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63B" w:rsidRDefault="0026763B" w:rsidP="0026763B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763B" w:rsidRDefault="0026763B" w:rsidP="0026763B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TABLES FOR THE MANUSCRIPT ENTITLED:</w:t>
      </w:r>
    </w:p>
    <w:p w:rsidR="0026763B" w:rsidRPr="0090143F" w:rsidRDefault="0026763B" w:rsidP="0026763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0143F">
        <w:rPr>
          <w:rFonts w:ascii="Times New Roman" w:hAnsi="Times New Roman" w:cs="Times New Roman"/>
          <w:b/>
          <w:i/>
          <w:sz w:val="24"/>
          <w:szCs w:val="24"/>
        </w:rPr>
        <w:t>Serum phosphate levels are related to all-cause, cardiovascular and COPD mortality in men</w:t>
      </w:r>
      <w:bookmarkStart w:id="0" w:name="_ENREF_2"/>
      <w:bookmarkStart w:id="1" w:name="_GoBack"/>
      <w:bookmarkEnd w:id="1"/>
      <w:r w:rsidRPr="009014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26763B" w:rsidRPr="0090143F" w:rsidRDefault="0026763B" w:rsidP="00F702E5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6763B" w:rsidRPr="0090143F" w:rsidRDefault="0026763B" w:rsidP="0026763B">
      <w:pPr>
        <w:spacing w:line="240" w:lineRule="auto"/>
        <w:rPr>
          <w:rFonts w:ascii="Times New Roman" w:eastAsia="Arial Narrow" w:hAnsi="Times New Roman" w:cs="Times New Roman"/>
          <w:i/>
          <w:sz w:val="24"/>
          <w:szCs w:val="24"/>
        </w:rPr>
      </w:pPr>
    </w:p>
    <w:p w:rsidR="0026763B" w:rsidRPr="002A4275" w:rsidRDefault="0026763B" w:rsidP="0026763B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A4275">
        <w:rPr>
          <w:rFonts w:ascii="Times New Roman" w:hAnsi="Times New Roman" w:cs="Times New Roman"/>
          <w:sz w:val="20"/>
          <w:szCs w:val="20"/>
        </w:rPr>
        <w:t xml:space="preserve">Campos-Obando N </w:t>
      </w:r>
      <w:r w:rsidRPr="002A427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A4275">
        <w:rPr>
          <w:rFonts w:ascii="Times New Roman" w:hAnsi="Times New Roman" w:cs="Times New Roman"/>
          <w:sz w:val="20"/>
          <w:szCs w:val="20"/>
        </w:rPr>
        <w:t>, Lahousse L</w:t>
      </w:r>
      <w:bookmarkEnd w:id="0"/>
      <w:r w:rsidRPr="002A4275"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ENREF_3"/>
      <w:r w:rsidRPr="002A4275">
        <w:rPr>
          <w:rFonts w:ascii="Times New Roman" w:hAnsi="Times New Roman" w:cs="Times New Roman"/>
          <w:sz w:val="20"/>
          <w:szCs w:val="20"/>
          <w:vertAlign w:val="superscript"/>
        </w:rPr>
        <w:t xml:space="preserve">2,3 </w:t>
      </w:r>
      <w:r w:rsidRPr="002A4275">
        <w:rPr>
          <w:rFonts w:ascii="Times New Roman" w:hAnsi="Times New Roman" w:cs="Times New Roman"/>
          <w:sz w:val="20"/>
          <w:szCs w:val="20"/>
        </w:rPr>
        <w:t xml:space="preserve">, Brusselle GG </w:t>
      </w:r>
      <w:r w:rsidRPr="002A4275">
        <w:rPr>
          <w:rFonts w:ascii="Times New Roman" w:hAnsi="Times New Roman" w:cs="Times New Roman"/>
          <w:sz w:val="20"/>
          <w:szCs w:val="20"/>
          <w:vertAlign w:val="superscript"/>
        </w:rPr>
        <w:t xml:space="preserve">2,3,4 </w:t>
      </w:r>
      <w:r w:rsidRPr="002A4275">
        <w:rPr>
          <w:rFonts w:ascii="Times New Roman" w:hAnsi="Times New Roman" w:cs="Times New Roman"/>
          <w:sz w:val="20"/>
          <w:szCs w:val="20"/>
        </w:rPr>
        <w:t xml:space="preserve">, Stricker BH </w:t>
      </w:r>
      <w:r w:rsidRPr="002A4275">
        <w:rPr>
          <w:rFonts w:ascii="Times New Roman" w:hAnsi="Times New Roman" w:cs="Times New Roman"/>
          <w:sz w:val="20"/>
          <w:szCs w:val="20"/>
          <w:vertAlign w:val="superscript"/>
        </w:rPr>
        <w:t xml:space="preserve">2 </w:t>
      </w:r>
      <w:r w:rsidRPr="002A4275">
        <w:rPr>
          <w:rFonts w:ascii="Times New Roman" w:hAnsi="Times New Roman" w:cs="Times New Roman"/>
          <w:sz w:val="20"/>
          <w:szCs w:val="20"/>
        </w:rPr>
        <w:t xml:space="preserve">, Hofman A </w:t>
      </w:r>
      <w:r w:rsidRPr="002A427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2A4275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26763B" w:rsidRPr="002A4275" w:rsidRDefault="0026763B" w:rsidP="0026763B">
      <w:pPr>
        <w:spacing w:line="240" w:lineRule="auto"/>
        <w:jc w:val="center"/>
        <w:rPr>
          <w:rFonts w:ascii="Times New Roman" w:eastAsia="Arial Narrow" w:hAnsi="Times New Roman" w:cs="Times New Roman"/>
          <w:sz w:val="20"/>
          <w:szCs w:val="20"/>
          <w:vertAlign w:val="superscript"/>
          <w:lang w:val="nl-NL"/>
        </w:rPr>
      </w:pPr>
      <w:r w:rsidRPr="002A4275">
        <w:rPr>
          <w:rFonts w:ascii="Times New Roman" w:hAnsi="Times New Roman" w:cs="Times New Roman"/>
          <w:sz w:val="20"/>
          <w:szCs w:val="20"/>
        </w:rPr>
        <w:t xml:space="preserve"> </w:t>
      </w:r>
      <w:r w:rsidRPr="002A4275">
        <w:rPr>
          <w:rFonts w:ascii="Times New Roman" w:hAnsi="Times New Roman" w:cs="Times New Roman"/>
          <w:sz w:val="20"/>
          <w:szCs w:val="20"/>
          <w:lang w:val="nl-NL"/>
        </w:rPr>
        <w:t xml:space="preserve">Franco OH </w:t>
      </w:r>
      <w:r w:rsidRPr="002A4275">
        <w:rPr>
          <w:rFonts w:ascii="Times New Roman" w:hAnsi="Times New Roman" w:cs="Times New Roman"/>
          <w:sz w:val="20"/>
          <w:szCs w:val="20"/>
          <w:vertAlign w:val="superscript"/>
          <w:lang w:val="nl-NL"/>
        </w:rPr>
        <w:t>2</w:t>
      </w:r>
      <w:r w:rsidRPr="002A4275">
        <w:rPr>
          <w:rFonts w:ascii="Times New Roman" w:hAnsi="Times New Roman" w:cs="Times New Roman"/>
          <w:sz w:val="20"/>
          <w:szCs w:val="20"/>
          <w:lang w:val="nl-NL"/>
        </w:rPr>
        <w:t xml:space="preserve">, Uitterlinden AG </w:t>
      </w:r>
      <w:r w:rsidRPr="002A4275">
        <w:rPr>
          <w:rFonts w:ascii="Times New Roman" w:hAnsi="Times New Roman" w:cs="Times New Roman"/>
          <w:sz w:val="20"/>
          <w:szCs w:val="20"/>
          <w:vertAlign w:val="superscript"/>
          <w:lang w:val="nl-NL"/>
        </w:rPr>
        <w:t xml:space="preserve">1,2 </w:t>
      </w:r>
      <w:r w:rsidRPr="002A4275">
        <w:rPr>
          <w:rFonts w:ascii="Times New Roman" w:hAnsi="Times New Roman" w:cs="Times New Roman"/>
          <w:sz w:val="20"/>
          <w:szCs w:val="20"/>
          <w:lang w:val="nl-NL"/>
        </w:rPr>
        <w:t xml:space="preserve">, Zillikens MC </w:t>
      </w:r>
      <w:r w:rsidRPr="002A4275">
        <w:rPr>
          <w:rFonts w:ascii="Times New Roman" w:hAnsi="Times New Roman" w:cs="Times New Roman"/>
          <w:sz w:val="20"/>
          <w:szCs w:val="20"/>
          <w:vertAlign w:val="superscript"/>
          <w:lang w:val="nl-NL"/>
        </w:rPr>
        <w:t>1,2</w:t>
      </w:r>
    </w:p>
    <w:p w:rsidR="0026763B" w:rsidRPr="002A4275" w:rsidRDefault="0026763B" w:rsidP="0026763B">
      <w:pPr>
        <w:spacing w:line="240" w:lineRule="auto"/>
        <w:jc w:val="center"/>
        <w:rPr>
          <w:rFonts w:ascii="Times New Roman" w:eastAsia="Arial Narrow" w:hAnsi="Times New Roman" w:cs="Times New Roman"/>
          <w:sz w:val="20"/>
          <w:szCs w:val="20"/>
          <w:lang w:val="nl-NL"/>
        </w:rPr>
      </w:pPr>
    </w:p>
    <w:p w:rsidR="0026763B" w:rsidRPr="002A4275" w:rsidRDefault="0026763B" w:rsidP="0026763B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A427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A4275">
        <w:rPr>
          <w:rFonts w:ascii="Times New Roman" w:hAnsi="Times New Roman" w:cs="Times New Roman"/>
          <w:sz w:val="20"/>
          <w:szCs w:val="20"/>
        </w:rPr>
        <w:t xml:space="preserve"> Department of Internal Medi</w:t>
      </w:r>
      <w:bookmarkEnd w:id="2"/>
      <w:r w:rsidRPr="002A4275">
        <w:rPr>
          <w:rFonts w:ascii="Times New Roman" w:hAnsi="Times New Roman" w:cs="Times New Roman"/>
          <w:sz w:val="20"/>
          <w:szCs w:val="20"/>
        </w:rPr>
        <w:t>c</w:t>
      </w:r>
      <w:bookmarkStart w:id="3" w:name="_ENREF_4"/>
      <w:r w:rsidRPr="002A4275">
        <w:rPr>
          <w:rFonts w:ascii="Times New Roman" w:hAnsi="Times New Roman" w:cs="Times New Roman"/>
          <w:sz w:val="20"/>
          <w:szCs w:val="20"/>
        </w:rPr>
        <w:t xml:space="preserve">ine, Erasmus MC, 3000 CA Rotterdam; </w:t>
      </w:r>
      <w:r w:rsidRPr="002A427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2A4275">
        <w:rPr>
          <w:rFonts w:ascii="Times New Roman" w:hAnsi="Times New Roman" w:cs="Times New Roman"/>
          <w:sz w:val="20"/>
          <w:szCs w:val="20"/>
        </w:rPr>
        <w:t xml:space="preserve"> Department of Epidemiology, Erasmus MC, 3000 CA Rotterdam;   </w:t>
      </w:r>
      <w:r w:rsidRPr="002A4275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2A4275">
        <w:rPr>
          <w:rFonts w:ascii="Times New Roman" w:hAnsi="Times New Roman" w:cs="Times New Roman"/>
          <w:sz w:val="20"/>
          <w:szCs w:val="20"/>
        </w:rPr>
        <w:t xml:space="preserve"> Department of Respiratory Medicine, Ghent University Hospital; B-9000 Ghent, Belgium;     </w:t>
      </w:r>
      <w:r w:rsidRPr="002A4275">
        <w:rPr>
          <w:rFonts w:ascii="Times New Roman" w:hAnsi="Times New Roman" w:cs="Times New Roman"/>
          <w:sz w:val="20"/>
          <w:szCs w:val="20"/>
          <w:vertAlign w:val="superscript"/>
        </w:rPr>
        <w:t xml:space="preserve">4 </w:t>
      </w:r>
      <w:r w:rsidRPr="002A4275">
        <w:rPr>
          <w:rFonts w:ascii="Times New Roman" w:hAnsi="Times New Roman" w:cs="Times New Roman"/>
          <w:sz w:val="20"/>
          <w:szCs w:val="20"/>
        </w:rPr>
        <w:t>Department of Respiratory Medicine, Erasmus MC, 3000 CA Rotterdam</w:t>
      </w:r>
      <w:bookmarkStart w:id="4" w:name="_ENREF_5"/>
      <w:bookmarkEnd w:id="3"/>
      <w:r w:rsidRPr="002A4275">
        <w:rPr>
          <w:rFonts w:ascii="Times New Roman" w:hAnsi="Times New Roman" w:cs="Times New Roman"/>
          <w:sz w:val="20"/>
          <w:szCs w:val="20"/>
        </w:rPr>
        <w:t>, The Netherlands</w:t>
      </w:r>
    </w:p>
    <w:p w:rsidR="0026763B" w:rsidRPr="002A4275" w:rsidRDefault="0026763B" w:rsidP="0026763B">
      <w:pPr>
        <w:rPr>
          <w:rFonts w:ascii="Times New Roman" w:eastAsia="Arial Narrow" w:hAnsi="Times New Roman" w:cs="Times New Roman"/>
          <w:sz w:val="20"/>
          <w:szCs w:val="20"/>
        </w:rPr>
      </w:pPr>
    </w:p>
    <w:p w:rsidR="0026763B" w:rsidRPr="002A4275" w:rsidRDefault="0026763B" w:rsidP="0026763B">
      <w:pPr>
        <w:spacing w:after="0" w:line="480" w:lineRule="auto"/>
        <w:rPr>
          <w:rFonts w:ascii="Times New Roman" w:hAnsi="Times New Roman" w:cs="Times New Roman"/>
          <w:color w:val="C00000"/>
          <w:sz w:val="20"/>
          <w:szCs w:val="20"/>
          <w:u w:color="C00000"/>
        </w:rPr>
      </w:pPr>
      <w:r w:rsidRPr="002A4275">
        <w:rPr>
          <w:rFonts w:ascii="Times New Roman" w:hAnsi="Times New Roman" w:cs="Times New Roman"/>
          <w:b/>
          <w:sz w:val="20"/>
          <w:szCs w:val="20"/>
        </w:rPr>
        <w:t>Short title:</w:t>
      </w:r>
      <w:r w:rsidRPr="002A4275">
        <w:rPr>
          <w:rFonts w:ascii="Times New Roman" w:hAnsi="Times New Roman" w:cs="Times New Roman"/>
          <w:sz w:val="20"/>
          <w:szCs w:val="20"/>
        </w:rPr>
        <w:t xml:space="preserve"> Phosphate levels and mort</w:t>
      </w:r>
      <w:bookmarkEnd w:id="4"/>
      <w:r w:rsidRPr="002A4275">
        <w:rPr>
          <w:rFonts w:ascii="Times New Roman" w:hAnsi="Times New Roman" w:cs="Times New Roman"/>
          <w:sz w:val="20"/>
          <w:szCs w:val="20"/>
        </w:rPr>
        <w:t>a</w:t>
      </w:r>
      <w:bookmarkStart w:id="5" w:name="_ENREF_6"/>
      <w:r w:rsidRPr="002A4275">
        <w:rPr>
          <w:rFonts w:ascii="Times New Roman" w:hAnsi="Times New Roman" w:cs="Times New Roman"/>
          <w:sz w:val="20"/>
          <w:szCs w:val="20"/>
        </w:rPr>
        <w:t>lity</w:t>
      </w:r>
      <w:r w:rsidRPr="002A4275">
        <w:rPr>
          <w:rFonts w:ascii="Times New Roman" w:hAnsi="Times New Roman" w:cs="Times New Roman"/>
          <w:color w:val="C00000"/>
          <w:sz w:val="20"/>
          <w:szCs w:val="20"/>
          <w:u w:color="C00000"/>
        </w:rPr>
        <w:t xml:space="preserve"> </w:t>
      </w:r>
    </w:p>
    <w:p w:rsidR="0026763B" w:rsidRPr="0090143F" w:rsidRDefault="0026763B" w:rsidP="0026763B">
      <w:pPr>
        <w:spacing w:after="0" w:line="480" w:lineRule="auto"/>
        <w:rPr>
          <w:rFonts w:ascii="Times New Roman" w:eastAsia="Arial Narrow Bold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u w:color="C00000"/>
        </w:rPr>
        <w:t>Journal name:    EUROPEAN JOURNAL OF EPIDEMIOLOGY</w:t>
      </w:r>
    </w:p>
    <w:p w:rsidR="0026763B" w:rsidRPr="002A4275" w:rsidRDefault="0026763B" w:rsidP="0026763B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2A4275">
        <w:rPr>
          <w:rFonts w:ascii="Times New Roman" w:hAnsi="Times New Roman" w:cs="Times New Roman"/>
          <w:b/>
          <w:sz w:val="20"/>
          <w:szCs w:val="20"/>
        </w:rPr>
        <w:t xml:space="preserve">Number of </w:t>
      </w:r>
      <w:r>
        <w:rPr>
          <w:rFonts w:ascii="Times New Roman" w:hAnsi="Times New Roman" w:cs="Times New Roman"/>
          <w:b/>
          <w:sz w:val="20"/>
          <w:szCs w:val="20"/>
        </w:rPr>
        <w:t xml:space="preserve">Supplementary </w:t>
      </w:r>
      <w:r w:rsidRPr="002A4275">
        <w:rPr>
          <w:rFonts w:ascii="Times New Roman" w:hAnsi="Times New Roman" w:cs="Times New Roman"/>
          <w:b/>
          <w:sz w:val="20"/>
          <w:szCs w:val="20"/>
        </w:rPr>
        <w:t>tables</w:t>
      </w:r>
      <w:r w:rsidR="006F1C53">
        <w:rPr>
          <w:rFonts w:ascii="Times New Roman" w:hAnsi="Times New Roman" w:cs="Times New Roman"/>
          <w:sz w:val="20"/>
          <w:szCs w:val="20"/>
        </w:rPr>
        <w:t>: 7</w:t>
      </w:r>
    </w:p>
    <w:p w:rsidR="0026763B" w:rsidRPr="002A4275" w:rsidRDefault="0026763B" w:rsidP="0026763B">
      <w:pPr>
        <w:spacing w:after="0" w:line="480" w:lineRule="auto"/>
        <w:rPr>
          <w:rFonts w:ascii="Times New Roman" w:eastAsia="Arial Narrow Bold" w:hAnsi="Times New Roman" w:cs="Times New Roman"/>
          <w:sz w:val="20"/>
          <w:szCs w:val="20"/>
        </w:rPr>
      </w:pPr>
      <w:r w:rsidRPr="002A4275">
        <w:rPr>
          <w:rFonts w:ascii="Times New Roman" w:hAnsi="Times New Roman" w:cs="Times New Roman"/>
          <w:b/>
          <w:sz w:val="20"/>
          <w:szCs w:val="20"/>
        </w:rPr>
        <w:t>Corresponding author</w:t>
      </w:r>
      <w:r w:rsidRPr="002A4275">
        <w:rPr>
          <w:rFonts w:ascii="Times New Roman" w:hAnsi="Times New Roman" w:cs="Times New Roman"/>
          <w:sz w:val="20"/>
          <w:szCs w:val="20"/>
        </w:rPr>
        <w:t>:</w:t>
      </w:r>
    </w:p>
    <w:p w:rsidR="0026763B" w:rsidRPr="002A4275" w:rsidRDefault="0026763B" w:rsidP="0026763B">
      <w:pPr>
        <w:spacing w:after="0" w:line="480" w:lineRule="auto"/>
        <w:rPr>
          <w:rFonts w:ascii="Times New Roman" w:eastAsia="Arial Narrow Bold" w:hAnsi="Times New Roman" w:cs="Times New Roman"/>
          <w:sz w:val="20"/>
          <w:szCs w:val="20"/>
        </w:rPr>
      </w:pPr>
      <w:r w:rsidRPr="002A4275">
        <w:rPr>
          <w:rFonts w:ascii="Times New Roman" w:hAnsi="Times New Roman" w:cs="Times New Roman"/>
          <w:sz w:val="20"/>
          <w:szCs w:val="20"/>
        </w:rPr>
        <w:t>M. Carola Zillikens, MD, PhD</w:t>
      </w:r>
    </w:p>
    <w:p w:rsidR="0026763B" w:rsidRPr="002A4275" w:rsidRDefault="0026763B" w:rsidP="0026763B">
      <w:pPr>
        <w:spacing w:after="0" w:line="480" w:lineRule="auto"/>
        <w:rPr>
          <w:rFonts w:ascii="Times New Roman" w:eastAsia="Arial Narrow" w:hAnsi="Times New Roman" w:cs="Times New Roman"/>
          <w:sz w:val="20"/>
          <w:szCs w:val="20"/>
        </w:rPr>
      </w:pPr>
      <w:r w:rsidRPr="002A4275">
        <w:rPr>
          <w:rFonts w:ascii="Times New Roman" w:hAnsi="Times New Roman" w:cs="Times New Roman"/>
          <w:sz w:val="20"/>
          <w:szCs w:val="20"/>
        </w:rPr>
        <w:t>Request for reprints should be sent to this address: PO Box 2040 3000 CA Rotterdam, The N</w:t>
      </w:r>
      <w:bookmarkEnd w:id="5"/>
      <w:r w:rsidRPr="002A4275">
        <w:rPr>
          <w:rFonts w:ascii="Times New Roman" w:hAnsi="Times New Roman" w:cs="Times New Roman"/>
          <w:sz w:val="20"/>
          <w:szCs w:val="20"/>
        </w:rPr>
        <w:t>e</w:t>
      </w:r>
      <w:bookmarkStart w:id="6" w:name="_ENREF_7"/>
      <w:r w:rsidRPr="002A4275">
        <w:rPr>
          <w:rFonts w:ascii="Times New Roman" w:hAnsi="Times New Roman" w:cs="Times New Roman"/>
          <w:sz w:val="20"/>
          <w:szCs w:val="20"/>
        </w:rPr>
        <w:t>therlands</w:t>
      </w:r>
    </w:p>
    <w:p w:rsidR="0026763B" w:rsidRPr="002A4275" w:rsidRDefault="0026763B" w:rsidP="0026763B">
      <w:pPr>
        <w:spacing w:after="0" w:line="480" w:lineRule="auto"/>
        <w:rPr>
          <w:rFonts w:ascii="Times New Roman" w:eastAsia="Arial Narrow" w:hAnsi="Times New Roman" w:cs="Times New Roman"/>
          <w:sz w:val="20"/>
          <w:szCs w:val="20"/>
        </w:rPr>
      </w:pPr>
      <w:r w:rsidRPr="002A4275">
        <w:rPr>
          <w:rFonts w:ascii="Times New Roman" w:hAnsi="Times New Roman" w:cs="Times New Roman"/>
          <w:sz w:val="20"/>
          <w:szCs w:val="20"/>
        </w:rPr>
        <w:t xml:space="preserve">E-mail: </w:t>
      </w:r>
      <w:hyperlink r:id="rId5" w:history="1">
        <w:r w:rsidRPr="002A4275">
          <w:rPr>
            <w:rStyle w:val="Hyperlink0"/>
            <w:rFonts w:ascii="Times New Roman" w:hAnsi="Times New Roman" w:cs="Times New Roman"/>
            <w:sz w:val="20"/>
            <w:szCs w:val="20"/>
          </w:rPr>
          <w:t>m.c.zillikens@erasmusmc.nl</w:t>
        </w:r>
      </w:hyperlink>
    </w:p>
    <w:p w:rsidR="0026763B" w:rsidRPr="002A4275" w:rsidRDefault="0026763B" w:rsidP="0026763B">
      <w:pPr>
        <w:spacing w:after="0" w:line="480" w:lineRule="auto"/>
        <w:rPr>
          <w:rFonts w:ascii="Times New Roman" w:eastAsia="Arial Narrow" w:hAnsi="Times New Roman" w:cs="Times New Roman"/>
          <w:sz w:val="20"/>
          <w:szCs w:val="20"/>
        </w:rPr>
      </w:pPr>
      <w:r w:rsidRPr="002A4275">
        <w:rPr>
          <w:rFonts w:ascii="Times New Roman" w:hAnsi="Times New Roman" w:cs="Times New Roman"/>
          <w:sz w:val="20"/>
          <w:szCs w:val="20"/>
        </w:rPr>
        <w:t xml:space="preserve">Phone:  +31-10-7040704. </w:t>
      </w:r>
    </w:p>
    <w:p w:rsidR="0026763B" w:rsidRPr="002A4275" w:rsidRDefault="0026763B" w:rsidP="0026763B">
      <w:pPr>
        <w:spacing w:after="0" w:line="480" w:lineRule="auto"/>
        <w:rPr>
          <w:rFonts w:ascii="Times New Roman" w:eastAsia="Arial Narrow Bold" w:hAnsi="Times New Roman" w:cs="Times New Roman"/>
          <w:sz w:val="20"/>
          <w:szCs w:val="20"/>
        </w:rPr>
      </w:pPr>
      <w:r w:rsidRPr="002A4275">
        <w:rPr>
          <w:rFonts w:ascii="Times New Roman" w:hAnsi="Times New Roman" w:cs="Times New Roman"/>
          <w:sz w:val="20"/>
          <w:szCs w:val="20"/>
        </w:rPr>
        <w:t xml:space="preserve">Fax number: +31-10-7033268. </w:t>
      </w:r>
    </w:p>
    <w:bookmarkEnd w:id="6"/>
    <w:p w:rsidR="0026763B" w:rsidRDefault="0026763B" w:rsidP="0026763B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2A4275">
        <w:rPr>
          <w:rFonts w:ascii="Times New Roman" w:hAnsi="Times New Roman" w:cs="Times New Roman"/>
          <w:sz w:val="20"/>
          <w:szCs w:val="20"/>
        </w:rPr>
        <w:t>DISCLOSURE STATEMENT: The authors have nothing to disclose.</w:t>
      </w:r>
    </w:p>
    <w:p w:rsidR="0026763B" w:rsidRPr="0026763B" w:rsidRDefault="0026763B" w:rsidP="0026763B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:rsidR="0026763B" w:rsidRDefault="0026763B" w:rsidP="0026763B">
      <w:pPr>
        <w:spacing w:line="480" w:lineRule="auto"/>
        <w:jc w:val="both"/>
        <w:rPr>
          <w:b/>
        </w:rPr>
      </w:pPr>
    </w:p>
    <w:p w:rsidR="0026763B" w:rsidRDefault="0026763B" w:rsidP="0026763B">
      <w:pPr>
        <w:spacing w:line="480" w:lineRule="auto"/>
        <w:jc w:val="both"/>
        <w:rPr>
          <w:b/>
        </w:rPr>
      </w:pPr>
    </w:p>
    <w:p w:rsidR="006F1C53" w:rsidRDefault="006F1C53" w:rsidP="0026763B">
      <w:pPr>
        <w:spacing w:line="480" w:lineRule="auto"/>
        <w:jc w:val="both"/>
        <w:rPr>
          <w:b/>
        </w:rPr>
      </w:pPr>
    </w:p>
    <w:p w:rsidR="006F1C53" w:rsidRPr="006F1C53" w:rsidRDefault="006F1C53" w:rsidP="006F1C53">
      <w:pPr>
        <w:spacing w:line="480" w:lineRule="auto"/>
        <w:jc w:val="both"/>
        <w:rPr>
          <w:rFonts w:ascii="Times New Roman" w:hAnsi="Times New Roman" w:cs="Times New Roman"/>
        </w:rPr>
      </w:pPr>
      <w:r w:rsidRPr="003A6D11">
        <w:rPr>
          <w:b/>
        </w:rPr>
        <w:lastRenderedPageBreak/>
        <w:t>S</w:t>
      </w:r>
      <w:r>
        <w:rPr>
          <w:rFonts w:ascii="Times New Roman" w:hAnsi="Times New Roman" w:cs="Times New Roman"/>
          <w:b/>
        </w:rPr>
        <w:t>upplementary Table 1</w:t>
      </w:r>
      <w:r w:rsidRPr="003A6D11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</w:t>
      </w:r>
      <w:r w:rsidRPr="006F1C53">
        <w:rPr>
          <w:rFonts w:ascii="Times New Roman" w:eastAsiaTheme="minorHAnsi" w:hAnsi="Times New Roman" w:cs="Times New Roman"/>
          <w:color w:val="auto"/>
          <w:bdr w:val="none" w:sz="0" w:space="0" w:color="auto"/>
        </w:rPr>
        <w:t>Goodness of fit among parametric and semiparametric models for the association between serum phosphate levels and mortality i</w:t>
      </w:r>
      <w:r>
        <w:rPr>
          <w:rFonts w:ascii="Times New Roman" w:eastAsiaTheme="minorHAnsi" w:hAnsi="Times New Roman" w:cs="Times New Roman"/>
          <w:color w:val="auto"/>
          <w:bdr w:val="none" w:sz="0" w:space="0" w:color="auto"/>
        </w:rPr>
        <w:t xml:space="preserve">n men from RS-I,  </w:t>
      </w:r>
      <w:r w:rsidRPr="006F1C53">
        <w:rPr>
          <w:rFonts w:ascii="Times New Roman" w:eastAsiaTheme="minorHAnsi" w:hAnsi="Times New Roman" w:cs="Times New Roman"/>
          <w:color w:val="auto"/>
          <w:bdr w:val="none" w:sz="0" w:space="0" w:color="auto"/>
        </w:rPr>
        <w:t xml:space="preserve"> according to AIC and BIC criteria</w:t>
      </w:r>
      <w:r>
        <w:rPr>
          <w:rFonts w:ascii="Times New Roman" w:eastAsiaTheme="minorHAnsi" w:hAnsi="Times New Roman" w:cs="Times New Roman"/>
          <w:color w:val="auto"/>
          <w:bdr w:val="none" w:sz="0" w:space="0" w:color="auto"/>
        </w:rPr>
        <w:t>:</w:t>
      </w:r>
    </w:p>
    <w:p w:rsidR="006F1C53" w:rsidRPr="006F1C53" w:rsidRDefault="006F1C53" w:rsidP="006F1C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Arial" w:eastAsiaTheme="minorHAnsi" w:hAnsi="Arial" w:cs="Arial"/>
          <w:color w:val="auto"/>
          <w:sz w:val="24"/>
          <w:szCs w:val="24"/>
          <w:bdr w:val="none" w:sz="0" w:space="0" w:color="auto"/>
        </w:rPr>
      </w:pPr>
    </w:p>
    <w:p w:rsidR="006F1C53" w:rsidRPr="006F1C53" w:rsidRDefault="006F1C53" w:rsidP="006F1C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Arial" w:eastAsiaTheme="minorHAnsi" w:hAnsi="Arial" w:cs="Arial"/>
          <w:color w:val="auto"/>
          <w:sz w:val="24"/>
          <w:szCs w:val="24"/>
          <w:bdr w:val="none" w:sz="0" w:space="0" w:color="auto"/>
        </w:rPr>
      </w:pPr>
    </w:p>
    <w:tbl>
      <w:tblPr>
        <w:tblStyle w:val="LightList"/>
        <w:tblW w:w="5334" w:type="dxa"/>
        <w:tblInd w:w="1548" w:type="dxa"/>
        <w:tblLook w:val="04A0" w:firstRow="1" w:lastRow="0" w:firstColumn="1" w:lastColumn="0" w:noHBand="0" w:noVBand="1"/>
      </w:tblPr>
      <w:tblGrid>
        <w:gridCol w:w="3040"/>
        <w:gridCol w:w="1160"/>
        <w:gridCol w:w="1134"/>
      </w:tblGrid>
      <w:tr w:rsidR="006F1C53" w:rsidRPr="006F1C53" w:rsidTr="000958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0" w:type="dxa"/>
            <w:noWrap/>
            <w:vAlign w:val="center"/>
            <w:hideMark/>
          </w:tcPr>
          <w:p w:rsidR="006F1C53" w:rsidRPr="006F1C53" w:rsidRDefault="006F1C53" w:rsidP="006F1C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bdr w:val="none" w:sz="0" w:space="0" w:color="auto"/>
              </w:rPr>
            </w:pPr>
          </w:p>
        </w:tc>
        <w:tc>
          <w:tcPr>
            <w:tcW w:w="1160" w:type="dxa"/>
            <w:noWrap/>
            <w:vAlign w:val="center"/>
            <w:hideMark/>
          </w:tcPr>
          <w:p w:rsidR="006F1C53" w:rsidRPr="006F1C53" w:rsidRDefault="006F1C53" w:rsidP="006F1C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bdr w:val="none" w:sz="0" w:space="0" w:color="auto"/>
              </w:rPr>
            </w:pPr>
            <w:r w:rsidRPr="006F1C53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bdr w:val="none" w:sz="0" w:space="0" w:color="auto"/>
              </w:rPr>
              <w:t>AIC</w:t>
            </w:r>
          </w:p>
        </w:tc>
        <w:tc>
          <w:tcPr>
            <w:tcW w:w="1134" w:type="dxa"/>
            <w:noWrap/>
            <w:vAlign w:val="center"/>
            <w:hideMark/>
          </w:tcPr>
          <w:p w:rsidR="006F1C53" w:rsidRPr="006F1C53" w:rsidRDefault="006F1C53" w:rsidP="006F1C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bdr w:val="none" w:sz="0" w:space="0" w:color="auto"/>
              </w:rPr>
            </w:pPr>
            <w:r w:rsidRPr="006F1C53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bdr w:val="none" w:sz="0" w:space="0" w:color="auto"/>
              </w:rPr>
              <w:t>BIC</w:t>
            </w:r>
          </w:p>
        </w:tc>
      </w:tr>
      <w:tr w:rsidR="006F1C53" w:rsidRPr="006F1C53" w:rsidTr="000958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gridSpan w:val="3"/>
            <w:noWrap/>
            <w:vAlign w:val="center"/>
            <w:hideMark/>
          </w:tcPr>
          <w:p w:rsidR="006F1C53" w:rsidRPr="006F1C53" w:rsidRDefault="006F1C53" w:rsidP="006F1C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6F1C53">
              <w:rPr>
                <w:rFonts w:ascii="Times New Roman" w:eastAsia="Times New Roman" w:hAnsi="Times New Roman" w:cs="Times New Roman"/>
                <w:bdr w:val="none" w:sz="0" w:space="0" w:color="auto"/>
              </w:rPr>
              <w:t>Parametric models</w:t>
            </w:r>
          </w:p>
        </w:tc>
      </w:tr>
      <w:tr w:rsidR="006F1C53" w:rsidRPr="006F1C53" w:rsidTr="00095814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0" w:type="dxa"/>
            <w:noWrap/>
            <w:vAlign w:val="center"/>
            <w:hideMark/>
          </w:tcPr>
          <w:p w:rsidR="006F1C53" w:rsidRPr="006F1C53" w:rsidRDefault="006F1C53" w:rsidP="006F1C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dr w:val="none" w:sz="0" w:space="0" w:color="auto"/>
              </w:rPr>
            </w:pPr>
            <w:r w:rsidRPr="006F1C53">
              <w:rPr>
                <w:rFonts w:ascii="Times New Roman" w:eastAsia="Times New Roman" w:hAnsi="Times New Roman" w:cs="Times New Roman"/>
                <w:b w:val="0"/>
                <w:bdr w:val="none" w:sz="0" w:space="0" w:color="auto"/>
              </w:rPr>
              <w:t>Weibull</w:t>
            </w:r>
          </w:p>
        </w:tc>
        <w:tc>
          <w:tcPr>
            <w:tcW w:w="1160" w:type="dxa"/>
            <w:noWrap/>
            <w:vAlign w:val="center"/>
            <w:hideMark/>
          </w:tcPr>
          <w:p w:rsidR="006F1C53" w:rsidRPr="006F1C53" w:rsidRDefault="006F1C53" w:rsidP="006F1C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</w:pPr>
            <w:r w:rsidRPr="006F1C53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>3060.27</w:t>
            </w:r>
          </w:p>
        </w:tc>
        <w:tc>
          <w:tcPr>
            <w:tcW w:w="1134" w:type="dxa"/>
            <w:noWrap/>
            <w:vAlign w:val="center"/>
            <w:hideMark/>
          </w:tcPr>
          <w:p w:rsidR="006F1C53" w:rsidRPr="006F1C53" w:rsidRDefault="006F1C53" w:rsidP="006F1C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</w:pPr>
            <w:r w:rsidRPr="006F1C53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>3097.81</w:t>
            </w:r>
          </w:p>
        </w:tc>
      </w:tr>
      <w:tr w:rsidR="006F1C53" w:rsidRPr="006F1C53" w:rsidTr="000958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0" w:type="dxa"/>
            <w:noWrap/>
            <w:vAlign w:val="center"/>
            <w:hideMark/>
          </w:tcPr>
          <w:p w:rsidR="006F1C53" w:rsidRPr="006F1C53" w:rsidRDefault="006F1C53" w:rsidP="006F1C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dr w:val="none" w:sz="0" w:space="0" w:color="auto"/>
              </w:rPr>
            </w:pPr>
            <w:r w:rsidRPr="006F1C53">
              <w:rPr>
                <w:rFonts w:ascii="Times New Roman" w:eastAsia="Times New Roman" w:hAnsi="Times New Roman" w:cs="Times New Roman"/>
                <w:b w:val="0"/>
                <w:bdr w:val="none" w:sz="0" w:space="0" w:color="auto"/>
              </w:rPr>
              <w:t>Exponential</w:t>
            </w:r>
          </w:p>
        </w:tc>
        <w:tc>
          <w:tcPr>
            <w:tcW w:w="1160" w:type="dxa"/>
            <w:noWrap/>
            <w:vAlign w:val="center"/>
            <w:hideMark/>
          </w:tcPr>
          <w:p w:rsidR="006F1C53" w:rsidRPr="006F1C53" w:rsidRDefault="006F1C53" w:rsidP="006F1C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6F1C53">
              <w:rPr>
                <w:rFonts w:ascii="Times New Roman" w:eastAsia="Times New Roman" w:hAnsi="Times New Roman" w:cs="Times New Roman"/>
                <w:bdr w:val="none" w:sz="0" w:space="0" w:color="auto"/>
              </w:rPr>
              <w:t>3246.42</w:t>
            </w:r>
          </w:p>
        </w:tc>
        <w:tc>
          <w:tcPr>
            <w:tcW w:w="1134" w:type="dxa"/>
            <w:noWrap/>
            <w:vAlign w:val="center"/>
            <w:hideMark/>
          </w:tcPr>
          <w:p w:rsidR="006F1C53" w:rsidRPr="006F1C53" w:rsidRDefault="006F1C53" w:rsidP="006F1C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6F1C53">
              <w:rPr>
                <w:rFonts w:ascii="Times New Roman" w:eastAsia="Times New Roman" w:hAnsi="Times New Roman" w:cs="Times New Roman"/>
                <w:bdr w:val="none" w:sz="0" w:space="0" w:color="auto"/>
              </w:rPr>
              <w:t>3278.59</w:t>
            </w:r>
          </w:p>
        </w:tc>
      </w:tr>
      <w:tr w:rsidR="006F1C53" w:rsidRPr="006F1C53" w:rsidTr="0009581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0" w:type="dxa"/>
            <w:noWrap/>
            <w:vAlign w:val="center"/>
            <w:hideMark/>
          </w:tcPr>
          <w:p w:rsidR="006F1C53" w:rsidRPr="006F1C53" w:rsidRDefault="006F1C53" w:rsidP="006F1C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dr w:val="none" w:sz="0" w:space="0" w:color="auto"/>
              </w:rPr>
            </w:pPr>
            <w:r w:rsidRPr="006F1C53">
              <w:rPr>
                <w:rFonts w:ascii="Times New Roman" w:eastAsia="Times New Roman" w:hAnsi="Times New Roman" w:cs="Times New Roman"/>
                <w:b w:val="0"/>
                <w:bdr w:val="none" w:sz="0" w:space="0" w:color="auto"/>
              </w:rPr>
              <w:t>Gompertz</w:t>
            </w:r>
          </w:p>
        </w:tc>
        <w:tc>
          <w:tcPr>
            <w:tcW w:w="1160" w:type="dxa"/>
            <w:noWrap/>
            <w:vAlign w:val="center"/>
            <w:hideMark/>
          </w:tcPr>
          <w:p w:rsidR="006F1C53" w:rsidRPr="006F1C53" w:rsidRDefault="006F1C53" w:rsidP="006F1C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6F1C53">
              <w:rPr>
                <w:rFonts w:ascii="Times New Roman" w:eastAsia="Times New Roman" w:hAnsi="Times New Roman" w:cs="Times New Roman"/>
                <w:bdr w:val="none" w:sz="0" w:space="0" w:color="auto"/>
              </w:rPr>
              <w:t>3065.36</w:t>
            </w:r>
          </w:p>
        </w:tc>
        <w:tc>
          <w:tcPr>
            <w:tcW w:w="1134" w:type="dxa"/>
            <w:noWrap/>
            <w:vAlign w:val="center"/>
            <w:hideMark/>
          </w:tcPr>
          <w:p w:rsidR="006F1C53" w:rsidRPr="006F1C53" w:rsidRDefault="006F1C53" w:rsidP="006F1C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6F1C53">
              <w:rPr>
                <w:rFonts w:ascii="Times New Roman" w:eastAsia="Times New Roman" w:hAnsi="Times New Roman" w:cs="Times New Roman"/>
                <w:bdr w:val="none" w:sz="0" w:space="0" w:color="auto"/>
              </w:rPr>
              <w:t>3102.9</w:t>
            </w:r>
          </w:p>
        </w:tc>
      </w:tr>
      <w:tr w:rsidR="006F1C53" w:rsidRPr="006F1C53" w:rsidTr="000958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0" w:type="dxa"/>
            <w:noWrap/>
            <w:vAlign w:val="center"/>
            <w:hideMark/>
          </w:tcPr>
          <w:p w:rsidR="006F1C53" w:rsidRPr="006F1C53" w:rsidRDefault="006F1C53" w:rsidP="006F1C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dr w:val="none" w:sz="0" w:space="0" w:color="auto"/>
              </w:rPr>
            </w:pPr>
            <w:r w:rsidRPr="006F1C53">
              <w:rPr>
                <w:rFonts w:ascii="Times New Roman" w:eastAsia="Times New Roman" w:hAnsi="Times New Roman" w:cs="Times New Roman"/>
                <w:b w:val="0"/>
                <w:bdr w:val="none" w:sz="0" w:space="0" w:color="auto"/>
              </w:rPr>
              <w:t>Lognormal</w:t>
            </w:r>
          </w:p>
        </w:tc>
        <w:tc>
          <w:tcPr>
            <w:tcW w:w="1160" w:type="dxa"/>
            <w:noWrap/>
            <w:vAlign w:val="center"/>
            <w:hideMark/>
          </w:tcPr>
          <w:p w:rsidR="006F1C53" w:rsidRPr="006F1C53" w:rsidRDefault="006F1C53" w:rsidP="006F1C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6F1C53">
              <w:rPr>
                <w:rFonts w:ascii="Times New Roman" w:eastAsia="Times New Roman" w:hAnsi="Times New Roman" w:cs="Times New Roman"/>
                <w:bdr w:val="none" w:sz="0" w:space="0" w:color="auto"/>
              </w:rPr>
              <w:t>3194.43</w:t>
            </w:r>
          </w:p>
        </w:tc>
        <w:tc>
          <w:tcPr>
            <w:tcW w:w="1134" w:type="dxa"/>
            <w:noWrap/>
            <w:vAlign w:val="center"/>
            <w:hideMark/>
          </w:tcPr>
          <w:p w:rsidR="006F1C53" w:rsidRPr="006F1C53" w:rsidRDefault="006F1C53" w:rsidP="006F1C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6F1C53">
              <w:rPr>
                <w:rFonts w:ascii="Times New Roman" w:eastAsia="Times New Roman" w:hAnsi="Times New Roman" w:cs="Times New Roman"/>
                <w:bdr w:val="none" w:sz="0" w:space="0" w:color="auto"/>
              </w:rPr>
              <w:t>3231.97</w:t>
            </w:r>
          </w:p>
        </w:tc>
      </w:tr>
      <w:tr w:rsidR="006F1C53" w:rsidRPr="006F1C53" w:rsidTr="0009581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0" w:type="dxa"/>
            <w:noWrap/>
            <w:vAlign w:val="center"/>
            <w:hideMark/>
          </w:tcPr>
          <w:p w:rsidR="006F1C53" w:rsidRPr="006F1C53" w:rsidRDefault="006F1C53" w:rsidP="006F1C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dr w:val="none" w:sz="0" w:space="0" w:color="auto"/>
              </w:rPr>
            </w:pPr>
            <w:r w:rsidRPr="006F1C53">
              <w:rPr>
                <w:rFonts w:ascii="Times New Roman" w:eastAsia="Times New Roman" w:hAnsi="Times New Roman" w:cs="Times New Roman"/>
                <w:b w:val="0"/>
                <w:bdr w:val="none" w:sz="0" w:space="0" w:color="auto"/>
              </w:rPr>
              <w:t>Loglogistic</w:t>
            </w:r>
          </w:p>
        </w:tc>
        <w:tc>
          <w:tcPr>
            <w:tcW w:w="1160" w:type="dxa"/>
            <w:noWrap/>
            <w:vAlign w:val="center"/>
            <w:hideMark/>
          </w:tcPr>
          <w:p w:rsidR="006F1C53" w:rsidRPr="006F1C53" w:rsidRDefault="006F1C53" w:rsidP="006F1C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6F1C53">
              <w:rPr>
                <w:rFonts w:ascii="Times New Roman" w:eastAsia="Times New Roman" w:hAnsi="Times New Roman" w:cs="Times New Roman"/>
                <w:bdr w:val="none" w:sz="0" w:space="0" w:color="auto"/>
              </w:rPr>
              <w:t>3106.07</w:t>
            </w:r>
          </w:p>
        </w:tc>
        <w:tc>
          <w:tcPr>
            <w:tcW w:w="1134" w:type="dxa"/>
            <w:noWrap/>
            <w:vAlign w:val="center"/>
            <w:hideMark/>
          </w:tcPr>
          <w:p w:rsidR="006F1C53" w:rsidRPr="006F1C53" w:rsidRDefault="006F1C53" w:rsidP="006F1C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6F1C53">
              <w:rPr>
                <w:rFonts w:ascii="Times New Roman" w:eastAsia="Times New Roman" w:hAnsi="Times New Roman" w:cs="Times New Roman"/>
                <w:bdr w:val="none" w:sz="0" w:space="0" w:color="auto"/>
              </w:rPr>
              <w:t>3143.62</w:t>
            </w:r>
          </w:p>
        </w:tc>
      </w:tr>
      <w:tr w:rsidR="006F1C53" w:rsidRPr="006F1C53" w:rsidTr="000958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0" w:type="dxa"/>
            <w:noWrap/>
            <w:vAlign w:val="center"/>
            <w:hideMark/>
          </w:tcPr>
          <w:p w:rsidR="006F1C53" w:rsidRPr="006F1C53" w:rsidRDefault="006F1C53" w:rsidP="006F1C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dr w:val="none" w:sz="0" w:space="0" w:color="auto"/>
              </w:rPr>
            </w:pPr>
            <w:r w:rsidRPr="006F1C53">
              <w:rPr>
                <w:rFonts w:ascii="Times New Roman" w:eastAsia="Times New Roman" w:hAnsi="Times New Roman" w:cs="Times New Roman"/>
                <w:b w:val="0"/>
                <w:bdr w:val="none" w:sz="0" w:space="0" w:color="auto"/>
              </w:rPr>
              <w:t>Generalized gamma</w:t>
            </w:r>
          </w:p>
        </w:tc>
        <w:tc>
          <w:tcPr>
            <w:tcW w:w="1160" w:type="dxa"/>
            <w:noWrap/>
            <w:vAlign w:val="center"/>
            <w:hideMark/>
          </w:tcPr>
          <w:p w:rsidR="006F1C53" w:rsidRPr="006F1C53" w:rsidRDefault="006F1C53" w:rsidP="006F1C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6F1C53">
              <w:rPr>
                <w:rFonts w:ascii="Times New Roman" w:eastAsia="Times New Roman" w:hAnsi="Times New Roman" w:cs="Times New Roman"/>
                <w:bdr w:val="none" w:sz="0" w:space="0" w:color="auto"/>
              </w:rPr>
              <w:t>3060.31</w:t>
            </w:r>
          </w:p>
        </w:tc>
        <w:tc>
          <w:tcPr>
            <w:tcW w:w="1134" w:type="dxa"/>
            <w:noWrap/>
            <w:vAlign w:val="center"/>
            <w:hideMark/>
          </w:tcPr>
          <w:p w:rsidR="006F1C53" w:rsidRPr="006F1C53" w:rsidRDefault="006F1C53" w:rsidP="006F1C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6F1C53">
              <w:rPr>
                <w:rFonts w:ascii="Times New Roman" w:eastAsia="Times New Roman" w:hAnsi="Times New Roman" w:cs="Times New Roman"/>
                <w:bdr w:val="none" w:sz="0" w:space="0" w:color="auto"/>
              </w:rPr>
              <w:t>3103.22</w:t>
            </w:r>
          </w:p>
        </w:tc>
      </w:tr>
      <w:tr w:rsidR="006F1C53" w:rsidRPr="006F1C53" w:rsidTr="0009581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gridSpan w:val="3"/>
            <w:noWrap/>
            <w:vAlign w:val="center"/>
            <w:hideMark/>
          </w:tcPr>
          <w:p w:rsidR="006F1C53" w:rsidRPr="006F1C53" w:rsidRDefault="006F1C53" w:rsidP="006F1C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6F1C53">
              <w:rPr>
                <w:rFonts w:ascii="Times New Roman" w:eastAsia="Times New Roman" w:hAnsi="Times New Roman" w:cs="Times New Roman"/>
                <w:bdr w:val="none" w:sz="0" w:space="0" w:color="auto"/>
              </w:rPr>
              <w:t>Semiparametric model</w:t>
            </w:r>
          </w:p>
        </w:tc>
      </w:tr>
      <w:tr w:rsidR="006F1C53" w:rsidRPr="006F1C53" w:rsidTr="000958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0" w:type="dxa"/>
            <w:noWrap/>
            <w:vAlign w:val="center"/>
            <w:hideMark/>
          </w:tcPr>
          <w:p w:rsidR="006F1C53" w:rsidRPr="006F1C53" w:rsidRDefault="006F1C53" w:rsidP="006F1C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dr w:val="none" w:sz="0" w:space="0" w:color="auto"/>
              </w:rPr>
            </w:pPr>
            <w:r w:rsidRPr="006F1C53">
              <w:rPr>
                <w:rFonts w:ascii="Times New Roman" w:eastAsia="Times New Roman" w:hAnsi="Times New Roman" w:cs="Times New Roman"/>
                <w:b w:val="0"/>
                <w:bdr w:val="none" w:sz="0" w:space="0" w:color="auto"/>
              </w:rPr>
              <w:t>Cox</w:t>
            </w:r>
          </w:p>
        </w:tc>
        <w:tc>
          <w:tcPr>
            <w:tcW w:w="1160" w:type="dxa"/>
            <w:noWrap/>
            <w:vAlign w:val="center"/>
            <w:hideMark/>
          </w:tcPr>
          <w:p w:rsidR="006F1C53" w:rsidRPr="006F1C53" w:rsidRDefault="006F1C53" w:rsidP="006F1C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6F1C53">
              <w:rPr>
                <w:rFonts w:ascii="Times New Roman" w:eastAsia="Times New Roman" w:hAnsi="Times New Roman" w:cs="Times New Roman"/>
                <w:bdr w:val="none" w:sz="0" w:space="0" w:color="auto"/>
              </w:rPr>
              <w:t>10865.15</w:t>
            </w:r>
          </w:p>
        </w:tc>
        <w:tc>
          <w:tcPr>
            <w:tcW w:w="1134" w:type="dxa"/>
            <w:noWrap/>
            <w:vAlign w:val="center"/>
            <w:hideMark/>
          </w:tcPr>
          <w:p w:rsidR="006F1C53" w:rsidRPr="006F1C53" w:rsidRDefault="006F1C53" w:rsidP="006F1C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6F1C53">
              <w:rPr>
                <w:rFonts w:ascii="Times New Roman" w:eastAsia="Times New Roman" w:hAnsi="Times New Roman" w:cs="Times New Roman"/>
                <w:bdr w:val="none" w:sz="0" w:space="0" w:color="auto"/>
              </w:rPr>
              <w:t>10891.96</w:t>
            </w:r>
          </w:p>
        </w:tc>
      </w:tr>
    </w:tbl>
    <w:p w:rsidR="006F1C53" w:rsidRPr="006F1C53" w:rsidRDefault="006F1C53" w:rsidP="006F1C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Arial" w:eastAsiaTheme="minorHAnsi" w:hAnsi="Arial" w:cs="Arial"/>
          <w:color w:val="auto"/>
          <w:sz w:val="24"/>
          <w:szCs w:val="24"/>
          <w:bdr w:val="none" w:sz="0" w:space="0" w:color="auto"/>
        </w:rPr>
      </w:pPr>
    </w:p>
    <w:p w:rsidR="006F1C53" w:rsidRPr="006F1C53" w:rsidRDefault="006F1C53" w:rsidP="006F1C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bdr w:val="none" w:sz="0" w:space="0" w:color="auto"/>
        </w:rPr>
      </w:pPr>
      <w:r w:rsidRPr="006F1C53"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</w:rPr>
        <w:t xml:space="preserve">                    </w:t>
      </w:r>
      <w:r w:rsidRPr="006F1C53">
        <w:rPr>
          <w:rFonts w:ascii="Times New Roman" w:eastAsiaTheme="minorHAnsi" w:hAnsi="Times New Roman" w:cs="Times New Roman"/>
          <w:color w:val="auto"/>
          <w:sz w:val="20"/>
          <w:szCs w:val="20"/>
          <w:bdr w:val="none" w:sz="0" w:space="0" w:color="auto"/>
        </w:rPr>
        <w:t xml:space="preserve"> AIC: Akaike information criteria; BIC: Bayesian information criteria   </w:t>
      </w:r>
    </w:p>
    <w:p w:rsidR="006F1C53" w:rsidRPr="006F1C53" w:rsidRDefault="006F1C53" w:rsidP="006F1C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  <w:bdr w:val="none" w:sz="0" w:space="0" w:color="auto"/>
        </w:rPr>
      </w:pPr>
    </w:p>
    <w:p w:rsidR="006F1C53" w:rsidRPr="006F1C53" w:rsidRDefault="006F1C53" w:rsidP="006F1C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Arial" w:eastAsiaTheme="minorHAnsi" w:hAnsi="Arial" w:cs="Arial"/>
          <w:color w:val="auto"/>
          <w:sz w:val="24"/>
          <w:szCs w:val="24"/>
          <w:bdr w:val="none" w:sz="0" w:space="0" w:color="auto"/>
        </w:rPr>
      </w:pPr>
    </w:p>
    <w:p w:rsidR="006F1C53" w:rsidRDefault="006F1C53" w:rsidP="0026763B">
      <w:pPr>
        <w:spacing w:line="480" w:lineRule="auto"/>
        <w:jc w:val="both"/>
        <w:rPr>
          <w:b/>
        </w:rPr>
      </w:pPr>
    </w:p>
    <w:p w:rsidR="006F1C53" w:rsidRDefault="006F1C53" w:rsidP="0026763B">
      <w:pPr>
        <w:spacing w:line="480" w:lineRule="auto"/>
        <w:jc w:val="both"/>
        <w:rPr>
          <w:b/>
        </w:rPr>
      </w:pPr>
    </w:p>
    <w:p w:rsidR="006F1C53" w:rsidRDefault="006F1C53" w:rsidP="0026763B">
      <w:pPr>
        <w:spacing w:line="480" w:lineRule="auto"/>
        <w:jc w:val="both"/>
        <w:rPr>
          <w:b/>
        </w:rPr>
      </w:pPr>
    </w:p>
    <w:p w:rsidR="006F1C53" w:rsidRDefault="006F1C53" w:rsidP="0026763B">
      <w:pPr>
        <w:spacing w:line="480" w:lineRule="auto"/>
        <w:jc w:val="both"/>
        <w:rPr>
          <w:b/>
        </w:rPr>
      </w:pPr>
    </w:p>
    <w:p w:rsidR="006F1C53" w:rsidRDefault="006F1C53" w:rsidP="0026763B">
      <w:pPr>
        <w:spacing w:line="480" w:lineRule="auto"/>
        <w:jc w:val="both"/>
        <w:rPr>
          <w:b/>
        </w:rPr>
      </w:pPr>
    </w:p>
    <w:p w:rsidR="006F1C53" w:rsidRDefault="006F1C53" w:rsidP="0026763B">
      <w:pPr>
        <w:spacing w:line="480" w:lineRule="auto"/>
        <w:jc w:val="both"/>
        <w:rPr>
          <w:b/>
        </w:rPr>
      </w:pPr>
    </w:p>
    <w:p w:rsidR="006F1C53" w:rsidRDefault="006F1C53" w:rsidP="0026763B">
      <w:pPr>
        <w:spacing w:line="480" w:lineRule="auto"/>
        <w:jc w:val="both"/>
        <w:rPr>
          <w:b/>
        </w:rPr>
      </w:pPr>
    </w:p>
    <w:p w:rsidR="006F1C53" w:rsidRDefault="006F1C53" w:rsidP="0026763B">
      <w:pPr>
        <w:spacing w:line="480" w:lineRule="auto"/>
        <w:jc w:val="both"/>
        <w:rPr>
          <w:b/>
        </w:rPr>
      </w:pPr>
    </w:p>
    <w:p w:rsidR="006F1C53" w:rsidRDefault="006F1C53" w:rsidP="0026763B">
      <w:pPr>
        <w:spacing w:line="480" w:lineRule="auto"/>
        <w:jc w:val="both"/>
        <w:rPr>
          <w:b/>
        </w:rPr>
      </w:pPr>
    </w:p>
    <w:p w:rsidR="0026763B" w:rsidRPr="003A6D11" w:rsidRDefault="0026763B" w:rsidP="0026763B">
      <w:pPr>
        <w:spacing w:line="480" w:lineRule="auto"/>
        <w:jc w:val="both"/>
        <w:rPr>
          <w:rFonts w:ascii="Times New Roman" w:hAnsi="Times New Roman" w:cs="Times New Roman"/>
        </w:rPr>
      </w:pPr>
      <w:r w:rsidRPr="003A6D11">
        <w:rPr>
          <w:b/>
        </w:rPr>
        <w:t>S</w:t>
      </w:r>
      <w:r w:rsidR="006F1C53">
        <w:rPr>
          <w:rFonts w:ascii="Times New Roman" w:hAnsi="Times New Roman" w:cs="Times New Roman"/>
          <w:b/>
        </w:rPr>
        <w:t>upplementary Table 2</w:t>
      </w:r>
      <w:r w:rsidRPr="003A6D11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Competing-risk results for s</w:t>
      </w:r>
      <w:r w:rsidRPr="003A6D11">
        <w:rPr>
          <w:rFonts w:ascii="Times New Roman" w:hAnsi="Times New Roman" w:cs="Times New Roman"/>
        </w:rPr>
        <w:t>erum phosp</w:t>
      </w:r>
      <w:r>
        <w:rPr>
          <w:rFonts w:ascii="Times New Roman" w:hAnsi="Times New Roman" w:cs="Times New Roman"/>
        </w:rPr>
        <w:t xml:space="preserve">hate levels </w:t>
      </w:r>
      <w:r w:rsidRPr="003A6D11">
        <w:rPr>
          <w:rFonts w:ascii="Times New Roman" w:hAnsi="Times New Roman" w:cs="Times New Roman"/>
        </w:rPr>
        <w:t>and cause-specific mortality in men from RS-I and R</w:t>
      </w:r>
      <w:r>
        <w:rPr>
          <w:rFonts w:ascii="Times New Roman" w:hAnsi="Times New Roman" w:cs="Times New Roman"/>
        </w:rPr>
        <w:t xml:space="preserve">S-II, adjusted for age, BMI and </w:t>
      </w:r>
      <w:r w:rsidRPr="003A6D11">
        <w:rPr>
          <w:rFonts w:ascii="Times New Roman" w:hAnsi="Times New Roman" w:cs="Times New Roman"/>
        </w:rPr>
        <w:t>smoking</w:t>
      </w:r>
      <w:r>
        <w:rPr>
          <w:rFonts w:ascii="Times New Roman" w:hAnsi="Times New Roman" w:cs="Times New Roman"/>
        </w:rPr>
        <w:t xml:space="preserve">, </w:t>
      </w:r>
      <w:r w:rsidRPr="003A6D11">
        <w:rPr>
          <w:rFonts w:ascii="Times New Roman" w:hAnsi="Times New Roman" w:cs="Times New Roman"/>
        </w:rPr>
        <w:t>follow-up until year 2012:</w:t>
      </w:r>
    </w:p>
    <w:tbl>
      <w:tblPr>
        <w:tblW w:w="87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1296"/>
        <w:gridCol w:w="1089"/>
        <w:gridCol w:w="546"/>
        <w:gridCol w:w="1857"/>
        <w:gridCol w:w="90"/>
        <w:gridCol w:w="711"/>
        <w:gridCol w:w="517"/>
        <w:gridCol w:w="1922"/>
        <w:gridCol w:w="735"/>
      </w:tblGrid>
      <w:tr w:rsidR="0026763B" w:rsidRPr="00765790" w:rsidTr="001C0081">
        <w:trPr>
          <w:trHeight w:val="360"/>
        </w:trPr>
        <w:tc>
          <w:tcPr>
            <w:tcW w:w="1296" w:type="dxa"/>
            <w:shd w:val="clear" w:color="auto" w:fill="000000"/>
            <w:noWrap/>
            <w:hideMark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 </w:t>
            </w:r>
          </w:p>
        </w:tc>
        <w:tc>
          <w:tcPr>
            <w:tcW w:w="4293" w:type="dxa"/>
            <w:gridSpan w:val="5"/>
            <w:shd w:val="clear" w:color="auto" w:fill="000000"/>
            <w:noWrap/>
            <w:vAlign w:val="center"/>
            <w:hideMark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b/>
                <w:bCs/>
                <w:color w:val="FFFFFF"/>
                <w:bdr w:val="none" w:sz="0" w:space="0" w:color="auto"/>
              </w:rPr>
              <w:t>Individual cohorts</w:t>
            </w:r>
          </w:p>
        </w:tc>
        <w:tc>
          <w:tcPr>
            <w:tcW w:w="3174" w:type="dxa"/>
            <w:gridSpan w:val="3"/>
            <w:shd w:val="clear" w:color="auto" w:fill="000000"/>
            <w:noWrap/>
            <w:vAlign w:val="center"/>
            <w:hideMark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b/>
                <w:bCs/>
                <w:color w:val="FFFFFF"/>
                <w:bdr w:val="none" w:sz="0" w:space="0" w:color="auto"/>
              </w:rPr>
              <w:t>Studies combined</w:t>
            </w:r>
          </w:p>
        </w:tc>
      </w:tr>
      <w:tr w:rsidR="0026763B" w:rsidRPr="00765790" w:rsidTr="001C0081">
        <w:trPr>
          <w:trHeight w:val="345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hideMark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 </w:t>
            </w:r>
          </w:p>
        </w:tc>
        <w:tc>
          <w:tcPr>
            <w:tcW w:w="108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>Cohort</w:t>
            </w:r>
          </w:p>
        </w:tc>
        <w:tc>
          <w:tcPr>
            <w:tcW w:w="5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>N</w:t>
            </w:r>
          </w:p>
        </w:tc>
        <w:tc>
          <w:tcPr>
            <w:tcW w:w="194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 xml:space="preserve">SHR </w:t>
            </w:r>
            <w:r w:rsidRPr="00765790">
              <w:rPr>
                <w:rFonts w:ascii="Times New Roman" w:eastAsia="Times New Roman" w:hAnsi="Times New Roman" w:cs="Times New Roman"/>
                <w:bdr w:val="none" w:sz="0" w:space="0" w:color="auto"/>
                <w:vertAlign w:val="superscript"/>
              </w:rPr>
              <w:t>*</w:t>
            </w:r>
            <w:r w:rsidRPr="00765790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 xml:space="preserve"> (95% CI)</w:t>
            </w:r>
          </w:p>
        </w:tc>
        <w:tc>
          <w:tcPr>
            <w:tcW w:w="7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b/>
                <w:i/>
                <w:bdr w:val="none" w:sz="0" w:space="0" w:color="auto"/>
              </w:rPr>
              <w:t>p</w:t>
            </w:r>
          </w:p>
        </w:tc>
        <w:tc>
          <w:tcPr>
            <w:tcW w:w="51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</w:pPr>
          </w:p>
        </w:tc>
        <w:tc>
          <w:tcPr>
            <w:tcW w:w="19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>S</w:t>
            </w:r>
            <w:r w:rsidRPr="00765790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 xml:space="preserve">HR </w:t>
            </w:r>
            <w:r w:rsidRPr="00D048D9">
              <w:rPr>
                <w:rFonts w:ascii="Times New Roman" w:eastAsia="Times New Roman" w:hAnsi="Times New Roman" w:cs="Times New Roman"/>
                <w:b/>
                <w:bdr w:val="none" w:sz="0" w:space="0" w:color="auto"/>
                <w:vertAlign w:val="superscript"/>
              </w:rPr>
              <w:t>*,</w:t>
            </w:r>
            <w:r w:rsidRPr="00D048D9">
              <w:rPr>
                <w:rFonts w:ascii="Times New Roman" w:eastAsia="Times New Roman" w:hAnsi="Times New Roman" w:cs="Times New Roman"/>
                <w:bdr w:val="none" w:sz="0" w:space="0" w:color="auto"/>
                <w:vertAlign w:val="superscript"/>
              </w:rPr>
              <w:t>†</w:t>
            </w:r>
            <w:r w:rsidRPr="00765790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 xml:space="preserve"> (95% CI)</w:t>
            </w:r>
          </w:p>
        </w:tc>
        <w:tc>
          <w:tcPr>
            <w:tcW w:w="7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b/>
                <w:i/>
                <w:bdr w:val="none" w:sz="0" w:space="0" w:color="auto"/>
              </w:rPr>
              <w:t>p</w:t>
            </w:r>
          </w:p>
        </w:tc>
      </w:tr>
      <w:tr w:rsidR="0026763B" w:rsidRPr="00765790" w:rsidTr="001C0081">
        <w:trPr>
          <w:trHeight w:val="345"/>
        </w:trPr>
        <w:tc>
          <w:tcPr>
            <w:tcW w:w="1296" w:type="dxa"/>
            <w:shd w:val="clear" w:color="auto" w:fill="auto"/>
            <w:noWrap/>
            <w:vAlign w:val="center"/>
            <w:hideMark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CVD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bdr w:val="none" w:sz="0" w:space="0" w:color="auto"/>
              </w:rPr>
              <w:t>RS-I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266</w:t>
            </w:r>
          </w:p>
        </w:tc>
        <w:tc>
          <w:tcPr>
            <w:tcW w:w="1947" w:type="dxa"/>
            <w:gridSpan w:val="2"/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>1.60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(1.14-2.24</w:t>
            </w:r>
            <w:r w:rsidRPr="00765790">
              <w:rPr>
                <w:rFonts w:ascii="Times New Roman" w:eastAsia="Times New Roman" w:hAnsi="Times New Roman" w:cs="Times New Roman"/>
                <w:bdr w:val="none" w:sz="0" w:space="0" w:color="auto"/>
              </w:rPr>
              <w:t>)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0.006</w:t>
            </w:r>
          </w:p>
        </w:tc>
        <w:tc>
          <w:tcPr>
            <w:tcW w:w="3174" w:type="dxa"/>
            <w:gridSpan w:val="3"/>
            <w:vMerge w:val="restart"/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 xml:space="preserve">    1.50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(1.12-2.02)    0.006</w:t>
            </w:r>
          </w:p>
        </w:tc>
      </w:tr>
      <w:tr w:rsidR="0026763B" w:rsidRPr="00765790" w:rsidTr="001C0081">
        <w:trPr>
          <w:trHeight w:val="375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 </w:t>
            </w:r>
          </w:p>
        </w:tc>
        <w:tc>
          <w:tcPr>
            <w:tcW w:w="108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bdr w:val="none" w:sz="0" w:space="0" w:color="auto"/>
              </w:rPr>
              <w:t>RS-II</w:t>
            </w:r>
          </w:p>
        </w:tc>
        <w:tc>
          <w:tcPr>
            <w:tcW w:w="5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77</w:t>
            </w:r>
          </w:p>
        </w:tc>
        <w:tc>
          <w:tcPr>
            <w:tcW w:w="194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1.24</w:t>
            </w:r>
            <w:r w:rsidRPr="0076579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0.68-2.26</w:t>
            </w:r>
            <w:r w:rsidRPr="00765790">
              <w:rPr>
                <w:rFonts w:ascii="Times New Roman" w:eastAsia="Times New Roman" w:hAnsi="Times New Roman" w:cs="Times New Roman"/>
                <w:bdr w:val="none" w:sz="0" w:space="0" w:color="auto"/>
              </w:rPr>
              <w:t>)</w:t>
            </w:r>
          </w:p>
        </w:tc>
        <w:tc>
          <w:tcPr>
            <w:tcW w:w="7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0.488</w:t>
            </w:r>
          </w:p>
        </w:tc>
        <w:tc>
          <w:tcPr>
            <w:tcW w:w="3174" w:type="dxa"/>
            <w:gridSpan w:val="3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</w:tc>
      </w:tr>
      <w:tr w:rsidR="0026763B" w:rsidRPr="00765790" w:rsidTr="001C0081">
        <w:trPr>
          <w:trHeight w:val="360"/>
        </w:trPr>
        <w:tc>
          <w:tcPr>
            <w:tcW w:w="1296" w:type="dxa"/>
            <w:shd w:val="clear" w:color="auto" w:fill="auto"/>
            <w:noWrap/>
            <w:vAlign w:val="center"/>
            <w:hideMark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Cancer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bdr w:val="none" w:sz="0" w:space="0" w:color="auto"/>
              </w:rPr>
              <w:t>RS-I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243</w:t>
            </w:r>
          </w:p>
        </w:tc>
        <w:tc>
          <w:tcPr>
            <w:tcW w:w="1947" w:type="dxa"/>
            <w:gridSpan w:val="2"/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1.20 (0.92-1.56</w:t>
            </w:r>
            <w:r w:rsidRPr="00765790">
              <w:rPr>
                <w:rFonts w:ascii="Times New Roman" w:eastAsia="Times New Roman" w:hAnsi="Times New Roman" w:cs="Times New Roman"/>
                <w:bdr w:val="none" w:sz="0" w:space="0" w:color="auto"/>
              </w:rPr>
              <w:t>)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0.179</w:t>
            </w:r>
          </w:p>
        </w:tc>
        <w:tc>
          <w:tcPr>
            <w:tcW w:w="3174" w:type="dxa"/>
            <w:gridSpan w:val="3"/>
            <w:vMerge w:val="restart"/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   1.10 (0.87</w:t>
            </w:r>
            <w:r w:rsidRPr="00765790">
              <w:rPr>
                <w:rFonts w:ascii="Times New Roman" w:eastAsia="Times New Roman" w:hAnsi="Times New Roman" w:cs="Times New Roman"/>
                <w:bdr w:val="none" w:sz="0" w:space="0" w:color="auto"/>
              </w:rPr>
              <w:t>-1.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39)    0.409</w:t>
            </w:r>
          </w:p>
        </w:tc>
      </w:tr>
      <w:tr w:rsidR="0026763B" w:rsidRPr="00765790" w:rsidTr="001C0081">
        <w:trPr>
          <w:trHeight w:val="330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 </w:t>
            </w:r>
          </w:p>
        </w:tc>
        <w:tc>
          <w:tcPr>
            <w:tcW w:w="108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bdr w:val="none" w:sz="0" w:space="0" w:color="auto"/>
              </w:rPr>
              <w:t>RS-II</w:t>
            </w:r>
          </w:p>
        </w:tc>
        <w:tc>
          <w:tcPr>
            <w:tcW w:w="5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98</w:t>
            </w:r>
          </w:p>
        </w:tc>
        <w:tc>
          <w:tcPr>
            <w:tcW w:w="194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0.</w:t>
            </w:r>
            <w:r w:rsidRPr="00765790">
              <w:rPr>
                <w:rFonts w:ascii="Times New Roman" w:eastAsia="Times New Roman" w:hAnsi="Times New Roman" w:cs="Times New Roman"/>
                <w:bdr w:val="none" w:sz="0" w:space="0" w:color="auto"/>
              </w:rPr>
              <w:t>8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3 (0.51-1.34</w:t>
            </w:r>
            <w:r w:rsidRPr="00765790">
              <w:rPr>
                <w:rFonts w:ascii="Times New Roman" w:eastAsia="Times New Roman" w:hAnsi="Times New Roman" w:cs="Times New Roman"/>
                <w:bdr w:val="none" w:sz="0" w:space="0" w:color="auto"/>
              </w:rPr>
              <w:t>)</w:t>
            </w:r>
          </w:p>
        </w:tc>
        <w:tc>
          <w:tcPr>
            <w:tcW w:w="7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0.438</w:t>
            </w:r>
          </w:p>
        </w:tc>
        <w:tc>
          <w:tcPr>
            <w:tcW w:w="3174" w:type="dxa"/>
            <w:gridSpan w:val="3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</w:tc>
      </w:tr>
      <w:tr w:rsidR="0026763B" w:rsidRPr="00765790" w:rsidTr="001C0081">
        <w:trPr>
          <w:trHeight w:val="375"/>
        </w:trPr>
        <w:tc>
          <w:tcPr>
            <w:tcW w:w="1296" w:type="dxa"/>
            <w:shd w:val="clear" w:color="auto" w:fill="auto"/>
            <w:noWrap/>
            <w:vAlign w:val="center"/>
            <w:hideMark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External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bdr w:val="none" w:sz="0" w:space="0" w:color="auto"/>
              </w:rPr>
              <w:t>RS-I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bdr w:val="none" w:sz="0" w:space="0" w:color="auto"/>
              </w:rPr>
              <w:t>18</w:t>
            </w:r>
          </w:p>
        </w:tc>
        <w:tc>
          <w:tcPr>
            <w:tcW w:w="1947" w:type="dxa"/>
            <w:gridSpan w:val="2"/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1.18 (0.45-3</w:t>
            </w:r>
            <w:r w:rsidRPr="00765790">
              <w:rPr>
                <w:rFonts w:ascii="Times New Roman" w:eastAsia="Times New Roman" w:hAnsi="Times New Roman" w:cs="Times New Roman"/>
                <w:bdr w:val="none" w:sz="0" w:space="0" w:color="auto"/>
              </w:rPr>
              <w:t>.1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3</w:t>
            </w:r>
            <w:r w:rsidRPr="00765790">
              <w:rPr>
                <w:rFonts w:ascii="Times New Roman" w:eastAsia="Times New Roman" w:hAnsi="Times New Roman" w:cs="Times New Roman"/>
                <w:bdr w:val="none" w:sz="0" w:space="0" w:color="auto"/>
              </w:rPr>
              <w:t>)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0.736</w:t>
            </w:r>
          </w:p>
        </w:tc>
        <w:tc>
          <w:tcPr>
            <w:tcW w:w="3174" w:type="dxa"/>
            <w:gridSpan w:val="3"/>
            <w:vMerge w:val="restart"/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0.73 (0.33-1.59</w:t>
            </w:r>
            <w:r w:rsidRPr="00765790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)    0.</w:t>
            </w: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426</w:t>
            </w:r>
          </w:p>
        </w:tc>
      </w:tr>
      <w:tr w:rsidR="0026763B" w:rsidRPr="00765790" w:rsidTr="001C0081">
        <w:trPr>
          <w:trHeight w:val="345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 </w:t>
            </w:r>
          </w:p>
        </w:tc>
        <w:tc>
          <w:tcPr>
            <w:tcW w:w="108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bdr w:val="none" w:sz="0" w:space="0" w:color="auto"/>
              </w:rPr>
              <w:t>RS-II</w:t>
            </w:r>
          </w:p>
        </w:tc>
        <w:tc>
          <w:tcPr>
            <w:tcW w:w="5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09</w:t>
            </w:r>
          </w:p>
        </w:tc>
        <w:tc>
          <w:tcPr>
            <w:tcW w:w="2658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  0.30 (0.08-1.11)      0.071</w:t>
            </w:r>
          </w:p>
        </w:tc>
        <w:tc>
          <w:tcPr>
            <w:tcW w:w="3174" w:type="dxa"/>
            <w:gridSpan w:val="3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</w:tc>
      </w:tr>
      <w:tr w:rsidR="0026763B" w:rsidRPr="00765790" w:rsidTr="001C0081">
        <w:trPr>
          <w:trHeight w:val="360"/>
        </w:trPr>
        <w:tc>
          <w:tcPr>
            <w:tcW w:w="1296" w:type="dxa"/>
            <w:shd w:val="clear" w:color="auto" w:fill="auto"/>
            <w:noWrap/>
            <w:vAlign w:val="center"/>
            <w:hideMark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Infectious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bdr w:val="none" w:sz="0" w:space="0" w:color="auto"/>
              </w:rPr>
              <w:t>RS-I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56</w:t>
            </w:r>
          </w:p>
        </w:tc>
        <w:tc>
          <w:tcPr>
            <w:tcW w:w="1857" w:type="dxa"/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0.81 (0.43-1.50</w:t>
            </w:r>
            <w:r w:rsidRPr="00765790">
              <w:rPr>
                <w:rFonts w:ascii="Times New Roman" w:eastAsia="Times New Roman" w:hAnsi="Times New Roman" w:cs="Times New Roman"/>
                <w:bdr w:val="none" w:sz="0" w:space="0" w:color="auto"/>
              </w:rPr>
              <w:t>)</w:t>
            </w:r>
          </w:p>
        </w:tc>
        <w:tc>
          <w:tcPr>
            <w:tcW w:w="801" w:type="dxa"/>
            <w:gridSpan w:val="2"/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0.497</w:t>
            </w:r>
          </w:p>
        </w:tc>
        <w:tc>
          <w:tcPr>
            <w:tcW w:w="3174" w:type="dxa"/>
            <w:gridSpan w:val="3"/>
            <w:vMerge w:val="restart"/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0.79 (0.44-1.41</w:t>
            </w:r>
            <w:r w:rsidRPr="00765790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)    </w:t>
            </w: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0.427</w:t>
            </w:r>
          </w:p>
        </w:tc>
      </w:tr>
      <w:tr w:rsidR="0026763B" w:rsidRPr="00765790" w:rsidTr="001C0081">
        <w:trPr>
          <w:trHeight w:val="375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 </w:t>
            </w:r>
          </w:p>
        </w:tc>
        <w:tc>
          <w:tcPr>
            <w:tcW w:w="108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bdr w:val="none" w:sz="0" w:space="0" w:color="auto"/>
              </w:rPr>
              <w:t>RS-II</w:t>
            </w:r>
          </w:p>
        </w:tc>
        <w:tc>
          <w:tcPr>
            <w:tcW w:w="5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bdr w:val="none" w:sz="0" w:space="0" w:color="auto"/>
              </w:rPr>
              <w:t>09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0.66 (0.13-3.48</w:t>
            </w:r>
            <w:r w:rsidRPr="00765790">
              <w:rPr>
                <w:rFonts w:ascii="Times New Roman" w:eastAsia="Times New Roman" w:hAnsi="Times New Roman" w:cs="Times New Roman"/>
                <w:bdr w:val="none" w:sz="0" w:space="0" w:color="auto"/>
              </w:rPr>
              <w:t>)</w:t>
            </w:r>
          </w:p>
        </w:tc>
        <w:tc>
          <w:tcPr>
            <w:tcW w:w="80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0.628</w:t>
            </w:r>
          </w:p>
        </w:tc>
        <w:tc>
          <w:tcPr>
            <w:tcW w:w="3174" w:type="dxa"/>
            <w:gridSpan w:val="3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</w:tc>
      </w:tr>
      <w:tr w:rsidR="0026763B" w:rsidRPr="00765790" w:rsidTr="001C0081">
        <w:trPr>
          <w:trHeight w:val="375"/>
        </w:trPr>
        <w:tc>
          <w:tcPr>
            <w:tcW w:w="1296" w:type="dxa"/>
            <w:shd w:val="clear" w:color="auto" w:fill="auto"/>
            <w:noWrap/>
            <w:vAlign w:val="center"/>
            <w:hideMark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Dementia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bdr w:val="none" w:sz="0" w:space="0" w:color="auto"/>
              </w:rPr>
              <w:t>RS-I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52</w:t>
            </w:r>
          </w:p>
        </w:tc>
        <w:tc>
          <w:tcPr>
            <w:tcW w:w="1857" w:type="dxa"/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1.</w:t>
            </w:r>
            <w:r w:rsidRPr="00765790">
              <w:rPr>
                <w:rFonts w:ascii="Times New Roman" w:eastAsia="Times New Roman" w:hAnsi="Times New Roman" w:cs="Times New Roman"/>
                <w:bdr w:val="none" w:sz="0" w:space="0" w:color="auto"/>
              </w:rPr>
              <w:t>3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1 (0.83-2.06</w:t>
            </w:r>
            <w:r w:rsidRPr="00765790">
              <w:rPr>
                <w:rFonts w:ascii="Times New Roman" w:eastAsia="Times New Roman" w:hAnsi="Times New Roman" w:cs="Times New Roman"/>
                <w:bdr w:val="none" w:sz="0" w:space="0" w:color="auto"/>
              </w:rPr>
              <w:t>)</w:t>
            </w:r>
          </w:p>
        </w:tc>
        <w:tc>
          <w:tcPr>
            <w:tcW w:w="801" w:type="dxa"/>
            <w:gridSpan w:val="2"/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0.240</w:t>
            </w:r>
          </w:p>
        </w:tc>
        <w:tc>
          <w:tcPr>
            <w:tcW w:w="3174" w:type="dxa"/>
            <w:gridSpan w:val="3"/>
            <w:vMerge w:val="restart"/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1.30 (0.84-2.01</w:t>
            </w:r>
            <w:r w:rsidRPr="00765790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)    </w:t>
            </w: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0.235</w:t>
            </w:r>
          </w:p>
        </w:tc>
      </w:tr>
      <w:tr w:rsidR="0026763B" w:rsidRPr="00765790" w:rsidTr="001C0081">
        <w:trPr>
          <w:trHeight w:val="345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 </w:t>
            </w:r>
          </w:p>
        </w:tc>
        <w:tc>
          <w:tcPr>
            <w:tcW w:w="108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bdr w:val="none" w:sz="0" w:space="0" w:color="auto"/>
              </w:rPr>
              <w:t>RS-II</w:t>
            </w:r>
          </w:p>
        </w:tc>
        <w:tc>
          <w:tcPr>
            <w:tcW w:w="5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13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1.21 (0.28-5.20</w:t>
            </w:r>
            <w:r w:rsidRPr="00765790">
              <w:rPr>
                <w:rFonts w:ascii="Times New Roman" w:eastAsia="Times New Roman" w:hAnsi="Times New Roman" w:cs="Times New Roman"/>
                <w:bdr w:val="none" w:sz="0" w:space="0" w:color="auto"/>
              </w:rPr>
              <w:t>)</w:t>
            </w:r>
          </w:p>
        </w:tc>
        <w:tc>
          <w:tcPr>
            <w:tcW w:w="80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0.797</w:t>
            </w:r>
          </w:p>
        </w:tc>
        <w:tc>
          <w:tcPr>
            <w:tcW w:w="3174" w:type="dxa"/>
            <w:gridSpan w:val="3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</w:tc>
      </w:tr>
      <w:tr w:rsidR="0026763B" w:rsidRPr="00765790" w:rsidTr="001C0081">
        <w:trPr>
          <w:trHeight w:val="360"/>
        </w:trPr>
        <w:tc>
          <w:tcPr>
            <w:tcW w:w="1296" w:type="dxa"/>
            <w:shd w:val="clear" w:color="auto" w:fill="auto"/>
            <w:noWrap/>
            <w:vAlign w:val="center"/>
            <w:hideMark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Lung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bdr w:val="none" w:sz="0" w:space="0" w:color="auto"/>
              </w:rPr>
              <w:t>RS-I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42</w:t>
            </w:r>
          </w:p>
        </w:tc>
        <w:tc>
          <w:tcPr>
            <w:tcW w:w="1857" w:type="dxa"/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1.49 (0.83-2.70</w:t>
            </w:r>
            <w:r w:rsidRPr="00765790">
              <w:rPr>
                <w:rFonts w:ascii="Times New Roman" w:eastAsia="Times New Roman" w:hAnsi="Times New Roman" w:cs="Times New Roman"/>
                <w:bdr w:val="none" w:sz="0" w:space="0" w:color="auto"/>
              </w:rPr>
              <w:t>)</w:t>
            </w:r>
          </w:p>
        </w:tc>
        <w:tc>
          <w:tcPr>
            <w:tcW w:w="801" w:type="dxa"/>
            <w:gridSpan w:val="2"/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0.184</w:t>
            </w:r>
          </w:p>
        </w:tc>
        <w:tc>
          <w:tcPr>
            <w:tcW w:w="3174" w:type="dxa"/>
            <w:gridSpan w:val="3"/>
            <w:vMerge w:val="restart"/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  </w:t>
            </w:r>
            <w:r w:rsidRPr="00765790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1.48 (0.87-2.50</w:t>
            </w:r>
            <w:r w:rsidRPr="0076579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)    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0.149</w:t>
            </w:r>
          </w:p>
        </w:tc>
      </w:tr>
      <w:tr w:rsidR="0026763B" w:rsidRPr="00765790" w:rsidTr="001C0081">
        <w:trPr>
          <w:trHeight w:val="345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 </w:t>
            </w:r>
          </w:p>
        </w:tc>
        <w:tc>
          <w:tcPr>
            <w:tcW w:w="108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bdr w:val="none" w:sz="0" w:space="0" w:color="auto"/>
              </w:rPr>
              <w:t>RS-II</w:t>
            </w:r>
          </w:p>
        </w:tc>
        <w:tc>
          <w:tcPr>
            <w:tcW w:w="5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bdr w:val="none" w:sz="0" w:space="0" w:color="auto"/>
              </w:rPr>
              <w:t>15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1.42 (0.43-4.64</w:t>
            </w:r>
            <w:r w:rsidRPr="00765790">
              <w:rPr>
                <w:rFonts w:ascii="Times New Roman" w:eastAsia="Times New Roman" w:hAnsi="Times New Roman" w:cs="Times New Roman"/>
                <w:bdr w:val="none" w:sz="0" w:space="0" w:color="auto"/>
              </w:rPr>
              <w:t>)</w:t>
            </w:r>
          </w:p>
        </w:tc>
        <w:tc>
          <w:tcPr>
            <w:tcW w:w="80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0.564</w:t>
            </w:r>
          </w:p>
        </w:tc>
        <w:tc>
          <w:tcPr>
            <w:tcW w:w="3174" w:type="dxa"/>
            <w:gridSpan w:val="3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</w:tc>
      </w:tr>
      <w:tr w:rsidR="0026763B" w:rsidRPr="00765790" w:rsidTr="001C0081">
        <w:trPr>
          <w:trHeight w:val="345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Other</w:t>
            </w:r>
          </w:p>
        </w:tc>
        <w:tc>
          <w:tcPr>
            <w:tcW w:w="108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bdr w:val="none" w:sz="0" w:space="0" w:color="auto"/>
              </w:rPr>
              <w:t>RS-I</w:t>
            </w:r>
          </w:p>
        </w:tc>
        <w:tc>
          <w:tcPr>
            <w:tcW w:w="5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133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1.27 (0.88-1.84</w:t>
            </w:r>
            <w:r w:rsidRPr="00765790">
              <w:rPr>
                <w:rFonts w:ascii="Times New Roman" w:eastAsia="Times New Roman" w:hAnsi="Times New Roman" w:cs="Times New Roman"/>
                <w:bdr w:val="none" w:sz="0" w:space="0" w:color="auto"/>
              </w:rPr>
              <w:t>)</w:t>
            </w:r>
          </w:p>
        </w:tc>
        <w:tc>
          <w:tcPr>
            <w:tcW w:w="80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0.202</w:t>
            </w:r>
          </w:p>
        </w:tc>
        <w:tc>
          <w:tcPr>
            <w:tcW w:w="3174" w:type="dxa"/>
            <w:gridSpan w:val="3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 xml:space="preserve">    </w:t>
            </w:r>
            <w:r w:rsidRPr="00BD3F4A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>1</w:t>
            </w:r>
            <w:r w:rsidRPr="00765790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>.4</w:t>
            </w:r>
            <w:r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>0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(1.01-1.93</w:t>
            </w:r>
            <w:r w:rsidRPr="0076579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)    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0.043</w:t>
            </w:r>
          </w:p>
        </w:tc>
      </w:tr>
      <w:tr w:rsidR="0026763B" w:rsidRPr="00765790" w:rsidTr="001C0081">
        <w:trPr>
          <w:trHeight w:val="345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</w:p>
        </w:tc>
        <w:tc>
          <w:tcPr>
            <w:tcW w:w="108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765790">
              <w:rPr>
                <w:rFonts w:ascii="Times New Roman" w:eastAsia="Times New Roman" w:hAnsi="Times New Roman" w:cs="Times New Roman"/>
                <w:bdr w:val="none" w:sz="0" w:space="0" w:color="auto"/>
              </w:rPr>
              <w:t>RS-II</w:t>
            </w:r>
          </w:p>
        </w:tc>
        <w:tc>
          <w:tcPr>
            <w:tcW w:w="5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40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1.91 (0.98-3.74</w:t>
            </w:r>
            <w:r w:rsidRPr="00765790">
              <w:rPr>
                <w:rFonts w:ascii="Times New Roman" w:eastAsia="Times New Roman" w:hAnsi="Times New Roman" w:cs="Times New Roman"/>
                <w:bdr w:val="none" w:sz="0" w:space="0" w:color="auto"/>
              </w:rPr>
              <w:t>)</w:t>
            </w:r>
          </w:p>
        </w:tc>
        <w:tc>
          <w:tcPr>
            <w:tcW w:w="80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0.059</w:t>
            </w:r>
          </w:p>
        </w:tc>
        <w:tc>
          <w:tcPr>
            <w:tcW w:w="3174" w:type="dxa"/>
            <w:gridSpan w:val="3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6763B" w:rsidRPr="00765790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</w:tc>
      </w:tr>
    </w:tbl>
    <w:p w:rsidR="0026763B" w:rsidRDefault="0026763B" w:rsidP="0026763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Subhazard ratios from</w:t>
      </w:r>
      <w:r w:rsidRPr="00FB07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competing risks models, interpreted as the relative increase in the</w:t>
      </w:r>
    </w:p>
    <w:p w:rsidR="0026763B" w:rsidRDefault="0026763B" w:rsidP="0026763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incidence of the event of interest per 1 mg/dL (0.32 mmol/L) increase in serum phosphate</w:t>
      </w:r>
    </w:p>
    <w:p w:rsidR="0026763B" w:rsidRPr="0066785C" w:rsidRDefault="0026763B" w:rsidP="0026763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in the presence of competing risks.</w:t>
      </w:r>
    </w:p>
    <w:p w:rsidR="0026763B" w:rsidRDefault="0026763B" w:rsidP="0026763B">
      <w:pPr>
        <w:spacing w:line="360" w:lineRule="auto"/>
        <w:jc w:val="both"/>
        <w:rPr>
          <w:rFonts w:ascii="Times New Roman" w:hAnsi="Times New Roman" w:cs="Times New Roman"/>
        </w:rPr>
      </w:pPr>
      <w:r w:rsidRPr="00FB07DD">
        <w:rPr>
          <w:rFonts w:ascii="Times New Roman" w:eastAsia="Agency FB" w:hAnsi="Times New Roman" w:cs="Times New Roman"/>
        </w:rPr>
        <w:t>†</w:t>
      </w:r>
      <w:r w:rsidRPr="00FB07DD">
        <w:rPr>
          <w:rFonts w:ascii="Times New Roman" w:hAnsi="Times New Roman" w:cs="Times New Roman"/>
        </w:rPr>
        <w:t xml:space="preserve"> Studies combined</w:t>
      </w:r>
      <w:r w:rsidR="00E434AA">
        <w:rPr>
          <w:rFonts w:ascii="Times New Roman" w:hAnsi="Times New Roman" w:cs="Times New Roman"/>
        </w:rPr>
        <w:t xml:space="preserve"> </w:t>
      </w:r>
      <w:r w:rsidR="00E434AA" w:rsidRPr="00FD174B">
        <w:rPr>
          <w:rFonts w:ascii="Times New Roman" w:hAnsi="Times New Roman" w:cs="Times New Roman"/>
          <w:highlight w:val="yellow"/>
        </w:rPr>
        <w:t>from meta-analyses</w:t>
      </w:r>
      <w:r w:rsidRPr="00FB07DD">
        <w:rPr>
          <w:rFonts w:ascii="Times New Roman" w:hAnsi="Times New Roman" w:cs="Times New Roman"/>
        </w:rPr>
        <w:t xml:space="preserve"> using fixed-effect models</w:t>
      </w:r>
    </w:p>
    <w:p w:rsidR="0026763B" w:rsidRDefault="0026763B" w:rsidP="0026763B">
      <w:pPr>
        <w:spacing w:line="360" w:lineRule="auto"/>
        <w:jc w:val="both"/>
        <w:rPr>
          <w:rFonts w:ascii="Times New Roman" w:hAnsi="Times New Roman" w:cs="Times New Roman"/>
        </w:rPr>
      </w:pPr>
    </w:p>
    <w:p w:rsidR="0026763B" w:rsidRDefault="0026763B" w:rsidP="0026763B">
      <w:pPr>
        <w:spacing w:line="360" w:lineRule="auto"/>
        <w:jc w:val="both"/>
        <w:rPr>
          <w:rFonts w:ascii="Times New Roman" w:hAnsi="Times New Roman" w:cs="Times New Roman"/>
        </w:rPr>
      </w:pPr>
    </w:p>
    <w:p w:rsidR="0026763B" w:rsidRDefault="0026763B" w:rsidP="0026763B">
      <w:pPr>
        <w:spacing w:line="360" w:lineRule="auto"/>
        <w:jc w:val="both"/>
        <w:rPr>
          <w:rFonts w:ascii="Times New Roman" w:hAnsi="Times New Roman" w:cs="Times New Roman"/>
        </w:rPr>
      </w:pPr>
    </w:p>
    <w:p w:rsidR="0026763B" w:rsidRDefault="0026763B" w:rsidP="0026763B">
      <w:pPr>
        <w:spacing w:line="360" w:lineRule="auto"/>
        <w:jc w:val="both"/>
        <w:rPr>
          <w:rFonts w:ascii="Times New Roman" w:hAnsi="Times New Roman" w:cs="Times New Roman"/>
        </w:rPr>
      </w:pPr>
    </w:p>
    <w:p w:rsidR="0026763B" w:rsidRDefault="0026763B" w:rsidP="0026763B">
      <w:pPr>
        <w:spacing w:line="360" w:lineRule="auto"/>
        <w:jc w:val="both"/>
        <w:rPr>
          <w:rFonts w:ascii="Times New Roman" w:hAnsi="Times New Roman" w:cs="Times New Roman"/>
        </w:rPr>
      </w:pPr>
    </w:p>
    <w:p w:rsidR="0026763B" w:rsidRPr="00F909DF" w:rsidRDefault="0026763B" w:rsidP="0026763B">
      <w:pPr>
        <w:spacing w:line="480" w:lineRule="auto"/>
        <w:jc w:val="both"/>
        <w:rPr>
          <w:rFonts w:ascii="Times New Roman" w:hAnsi="Times New Roman" w:cs="Times New Roman"/>
        </w:rPr>
      </w:pPr>
      <w:r w:rsidRPr="00F909DF">
        <w:rPr>
          <w:b/>
        </w:rPr>
        <w:lastRenderedPageBreak/>
        <w:t>S</w:t>
      </w:r>
      <w:r>
        <w:rPr>
          <w:rFonts w:ascii="Times New Roman" w:hAnsi="Times New Roman" w:cs="Times New Roman"/>
          <w:b/>
        </w:rPr>
        <w:t xml:space="preserve">upplementary </w:t>
      </w:r>
      <w:r w:rsidR="006F1C53">
        <w:rPr>
          <w:rFonts w:ascii="Times New Roman" w:hAnsi="Times New Roman" w:cs="Times New Roman"/>
          <w:b/>
        </w:rPr>
        <w:t>Table 3</w:t>
      </w:r>
      <w:r w:rsidRPr="00F909DF">
        <w:rPr>
          <w:rFonts w:ascii="Times New Roman" w:hAnsi="Times New Roman" w:cs="Times New Roman"/>
          <w:b/>
        </w:rPr>
        <w:t>.</w:t>
      </w:r>
      <w:r w:rsidRPr="00F909DF">
        <w:rPr>
          <w:rFonts w:ascii="Times New Roman" w:hAnsi="Times New Roman" w:cs="Times New Roman"/>
        </w:rPr>
        <w:t xml:space="preserve"> Competing-risks results for s</w:t>
      </w:r>
      <w:r>
        <w:rPr>
          <w:rFonts w:ascii="Times New Roman" w:hAnsi="Times New Roman" w:cs="Times New Roman"/>
        </w:rPr>
        <w:t xml:space="preserve">erum phosphate levels </w:t>
      </w:r>
      <w:r w:rsidRPr="00F909DF">
        <w:rPr>
          <w:rFonts w:ascii="Times New Roman" w:hAnsi="Times New Roman" w:cs="Times New Roman"/>
        </w:rPr>
        <w:t>and COPD mortality in men from RS-I and RS-II, adjusted for age, BMI and smoking, follow-up until year 2012:</w:t>
      </w:r>
    </w:p>
    <w:tbl>
      <w:tblPr>
        <w:tblW w:w="82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1134"/>
        <w:gridCol w:w="843"/>
        <w:gridCol w:w="2001"/>
        <w:gridCol w:w="836"/>
        <w:gridCol w:w="618"/>
        <w:gridCol w:w="1876"/>
        <w:gridCol w:w="990"/>
      </w:tblGrid>
      <w:tr w:rsidR="0026763B" w:rsidRPr="00F909DF" w:rsidTr="001C0081">
        <w:trPr>
          <w:trHeight w:val="360"/>
        </w:trPr>
        <w:tc>
          <w:tcPr>
            <w:tcW w:w="1134" w:type="dxa"/>
            <w:shd w:val="clear" w:color="auto" w:fill="000000"/>
            <w:noWrap/>
            <w:hideMark/>
          </w:tcPr>
          <w:p w:rsidR="0026763B" w:rsidRPr="00F909DF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F909DF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 </w:t>
            </w:r>
          </w:p>
        </w:tc>
        <w:tc>
          <w:tcPr>
            <w:tcW w:w="3680" w:type="dxa"/>
            <w:gridSpan w:val="3"/>
            <w:shd w:val="clear" w:color="auto" w:fill="000000"/>
            <w:noWrap/>
            <w:vAlign w:val="center"/>
            <w:hideMark/>
          </w:tcPr>
          <w:p w:rsidR="0026763B" w:rsidRPr="00F909DF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bdr w:val="none" w:sz="0" w:space="0" w:color="auto"/>
              </w:rPr>
            </w:pPr>
            <w:r w:rsidRPr="00F909DF">
              <w:rPr>
                <w:rFonts w:ascii="Times New Roman" w:eastAsia="Times New Roman" w:hAnsi="Times New Roman" w:cs="Times New Roman"/>
                <w:b/>
                <w:bCs/>
                <w:color w:val="FFFFFF"/>
                <w:bdr w:val="none" w:sz="0" w:space="0" w:color="auto"/>
              </w:rPr>
              <w:t>Individual cohorts</w:t>
            </w:r>
          </w:p>
        </w:tc>
        <w:tc>
          <w:tcPr>
            <w:tcW w:w="3484" w:type="dxa"/>
            <w:gridSpan w:val="3"/>
            <w:shd w:val="clear" w:color="auto" w:fill="000000"/>
            <w:noWrap/>
            <w:vAlign w:val="center"/>
            <w:hideMark/>
          </w:tcPr>
          <w:p w:rsidR="0026763B" w:rsidRPr="00F909DF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bdr w:val="none" w:sz="0" w:space="0" w:color="auto"/>
              </w:rPr>
            </w:pPr>
            <w:r w:rsidRPr="00F909DF">
              <w:rPr>
                <w:rFonts w:ascii="Times New Roman" w:eastAsia="Times New Roman" w:hAnsi="Times New Roman" w:cs="Times New Roman"/>
                <w:b/>
                <w:bCs/>
                <w:color w:val="FFFFFF"/>
                <w:bdr w:val="none" w:sz="0" w:space="0" w:color="auto"/>
              </w:rPr>
              <w:t>Studies combined</w:t>
            </w:r>
          </w:p>
        </w:tc>
      </w:tr>
      <w:tr w:rsidR="0026763B" w:rsidRPr="00F909DF" w:rsidTr="001C0081">
        <w:trPr>
          <w:trHeight w:val="36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hideMark/>
          </w:tcPr>
          <w:p w:rsidR="0026763B" w:rsidRPr="00F909DF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F909DF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 </w:t>
            </w:r>
          </w:p>
        </w:tc>
        <w:tc>
          <w:tcPr>
            <w:tcW w:w="84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F909DF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</w:pPr>
            <w:r w:rsidRPr="00F909DF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>n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F909DF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</w:pPr>
            <w:r w:rsidRPr="00F909DF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 xml:space="preserve">SHR </w:t>
            </w:r>
            <w:r w:rsidRPr="00F909DF">
              <w:rPr>
                <w:rFonts w:ascii="Times New Roman" w:eastAsia="Times New Roman" w:hAnsi="Times New Roman" w:cs="Times New Roman"/>
                <w:bdr w:val="none" w:sz="0" w:space="0" w:color="auto"/>
                <w:vertAlign w:val="superscript"/>
              </w:rPr>
              <w:t>*</w:t>
            </w:r>
            <w:r w:rsidRPr="00F909DF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 xml:space="preserve"> (95% CI)</w:t>
            </w:r>
          </w:p>
        </w:tc>
        <w:tc>
          <w:tcPr>
            <w:tcW w:w="8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F909DF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bdr w:val="none" w:sz="0" w:space="0" w:color="auto"/>
              </w:rPr>
            </w:pPr>
            <w:r w:rsidRPr="00F909DF">
              <w:rPr>
                <w:rFonts w:ascii="Times New Roman" w:eastAsia="Times New Roman" w:hAnsi="Times New Roman" w:cs="Times New Roman"/>
                <w:b/>
                <w:i/>
                <w:bdr w:val="none" w:sz="0" w:space="0" w:color="auto"/>
              </w:rPr>
              <w:t>P</w:t>
            </w:r>
          </w:p>
        </w:tc>
        <w:tc>
          <w:tcPr>
            <w:tcW w:w="6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F909DF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</w:pPr>
          </w:p>
        </w:tc>
        <w:tc>
          <w:tcPr>
            <w:tcW w:w="18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F909DF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>S</w:t>
            </w:r>
            <w:r w:rsidRPr="00F909DF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 xml:space="preserve">HR </w:t>
            </w:r>
            <w:r w:rsidRPr="00D048D9">
              <w:rPr>
                <w:rFonts w:ascii="Times New Roman" w:eastAsia="Times New Roman" w:hAnsi="Times New Roman" w:cs="Times New Roman"/>
                <w:b/>
                <w:bdr w:val="none" w:sz="0" w:space="0" w:color="auto"/>
                <w:vertAlign w:val="superscript"/>
              </w:rPr>
              <w:t>*,</w:t>
            </w:r>
            <w:r w:rsidRPr="00D048D9">
              <w:rPr>
                <w:rFonts w:ascii="Times New Roman" w:eastAsia="Times New Roman" w:hAnsi="Times New Roman" w:cs="Times New Roman"/>
                <w:bdr w:val="none" w:sz="0" w:space="0" w:color="auto"/>
                <w:vertAlign w:val="superscript"/>
              </w:rPr>
              <w:t>†</w:t>
            </w:r>
            <w:r w:rsidRPr="00F909DF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 xml:space="preserve"> (95% CI)</w:t>
            </w:r>
          </w:p>
        </w:tc>
        <w:tc>
          <w:tcPr>
            <w:tcW w:w="9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F909DF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bdr w:val="none" w:sz="0" w:space="0" w:color="auto"/>
              </w:rPr>
            </w:pPr>
            <w:r w:rsidRPr="00F909DF">
              <w:rPr>
                <w:rFonts w:ascii="Times New Roman" w:eastAsia="Times New Roman" w:hAnsi="Times New Roman" w:cs="Times New Roman"/>
                <w:b/>
                <w:i/>
                <w:bdr w:val="none" w:sz="0" w:space="0" w:color="auto"/>
              </w:rPr>
              <w:t>P</w:t>
            </w:r>
          </w:p>
        </w:tc>
      </w:tr>
      <w:tr w:rsidR="0026763B" w:rsidRPr="00F909DF" w:rsidTr="001C0081">
        <w:trPr>
          <w:trHeight w:val="375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6763B" w:rsidRPr="00F909DF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F909DF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RS-I</w:t>
            </w:r>
          </w:p>
        </w:tc>
        <w:tc>
          <w:tcPr>
            <w:tcW w:w="843" w:type="dxa"/>
            <w:shd w:val="clear" w:color="auto" w:fill="auto"/>
            <w:noWrap/>
            <w:vAlign w:val="center"/>
          </w:tcPr>
          <w:p w:rsidR="0026763B" w:rsidRPr="00F909DF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28</w:t>
            </w:r>
          </w:p>
        </w:tc>
        <w:tc>
          <w:tcPr>
            <w:tcW w:w="2001" w:type="dxa"/>
            <w:shd w:val="clear" w:color="auto" w:fill="auto"/>
            <w:noWrap/>
            <w:vAlign w:val="center"/>
          </w:tcPr>
          <w:p w:rsidR="0026763B" w:rsidRPr="00F909DF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>2.42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(1.61-3.65</w:t>
            </w:r>
            <w:r w:rsidRPr="00F909DF">
              <w:rPr>
                <w:rFonts w:ascii="Times New Roman" w:eastAsia="Times New Roman" w:hAnsi="Times New Roman" w:cs="Times New Roman"/>
                <w:bdr w:val="none" w:sz="0" w:space="0" w:color="auto"/>
              </w:rPr>
              <w:t>)</w:t>
            </w:r>
          </w:p>
        </w:tc>
        <w:tc>
          <w:tcPr>
            <w:tcW w:w="836" w:type="dxa"/>
            <w:shd w:val="clear" w:color="auto" w:fill="auto"/>
            <w:noWrap/>
            <w:vAlign w:val="center"/>
          </w:tcPr>
          <w:p w:rsidR="0026763B" w:rsidRPr="00F909DF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F909DF">
              <w:rPr>
                <w:rFonts w:ascii="Times New Roman" w:eastAsia="Times New Roman" w:hAnsi="Times New Roman" w:cs="Times New Roman"/>
                <w:bdr w:val="none" w:sz="0" w:space="0" w:color="auto"/>
              </w:rPr>
              <w:t>&lt;0.001</w:t>
            </w:r>
          </w:p>
        </w:tc>
        <w:tc>
          <w:tcPr>
            <w:tcW w:w="618" w:type="dxa"/>
            <w:vMerge w:val="restart"/>
            <w:shd w:val="clear" w:color="auto" w:fill="auto"/>
            <w:noWrap/>
            <w:vAlign w:val="center"/>
          </w:tcPr>
          <w:p w:rsidR="0026763B" w:rsidRPr="00F909DF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</w:tc>
        <w:tc>
          <w:tcPr>
            <w:tcW w:w="2866" w:type="dxa"/>
            <w:gridSpan w:val="2"/>
            <w:vMerge w:val="restart"/>
            <w:shd w:val="clear" w:color="auto" w:fill="auto"/>
            <w:noWrap/>
            <w:vAlign w:val="center"/>
          </w:tcPr>
          <w:p w:rsidR="0026763B" w:rsidRPr="00F909DF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>2.42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(1.62-3.63</w:t>
            </w:r>
            <w:r w:rsidRPr="00F909DF">
              <w:rPr>
                <w:rFonts w:ascii="Times New Roman" w:eastAsia="Times New Roman" w:hAnsi="Times New Roman" w:cs="Times New Roman"/>
                <w:bdr w:val="none" w:sz="0" w:space="0" w:color="auto"/>
              </w:rPr>
              <w:t>)    &lt;0.001</w:t>
            </w:r>
          </w:p>
        </w:tc>
      </w:tr>
      <w:tr w:rsidR="0026763B" w:rsidRPr="00F909DF" w:rsidTr="001C0081">
        <w:trPr>
          <w:trHeight w:val="36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F909DF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F909DF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RS-II</w:t>
            </w:r>
          </w:p>
        </w:tc>
        <w:tc>
          <w:tcPr>
            <w:tcW w:w="84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F909DF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F909DF">
              <w:rPr>
                <w:rFonts w:ascii="Times New Roman" w:eastAsia="Times New Roman" w:hAnsi="Times New Roman" w:cs="Times New Roman"/>
                <w:bdr w:val="none" w:sz="0" w:space="0" w:color="auto"/>
              </w:rPr>
              <w:t>05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F909DF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2.54 (0.20-32.8</w:t>
            </w:r>
            <w:r w:rsidRPr="00F909DF">
              <w:rPr>
                <w:rFonts w:ascii="Times New Roman" w:eastAsia="Times New Roman" w:hAnsi="Times New Roman" w:cs="Times New Roman"/>
                <w:bdr w:val="none" w:sz="0" w:space="0" w:color="auto"/>
              </w:rPr>
              <w:t>)</w:t>
            </w:r>
          </w:p>
        </w:tc>
        <w:tc>
          <w:tcPr>
            <w:tcW w:w="8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F909DF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0.475</w:t>
            </w:r>
          </w:p>
        </w:tc>
        <w:tc>
          <w:tcPr>
            <w:tcW w:w="618" w:type="dxa"/>
            <w:vMerge/>
            <w:tcBorders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F909DF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</w:tc>
        <w:tc>
          <w:tcPr>
            <w:tcW w:w="2866" w:type="dxa"/>
            <w:gridSpan w:val="2"/>
            <w:vMerge/>
            <w:tcBorders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F909DF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</w:tc>
      </w:tr>
    </w:tbl>
    <w:p w:rsidR="0026763B" w:rsidRDefault="0026763B" w:rsidP="0026763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Subhazard ratios from</w:t>
      </w:r>
      <w:r w:rsidRPr="00FB07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competing risks models, interpreted as the relative increase in the</w:t>
      </w:r>
    </w:p>
    <w:p w:rsidR="0026763B" w:rsidRDefault="0026763B" w:rsidP="0026763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incidence of the event of interest per 1 mg/dL (0.32 mmol/L) increase in serum phosphate</w:t>
      </w:r>
    </w:p>
    <w:p w:rsidR="0026763B" w:rsidRPr="0066785C" w:rsidRDefault="0026763B" w:rsidP="0026763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in the presence of competing risks.</w:t>
      </w:r>
    </w:p>
    <w:p w:rsidR="0026763B" w:rsidRDefault="0026763B" w:rsidP="0026763B">
      <w:pPr>
        <w:spacing w:line="360" w:lineRule="auto"/>
        <w:jc w:val="both"/>
        <w:rPr>
          <w:rFonts w:ascii="Times New Roman" w:hAnsi="Times New Roman" w:cs="Times New Roman"/>
        </w:rPr>
      </w:pPr>
      <w:r w:rsidRPr="00FB07DD">
        <w:rPr>
          <w:rFonts w:ascii="Times New Roman" w:eastAsia="Agency FB" w:hAnsi="Times New Roman" w:cs="Times New Roman"/>
        </w:rPr>
        <w:t>†</w:t>
      </w:r>
      <w:r w:rsidRPr="00FB07DD">
        <w:rPr>
          <w:rFonts w:ascii="Times New Roman" w:hAnsi="Times New Roman" w:cs="Times New Roman"/>
        </w:rPr>
        <w:t xml:space="preserve"> Studies combined </w:t>
      </w:r>
      <w:r w:rsidR="00E434AA" w:rsidRPr="00FD174B">
        <w:rPr>
          <w:rFonts w:ascii="Times New Roman" w:hAnsi="Times New Roman" w:cs="Times New Roman"/>
          <w:highlight w:val="yellow"/>
        </w:rPr>
        <w:t>from meta-analyses</w:t>
      </w:r>
      <w:r w:rsidR="00E434AA">
        <w:rPr>
          <w:rFonts w:ascii="Times New Roman" w:hAnsi="Times New Roman" w:cs="Times New Roman"/>
        </w:rPr>
        <w:t xml:space="preserve"> </w:t>
      </w:r>
      <w:r w:rsidRPr="00FB07DD">
        <w:rPr>
          <w:rFonts w:ascii="Times New Roman" w:hAnsi="Times New Roman" w:cs="Times New Roman"/>
        </w:rPr>
        <w:t>using fixed-effect models</w:t>
      </w:r>
    </w:p>
    <w:p w:rsidR="0026763B" w:rsidRDefault="0026763B" w:rsidP="0026763B">
      <w:pPr>
        <w:spacing w:line="360" w:lineRule="auto"/>
        <w:jc w:val="both"/>
        <w:rPr>
          <w:rFonts w:ascii="Times New Roman" w:hAnsi="Times New Roman" w:cs="Times New Roman"/>
        </w:rPr>
      </w:pPr>
    </w:p>
    <w:p w:rsidR="0026763B" w:rsidRDefault="0026763B" w:rsidP="0026763B">
      <w:pPr>
        <w:spacing w:line="360" w:lineRule="auto"/>
        <w:jc w:val="both"/>
        <w:rPr>
          <w:rFonts w:ascii="Times New Roman" w:hAnsi="Times New Roman" w:cs="Times New Roman"/>
        </w:rPr>
      </w:pPr>
    </w:p>
    <w:p w:rsidR="0026763B" w:rsidRDefault="0026763B" w:rsidP="0026763B">
      <w:pPr>
        <w:spacing w:line="360" w:lineRule="auto"/>
        <w:jc w:val="both"/>
        <w:rPr>
          <w:rFonts w:ascii="Times New Roman" w:hAnsi="Times New Roman" w:cs="Times New Roman"/>
        </w:rPr>
      </w:pPr>
    </w:p>
    <w:p w:rsidR="0026763B" w:rsidRPr="00FB07DD" w:rsidRDefault="0026763B" w:rsidP="0026763B">
      <w:pPr>
        <w:spacing w:line="360" w:lineRule="auto"/>
        <w:jc w:val="both"/>
        <w:rPr>
          <w:rFonts w:ascii="Times New Roman" w:hAnsi="Times New Roman" w:cs="Times New Roman"/>
        </w:rPr>
      </w:pPr>
    </w:p>
    <w:p w:rsidR="0026763B" w:rsidRDefault="0026763B" w:rsidP="0026763B"/>
    <w:p w:rsidR="0026763B" w:rsidRDefault="0026763B" w:rsidP="0026763B"/>
    <w:p w:rsidR="0026763B" w:rsidRDefault="0026763B" w:rsidP="0026763B"/>
    <w:p w:rsidR="0026763B" w:rsidRDefault="0026763B" w:rsidP="0026763B"/>
    <w:p w:rsidR="0026763B" w:rsidRDefault="0026763B" w:rsidP="0026763B"/>
    <w:p w:rsidR="0026763B" w:rsidRDefault="0026763B" w:rsidP="0026763B"/>
    <w:p w:rsidR="0026763B" w:rsidRDefault="0026763B" w:rsidP="0026763B"/>
    <w:p w:rsidR="0026763B" w:rsidRDefault="0026763B" w:rsidP="0026763B"/>
    <w:p w:rsidR="0026763B" w:rsidRDefault="0026763B" w:rsidP="0026763B"/>
    <w:p w:rsidR="0026763B" w:rsidRDefault="0026763B" w:rsidP="0026763B"/>
    <w:p w:rsidR="0026763B" w:rsidRDefault="0026763B" w:rsidP="0026763B"/>
    <w:p w:rsidR="0026763B" w:rsidRPr="00FB07DD" w:rsidRDefault="006F1C53" w:rsidP="0026763B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Supplementary Table 4</w:t>
      </w:r>
      <w:r w:rsidR="0026763B" w:rsidRPr="00FB07DD">
        <w:rPr>
          <w:rFonts w:ascii="Times New Roman" w:hAnsi="Times New Roman" w:cs="Times New Roman"/>
        </w:rPr>
        <w:t>. Serum phosphate levels within normal range and cause-specific mortality in men from RS-I and RS-II, adjusted for age, BMI and smo</w:t>
      </w:r>
      <w:r w:rsidR="0026763B">
        <w:rPr>
          <w:rFonts w:ascii="Times New Roman" w:hAnsi="Times New Roman" w:cs="Times New Roman"/>
        </w:rPr>
        <w:t>king, follow-up until year 2012</w:t>
      </w:r>
    </w:p>
    <w:tbl>
      <w:tblPr>
        <w:tblW w:w="87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1296"/>
        <w:gridCol w:w="1089"/>
        <w:gridCol w:w="546"/>
        <w:gridCol w:w="1857"/>
        <w:gridCol w:w="90"/>
        <w:gridCol w:w="711"/>
        <w:gridCol w:w="517"/>
        <w:gridCol w:w="1842"/>
        <w:gridCol w:w="815"/>
      </w:tblGrid>
      <w:tr w:rsidR="0026763B" w:rsidRPr="00D87687" w:rsidTr="001C0081">
        <w:trPr>
          <w:trHeight w:val="360"/>
        </w:trPr>
        <w:tc>
          <w:tcPr>
            <w:tcW w:w="1296" w:type="dxa"/>
            <w:shd w:val="clear" w:color="auto" w:fill="000000"/>
            <w:noWrap/>
            <w:hideMark/>
          </w:tcPr>
          <w:p w:rsidR="0026763B" w:rsidRPr="00060184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060184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 </w:t>
            </w:r>
          </w:p>
        </w:tc>
        <w:tc>
          <w:tcPr>
            <w:tcW w:w="4293" w:type="dxa"/>
            <w:gridSpan w:val="5"/>
            <w:shd w:val="clear" w:color="auto" w:fill="000000"/>
            <w:noWrap/>
            <w:vAlign w:val="center"/>
            <w:hideMark/>
          </w:tcPr>
          <w:p w:rsidR="0026763B" w:rsidRPr="00D87687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bdr w:val="none" w:sz="0" w:space="0" w:color="auto"/>
              </w:rPr>
            </w:pPr>
            <w:r w:rsidRPr="00D87687">
              <w:rPr>
                <w:rFonts w:ascii="Times New Roman" w:eastAsia="Times New Roman" w:hAnsi="Times New Roman" w:cs="Times New Roman"/>
                <w:b/>
                <w:bCs/>
                <w:color w:val="FFFFFF"/>
                <w:bdr w:val="none" w:sz="0" w:space="0" w:color="auto"/>
              </w:rPr>
              <w:t>Individual cohorts</w:t>
            </w:r>
          </w:p>
        </w:tc>
        <w:tc>
          <w:tcPr>
            <w:tcW w:w="3174" w:type="dxa"/>
            <w:gridSpan w:val="3"/>
            <w:shd w:val="clear" w:color="auto" w:fill="000000"/>
            <w:noWrap/>
            <w:vAlign w:val="center"/>
            <w:hideMark/>
          </w:tcPr>
          <w:p w:rsidR="0026763B" w:rsidRPr="00D87687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bdr w:val="none" w:sz="0" w:space="0" w:color="auto"/>
              </w:rPr>
            </w:pPr>
            <w:r w:rsidRPr="00D87687">
              <w:rPr>
                <w:rFonts w:ascii="Times New Roman" w:eastAsia="Times New Roman" w:hAnsi="Times New Roman" w:cs="Times New Roman"/>
                <w:b/>
                <w:bCs/>
                <w:color w:val="FFFFFF"/>
                <w:bdr w:val="none" w:sz="0" w:space="0" w:color="auto"/>
              </w:rPr>
              <w:t>Studies combined</w:t>
            </w:r>
          </w:p>
        </w:tc>
      </w:tr>
      <w:tr w:rsidR="0026763B" w:rsidRPr="00060184" w:rsidTr="001C0081">
        <w:trPr>
          <w:trHeight w:val="345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hideMark/>
          </w:tcPr>
          <w:p w:rsidR="0026763B" w:rsidRPr="00060184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060184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 </w:t>
            </w:r>
          </w:p>
        </w:tc>
        <w:tc>
          <w:tcPr>
            <w:tcW w:w="108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060184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</w:pPr>
            <w:r w:rsidRPr="00060184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>Cohort</w:t>
            </w:r>
          </w:p>
        </w:tc>
        <w:tc>
          <w:tcPr>
            <w:tcW w:w="5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060184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</w:pPr>
            <w:r w:rsidRPr="00060184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>N</w:t>
            </w:r>
          </w:p>
        </w:tc>
        <w:tc>
          <w:tcPr>
            <w:tcW w:w="194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060184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</w:pPr>
            <w:r w:rsidRPr="00060184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 xml:space="preserve">HR </w:t>
            </w:r>
            <w:r w:rsidRPr="00060184">
              <w:rPr>
                <w:rFonts w:ascii="Times New Roman" w:eastAsia="Times New Roman" w:hAnsi="Times New Roman" w:cs="Times New Roman"/>
                <w:bdr w:val="none" w:sz="0" w:space="0" w:color="auto"/>
                <w:vertAlign w:val="superscript"/>
              </w:rPr>
              <w:t>*</w:t>
            </w:r>
            <w:r w:rsidRPr="00060184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 xml:space="preserve"> (95% CI)</w:t>
            </w:r>
          </w:p>
        </w:tc>
        <w:tc>
          <w:tcPr>
            <w:tcW w:w="7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060184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bdr w:val="none" w:sz="0" w:space="0" w:color="auto"/>
              </w:rPr>
            </w:pPr>
            <w:r w:rsidRPr="00060184">
              <w:rPr>
                <w:rFonts w:ascii="Times New Roman" w:eastAsia="Times New Roman" w:hAnsi="Times New Roman" w:cs="Times New Roman"/>
                <w:b/>
                <w:i/>
                <w:bdr w:val="none" w:sz="0" w:space="0" w:color="auto"/>
              </w:rPr>
              <w:t>p</w:t>
            </w:r>
          </w:p>
        </w:tc>
        <w:tc>
          <w:tcPr>
            <w:tcW w:w="51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060184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</w:pPr>
          </w:p>
        </w:tc>
        <w:tc>
          <w:tcPr>
            <w:tcW w:w="184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060184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</w:pPr>
            <w:r w:rsidRPr="00060184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 xml:space="preserve">HR </w:t>
            </w:r>
            <w:r w:rsidRPr="00060184">
              <w:rPr>
                <w:rFonts w:ascii="Times New Roman" w:eastAsia="Times New Roman" w:hAnsi="Times New Roman" w:cs="Times New Roman"/>
                <w:bdr w:val="none" w:sz="0" w:space="0" w:color="auto"/>
                <w:vertAlign w:val="superscript"/>
              </w:rPr>
              <w:t>†</w:t>
            </w:r>
            <w:r w:rsidRPr="00060184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 xml:space="preserve"> (95% CI)</w:t>
            </w:r>
          </w:p>
        </w:tc>
        <w:tc>
          <w:tcPr>
            <w:tcW w:w="8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060184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bdr w:val="none" w:sz="0" w:space="0" w:color="auto"/>
              </w:rPr>
            </w:pPr>
            <w:r w:rsidRPr="00060184">
              <w:rPr>
                <w:rFonts w:ascii="Times New Roman" w:eastAsia="Times New Roman" w:hAnsi="Times New Roman" w:cs="Times New Roman"/>
                <w:b/>
                <w:i/>
                <w:bdr w:val="none" w:sz="0" w:space="0" w:color="auto"/>
              </w:rPr>
              <w:t>p</w:t>
            </w:r>
          </w:p>
        </w:tc>
      </w:tr>
      <w:tr w:rsidR="0026763B" w:rsidRPr="00060184" w:rsidTr="001C0081">
        <w:trPr>
          <w:trHeight w:val="345"/>
        </w:trPr>
        <w:tc>
          <w:tcPr>
            <w:tcW w:w="1296" w:type="dxa"/>
            <w:shd w:val="clear" w:color="auto" w:fill="auto"/>
            <w:noWrap/>
            <w:vAlign w:val="center"/>
            <w:hideMark/>
          </w:tcPr>
          <w:p w:rsidR="0026763B" w:rsidRPr="00060184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060184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CVD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26763B" w:rsidRPr="00060184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060184">
              <w:rPr>
                <w:rFonts w:ascii="Times New Roman" w:eastAsia="Times New Roman" w:hAnsi="Times New Roman" w:cs="Times New Roman"/>
                <w:bdr w:val="none" w:sz="0" w:space="0" w:color="auto"/>
              </w:rPr>
              <w:t>RS-I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26763B" w:rsidRPr="00060184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060184">
              <w:rPr>
                <w:rFonts w:ascii="Times New Roman" w:eastAsia="Times New Roman" w:hAnsi="Times New Roman" w:cs="Times New Roman"/>
                <w:bdr w:val="none" w:sz="0" w:space="0" w:color="auto"/>
              </w:rPr>
              <w:t>249</w:t>
            </w:r>
          </w:p>
        </w:tc>
        <w:tc>
          <w:tcPr>
            <w:tcW w:w="1947" w:type="dxa"/>
            <w:gridSpan w:val="2"/>
            <w:shd w:val="clear" w:color="auto" w:fill="auto"/>
            <w:noWrap/>
            <w:vAlign w:val="center"/>
            <w:hideMark/>
          </w:tcPr>
          <w:p w:rsidR="0026763B" w:rsidRPr="002A6501" w:rsidRDefault="00724880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2A6501">
              <w:rPr>
                <w:rFonts w:ascii="Times New Roman" w:eastAsia="Times New Roman" w:hAnsi="Times New Roman" w:cs="Times New Roman"/>
                <w:b/>
                <w:highlight w:val="yellow"/>
                <w:bdr w:val="none" w:sz="0" w:space="0" w:color="auto"/>
              </w:rPr>
              <w:t>1.72</w:t>
            </w: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 (1.22</w:t>
            </w:r>
            <w:r w:rsidR="0026763B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-</w:t>
            </w: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2.42</w:t>
            </w:r>
            <w:r w:rsidR="0026763B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)</w:t>
            </w:r>
          </w:p>
        </w:tc>
        <w:tc>
          <w:tcPr>
            <w:tcW w:w="711" w:type="dxa"/>
            <w:shd w:val="clear" w:color="auto" w:fill="auto"/>
            <w:noWrap/>
            <w:vAlign w:val="center"/>
            <w:hideMark/>
          </w:tcPr>
          <w:p w:rsidR="0026763B" w:rsidRPr="002A6501" w:rsidRDefault="00724880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0.002</w:t>
            </w:r>
          </w:p>
        </w:tc>
        <w:tc>
          <w:tcPr>
            <w:tcW w:w="3174" w:type="dxa"/>
            <w:gridSpan w:val="3"/>
            <w:vMerge w:val="restart"/>
            <w:shd w:val="clear" w:color="auto" w:fill="auto"/>
            <w:noWrap/>
            <w:vAlign w:val="center"/>
            <w:hideMark/>
          </w:tcPr>
          <w:p w:rsidR="0026763B" w:rsidRPr="002A6501" w:rsidRDefault="00724880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2A6501">
              <w:rPr>
                <w:rFonts w:ascii="Times New Roman" w:eastAsia="Times New Roman" w:hAnsi="Times New Roman" w:cs="Times New Roman"/>
                <w:b/>
                <w:highlight w:val="yellow"/>
                <w:bdr w:val="none" w:sz="0" w:space="0" w:color="auto"/>
              </w:rPr>
              <w:t>1.6</w:t>
            </w:r>
            <w:r w:rsidR="002A6501" w:rsidRPr="002A6501">
              <w:rPr>
                <w:rFonts w:ascii="Times New Roman" w:eastAsia="Times New Roman" w:hAnsi="Times New Roman" w:cs="Times New Roman"/>
                <w:b/>
                <w:highlight w:val="yellow"/>
                <w:bdr w:val="none" w:sz="0" w:space="0" w:color="auto"/>
              </w:rPr>
              <w:t>0</w:t>
            </w: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 (1.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19</w:t>
            </w:r>
            <w:r w:rsidR="0026763B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-</w:t>
            </w: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2.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16</w:t>
            </w:r>
            <w:r w:rsidR="0026763B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)         </w:t>
            </w: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0.00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2</w:t>
            </w:r>
          </w:p>
        </w:tc>
      </w:tr>
      <w:tr w:rsidR="0026763B" w:rsidRPr="00EC5331" w:rsidTr="001C0081">
        <w:trPr>
          <w:trHeight w:val="375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060184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060184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 </w:t>
            </w:r>
          </w:p>
        </w:tc>
        <w:tc>
          <w:tcPr>
            <w:tcW w:w="108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EC533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EC5331">
              <w:rPr>
                <w:rFonts w:ascii="Times New Roman" w:eastAsia="Times New Roman" w:hAnsi="Times New Roman" w:cs="Times New Roman"/>
                <w:bdr w:val="none" w:sz="0" w:space="0" w:color="auto"/>
              </w:rPr>
              <w:t>RS-II</w:t>
            </w:r>
          </w:p>
        </w:tc>
        <w:tc>
          <w:tcPr>
            <w:tcW w:w="5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EC533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EC5331">
              <w:rPr>
                <w:rFonts w:ascii="Times New Roman" w:eastAsia="Times New Roman" w:hAnsi="Times New Roman" w:cs="Times New Roman"/>
                <w:bdr w:val="none" w:sz="0" w:space="0" w:color="auto"/>
              </w:rPr>
              <w:t>73</w:t>
            </w:r>
          </w:p>
        </w:tc>
        <w:tc>
          <w:tcPr>
            <w:tcW w:w="194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2A6501" w:rsidRDefault="00724880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1.2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7</w:t>
            </w:r>
            <w:r w:rsidR="0026763B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 (0.68-</w:t>
            </w: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2.3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7</w:t>
            </w:r>
            <w:r w:rsidR="0026763B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)</w:t>
            </w:r>
          </w:p>
        </w:tc>
        <w:tc>
          <w:tcPr>
            <w:tcW w:w="7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2A6501" w:rsidRDefault="00724880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0.44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9</w:t>
            </w:r>
          </w:p>
        </w:tc>
        <w:tc>
          <w:tcPr>
            <w:tcW w:w="3174" w:type="dxa"/>
            <w:gridSpan w:val="3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2A650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</w:p>
        </w:tc>
      </w:tr>
      <w:tr w:rsidR="0026763B" w:rsidRPr="00EC5331" w:rsidTr="001C0081">
        <w:trPr>
          <w:trHeight w:val="360"/>
        </w:trPr>
        <w:tc>
          <w:tcPr>
            <w:tcW w:w="1296" w:type="dxa"/>
            <w:shd w:val="clear" w:color="auto" w:fill="auto"/>
            <w:noWrap/>
            <w:vAlign w:val="center"/>
            <w:hideMark/>
          </w:tcPr>
          <w:p w:rsidR="0026763B" w:rsidRPr="00EC533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EC5331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Cancer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26763B" w:rsidRPr="00EC533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EC5331">
              <w:rPr>
                <w:rFonts w:ascii="Times New Roman" w:eastAsia="Times New Roman" w:hAnsi="Times New Roman" w:cs="Times New Roman"/>
                <w:bdr w:val="none" w:sz="0" w:space="0" w:color="auto"/>
              </w:rPr>
              <w:t>RS-I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26763B" w:rsidRPr="00EC533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EC5331">
              <w:rPr>
                <w:rFonts w:ascii="Times New Roman" w:eastAsia="Times New Roman" w:hAnsi="Times New Roman" w:cs="Times New Roman"/>
                <w:bdr w:val="none" w:sz="0" w:space="0" w:color="auto"/>
              </w:rPr>
              <w:t>230</w:t>
            </w:r>
          </w:p>
        </w:tc>
        <w:tc>
          <w:tcPr>
            <w:tcW w:w="1947" w:type="dxa"/>
            <w:gridSpan w:val="2"/>
            <w:shd w:val="clear" w:color="auto" w:fill="auto"/>
            <w:noWrap/>
            <w:vAlign w:val="center"/>
            <w:hideMark/>
          </w:tcPr>
          <w:p w:rsidR="0026763B" w:rsidRPr="002A6501" w:rsidRDefault="00724880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1.4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1</w:t>
            </w: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 (0.9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9</w:t>
            </w:r>
            <w:r w:rsidR="0026763B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-</w:t>
            </w: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2.0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1</w:t>
            </w:r>
            <w:r w:rsidR="0026763B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)</w:t>
            </w:r>
          </w:p>
        </w:tc>
        <w:tc>
          <w:tcPr>
            <w:tcW w:w="711" w:type="dxa"/>
            <w:shd w:val="clear" w:color="auto" w:fill="auto"/>
            <w:noWrap/>
            <w:vAlign w:val="center"/>
            <w:hideMark/>
          </w:tcPr>
          <w:p w:rsidR="0026763B" w:rsidRPr="002A6501" w:rsidRDefault="00724880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0.0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56</w:t>
            </w:r>
          </w:p>
        </w:tc>
        <w:tc>
          <w:tcPr>
            <w:tcW w:w="3174" w:type="dxa"/>
            <w:gridSpan w:val="3"/>
            <w:vMerge w:val="restart"/>
            <w:shd w:val="clear" w:color="auto" w:fill="auto"/>
            <w:noWrap/>
            <w:vAlign w:val="center"/>
            <w:hideMark/>
          </w:tcPr>
          <w:p w:rsidR="0026763B" w:rsidRPr="002A6501" w:rsidRDefault="00724880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1.3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3</w:t>
            </w: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 (0.9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8</w:t>
            </w:r>
            <w:r w:rsidR="0026763B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-</w:t>
            </w: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1.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80</w:t>
            </w:r>
            <w:r w:rsidR="0026763B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)          </w:t>
            </w: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0.0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66</w:t>
            </w:r>
          </w:p>
        </w:tc>
      </w:tr>
      <w:tr w:rsidR="0026763B" w:rsidRPr="00EC5331" w:rsidTr="001C0081">
        <w:trPr>
          <w:trHeight w:val="330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EC533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EC5331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 </w:t>
            </w:r>
          </w:p>
        </w:tc>
        <w:tc>
          <w:tcPr>
            <w:tcW w:w="108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EC533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EC5331">
              <w:rPr>
                <w:rFonts w:ascii="Times New Roman" w:eastAsia="Times New Roman" w:hAnsi="Times New Roman" w:cs="Times New Roman"/>
                <w:bdr w:val="none" w:sz="0" w:space="0" w:color="auto"/>
              </w:rPr>
              <w:t>RS-II</w:t>
            </w:r>
          </w:p>
        </w:tc>
        <w:tc>
          <w:tcPr>
            <w:tcW w:w="5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EC533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EC5331">
              <w:rPr>
                <w:rFonts w:ascii="Times New Roman" w:eastAsia="Times New Roman" w:hAnsi="Times New Roman" w:cs="Times New Roman"/>
                <w:bdr w:val="none" w:sz="0" w:space="0" w:color="auto"/>
              </w:rPr>
              <w:t>82</w:t>
            </w:r>
          </w:p>
        </w:tc>
        <w:tc>
          <w:tcPr>
            <w:tcW w:w="194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2A6501" w:rsidRDefault="00724880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1.1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3</w:t>
            </w:r>
            <w:r w:rsidR="0026763B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 (0.63-</w:t>
            </w: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2.0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1</w:t>
            </w:r>
            <w:r w:rsidR="0026763B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)</w:t>
            </w:r>
          </w:p>
        </w:tc>
        <w:tc>
          <w:tcPr>
            <w:tcW w:w="7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2A6501" w:rsidRDefault="00724880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0.6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81</w:t>
            </w:r>
          </w:p>
        </w:tc>
        <w:tc>
          <w:tcPr>
            <w:tcW w:w="3174" w:type="dxa"/>
            <w:gridSpan w:val="3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2A650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</w:p>
        </w:tc>
      </w:tr>
      <w:tr w:rsidR="0026763B" w:rsidRPr="00EC5331" w:rsidTr="001C0081">
        <w:trPr>
          <w:trHeight w:val="375"/>
        </w:trPr>
        <w:tc>
          <w:tcPr>
            <w:tcW w:w="1296" w:type="dxa"/>
            <w:shd w:val="clear" w:color="auto" w:fill="auto"/>
            <w:noWrap/>
            <w:vAlign w:val="center"/>
            <w:hideMark/>
          </w:tcPr>
          <w:p w:rsidR="0026763B" w:rsidRPr="00EC533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EC5331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External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26763B" w:rsidRPr="00EC533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EC5331">
              <w:rPr>
                <w:rFonts w:ascii="Times New Roman" w:eastAsia="Times New Roman" w:hAnsi="Times New Roman" w:cs="Times New Roman"/>
                <w:bdr w:val="none" w:sz="0" w:space="0" w:color="auto"/>
              </w:rPr>
              <w:t>RS-I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26763B" w:rsidRPr="00EC533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EC5331">
              <w:rPr>
                <w:rFonts w:ascii="Times New Roman" w:eastAsia="Times New Roman" w:hAnsi="Times New Roman" w:cs="Times New Roman"/>
                <w:bdr w:val="none" w:sz="0" w:space="0" w:color="auto"/>
              </w:rPr>
              <w:t>18</w:t>
            </w:r>
          </w:p>
        </w:tc>
        <w:tc>
          <w:tcPr>
            <w:tcW w:w="1947" w:type="dxa"/>
            <w:gridSpan w:val="2"/>
            <w:shd w:val="clear" w:color="auto" w:fill="auto"/>
            <w:noWrap/>
            <w:vAlign w:val="center"/>
            <w:hideMark/>
          </w:tcPr>
          <w:p w:rsidR="0026763B" w:rsidRPr="002A6501" w:rsidRDefault="00724880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1.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24</w:t>
            </w: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 (0.3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3</w:t>
            </w:r>
            <w:r w:rsidR="0026763B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-</w:t>
            </w: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4.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59</w:t>
            </w:r>
            <w:r w:rsidR="0026763B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)</w:t>
            </w:r>
          </w:p>
        </w:tc>
        <w:tc>
          <w:tcPr>
            <w:tcW w:w="711" w:type="dxa"/>
            <w:shd w:val="clear" w:color="auto" w:fill="auto"/>
            <w:noWrap/>
            <w:vAlign w:val="center"/>
            <w:hideMark/>
          </w:tcPr>
          <w:p w:rsidR="0026763B" w:rsidRPr="002A6501" w:rsidRDefault="00724880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0.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750</w:t>
            </w:r>
          </w:p>
        </w:tc>
        <w:tc>
          <w:tcPr>
            <w:tcW w:w="3174" w:type="dxa"/>
            <w:gridSpan w:val="3"/>
            <w:vMerge w:val="restart"/>
            <w:shd w:val="clear" w:color="auto" w:fill="auto"/>
            <w:noWrap/>
            <w:vAlign w:val="center"/>
            <w:hideMark/>
          </w:tcPr>
          <w:p w:rsidR="0026763B" w:rsidRPr="002A6501" w:rsidRDefault="00724880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  <w:bdr w:val="none" w:sz="0" w:space="0" w:color="auto"/>
              </w:rPr>
            </w:pPr>
            <w:r w:rsidRPr="002A6501">
              <w:rPr>
                <w:rFonts w:ascii="Times New Roman" w:eastAsia="Times New Roman" w:hAnsi="Times New Roman" w:cs="Times New Roman"/>
                <w:color w:val="auto"/>
                <w:highlight w:val="yellow"/>
                <w:bdr w:val="none" w:sz="0" w:space="0" w:color="auto"/>
              </w:rPr>
              <w:t>0.8</w:t>
            </w:r>
            <w:r w:rsidR="002A6501" w:rsidRPr="002A6501">
              <w:rPr>
                <w:rFonts w:ascii="Times New Roman" w:eastAsia="Times New Roman" w:hAnsi="Times New Roman" w:cs="Times New Roman"/>
                <w:color w:val="auto"/>
                <w:highlight w:val="yellow"/>
                <w:bdr w:val="none" w:sz="0" w:space="0" w:color="auto"/>
              </w:rPr>
              <w:t>0</w:t>
            </w:r>
            <w:r w:rsidRPr="002A6501">
              <w:rPr>
                <w:rFonts w:ascii="Times New Roman" w:eastAsia="Times New Roman" w:hAnsi="Times New Roman" w:cs="Times New Roman"/>
                <w:color w:val="auto"/>
                <w:highlight w:val="yellow"/>
                <w:bdr w:val="none" w:sz="0" w:space="0" w:color="auto"/>
              </w:rPr>
              <w:t xml:space="preserve"> (0.2</w:t>
            </w:r>
            <w:r w:rsidR="002A6501" w:rsidRPr="002A6501">
              <w:rPr>
                <w:rFonts w:ascii="Times New Roman" w:eastAsia="Times New Roman" w:hAnsi="Times New Roman" w:cs="Times New Roman"/>
                <w:color w:val="auto"/>
                <w:highlight w:val="yellow"/>
                <w:bdr w:val="none" w:sz="0" w:space="0" w:color="auto"/>
              </w:rPr>
              <w:t>5</w:t>
            </w:r>
            <w:r w:rsidR="0026763B" w:rsidRPr="002A6501">
              <w:rPr>
                <w:rFonts w:ascii="Times New Roman" w:eastAsia="Times New Roman" w:hAnsi="Times New Roman" w:cs="Times New Roman"/>
                <w:color w:val="auto"/>
                <w:highlight w:val="yellow"/>
                <w:bdr w:val="none" w:sz="0" w:space="0" w:color="auto"/>
              </w:rPr>
              <w:t>-</w:t>
            </w:r>
            <w:r w:rsidRPr="002A6501">
              <w:rPr>
                <w:rFonts w:ascii="Times New Roman" w:eastAsia="Times New Roman" w:hAnsi="Times New Roman" w:cs="Times New Roman"/>
                <w:color w:val="auto"/>
                <w:highlight w:val="yellow"/>
                <w:bdr w:val="none" w:sz="0" w:space="0" w:color="auto"/>
              </w:rPr>
              <w:t>2.</w:t>
            </w:r>
            <w:r w:rsidR="002A6501" w:rsidRPr="002A6501">
              <w:rPr>
                <w:rFonts w:ascii="Times New Roman" w:eastAsia="Times New Roman" w:hAnsi="Times New Roman" w:cs="Times New Roman"/>
                <w:color w:val="auto"/>
                <w:highlight w:val="yellow"/>
                <w:bdr w:val="none" w:sz="0" w:space="0" w:color="auto"/>
              </w:rPr>
              <w:t>58</w:t>
            </w:r>
            <w:r w:rsidR="0026763B" w:rsidRPr="002A6501">
              <w:rPr>
                <w:rFonts w:ascii="Times New Roman" w:eastAsia="Times New Roman" w:hAnsi="Times New Roman" w:cs="Times New Roman"/>
                <w:color w:val="auto"/>
                <w:highlight w:val="yellow"/>
                <w:bdr w:val="none" w:sz="0" w:space="0" w:color="auto"/>
              </w:rPr>
              <w:t xml:space="preserve">)         </w:t>
            </w:r>
            <w:r w:rsidRPr="002A6501">
              <w:rPr>
                <w:rFonts w:ascii="Times New Roman" w:eastAsia="Times New Roman" w:hAnsi="Times New Roman" w:cs="Times New Roman"/>
                <w:color w:val="auto"/>
                <w:highlight w:val="yellow"/>
                <w:bdr w:val="none" w:sz="0" w:space="0" w:color="auto"/>
              </w:rPr>
              <w:t>0.7</w:t>
            </w:r>
            <w:r w:rsidR="002A6501" w:rsidRPr="002A6501">
              <w:rPr>
                <w:rFonts w:ascii="Times New Roman" w:eastAsia="Times New Roman" w:hAnsi="Times New Roman" w:cs="Times New Roman"/>
                <w:color w:val="auto"/>
                <w:highlight w:val="yellow"/>
                <w:bdr w:val="none" w:sz="0" w:space="0" w:color="auto"/>
              </w:rPr>
              <w:t>03</w:t>
            </w:r>
          </w:p>
        </w:tc>
      </w:tr>
      <w:tr w:rsidR="0026763B" w:rsidRPr="00EC5331" w:rsidTr="001C0081">
        <w:trPr>
          <w:trHeight w:val="345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EC533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EC5331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 </w:t>
            </w:r>
          </w:p>
        </w:tc>
        <w:tc>
          <w:tcPr>
            <w:tcW w:w="108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EC533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EC5331">
              <w:rPr>
                <w:rFonts w:ascii="Times New Roman" w:eastAsia="Times New Roman" w:hAnsi="Times New Roman" w:cs="Times New Roman"/>
                <w:bdr w:val="none" w:sz="0" w:space="0" w:color="auto"/>
              </w:rPr>
              <w:t>RS-II</w:t>
            </w:r>
          </w:p>
        </w:tc>
        <w:tc>
          <w:tcPr>
            <w:tcW w:w="5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EC533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EC5331">
              <w:rPr>
                <w:rFonts w:ascii="Times New Roman" w:eastAsia="Times New Roman" w:hAnsi="Times New Roman" w:cs="Times New Roman"/>
                <w:bdr w:val="none" w:sz="0" w:space="0" w:color="auto"/>
              </w:rPr>
              <w:t>8</w:t>
            </w:r>
          </w:p>
        </w:tc>
        <w:tc>
          <w:tcPr>
            <w:tcW w:w="2658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2A650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   0.14 (0.01-</w:t>
            </w:r>
            <w:r w:rsidR="00724880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1.8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4</w:t>
            </w: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)      </w:t>
            </w:r>
            <w:r w:rsidR="00724880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0.13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4</w:t>
            </w:r>
          </w:p>
        </w:tc>
        <w:tc>
          <w:tcPr>
            <w:tcW w:w="3174" w:type="dxa"/>
            <w:gridSpan w:val="3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2A650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</w:p>
        </w:tc>
      </w:tr>
      <w:tr w:rsidR="0026763B" w:rsidRPr="00EC5331" w:rsidTr="001C0081">
        <w:trPr>
          <w:trHeight w:val="360"/>
        </w:trPr>
        <w:tc>
          <w:tcPr>
            <w:tcW w:w="1296" w:type="dxa"/>
            <w:shd w:val="clear" w:color="auto" w:fill="auto"/>
            <w:noWrap/>
            <w:vAlign w:val="center"/>
            <w:hideMark/>
          </w:tcPr>
          <w:p w:rsidR="0026763B" w:rsidRPr="00EC533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EC5331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Infectious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26763B" w:rsidRPr="00EC533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EC5331">
              <w:rPr>
                <w:rFonts w:ascii="Times New Roman" w:eastAsia="Times New Roman" w:hAnsi="Times New Roman" w:cs="Times New Roman"/>
                <w:bdr w:val="none" w:sz="0" w:space="0" w:color="auto"/>
              </w:rPr>
              <w:t>RS-I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26763B" w:rsidRPr="00EC533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EC5331">
              <w:rPr>
                <w:rFonts w:ascii="Times New Roman" w:eastAsia="Times New Roman" w:hAnsi="Times New Roman" w:cs="Times New Roman"/>
                <w:bdr w:val="none" w:sz="0" w:space="0" w:color="auto"/>
              </w:rPr>
              <w:t>54</w:t>
            </w:r>
          </w:p>
        </w:tc>
        <w:tc>
          <w:tcPr>
            <w:tcW w:w="1857" w:type="dxa"/>
            <w:shd w:val="clear" w:color="auto" w:fill="auto"/>
            <w:noWrap/>
            <w:vAlign w:val="center"/>
            <w:hideMark/>
          </w:tcPr>
          <w:p w:rsidR="0026763B" w:rsidRPr="002A6501" w:rsidRDefault="002A6501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 </w:t>
            </w:r>
            <w:r w:rsidR="00724880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0.6</w:t>
            </w: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1</w:t>
            </w:r>
            <w:r w:rsidR="00724880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 (0.2</w:t>
            </w: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8</w:t>
            </w:r>
            <w:r w:rsidR="0026763B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-</w:t>
            </w:r>
            <w:r w:rsidR="00724880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1.3</w:t>
            </w: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4</w:t>
            </w:r>
            <w:r w:rsidR="0026763B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)</w:t>
            </w:r>
          </w:p>
        </w:tc>
        <w:tc>
          <w:tcPr>
            <w:tcW w:w="801" w:type="dxa"/>
            <w:gridSpan w:val="2"/>
            <w:shd w:val="clear" w:color="auto" w:fill="auto"/>
            <w:noWrap/>
            <w:vAlign w:val="center"/>
            <w:hideMark/>
          </w:tcPr>
          <w:p w:rsidR="0026763B" w:rsidRPr="002A6501" w:rsidRDefault="00724880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0.2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20</w:t>
            </w:r>
          </w:p>
        </w:tc>
        <w:tc>
          <w:tcPr>
            <w:tcW w:w="3174" w:type="dxa"/>
            <w:gridSpan w:val="3"/>
            <w:vMerge w:val="restart"/>
            <w:shd w:val="clear" w:color="auto" w:fill="auto"/>
            <w:noWrap/>
            <w:vAlign w:val="center"/>
            <w:hideMark/>
          </w:tcPr>
          <w:p w:rsidR="0026763B" w:rsidRPr="002A6501" w:rsidRDefault="00724880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  <w:bdr w:val="none" w:sz="0" w:space="0" w:color="auto"/>
              </w:rPr>
            </w:pPr>
            <w:r w:rsidRPr="002A6501">
              <w:rPr>
                <w:rFonts w:ascii="Times New Roman" w:eastAsia="Times New Roman" w:hAnsi="Times New Roman" w:cs="Times New Roman"/>
                <w:color w:val="auto"/>
                <w:highlight w:val="yellow"/>
                <w:bdr w:val="none" w:sz="0" w:space="0" w:color="auto"/>
              </w:rPr>
              <w:t>0.5</w:t>
            </w:r>
            <w:r w:rsidR="002A6501" w:rsidRPr="002A6501">
              <w:rPr>
                <w:rFonts w:ascii="Times New Roman" w:eastAsia="Times New Roman" w:hAnsi="Times New Roman" w:cs="Times New Roman"/>
                <w:color w:val="auto"/>
                <w:highlight w:val="yellow"/>
                <w:bdr w:val="none" w:sz="0" w:space="0" w:color="auto"/>
              </w:rPr>
              <w:t>8</w:t>
            </w:r>
            <w:r w:rsidRPr="002A6501">
              <w:rPr>
                <w:rFonts w:ascii="Times New Roman" w:eastAsia="Times New Roman" w:hAnsi="Times New Roman" w:cs="Times New Roman"/>
                <w:color w:val="auto"/>
                <w:highlight w:val="yellow"/>
                <w:bdr w:val="none" w:sz="0" w:space="0" w:color="auto"/>
              </w:rPr>
              <w:t xml:space="preserve"> (0.2</w:t>
            </w:r>
            <w:r w:rsidR="002A6501" w:rsidRPr="002A6501">
              <w:rPr>
                <w:rFonts w:ascii="Times New Roman" w:eastAsia="Times New Roman" w:hAnsi="Times New Roman" w:cs="Times New Roman"/>
                <w:color w:val="auto"/>
                <w:highlight w:val="yellow"/>
                <w:bdr w:val="none" w:sz="0" w:space="0" w:color="auto"/>
              </w:rPr>
              <w:t>8</w:t>
            </w:r>
            <w:r w:rsidR="0026763B" w:rsidRPr="002A6501">
              <w:rPr>
                <w:rFonts w:ascii="Times New Roman" w:eastAsia="Times New Roman" w:hAnsi="Times New Roman" w:cs="Times New Roman"/>
                <w:color w:val="auto"/>
                <w:highlight w:val="yellow"/>
                <w:bdr w:val="none" w:sz="0" w:space="0" w:color="auto"/>
              </w:rPr>
              <w:t>-</w:t>
            </w:r>
            <w:r w:rsidRPr="002A6501">
              <w:rPr>
                <w:rFonts w:ascii="Times New Roman" w:eastAsia="Times New Roman" w:hAnsi="Times New Roman" w:cs="Times New Roman"/>
                <w:color w:val="auto"/>
                <w:highlight w:val="yellow"/>
                <w:bdr w:val="none" w:sz="0" w:space="0" w:color="auto"/>
              </w:rPr>
              <w:t>1.</w:t>
            </w:r>
            <w:r w:rsidR="002A6501" w:rsidRPr="002A6501">
              <w:rPr>
                <w:rFonts w:ascii="Times New Roman" w:eastAsia="Times New Roman" w:hAnsi="Times New Roman" w:cs="Times New Roman"/>
                <w:color w:val="auto"/>
                <w:highlight w:val="yellow"/>
                <w:bdr w:val="none" w:sz="0" w:space="0" w:color="auto"/>
              </w:rPr>
              <w:t>20</w:t>
            </w:r>
            <w:r w:rsidR="0026763B" w:rsidRPr="002A6501">
              <w:rPr>
                <w:rFonts w:ascii="Times New Roman" w:eastAsia="Times New Roman" w:hAnsi="Times New Roman" w:cs="Times New Roman"/>
                <w:color w:val="auto"/>
                <w:highlight w:val="yellow"/>
                <w:bdr w:val="none" w:sz="0" w:space="0" w:color="auto"/>
              </w:rPr>
              <w:t>)          0.1</w:t>
            </w:r>
            <w:r w:rsidR="002A6501" w:rsidRPr="002A6501">
              <w:rPr>
                <w:rFonts w:ascii="Times New Roman" w:eastAsia="Times New Roman" w:hAnsi="Times New Roman" w:cs="Times New Roman"/>
                <w:color w:val="auto"/>
                <w:highlight w:val="yellow"/>
                <w:bdr w:val="none" w:sz="0" w:space="0" w:color="auto"/>
              </w:rPr>
              <w:t>42</w:t>
            </w:r>
          </w:p>
        </w:tc>
      </w:tr>
      <w:tr w:rsidR="0026763B" w:rsidRPr="00EC5331" w:rsidTr="001C0081">
        <w:trPr>
          <w:trHeight w:val="375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EC533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EC5331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 </w:t>
            </w:r>
          </w:p>
        </w:tc>
        <w:tc>
          <w:tcPr>
            <w:tcW w:w="108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EC533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EC5331">
              <w:rPr>
                <w:rFonts w:ascii="Times New Roman" w:eastAsia="Times New Roman" w:hAnsi="Times New Roman" w:cs="Times New Roman"/>
                <w:bdr w:val="none" w:sz="0" w:space="0" w:color="auto"/>
              </w:rPr>
              <w:t>RS-II</w:t>
            </w:r>
          </w:p>
        </w:tc>
        <w:tc>
          <w:tcPr>
            <w:tcW w:w="5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EC533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EC5331">
              <w:rPr>
                <w:rFonts w:ascii="Times New Roman" w:eastAsia="Times New Roman" w:hAnsi="Times New Roman" w:cs="Times New Roman"/>
                <w:bdr w:val="none" w:sz="0" w:space="0" w:color="auto"/>
              </w:rPr>
              <w:t>9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2A6501" w:rsidRDefault="00724880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0.3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7</w:t>
            </w:r>
            <w:r w:rsidR="0026763B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 (0.04-</w:t>
            </w: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.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3.04</w:t>
            </w:r>
            <w:r w:rsidR="0026763B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) </w:t>
            </w:r>
          </w:p>
        </w:tc>
        <w:tc>
          <w:tcPr>
            <w:tcW w:w="80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2A6501" w:rsidRDefault="00724880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0.3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58</w:t>
            </w:r>
          </w:p>
        </w:tc>
        <w:tc>
          <w:tcPr>
            <w:tcW w:w="3174" w:type="dxa"/>
            <w:gridSpan w:val="3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2A650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</w:p>
        </w:tc>
      </w:tr>
      <w:tr w:rsidR="0026763B" w:rsidRPr="00EC5331" w:rsidTr="001C0081">
        <w:trPr>
          <w:trHeight w:val="375"/>
        </w:trPr>
        <w:tc>
          <w:tcPr>
            <w:tcW w:w="1296" w:type="dxa"/>
            <w:shd w:val="clear" w:color="auto" w:fill="auto"/>
            <w:noWrap/>
            <w:vAlign w:val="center"/>
            <w:hideMark/>
          </w:tcPr>
          <w:p w:rsidR="0026763B" w:rsidRPr="00EC533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EC5331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Dementia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26763B" w:rsidRPr="00EC533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EC5331">
              <w:rPr>
                <w:rFonts w:ascii="Times New Roman" w:eastAsia="Times New Roman" w:hAnsi="Times New Roman" w:cs="Times New Roman"/>
                <w:bdr w:val="none" w:sz="0" w:space="0" w:color="auto"/>
              </w:rPr>
              <w:t>RS-I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26763B" w:rsidRPr="00EC533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EC5331">
              <w:rPr>
                <w:rFonts w:ascii="Times New Roman" w:eastAsia="Times New Roman" w:hAnsi="Times New Roman" w:cs="Times New Roman"/>
                <w:bdr w:val="none" w:sz="0" w:space="0" w:color="auto"/>
              </w:rPr>
              <w:t>51</w:t>
            </w:r>
          </w:p>
        </w:tc>
        <w:tc>
          <w:tcPr>
            <w:tcW w:w="1857" w:type="dxa"/>
            <w:shd w:val="clear" w:color="auto" w:fill="auto"/>
            <w:noWrap/>
            <w:vAlign w:val="center"/>
            <w:hideMark/>
          </w:tcPr>
          <w:p w:rsidR="0026763B" w:rsidRPr="002A6501" w:rsidRDefault="00724880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1.6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1</w:t>
            </w: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 (0.7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5</w:t>
            </w:r>
            <w:r w:rsidR="0026763B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-</w:t>
            </w: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3.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47</w:t>
            </w:r>
            <w:r w:rsidR="0026763B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)</w:t>
            </w:r>
          </w:p>
        </w:tc>
        <w:tc>
          <w:tcPr>
            <w:tcW w:w="801" w:type="dxa"/>
            <w:gridSpan w:val="2"/>
            <w:shd w:val="clear" w:color="auto" w:fill="auto"/>
            <w:noWrap/>
            <w:vAlign w:val="center"/>
            <w:hideMark/>
          </w:tcPr>
          <w:p w:rsidR="0026763B" w:rsidRPr="002A6501" w:rsidRDefault="00724880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0.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222</w:t>
            </w:r>
          </w:p>
        </w:tc>
        <w:tc>
          <w:tcPr>
            <w:tcW w:w="3174" w:type="dxa"/>
            <w:gridSpan w:val="3"/>
            <w:vMerge w:val="restart"/>
            <w:shd w:val="clear" w:color="auto" w:fill="auto"/>
            <w:noWrap/>
            <w:vAlign w:val="center"/>
            <w:hideMark/>
          </w:tcPr>
          <w:p w:rsidR="0026763B" w:rsidRPr="002A6501" w:rsidRDefault="00724880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  <w:bdr w:val="none" w:sz="0" w:space="0" w:color="auto"/>
              </w:rPr>
            </w:pPr>
            <w:r w:rsidRPr="002A6501">
              <w:rPr>
                <w:rFonts w:ascii="Times New Roman" w:eastAsia="Times New Roman" w:hAnsi="Times New Roman" w:cs="Times New Roman"/>
                <w:color w:val="auto"/>
                <w:highlight w:val="yellow"/>
                <w:bdr w:val="none" w:sz="0" w:space="0" w:color="auto"/>
              </w:rPr>
              <w:t>1.6</w:t>
            </w:r>
            <w:r w:rsidR="002A6501" w:rsidRPr="002A6501">
              <w:rPr>
                <w:rFonts w:ascii="Times New Roman" w:eastAsia="Times New Roman" w:hAnsi="Times New Roman" w:cs="Times New Roman"/>
                <w:color w:val="auto"/>
                <w:highlight w:val="yellow"/>
                <w:bdr w:val="none" w:sz="0" w:space="0" w:color="auto"/>
              </w:rPr>
              <w:t>3</w:t>
            </w:r>
            <w:r w:rsidRPr="002A6501">
              <w:rPr>
                <w:rFonts w:ascii="Times New Roman" w:eastAsia="Times New Roman" w:hAnsi="Times New Roman" w:cs="Times New Roman"/>
                <w:color w:val="auto"/>
                <w:highlight w:val="yellow"/>
                <w:bdr w:val="none" w:sz="0" w:space="0" w:color="auto"/>
              </w:rPr>
              <w:t xml:space="preserve"> (0.8</w:t>
            </w:r>
            <w:r w:rsidR="002A6501" w:rsidRPr="002A6501">
              <w:rPr>
                <w:rFonts w:ascii="Times New Roman" w:eastAsia="Times New Roman" w:hAnsi="Times New Roman" w:cs="Times New Roman"/>
                <w:color w:val="auto"/>
                <w:highlight w:val="yellow"/>
                <w:bdr w:val="none" w:sz="0" w:space="0" w:color="auto"/>
              </w:rPr>
              <w:t>1</w:t>
            </w:r>
            <w:r w:rsidR="0026763B" w:rsidRPr="002A6501">
              <w:rPr>
                <w:rFonts w:ascii="Times New Roman" w:eastAsia="Times New Roman" w:hAnsi="Times New Roman" w:cs="Times New Roman"/>
                <w:color w:val="auto"/>
                <w:highlight w:val="yellow"/>
                <w:bdr w:val="none" w:sz="0" w:space="0" w:color="auto"/>
              </w:rPr>
              <w:t>-</w:t>
            </w:r>
            <w:r w:rsidRPr="002A6501">
              <w:rPr>
                <w:rFonts w:ascii="Times New Roman" w:eastAsia="Times New Roman" w:hAnsi="Times New Roman" w:cs="Times New Roman"/>
                <w:color w:val="auto"/>
                <w:highlight w:val="yellow"/>
                <w:bdr w:val="none" w:sz="0" w:space="0" w:color="auto"/>
              </w:rPr>
              <w:t>3.</w:t>
            </w:r>
            <w:r w:rsidR="002A6501" w:rsidRPr="002A6501">
              <w:rPr>
                <w:rFonts w:ascii="Times New Roman" w:eastAsia="Times New Roman" w:hAnsi="Times New Roman" w:cs="Times New Roman"/>
                <w:color w:val="auto"/>
                <w:highlight w:val="yellow"/>
                <w:bdr w:val="none" w:sz="0" w:space="0" w:color="auto"/>
              </w:rPr>
              <w:t>27</w:t>
            </w:r>
            <w:r w:rsidR="0026763B" w:rsidRPr="002A6501">
              <w:rPr>
                <w:rFonts w:ascii="Times New Roman" w:eastAsia="Times New Roman" w:hAnsi="Times New Roman" w:cs="Times New Roman"/>
                <w:color w:val="auto"/>
                <w:highlight w:val="yellow"/>
                <w:bdr w:val="none" w:sz="0" w:space="0" w:color="auto"/>
              </w:rPr>
              <w:t xml:space="preserve">)           </w:t>
            </w:r>
            <w:r w:rsidRPr="002A6501">
              <w:rPr>
                <w:rFonts w:ascii="Times New Roman" w:eastAsia="Times New Roman" w:hAnsi="Times New Roman" w:cs="Times New Roman"/>
                <w:color w:val="auto"/>
                <w:highlight w:val="yellow"/>
                <w:bdr w:val="none" w:sz="0" w:space="0" w:color="auto"/>
              </w:rPr>
              <w:t>0.1</w:t>
            </w:r>
            <w:r w:rsidR="002A6501" w:rsidRPr="002A6501">
              <w:rPr>
                <w:rFonts w:ascii="Times New Roman" w:eastAsia="Times New Roman" w:hAnsi="Times New Roman" w:cs="Times New Roman"/>
                <w:color w:val="auto"/>
                <w:highlight w:val="yellow"/>
                <w:bdr w:val="none" w:sz="0" w:space="0" w:color="auto"/>
              </w:rPr>
              <w:t>71</w:t>
            </w:r>
          </w:p>
        </w:tc>
      </w:tr>
      <w:tr w:rsidR="0026763B" w:rsidRPr="00EC5331" w:rsidTr="001C0081">
        <w:trPr>
          <w:trHeight w:val="345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EC533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EC5331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 </w:t>
            </w:r>
          </w:p>
        </w:tc>
        <w:tc>
          <w:tcPr>
            <w:tcW w:w="108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EC533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EC5331">
              <w:rPr>
                <w:rFonts w:ascii="Times New Roman" w:eastAsia="Times New Roman" w:hAnsi="Times New Roman" w:cs="Times New Roman"/>
                <w:bdr w:val="none" w:sz="0" w:space="0" w:color="auto"/>
              </w:rPr>
              <w:t>RS-II</w:t>
            </w:r>
          </w:p>
        </w:tc>
        <w:tc>
          <w:tcPr>
            <w:tcW w:w="5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EC533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EC5331">
              <w:rPr>
                <w:rFonts w:ascii="Times New Roman" w:eastAsia="Times New Roman" w:hAnsi="Times New Roman" w:cs="Times New Roman"/>
                <w:bdr w:val="none" w:sz="0" w:space="0" w:color="auto"/>
              </w:rPr>
              <w:t>12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2A6501" w:rsidRDefault="00724880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1.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72</w:t>
            </w: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 (0.3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2</w:t>
            </w:r>
            <w:r w:rsidR="0026763B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-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9.33</w:t>
            </w:r>
            <w:r w:rsidR="0026763B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)</w:t>
            </w:r>
          </w:p>
        </w:tc>
        <w:tc>
          <w:tcPr>
            <w:tcW w:w="80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2A6501" w:rsidRDefault="00724880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0.5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30</w:t>
            </w:r>
          </w:p>
        </w:tc>
        <w:tc>
          <w:tcPr>
            <w:tcW w:w="3174" w:type="dxa"/>
            <w:gridSpan w:val="3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2A650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</w:p>
        </w:tc>
      </w:tr>
      <w:tr w:rsidR="0026763B" w:rsidRPr="00EC5331" w:rsidTr="001C0081">
        <w:trPr>
          <w:trHeight w:val="360"/>
        </w:trPr>
        <w:tc>
          <w:tcPr>
            <w:tcW w:w="1296" w:type="dxa"/>
            <w:shd w:val="clear" w:color="auto" w:fill="auto"/>
            <w:noWrap/>
            <w:vAlign w:val="center"/>
            <w:hideMark/>
          </w:tcPr>
          <w:p w:rsidR="0026763B" w:rsidRPr="00EC533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EC5331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Lung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26763B" w:rsidRPr="00EC533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EC5331">
              <w:rPr>
                <w:rFonts w:ascii="Times New Roman" w:eastAsia="Times New Roman" w:hAnsi="Times New Roman" w:cs="Times New Roman"/>
                <w:bdr w:val="none" w:sz="0" w:space="0" w:color="auto"/>
              </w:rPr>
              <w:t>RS-I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26763B" w:rsidRPr="00EC533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EC5331">
              <w:rPr>
                <w:rFonts w:ascii="Times New Roman" w:eastAsia="Times New Roman" w:hAnsi="Times New Roman" w:cs="Times New Roman"/>
                <w:bdr w:val="none" w:sz="0" w:space="0" w:color="auto"/>
              </w:rPr>
              <w:t>39</w:t>
            </w:r>
          </w:p>
        </w:tc>
        <w:tc>
          <w:tcPr>
            <w:tcW w:w="1857" w:type="dxa"/>
            <w:shd w:val="clear" w:color="auto" w:fill="auto"/>
            <w:noWrap/>
            <w:vAlign w:val="center"/>
            <w:hideMark/>
          </w:tcPr>
          <w:p w:rsidR="0026763B" w:rsidRPr="002A6501" w:rsidRDefault="00724880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2A6501">
              <w:rPr>
                <w:rFonts w:ascii="Times New Roman" w:eastAsia="Times New Roman" w:hAnsi="Times New Roman" w:cs="Times New Roman"/>
                <w:b/>
                <w:highlight w:val="yellow"/>
                <w:bdr w:val="none" w:sz="0" w:space="0" w:color="auto"/>
              </w:rPr>
              <w:t>2.</w:t>
            </w:r>
            <w:r w:rsidR="002A6501" w:rsidRPr="002A6501">
              <w:rPr>
                <w:rFonts w:ascii="Times New Roman" w:eastAsia="Times New Roman" w:hAnsi="Times New Roman" w:cs="Times New Roman"/>
                <w:b/>
                <w:highlight w:val="yellow"/>
                <w:bdr w:val="none" w:sz="0" w:space="0" w:color="auto"/>
              </w:rPr>
              <w:t>88</w:t>
            </w:r>
            <w:r w:rsidR="0026763B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 (1.21-</w:t>
            </w: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6.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89</w:t>
            </w:r>
            <w:r w:rsidR="0026763B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)</w:t>
            </w:r>
          </w:p>
        </w:tc>
        <w:tc>
          <w:tcPr>
            <w:tcW w:w="801" w:type="dxa"/>
            <w:gridSpan w:val="2"/>
            <w:shd w:val="clear" w:color="auto" w:fill="auto"/>
            <w:noWrap/>
            <w:vAlign w:val="center"/>
            <w:hideMark/>
          </w:tcPr>
          <w:p w:rsidR="0026763B" w:rsidRPr="002A650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0.017</w:t>
            </w:r>
          </w:p>
        </w:tc>
        <w:tc>
          <w:tcPr>
            <w:tcW w:w="3174" w:type="dxa"/>
            <w:gridSpan w:val="3"/>
            <w:vMerge w:val="restart"/>
            <w:shd w:val="clear" w:color="auto" w:fill="auto"/>
            <w:noWrap/>
            <w:vAlign w:val="center"/>
            <w:hideMark/>
          </w:tcPr>
          <w:p w:rsidR="0026763B" w:rsidRPr="002A6501" w:rsidRDefault="00724880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2A6501">
              <w:rPr>
                <w:rFonts w:ascii="Times New Roman" w:eastAsia="Times New Roman" w:hAnsi="Times New Roman" w:cs="Times New Roman"/>
                <w:b/>
                <w:highlight w:val="yellow"/>
                <w:bdr w:val="none" w:sz="0" w:space="0" w:color="auto"/>
              </w:rPr>
              <w:t>2.3</w:t>
            </w:r>
            <w:r w:rsidR="002A6501" w:rsidRPr="002A6501">
              <w:rPr>
                <w:rFonts w:ascii="Times New Roman" w:eastAsia="Times New Roman" w:hAnsi="Times New Roman" w:cs="Times New Roman"/>
                <w:b/>
                <w:highlight w:val="yellow"/>
                <w:bdr w:val="none" w:sz="0" w:space="0" w:color="auto"/>
              </w:rPr>
              <w:t>1</w:t>
            </w:r>
            <w:r w:rsidR="0026763B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 (1.11-4.8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3</w:t>
            </w:r>
            <w:r w:rsidR="0026763B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)           </w:t>
            </w: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0.02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6</w:t>
            </w:r>
          </w:p>
        </w:tc>
      </w:tr>
      <w:tr w:rsidR="0026763B" w:rsidRPr="00EC5331" w:rsidTr="001C0081">
        <w:trPr>
          <w:trHeight w:val="345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EC533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EC5331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 </w:t>
            </w:r>
          </w:p>
        </w:tc>
        <w:tc>
          <w:tcPr>
            <w:tcW w:w="108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EC533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EC5331">
              <w:rPr>
                <w:rFonts w:ascii="Times New Roman" w:eastAsia="Times New Roman" w:hAnsi="Times New Roman" w:cs="Times New Roman"/>
                <w:bdr w:val="none" w:sz="0" w:space="0" w:color="auto"/>
              </w:rPr>
              <w:t>RS-II</w:t>
            </w:r>
          </w:p>
        </w:tc>
        <w:tc>
          <w:tcPr>
            <w:tcW w:w="5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EC533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EC5331">
              <w:rPr>
                <w:rFonts w:ascii="Times New Roman" w:eastAsia="Times New Roman" w:hAnsi="Times New Roman" w:cs="Times New Roman"/>
                <w:bdr w:val="none" w:sz="0" w:space="0" w:color="auto"/>
              </w:rPr>
              <w:t>15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2A6501" w:rsidRDefault="00724880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1.3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2</w:t>
            </w:r>
            <w:r w:rsidR="0026763B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 (0.33-</w:t>
            </w: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5.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32</w:t>
            </w:r>
            <w:r w:rsidR="0026763B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)</w:t>
            </w:r>
          </w:p>
        </w:tc>
        <w:tc>
          <w:tcPr>
            <w:tcW w:w="80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2A650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0.69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1</w:t>
            </w:r>
          </w:p>
        </w:tc>
        <w:tc>
          <w:tcPr>
            <w:tcW w:w="3174" w:type="dxa"/>
            <w:gridSpan w:val="3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2A650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</w:p>
        </w:tc>
      </w:tr>
      <w:tr w:rsidR="0026763B" w:rsidRPr="00EC5331" w:rsidTr="001C0081">
        <w:trPr>
          <w:trHeight w:val="345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EC533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EC5331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Other</w:t>
            </w:r>
          </w:p>
        </w:tc>
        <w:tc>
          <w:tcPr>
            <w:tcW w:w="108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EC533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EC5331">
              <w:rPr>
                <w:rFonts w:ascii="Times New Roman" w:eastAsia="Times New Roman" w:hAnsi="Times New Roman" w:cs="Times New Roman"/>
                <w:bdr w:val="none" w:sz="0" w:space="0" w:color="auto"/>
              </w:rPr>
              <w:t>RS-I</w:t>
            </w:r>
          </w:p>
        </w:tc>
        <w:tc>
          <w:tcPr>
            <w:tcW w:w="5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EC533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EC5331">
              <w:rPr>
                <w:rFonts w:ascii="Times New Roman" w:eastAsia="Times New Roman" w:hAnsi="Times New Roman" w:cs="Times New Roman"/>
                <w:bdr w:val="none" w:sz="0" w:space="0" w:color="auto"/>
              </w:rPr>
              <w:t>127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2A6501" w:rsidRDefault="00724880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1.5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3</w:t>
            </w: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 (0.9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4</w:t>
            </w:r>
            <w:r w:rsidR="0026763B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-</w:t>
            </w: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2.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50</w:t>
            </w:r>
            <w:r w:rsidR="0026763B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)</w:t>
            </w:r>
          </w:p>
        </w:tc>
        <w:tc>
          <w:tcPr>
            <w:tcW w:w="80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2A6501" w:rsidRDefault="00724880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0.0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85</w:t>
            </w:r>
          </w:p>
        </w:tc>
        <w:tc>
          <w:tcPr>
            <w:tcW w:w="3174" w:type="dxa"/>
            <w:gridSpan w:val="3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6763B" w:rsidRPr="002A650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2A6501">
              <w:rPr>
                <w:rFonts w:ascii="Times New Roman" w:eastAsia="Times New Roman" w:hAnsi="Times New Roman" w:cs="Times New Roman"/>
                <w:b/>
                <w:highlight w:val="yellow"/>
                <w:bdr w:val="none" w:sz="0" w:space="0" w:color="auto"/>
              </w:rPr>
              <w:t>1.66</w:t>
            </w: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 (1.09-2.53)          </w:t>
            </w:r>
            <w:r w:rsidR="00724880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0.01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8</w:t>
            </w:r>
          </w:p>
        </w:tc>
      </w:tr>
      <w:tr w:rsidR="0026763B" w:rsidRPr="00EC5331" w:rsidTr="001C0081">
        <w:trPr>
          <w:trHeight w:val="345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EC533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</w:p>
        </w:tc>
        <w:tc>
          <w:tcPr>
            <w:tcW w:w="108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EC533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EC5331">
              <w:rPr>
                <w:rFonts w:ascii="Times New Roman" w:eastAsia="Times New Roman" w:hAnsi="Times New Roman" w:cs="Times New Roman"/>
                <w:bdr w:val="none" w:sz="0" w:space="0" w:color="auto"/>
              </w:rPr>
              <w:t>RS-II</w:t>
            </w:r>
          </w:p>
        </w:tc>
        <w:tc>
          <w:tcPr>
            <w:tcW w:w="5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EC533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EC5331">
              <w:rPr>
                <w:rFonts w:ascii="Times New Roman" w:eastAsia="Times New Roman" w:hAnsi="Times New Roman" w:cs="Times New Roman"/>
                <w:bdr w:val="none" w:sz="0" w:space="0" w:color="auto"/>
              </w:rPr>
              <w:t>38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2A6501" w:rsidRDefault="00724880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2.1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1</w:t>
            </w:r>
            <w:r w:rsidR="0026763B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 (0.93-</w:t>
            </w: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4.8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2</w:t>
            </w:r>
            <w:r w:rsidR="0026763B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)</w:t>
            </w:r>
          </w:p>
        </w:tc>
        <w:tc>
          <w:tcPr>
            <w:tcW w:w="80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2A6501" w:rsidRDefault="00724880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0.07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5</w:t>
            </w:r>
          </w:p>
        </w:tc>
        <w:tc>
          <w:tcPr>
            <w:tcW w:w="3174" w:type="dxa"/>
            <w:gridSpan w:val="3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6763B" w:rsidRPr="002A650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</w:p>
        </w:tc>
      </w:tr>
    </w:tbl>
    <w:p w:rsidR="0026763B" w:rsidRPr="00EC5331" w:rsidRDefault="00E434AA" w:rsidP="0026763B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Hazard ratios from </w:t>
      </w:r>
      <w:r w:rsidRPr="002A6501">
        <w:rPr>
          <w:rFonts w:ascii="Times New Roman" w:hAnsi="Times New Roman" w:cs="Times New Roman"/>
          <w:highlight w:val="yellow"/>
        </w:rPr>
        <w:t>Weibull</w:t>
      </w:r>
      <w:r>
        <w:rPr>
          <w:rFonts w:ascii="Times New Roman" w:hAnsi="Times New Roman" w:cs="Times New Roman"/>
        </w:rPr>
        <w:t xml:space="preserve"> </w:t>
      </w:r>
      <w:r w:rsidR="0026763B" w:rsidRPr="00EC5331">
        <w:rPr>
          <w:rFonts w:ascii="Times New Roman" w:hAnsi="Times New Roman" w:cs="Times New Roman"/>
        </w:rPr>
        <w:t xml:space="preserve"> models, expressed per 1 mg/dL (0.32 mmol/L) increase in phosphate</w:t>
      </w:r>
    </w:p>
    <w:p w:rsidR="0026763B" w:rsidRPr="00EC5331" w:rsidRDefault="0026763B" w:rsidP="0026763B">
      <w:pPr>
        <w:spacing w:line="480" w:lineRule="auto"/>
        <w:rPr>
          <w:rFonts w:ascii="Times New Roman" w:eastAsia="Arial Narrow" w:hAnsi="Times New Roman" w:cs="Times New Roman"/>
        </w:rPr>
      </w:pPr>
      <w:r w:rsidRPr="00EC5331">
        <w:rPr>
          <w:rFonts w:ascii="Times New Roman" w:hAnsi="Times New Roman" w:cs="Times New Roman"/>
        </w:rPr>
        <w:t xml:space="preserve"> levels constrained to normal values (2.5-4.5 mg/dL; 0.81-1.45 mmol/L)</w:t>
      </w:r>
    </w:p>
    <w:p w:rsidR="0026763B" w:rsidRPr="00FB07DD" w:rsidRDefault="0026763B" w:rsidP="0026763B">
      <w:pPr>
        <w:spacing w:line="480" w:lineRule="auto"/>
        <w:rPr>
          <w:rFonts w:ascii="Times New Roman" w:eastAsia="Arial Narrow" w:hAnsi="Times New Roman" w:cs="Times New Roman"/>
        </w:rPr>
      </w:pPr>
      <w:r w:rsidRPr="00EC5331">
        <w:rPr>
          <w:rFonts w:ascii="Times New Roman" w:eastAsia="Agency FB" w:hAnsi="Times New Roman" w:cs="Times New Roman"/>
        </w:rPr>
        <w:t>†</w:t>
      </w:r>
      <w:r w:rsidRPr="00EC5331">
        <w:rPr>
          <w:rFonts w:ascii="Times New Roman" w:hAnsi="Times New Roman" w:cs="Times New Roman"/>
        </w:rPr>
        <w:t xml:space="preserve"> Studies combined </w:t>
      </w:r>
      <w:r w:rsidR="002A6501">
        <w:rPr>
          <w:rFonts w:ascii="Times New Roman" w:hAnsi="Times New Roman" w:cs="Times New Roman"/>
        </w:rPr>
        <w:t xml:space="preserve"> </w:t>
      </w:r>
      <w:r w:rsidR="002A6501" w:rsidRPr="002A6501">
        <w:rPr>
          <w:rFonts w:ascii="Times New Roman" w:hAnsi="Times New Roman" w:cs="Times New Roman"/>
          <w:highlight w:val="yellow"/>
        </w:rPr>
        <w:t>from meta-analyses</w:t>
      </w:r>
      <w:r w:rsidR="002A6501">
        <w:rPr>
          <w:rFonts w:ascii="Times New Roman" w:hAnsi="Times New Roman" w:cs="Times New Roman"/>
        </w:rPr>
        <w:t xml:space="preserve"> </w:t>
      </w:r>
      <w:r w:rsidRPr="00EC5331">
        <w:rPr>
          <w:rFonts w:ascii="Times New Roman" w:hAnsi="Times New Roman" w:cs="Times New Roman"/>
        </w:rPr>
        <w:t>using fixed-effect models</w:t>
      </w:r>
    </w:p>
    <w:p w:rsidR="0026763B" w:rsidRDefault="0026763B" w:rsidP="0026763B">
      <w:pPr>
        <w:spacing w:line="480" w:lineRule="auto"/>
      </w:pPr>
    </w:p>
    <w:p w:rsidR="0026763B" w:rsidRDefault="0026763B" w:rsidP="0026763B"/>
    <w:p w:rsidR="0026763B" w:rsidRDefault="0026763B" w:rsidP="0026763B"/>
    <w:p w:rsidR="0026763B" w:rsidRDefault="0026763B" w:rsidP="0026763B"/>
    <w:p w:rsidR="0026763B" w:rsidRDefault="0026763B" w:rsidP="0026763B"/>
    <w:p w:rsidR="0026763B" w:rsidRPr="00FB07DD" w:rsidRDefault="006F1C53" w:rsidP="0026763B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Supplementary Table 5</w:t>
      </w:r>
      <w:r w:rsidR="0026763B" w:rsidRPr="00FB07DD">
        <w:rPr>
          <w:rFonts w:ascii="Times New Roman" w:hAnsi="Times New Roman" w:cs="Times New Roman"/>
        </w:rPr>
        <w:t>. Serum phosphate levels within normal range and chronic obstructive pulmonary disease (COPD) mortality in men from RS-I and RS-II, adjusted for age, BMI and smo</w:t>
      </w:r>
      <w:r w:rsidR="0026763B">
        <w:rPr>
          <w:rFonts w:ascii="Times New Roman" w:hAnsi="Times New Roman" w:cs="Times New Roman"/>
        </w:rPr>
        <w:t>king, follow-up until year 2012</w:t>
      </w:r>
    </w:p>
    <w:p w:rsidR="0026763B" w:rsidRDefault="0026763B" w:rsidP="0026763B"/>
    <w:tbl>
      <w:tblPr>
        <w:tblW w:w="82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1134"/>
        <w:gridCol w:w="843"/>
        <w:gridCol w:w="2001"/>
        <w:gridCol w:w="836"/>
        <w:gridCol w:w="618"/>
        <w:gridCol w:w="1675"/>
        <w:gridCol w:w="1191"/>
      </w:tblGrid>
      <w:tr w:rsidR="0026763B" w:rsidRPr="00060184" w:rsidTr="001C0081">
        <w:trPr>
          <w:trHeight w:val="360"/>
        </w:trPr>
        <w:tc>
          <w:tcPr>
            <w:tcW w:w="1134" w:type="dxa"/>
            <w:shd w:val="clear" w:color="auto" w:fill="000000"/>
            <w:noWrap/>
            <w:hideMark/>
          </w:tcPr>
          <w:p w:rsidR="0026763B" w:rsidRPr="00060184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060184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 </w:t>
            </w:r>
          </w:p>
        </w:tc>
        <w:tc>
          <w:tcPr>
            <w:tcW w:w="3680" w:type="dxa"/>
            <w:gridSpan w:val="3"/>
            <w:shd w:val="clear" w:color="auto" w:fill="000000"/>
            <w:noWrap/>
            <w:vAlign w:val="center"/>
            <w:hideMark/>
          </w:tcPr>
          <w:p w:rsidR="0026763B" w:rsidRPr="00D87687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bdr w:val="none" w:sz="0" w:space="0" w:color="auto"/>
              </w:rPr>
            </w:pPr>
            <w:r w:rsidRPr="00D87687">
              <w:rPr>
                <w:rFonts w:ascii="Times New Roman" w:eastAsia="Times New Roman" w:hAnsi="Times New Roman" w:cs="Times New Roman"/>
                <w:b/>
                <w:bCs/>
                <w:color w:val="FFFFFF"/>
                <w:bdr w:val="none" w:sz="0" w:space="0" w:color="auto"/>
              </w:rPr>
              <w:t>Individual cohorts</w:t>
            </w:r>
          </w:p>
        </w:tc>
        <w:tc>
          <w:tcPr>
            <w:tcW w:w="3484" w:type="dxa"/>
            <w:gridSpan w:val="3"/>
            <w:shd w:val="clear" w:color="auto" w:fill="000000"/>
            <w:noWrap/>
            <w:vAlign w:val="center"/>
            <w:hideMark/>
          </w:tcPr>
          <w:p w:rsidR="0026763B" w:rsidRPr="00D87687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bdr w:val="none" w:sz="0" w:space="0" w:color="auto"/>
              </w:rPr>
            </w:pPr>
            <w:r w:rsidRPr="00D87687">
              <w:rPr>
                <w:rFonts w:ascii="Times New Roman" w:eastAsia="Times New Roman" w:hAnsi="Times New Roman" w:cs="Times New Roman"/>
                <w:b/>
                <w:bCs/>
                <w:color w:val="FFFFFF"/>
                <w:bdr w:val="none" w:sz="0" w:space="0" w:color="auto"/>
              </w:rPr>
              <w:t>Studies combined</w:t>
            </w:r>
          </w:p>
        </w:tc>
      </w:tr>
      <w:tr w:rsidR="0026763B" w:rsidRPr="00060184" w:rsidTr="001C0081">
        <w:trPr>
          <w:trHeight w:val="36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hideMark/>
          </w:tcPr>
          <w:p w:rsidR="0026763B" w:rsidRPr="00060184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060184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 </w:t>
            </w:r>
          </w:p>
        </w:tc>
        <w:tc>
          <w:tcPr>
            <w:tcW w:w="84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060184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</w:pPr>
            <w:r w:rsidRPr="00060184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>n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060184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</w:pPr>
            <w:r w:rsidRPr="00060184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 xml:space="preserve">HR </w:t>
            </w:r>
            <w:r w:rsidRPr="00060184">
              <w:rPr>
                <w:rFonts w:ascii="Times New Roman" w:eastAsia="Times New Roman" w:hAnsi="Times New Roman" w:cs="Times New Roman"/>
                <w:bdr w:val="none" w:sz="0" w:space="0" w:color="auto"/>
                <w:vertAlign w:val="superscript"/>
              </w:rPr>
              <w:t>*</w:t>
            </w:r>
            <w:r w:rsidRPr="00060184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 xml:space="preserve"> (95% CI)</w:t>
            </w:r>
          </w:p>
        </w:tc>
        <w:tc>
          <w:tcPr>
            <w:tcW w:w="8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060184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bdr w:val="none" w:sz="0" w:space="0" w:color="auto"/>
              </w:rPr>
            </w:pPr>
            <w:r w:rsidRPr="00060184">
              <w:rPr>
                <w:rFonts w:ascii="Times New Roman" w:eastAsia="Times New Roman" w:hAnsi="Times New Roman" w:cs="Times New Roman"/>
                <w:b/>
                <w:i/>
                <w:bdr w:val="none" w:sz="0" w:space="0" w:color="auto"/>
              </w:rPr>
              <w:t>p</w:t>
            </w:r>
          </w:p>
        </w:tc>
        <w:tc>
          <w:tcPr>
            <w:tcW w:w="6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060184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</w:pPr>
          </w:p>
        </w:tc>
        <w:tc>
          <w:tcPr>
            <w:tcW w:w="16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060184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</w:pPr>
            <w:r w:rsidRPr="00060184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 xml:space="preserve">HR </w:t>
            </w:r>
            <w:r w:rsidRPr="00060184">
              <w:rPr>
                <w:rFonts w:ascii="Times New Roman" w:eastAsia="Times New Roman" w:hAnsi="Times New Roman" w:cs="Times New Roman"/>
                <w:bdr w:val="none" w:sz="0" w:space="0" w:color="auto"/>
                <w:vertAlign w:val="superscript"/>
              </w:rPr>
              <w:t>†</w:t>
            </w:r>
            <w:r w:rsidRPr="00060184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 xml:space="preserve"> (95% CI)</w:t>
            </w:r>
          </w:p>
        </w:tc>
        <w:tc>
          <w:tcPr>
            <w:tcW w:w="11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060184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bdr w:val="none" w:sz="0" w:space="0" w:color="auto"/>
              </w:rPr>
            </w:pPr>
            <w:r w:rsidRPr="00060184">
              <w:rPr>
                <w:rFonts w:ascii="Times New Roman" w:eastAsia="Times New Roman" w:hAnsi="Times New Roman" w:cs="Times New Roman"/>
                <w:b/>
                <w:i/>
                <w:bdr w:val="none" w:sz="0" w:space="0" w:color="auto"/>
              </w:rPr>
              <w:t>p</w:t>
            </w:r>
          </w:p>
        </w:tc>
      </w:tr>
      <w:tr w:rsidR="0026763B" w:rsidRPr="00060184" w:rsidTr="001C0081">
        <w:trPr>
          <w:trHeight w:val="375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6763B" w:rsidRPr="00060184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060184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RS-I</w:t>
            </w:r>
          </w:p>
        </w:tc>
        <w:tc>
          <w:tcPr>
            <w:tcW w:w="843" w:type="dxa"/>
            <w:shd w:val="clear" w:color="auto" w:fill="auto"/>
            <w:noWrap/>
            <w:vAlign w:val="center"/>
          </w:tcPr>
          <w:p w:rsidR="0026763B" w:rsidRPr="00060184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060184">
              <w:rPr>
                <w:rFonts w:ascii="Times New Roman" w:eastAsia="Times New Roman" w:hAnsi="Times New Roman" w:cs="Times New Roman"/>
                <w:bdr w:val="none" w:sz="0" w:space="0" w:color="auto"/>
              </w:rPr>
              <w:t>27</w:t>
            </w:r>
          </w:p>
        </w:tc>
        <w:tc>
          <w:tcPr>
            <w:tcW w:w="2001" w:type="dxa"/>
            <w:shd w:val="clear" w:color="auto" w:fill="auto"/>
            <w:noWrap/>
            <w:vAlign w:val="center"/>
          </w:tcPr>
          <w:p w:rsidR="0026763B" w:rsidRPr="00060184" w:rsidRDefault="003B6C15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2A6501">
              <w:rPr>
                <w:rFonts w:ascii="Times New Roman" w:eastAsia="Times New Roman" w:hAnsi="Times New Roman" w:cs="Times New Roman"/>
                <w:b/>
                <w:highlight w:val="yellow"/>
                <w:bdr w:val="none" w:sz="0" w:space="0" w:color="auto"/>
              </w:rPr>
              <w:t>7.18</w:t>
            </w: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 (2.5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3</w:t>
            </w:r>
            <w:r w:rsidR="0026763B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-</w:t>
            </w: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20.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4</w:t>
            </w:r>
            <w:r w:rsidR="0026763B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)</w:t>
            </w:r>
          </w:p>
        </w:tc>
        <w:tc>
          <w:tcPr>
            <w:tcW w:w="836" w:type="dxa"/>
            <w:shd w:val="clear" w:color="auto" w:fill="auto"/>
            <w:noWrap/>
            <w:vAlign w:val="center"/>
          </w:tcPr>
          <w:p w:rsidR="0026763B" w:rsidRPr="00060184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060184">
              <w:rPr>
                <w:rFonts w:ascii="Times New Roman" w:eastAsia="Times New Roman" w:hAnsi="Times New Roman" w:cs="Times New Roman"/>
                <w:bdr w:val="none" w:sz="0" w:space="0" w:color="auto"/>
              </w:rPr>
              <w:t>&lt;0.001</w:t>
            </w:r>
          </w:p>
        </w:tc>
        <w:tc>
          <w:tcPr>
            <w:tcW w:w="618" w:type="dxa"/>
            <w:vMerge w:val="restart"/>
            <w:shd w:val="clear" w:color="auto" w:fill="auto"/>
            <w:noWrap/>
            <w:vAlign w:val="center"/>
          </w:tcPr>
          <w:p w:rsidR="0026763B" w:rsidRPr="00060184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</w:tc>
        <w:tc>
          <w:tcPr>
            <w:tcW w:w="2866" w:type="dxa"/>
            <w:gridSpan w:val="2"/>
            <w:vMerge w:val="restart"/>
            <w:shd w:val="clear" w:color="auto" w:fill="auto"/>
            <w:noWrap/>
            <w:vAlign w:val="center"/>
          </w:tcPr>
          <w:p w:rsidR="0026763B" w:rsidRPr="00060184" w:rsidRDefault="003B6C15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2A6501">
              <w:rPr>
                <w:rFonts w:ascii="Times New Roman" w:eastAsia="Times New Roman" w:hAnsi="Times New Roman" w:cs="Times New Roman"/>
                <w:b/>
                <w:highlight w:val="yellow"/>
                <w:bdr w:val="none" w:sz="0" w:space="0" w:color="auto"/>
              </w:rPr>
              <w:t>6.</w:t>
            </w:r>
            <w:r w:rsidR="002A6501" w:rsidRPr="002A6501">
              <w:rPr>
                <w:rFonts w:ascii="Times New Roman" w:eastAsia="Times New Roman" w:hAnsi="Times New Roman" w:cs="Times New Roman"/>
                <w:b/>
                <w:highlight w:val="yellow"/>
                <w:bdr w:val="none" w:sz="0" w:space="0" w:color="auto"/>
              </w:rPr>
              <w:t>22</w:t>
            </w: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 (2.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39</w:t>
            </w: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-16.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2</w:t>
            </w:r>
            <w:r w:rsidR="0026763B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)    &lt;0.001</w:t>
            </w:r>
          </w:p>
        </w:tc>
      </w:tr>
      <w:tr w:rsidR="0026763B" w:rsidRPr="00060184" w:rsidTr="001C0081">
        <w:trPr>
          <w:trHeight w:val="36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060184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060184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RS-II</w:t>
            </w:r>
          </w:p>
        </w:tc>
        <w:tc>
          <w:tcPr>
            <w:tcW w:w="84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060184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060184">
              <w:rPr>
                <w:rFonts w:ascii="Times New Roman" w:eastAsia="Times New Roman" w:hAnsi="Times New Roman" w:cs="Times New Roman"/>
                <w:bdr w:val="none" w:sz="0" w:space="0" w:color="auto"/>
              </w:rPr>
              <w:t>05</w:t>
            </w: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2A6501" w:rsidRDefault="002A6501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2</w:t>
            </w:r>
            <w:r w:rsidR="003B6C15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.</w:t>
            </w: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98</w:t>
            </w:r>
            <w:r w:rsidR="003B6C15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 (0.28-3</w:t>
            </w: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1.9</w:t>
            </w:r>
            <w:r w:rsidR="0026763B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)</w:t>
            </w:r>
          </w:p>
        </w:tc>
        <w:tc>
          <w:tcPr>
            <w:tcW w:w="8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2A6501" w:rsidRDefault="003B6C15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0.36</w:t>
            </w:r>
            <w:r w:rsidR="002A6501" w:rsidRPr="002A6501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7</w:t>
            </w:r>
          </w:p>
        </w:tc>
        <w:tc>
          <w:tcPr>
            <w:tcW w:w="618" w:type="dxa"/>
            <w:vMerge/>
            <w:tcBorders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2A6501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</w:p>
        </w:tc>
        <w:tc>
          <w:tcPr>
            <w:tcW w:w="2866" w:type="dxa"/>
            <w:gridSpan w:val="2"/>
            <w:vMerge/>
            <w:tcBorders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060184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</w:tc>
      </w:tr>
    </w:tbl>
    <w:p w:rsidR="0026763B" w:rsidRDefault="00E434AA" w:rsidP="0026763B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Hazard ratios from </w:t>
      </w:r>
      <w:r w:rsidRPr="002A6501">
        <w:rPr>
          <w:rFonts w:ascii="Times New Roman" w:hAnsi="Times New Roman" w:cs="Times New Roman"/>
          <w:highlight w:val="yellow"/>
        </w:rPr>
        <w:t>Weibull</w:t>
      </w:r>
      <w:r w:rsidR="0026763B" w:rsidRPr="00FB07DD">
        <w:rPr>
          <w:rFonts w:ascii="Times New Roman" w:hAnsi="Times New Roman" w:cs="Times New Roman"/>
        </w:rPr>
        <w:t xml:space="preserve"> models, expressed per 1 mg/dL (0.32 mmol/L) increase in phosphate</w:t>
      </w:r>
    </w:p>
    <w:p w:rsidR="0026763B" w:rsidRPr="00FB07DD" w:rsidRDefault="0026763B" w:rsidP="0026763B">
      <w:pPr>
        <w:spacing w:line="480" w:lineRule="auto"/>
        <w:rPr>
          <w:rFonts w:ascii="Times New Roman" w:eastAsia="Arial Narrow" w:hAnsi="Times New Roman" w:cs="Times New Roman"/>
        </w:rPr>
      </w:pPr>
      <w:r w:rsidRPr="00FB07DD">
        <w:rPr>
          <w:rFonts w:ascii="Times New Roman" w:hAnsi="Times New Roman" w:cs="Times New Roman"/>
        </w:rPr>
        <w:t xml:space="preserve"> levels constrained to normal values (2.5-4.5 mg/dL; 0.81-1.45 mmol/L)</w:t>
      </w:r>
    </w:p>
    <w:p w:rsidR="0026763B" w:rsidRPr="00FB07DD" w:rsidRDefault="0026763B" w:rsidP="0026763B">
      <w:pPr>
        <w:spacing w:line="480" w:lineRule="auto"/>
        <w:rPr>
          <w:rFonts w:ascii="Times New Roman" w:hAnsi="Times New Roman" w:cs="Times New Roman"/>
        </w:rPr>
      </w:pPr>
      <w:r w:rsidRPr="00FB07DD">
        <w:rPr>
          <w:rFonts w:ascii="Times New Roman" w:eastAsia="Agency FB" w:hAnsi="Times New Roman" w:cs="Times New Roman"/>
        </w:rPr>
        <w:t>†</w:t>
      </w:r>
      <w:r w:rsidRPr="00FB07DD">
        <w:rPr>
          <w:rFonts w:ascii="Times New Roman" w:hAnsi="Times New Roman" w:cs="Times New Roman"/>
        </w:rPr>
        <w:t xml:space="preserve"> Studies combined </w:t>
      </w:r>
      <w:r w:rsidR="00E434AA" w:rsidRPr="002A6501">
        <w:rPr>
          <w:rFonts w:ascii="Times New Roman" w:hAnsi="Times New Roman" w:cs="Times New Roman"/>
          <w:highlight w:val="yellow"/>
        </w:rPr>
        <w:t>from meta-analyses</w:t>
      </w:r>
      <w:r w:rsidR="00E434AA">
        <w:rPr>
          <w:rFonts w:ascii="Times New Roman" w:hAnsi="Times New Roman" w:cs="Times New Roman"/>
        </w:rPr>
        <w:t xml:space="preserve"> </w:t>
      </w:r>
      <w:r w:rsidRPr="00FB07DD">
        <w:rPr>
          <w:rFonts w:ascii="Times New Roman" w:hAnsi="Times New Roman" w:cs="Times New Roman"/>
        </w:rPr>
        <w:t>using fixed-effect models</w:t>
      </w:r>
    </w:p>
    <w:p w:rsidR="0026763B" w:rsidRDefault="0026763B" w:rsidP="0026763B">
      <w:pPr>
        <w:spacing w:line="480" w:lineRule="auto"/>
      </w:pPr>
    </w:p>
    <w:p w:rsidR="0026763B" w:rsidRDefault="0026763B" w:rsidP="0026763B">
      <w:pPr>
        <w:spacing w:line="480" w:lineRule="auto"/>
      </w:pPr>
    </w:p>
    <w:p w:rsidR="0026763B" w:rsidRDefault="0026763B" w:rsidP="0026763B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:rsidR="0026763B" w:rsidRDefault="0026763B" w:rsidP="0026763B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:rsidR="0026763B" w:rsidRDefault="0026763B" w:rsidP="0026763B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:rsidR="0026763B" w:rsidRDefault="0026763B" w:rsidP="0026763B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:rsidR="0026763B" w:rsidRDefault="0026763B" w:rsidP="0026763B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:rsidR="0026763B" w:rsidRDefault="0026763B" w:rsidP="0026763B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:rsidR="0026763B" w:rsidRDefault="0026763B" w:rsidP="0026763B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:rsidR="0026763B" w:rsidRDefault="0026763B" w:rsidP="0026763B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:rsidR="0026763B" w:rsidRDefault="006F1C53" w:rsidP="0026763B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Supplementary Table 6</w:t>
      </w:r>
      <w:r w:rsidR="0026763B" w:rsidRPr="00D05785">
        <w:rPr>
          <w:rFonts w:ascii="Times New Roman" w:hAnsi="Times New Roman" w:cs="Times New Roman"/>
        </w:rPr>
        <w:t xml:space="preserve">. Serum phosphate levels </w:t>
      </w:r>
      <w:r w:rsidR="0026763B">
        <w:rPr>
          <w:rFonts w:ascii="Times New Roman" w:hAnsi="Times New Roman" w:cs="Times New Roman"/>
        </w:rPr>
        <w:t>and all-cause and CVD</w:t>
      </w:r>
      <w:r w:rsidR="0026763B" w:rsidRPr="00D05785">
        <w:rPr>
          <w:rFonts w:ascii="Times New Roman" w:hAnsi="Times New Roman" w:cs="Times New Roman"/>
        </w:rPr>
        <w:t xml:space="preserve"> mortality in men from RS-I and RS-II stratified by smoking status, adjusted for age and BMI, follow-up until year 2012:</w:t>
      </w:r>
    </w:p>
    <w:p w:rsidR="0026763B" w:rsidRPr="00D05785" w:rsidRDefault="0026763B" w:rsidP="0026763B">
      <w:pPr>
        <w:spacing w:line="480" w:lineRule="auto"/>
        <w:jc w:val="both"/>
        <w:rPr>
          <w:rFonts w:ascii="Times New Roman" w:hAnsi="Times New Roman" w:cs="Times New Roman"/>
        </w:rPr>
      </w:pPr>
    </w:p>
    <w:tbl>
      <w:tblPr>
        <w:tblW w:w="8129" w:type="dxa"/>
        <w:tblInd w:w="5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2070"/>
        <w:gridCol w:w="546"/>
        <w:gridCol w:w="1742"/>
        <w:gridCol w:w="836"/>
        <w:gridCol w:w="546"/>
        <w:gridCol w:w="1678"/>
        <w:gridCol w:w="836"/>
      </w:tblGrid>
      <w:tr w:rsidR="0026763B" w:rsidRPr="00D05785" w:rsidTr="001C0081">
        <w:trPr>
          <w:trHeight w:val="390"/>
        </w:trPr>
        <w:tc>
          <w:tcPr>
            <w:tcW w:w="2070" w:type="dxa"/>
            <w:shd w:val="clear" w:color="auto" w:fill="000000"/>
            <w:noWrap/>
            <w:hideMark/>
          </w:tcPr>
          <w:p w:rsidR="0026763B" w:rsidRPr="00D05785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D05785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 </w:t>
            </w:r>
          </w:p>
        </w:tc>
        <w:tc>
          <w:tcPr>
            <w:tcW w:w="3124" w:type="dxa"/>
            <w:gridSpan w:val="3"/>
            <w:shd w:val="clear" w:color="auto" w:fill="000000"/>
            <w:noWrap/>
            <w:vAlign w:val="center"/>
            <w:hideMark/>
          </w:tcPr>
          <w:p w:rsidR="0026763B" w:rsidRPr="00D87687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bdr w:val="none" w:sz="0" w:space="0" w:color="auto"/>
              </w:rPr>
            </w:pPr>
            <w:r w:rsidRPr="00D87687">
              <w:rPr>
                <w:rFonts w:ascii="Times New Roman" w:eastAsia="Times New Roman" w:hAnsi="Times New Roman" w:cs="Times New Roman"/>
                <w:b/>
                <w:bCs/>
                <w:color w:val="FFFFFF"/>
                <w:bdr w:val="none" w:sz="0" w:space="0" w:color="auto"/>
              </w:rPr>
              <w:t>All-cause mortality</w:t>
            </w:r>
          </w:p>
        </w:tc>
        <w:tc>
          <w:tcPr>
            <w:tcW w:w="2935" w:type="dxa"/>
            <w:gridSpan w:val="3"/>
            <w:shd w:val="clear" w:color="auto" w:fill="000000"/>
            <w:noWrap/>
            <w:vAlign w:val="center"/>
            <w:hideMark/>
          </w:tcPr>
          <w:p w:rsidR="0026763B" w:rsidRPr="00D87687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bdr w:val="none" w:sz="0" w:space="0" w:color="auto"/>
              </w:rPr>
            </w:pPr>
            <w:r w:rsidRPr="00D87687">
              <w:rPr>
                <w:rFonts w:ascii="Times New Roman" w:eastAsia="Times New Roman" w:hAnsi="Times New Roman" w:cs="Times New Roman"/>
                <w:b/>
                <w:bCs/>
                <w:color w:val="FFFFFF"/>
                <w:bdr w:val="none" w:sz="0" w:space="0" w:color="auto"/>
              </w:rPr>
              <w:t>CVD mortality</w:t>
            </w:r>
          </w:p>
        </w:tc>
      </w:tr>
      <w:tr w:rsidR="0026763B" w:rsidRPr="00D05785" w:rsidTr="001C0081">
        <w:trPr>
          <w:trHeight w:val="420"/>
        </w:trPr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hideMark/>
          </w:tcPr>
          <w:p w:rsidR="0026763B" w:rsidRPr="00D05785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D05785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 </w:t>
            </w:r>
          </w:p>
        </w:tc>
        <w:tc>
          <w:tcPr>
            <w:tcW w:w="5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D87687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</w:pPr>
            <w:r w:rsidRPr="00D87687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>n</w:t>
            </w:r>
          </w:p>
        </w:tc>
        <w:tc>
          <w:tcPr>
            <w:tcW w:w="174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D87687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</w:pPr>
            <w:r w:rsidRPr="00D87687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>HR*(95% CI)</w:t>
            </w:r>
          </w:p>
        </w:tc>
        <w:tc>
          <w:tcPr>
            <w:tcW w:w="8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D87687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bdr w:val="none" w:sz="0" w:space="0" w:color="auto"/>
              </w:rPr>
              <w:t>p</w:t>
            </w:r>
          </w:p>
        </w:tc>
        <w:tc>
          <w:tcPr>
            <w:tcW w:w="5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D87687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</w:pPr>
            <w:r w:rsidRPr="00D87687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>n</w:t>
            </w:r>
          </w:p>
        </w:tc>
        <w:tc>
          <w:tcPr>
            <w:tcW w:w="167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D87687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</w:pPr>
            <w:r w:rsidRPr="00D87687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>HR*(95% CI)</w:t>
            </w:r>
          </w:p>
        </w:tc>
        <w:tc>
          <w:tcPr>
            <w:tcW w:w="7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D87687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bdr w:val="none" w:sz="0" w:space="0" w:color="auto"/>
              </w:rPr>
              <w:t>P</w:t>
            </w:r>
          </w:p>
        </w:tc>
      </w:tr>
      <w:tr w:rsidR="0026763B" w:rsidRPr="00D05785" w:rsidTr="001C0081">
        <w:trPr>
          <w:trHeight w:val="405"/>
        </w:trPr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6763B" w:rsidRPr="00D05785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RS-I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26763B" w:rsidRPr="00D05785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</w:tc>
        <w:tc>
          <w:tcPr>
            <w:tcW w:w="1742" w:type="dxa"/>
            <w:shd w:val="clear" w:color="auto" w:fill="auto"/>
            <w:noWrap/>
            <w:hideMark/>
          </w:tcPr>
          <w:p w:rsidR="0026763B" w:rsidRPr="00D05785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</w:tc>
        <w:tc>
          <w:tcPr>
            <w:tcW w:w="836" w:type="dxa"/>
            <w:shd w:val="clear" w:color="auto" w:fill="auto"/>
            <w:noWrap/>
            <w:hideMark/>
          </w:tcPr>
          <w:p w:rsidR="0026763B" w:rsidRPr="00D05785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</w:tc>
        <w:tc>
          <w:tcPr>
            <w:tcW w:w="546" w:type="dxa"/>
            <w:shd w:val="clear" w:color="auto" w:fill="auto"/>
            <w:noWrap/>
            <w:hideMark/>
          </w:tcPr>
          <w:p w:rsidR="0026763B" w:rsidRPr="00D05785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</w:tc>
        <w:tc>
          <w:tcPr>
            <w:tcW w:w="1678" w:type="dxa"/>
            <w:shd w:val="clear" w:color="auto" w:fill="auto"/>
            <w:noWrap/>
            <w:hideMark/>
          </w:tcPr>
          <w:p w:rsidR="0026763B" w:rsidRPr="00D05785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</w:tc>
        <w:tc>
          <w:tcPr>
            <w:tcW w:w="711" w:type="dxa"/>
            <w:shd w:val="clear" w:color="auto" w:fill="auto"/>
            <w:noWrap/>
            <w:hideMark/>
          </w:tcPr>
          <w:p w:rsidR="0026763B" w:rsidRPr="00D05785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</w:tc>
      </w:tr>
      <w:tr w:rsidR="0026763B" w:rsidRPr="00D05785" w:rsidTr="001C0081">
        <w:trPr>
          <w:trHeight w:val="405"/>
        </w:trPr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D05785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bdr w:val="none" w:sz="0" w:space="0" w:color="auto"/>
              </w:rPr>
            </w:pPr>
            <w:r w:rsidRPr="00D05785">
              <w:rPr>
                <w:rFonts w:ascii="Times New Roman" w:eastAsia="Times New Roman" w:hAnsi="Times New Roman" w:cs="Times New Roman"/>
                <w:bCs/>
                <w:bdr w:val="none" w:sz="0" w:space="0" w:color="auto"/>
              </w:rPr>
              <w:t>Never smoker</w:t>
            </w:r>
          </w:p>
        </w:tc>
        <w:tc>
          <w:tcPr>
            <w:tcW w:w="5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D05785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57</w:t>
            </w:r>
          </w:p>
        </w:tc>
        <w:tc>
          <w:tcPr>
            <w:tcW w:w="174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A83B08" w:rsidRDefault="001C0081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A83B08">
              <w:rPr>
                <w:rFonts w:ascii="Times New Roman" w:eastAsia="Times New Roman" w:hAnsi="Times New Roman" w:cs="Times New Roman"/>
                <w:b/>
                <w:highlight w:val="yellow"/>
                <w:bdr w:val="none" w:sz="0" w:space="0" w:color="auto"/>
              </w:rPr>
              <w:t>2.</w:t>
            </w:r>
            <w:r w:rsidR="002A6501" w:rsidRPr="00A83B08">
              <w:rPr>
                <w:rFonts w:ascii="Times New Roman" w:eastAsia="Times New Roman" w:hAnsi="Times New Roman" w:cs="Times New Roman"/>
                <w:b/>
                <w:highlight w:val="yellow"/>
                <w:bdr w:val="none" w:sz="0" w:space="0" w:color="auto"/>
              </w:rPr>
              <w:t>11</w:t>
            </w: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 (1.0</w:t>
            </w:r>
            <w:r w:rsidR="002A6501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4</w:t>
            </w: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-4.</w:t>
            </w:r>
            <w:r w:rsidR="002A6501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26</w:t>
            </w:r>
            <w:r w:rsidR="0026763B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)</w:t>
            </w:r>
          </w:p>
        </w:tc>
        <w:tc>
          <w:tcPr>
            <w:tcW w:w="8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A83B08" w:rsidRDefault="001C0081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0.0</w:t>
            </w:r>
            <w:r w:rsidR="002A6501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38</w:t>
            </w:r>
          </w:p>
        </w:tc>
        <w:tc>
          <w:tcPr>
            <w:tcW w:w="5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D05785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05785">
              <w:rPr>
                <w:rFonts w:ascii="Times New Roman" w:eastAsia="Times New Roman" w:hAnsi="Times New Roman" w:cs="Times New Roman"/>
                <w:bdr w:val="none" w:sz="0" w:space="0" w:color="auto"/>
              </w:rPr>
              <w:t>16</w:t>
            </w:r>
          </w:p>
        </w:tc>
        <w:tc>
          <w:tcPr>
            <w:tcW w:w="167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A83B08" w:rsidRDefault="001C0081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1.1</w:t>
            </w:r>
            <w:r w:rsidR="002A6501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7</w:t>
            </w: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 (0.2</w:t>
            </w:r>
            <w:r w:rsidR="002A6501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8</w:t>
            </w: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-4.</w:t>
            </w:r>
            <w:r w:rsidR="002A6501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88</w:t>
            </w:r>
            <w:r w:rsidR="0026763B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)</w:t>
            </w:r>
          </w:p>
        </w:tc>
        <w:tc>
          <w:tcPr>
            <w:tcW w:w="7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A83B08" w:rsidRDefault="001C0081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0.8</w:t>
            </w:r>
            <w:r w:rsidR="002A6501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27</w:t>
            </w:r>
          </w:p>
        </w:tc>
      </w:tr>
      <w:tr w:rsidR="0026763B" w:rsidRPr="00D05785" w:rsidTr="001C0081">
        <w:trPr>
          <w:trHeight w:val="375"/>
        </w:trPr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6763B" w:rsidRPr="00D05785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bdr w:val="none" w:sz="0" w:space="0" w:color="auto"/>
              </w:rPr>
            </w:pPr>
            <w:r w:rsidRPr="00D05785">
              <w:rPr>
                <w:rFonts w:ascii="Times New Roman" w:eastAsia="Times New Roman" w:hAnsi="Times New Roman" w:cs="Times New Roman"/>
                <w:bCs/>
                <w:bdr w:val="none" w:sz="0" w:space="0" w:color="auto"/>
              </w:rPr>
              <w:t>Former smoker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26763B" w:rsidRPr="00D05785" w:rsidRDefault="0026763B" w:rsidP="002A65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543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26763B" w:rsidRPr="00A83B08" w:rsidRDefault="001C0081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A83B08">
              <w:rPr>
                <w:rFonts w:ascii="Times New Roman" w:eastAsia="Times New Roman" w:hAnsi="Times New Roman" w:cs="Times New Roman"/>
                <w:b/>
                <w:highlight w:val="yellow"/>
                <w:bdr w:val="none" w:sz="0" w:space="0" w:color="auto"/>
              </w:rPr>
              <w:t>1.6</w:t>
            </w:r>
            <w:r w:rsidR="002A6501" w:rsidRPr="00A83B08">
              <w:rPr>
                <w:rFonts w:ascii="Times New Roman" w:eastAsia="Times New Roman" w:hAnsi="Times New Roman" w:cs="Times New Roman"/>
                <w:b/>
                <w:highlight w:val="yellow"/>
                <w:bdr w:val="none" w:sz="0" w:space="0" w:color="auto"/>
              </w:rPr>
              <w:t>6</w:t>
            </w: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 (1.3</w:t>
            </w:r>
            <w:r w:rsidR="002A6501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6</w:t>
            </w: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-2.0</w:t>
            </w:r>
            <w:r w:rsidR="002A6501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4</w:t>
            </w:r>
            <w:r w:rsidR="0026763B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)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:rsidR="0026763B" w:rsidRPr="00A83B08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&lt;0.001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26763B" w:rsidRPr="00D05785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05785">
              <w:rPr>
                <w:rFonts w:ascii="Times New Roman" w:eastAsia="Times New Roman" w:hAnsi="Times New Roman" w:cs="Times New Roman"/>
                <w:bdr w:val="none" w:sz="0" w:space="0" w:color="auto"/>
              </w:rPr>
              <w:t>184</w:t>
            </w:r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:rsidR="0026763B" w:rsidRPr="00A83B08" w:rsidRDefault="001C0081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A83B08">
              <w:rPr>
                <w:rFonts w:ascii="Times New Roman" w:eastAsia="Times New Roman" w:hAnsi="Times New Roman" w:cs="Times New Roman"/>
                <w:b/>
                <w:highlight w:val="yellow"/>
                <w:bdr w:val="none" w:sz="0" w:space="0" w:color="auto"/>
              </w:rPr>
              <w:t>1.8</w:t>
            </w:r>
            <w:r w:rsidR="002A6501" w:rsidRPr="00A83B08">
              <w:rPr>
                <w:rFonts w:ascii="Times New Roman" w:eastAsia="Times New Roman" w:hAnsi="Times New Roman" w:cs="Times New Roman"/>
                <w:b/>
                <w:highlight w:val="yellow"/>
                <w:bdr w:val="none" w:sz="0" w:space="0" w:color="auto"/>
              </w:rPr>
              <w:t>0</w:t>
            </w: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 (1.</w:t>
            </w:r>
            <w:r w:rsidR="002A6501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28</w:t>
            </w: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-2.5</w:t>
            </w:r>
            <w:r w:rsidR="002A6501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2</w:t>
            </w:r>
            <w:r w:rsidR="0026763B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)</w:t>
            </w:r>
          </w:p>
        </w:tc>
        <w:tc>
          <w:tcPr>
            <w:tcW w:w="711" w:type="dxa"/>
            <w:shd w:val="clear" w:color="auto" w:fill="auto"/>
            <w:noWrap/>
            <w:vAlign w:val="center"/>
            <w:hideMark/>
          </w:tcPr>
          <w:p w:rsidR="0026763B" w:rsidRPr="00A83B08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0.001</w:t>
            </w:r>
          </w:p>
        </w:tc>
      </w:tr>
      <w:tr w:rsidR="0026763B" w:rsidRPr="00D05785" w:rsidTr="001C0081">
        <w:trPr>
          <w:trHeight w:val="375"/>
        </w:trPr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D05785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bdr w:val="none" w:sz="0" w:space="0" w:color="auto"/>
              </w:rPr>
            </w:pPr>
            <w:r w:rsidRPr="00D05785">
              <w:rPr>
                <w:rFonts w:ascii="Times New Roman" w:eastAsia="Times New Roman" w:hAnsi="Times New Roman" w:cs="Times New Roman"/>
                <w:bCs/>
                <w:bdr w:val="none" w:sz="0" w:space="0" w:color="auto"/>
              </w:rPr>
              <w:t>Current smoker</w:t>
            </w:r>
          </w:p>
        </w:tc>
        <w:tc>
          <w:tcPr>
            <w:tcW w:w="5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D05785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05785">
              <w:rPr>
                <w:rFonts w:ascii="Times New Roman" w:eastAsia="Times New Roman" w:hAnsi="Times New Roman" w:cs="Times New Roman"/>
                <w:bdr w:val="none" w:sz="0" w:space="0" w:color="auto"/>
              </w:rPr>
              <w:t>210</w:t>
            </w:r>
          </w:p>
        </w:tc>
        <w:tc>
          <w:tcPr>
            <w:tcW w:w="174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A83B08" w:rsidRDefault="001C0081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A83B08">
              <w:rPr>
                <w:rFonts w:ascii="Times New Roman" w:eastAsia="Times New Roman" w:hAnsi="Times New Roman" w:cs="Times New Roman"/>
                <w:b/>
                <w:highlight w:val="yellow"/>
                <w:bdr w:val="none" w:sz="0" w:space="0" w:color="auto"/>
              </w:rPr>
              <w:t>1.3</w:t>
            </w:r>
            <w:r w:rsidR="002A6501" w:rsidRPr="00A83B08">
              <w:rPr>
                <w:rFonts w:ascii="Times New Roman" w:eastAsia="Times New Roman" w:hAnsi="Times New Roman" w:cs="Times New Roman"/>
                <w:b/>
                <w:highlight w:val="yellow"/>
                <w:bdr w:val="none" w:sz="0" w:space="0" w:color="auto"/>
              </w:rPr>
              <w:t>6</w:t>
            </w: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 (</w:t>
            </w:r>
            <w:r w:rsidR="002A6501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</w:t>
            </w: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.</w:t>
            </w:r>
            <w:r w:rsidR="002A6501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99</w:t>
            </w: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-1.</w:t>
            </w:r>
            <w:r w:rsidR="002A6501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86</w:t>
            </w:r>
            <w:r w:rsidR="0026763B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)</w:t>
            </w:r>
          </w:p>
        </w:tc>
        <w:tc>
          <w:tcPr>
            <w:tcW w:w="8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A83B08" w:rsidRDefault="001C0081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0.0</w:t>
            </w:r>
            <w:r w:rsidR="002A6501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59</w:t>
            </w:r>
          </w:p>
        </w:tc>
        <w:tc>
          <w:tcPr>
            <w:tcW w:w="5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D05785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05785">
              <w:rPr>
                <w:rFonts w:ascii="Times New Roman" w:eastAsia="Times New Roman" w:hAnsi="Times New Roman" w:cs="Times New Roman"/>
                <w:bdr w:val="none" w:sz="0" w:space="0" w:color="auto"/>
              </w:rPr>
              <w:t>66</w:t>
            </w:r>
          </w:p>
        </w:tc>
        <w:tc>
          <w:tcPr>
            <w:tcW w:w="167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A83B08" w:rsidRDefault="002A6501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A83B08">
              <w:rPr>
                <w:rFonts w:ascii="Times New Roman" w:eastAsia="Times New Roman" w:hAnsi="Times New Roman" w:cs="Times New Roman"/>
                <w:b/>
                <w:highlight w:val="yellow"/>
                <w:bdr w:val="none" w:sz="0" w:space="0" w:color="auto"/>
              </w:rPr>
              <w:t>1</w:t>
            </w:r>
            <w:r w:rsidR="001C0081" w:rsidRPr="00A83B08">
              <w:rPr>
                <w:rFonts w:ascii="Times New Roman" w:eastAsia="Times New Roman" w:hAnsi="Times New Roman" w:cs="Times New Roman"/>
                <w:b/>
                <w:highlight w:val="yellow"/>
                <w:bdr w:val="none" w:sz="0" w:space="0" w:color="auto"/>
              </w:rPr>
              <w:t>.</w:t>
            </w:r>
            <w:r w:rsidRPr="00A83B08">
              <w:rPr>
                <w:rFonts w:ascii="Times New Roman" w:eastAsia="Times New Roman" w:hAnsi="Times New Roman" w:cs="Times New Roman"/>
                <w:b/>
                <w:highlight w:val="yellow"/>
                <w:bdr w:val="none" w:sz="0" w:space="0" w:color="auto"/>
              </w:rPr>
              <w:t>97</w:t>
            </w:r>
            <w:r w:rsidR="001C0081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 (1.1</w:t>
            </w: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1</w:t>
            </w:r>
            <w:r w:rsidR="001C0081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-3.</w:t>
            </w: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51</w:t>
            </w:r>
            <w:r w:rsidR="0026763B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)</w:t>
            </w:r>
          </w:p>
        </w:tc>
        <w:tc>
          <w:tcPr>
            <w:tcW w:w="7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A83B08" w:rsidRDefault="001C0081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0.0</w:t>
            </w:r>
            <w:r w:rsidR="002A6501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21</w:t>
            </w:r>
          </w:p>
        </w:tc>
      </w:tr>
      <w:tr w:rsidR="0026763B" w:rsidRPr="00D05785" w:rsidTr="001C0081">
        <w:trPr>
          <w:trHeight w:val="390"/>
        </w:trPr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6763B" w:rsidRPr="00D05785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D05785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RS-II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26763B" w:rsidRPr="00D05785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</w:tc>
        <w:tc>
          <w:tcPr>
            <w:tcW w:w="1742" w:type="dxa"/>
            <w:shd w:val="clear" w:color="auto" w:fill="auto"/>
            <w:noWrap/>
            <w:hideMark/>
          </w:tcPr>
          <w:p w:rsidR="0026763B" w:rsidRPr="00A83B08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</w:p>
        </w:tc>
        <w:tc>
          <w:tcPr>
            <w:tcW w:w="836" w:type="dxa"/>
            <w:shd w:val="clear" w:color="auto" w:fill="auto"/>
            <w:noWrap/>
            <w:hideMark/>
          </w:tcPr>
          <w:p w:rsidR="0026763B" w:rsidRPr="00A83B08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</w:p>
        </w:tc>
        <w:tc>
          <w:tcPr>
            <w:tcW w:w="546" w:type="dxa"/>
            <w:shd w:val="clear" w:color="auto" w:fill="auto"/>
            <w:noWrap/>
            <w:hideMark/>
          </w:tcPr>
          <w:p w:rsidR="0026763B" w:rsidRPr="00D05785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</w:tc>
        <w:tc>
          <w:tcPr>
            <w:tcW w:w="1678" w:type="dxa"/>
            <w:shd w:val="clear" w:color="auto" w:fill="auto"/>
            <w:noWrap/>
            <w:hideMark/>
          </w:tcPr>
          <w:p w:rsidR="0026763B" w:rsidRPr="00A83B08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</w:p>
        </w:tc>
        <w:tc>
          <w:tcPr>
            <w:tcW w:w="711" w:type="dxa"/>
            <w:shd w:val="clear" w:color="auto" w:fill="auto"/>
            <w:noWrap/>
            <w:hideMark/>
          </w:tcPr>
          <w:p w:rsidR="0026763B" w:rsidRPr="00A83B08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</w:p>
        </w:tc>
      </w:tr>
      <w:tr w:rsidR="0026763B" w:rsidRPr="00D05785" w:rsidTr="001C0081">
        <w:trPr>
          <w:trHeight w:val="420"/>
        </w:trPr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D05785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bdr w:val="none" w:sz="0" w:space="0" w:color="auto"/>
              </w:rPr>
            </w:pPr>
            <w:r w:rsidRPr="00D05785">
              <w:rPr>
                <w:rFonts w:ascii="Times New Roman" w:eastAsia="Times New Roman" w:hAnsi="Times New Roman" w:cs="Times New Roman"/>
                <w:bCs/>
                <w:bdr w:val="none" w:sz="0" w:space="0" w:color="auto"/>
              </w:rPr>
              <w:t>Never smoker</w:t>
            </w:r>
          </w:p>
        </w:tc>
        <w:tc>
          <w:tcPr>
            <w:tcW w:w="5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D05785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29</w:t>
            </w:r>
          </w:p>
        </w:tc>
        <w:tc>
          <w:tcPr>
            <w:tcW w:w="174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A83B08" w:rsidRDefault="001C0081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0.9</w:t>
            </w:r>
            <w:r w:rsidR="002A6501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5</w:t>
            </w: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 (0.37-2.4</w:t>
            </w:r>
            <w:r w:rsidR="002A6501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7</w:t>
            </w:r>
            <w:r w:rsidR="0026763B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)</w:t>
            </w:r>
          </w:p>
        </w:tc>
        <w:tc>
          <w:tcPr>
            <w:tcW w:w="8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A83B08" w:rsidRDefault="001C0081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0.9</w:t>
            </w:r>
            <w:r w:rsidR="002A6501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23</w:t>
            </w:r>
          </w:p>
        </w:tc>
        <w:tc>
          <w:tcPr>
            <w:tcW w:w="5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D05785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08</w:t>
            </w:r>
          </w:p>
        </w:tc>
        <w:tc>
          <w:tcPr>
            <w:tcW w:w="167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A83B08" w:rsidRDefault="001C0081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1.4</w:t>
            </w:r>
            <w:r w:rsidR="002A6501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5</w:t>
            </w: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 (0.25-8.</w:t>
            </w:r>
            <w:r w:rsidR="002A6501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25</w:t>
            </w:r>
            <w:r w:rsidR="0026763B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)</w:t>
            </w:r>
          </w:p>
        </w:tc>
        <w:tc>
          <w:tcPr>
            <w:tcW w:w="7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A83B08" w:rsidRDefault="001C0081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0.6</w:t>
            </w:r>
            <w:r w:rsidR="002A6501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74</w:t>
            </w:r>
          </w:p>
        </w:tc>
      </w:tr>
      <w:tr w:rsidR="0026763B" w:rsidRPr="00D05785" w:rsidTr="001C0081">
        <w:trPr>
          <w:trHeight w:val="375"/>
        </w:trPr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6763B" w:rsidRPr="00D05785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bdr w:val="none" w:sz="0" w:space="0" w:color="auto"/>
              </w:rPr>
            </w:pPr>
            <w:r w:rsidRPr="00D05785">
              <w:rPr>
                <w:rFonts w:ascii="Times New Roman" w:eastAsia="Times New Roman" w:hAnsi="Times New Roman" w:cs="Times New Roman"/>
                <w:bCs/>
                <w:bdr w:val="none" w:sz="0" w:space="0" w:color="auto"/>
              </w:rPr>
              <w:t>Former smoker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26763B" w:rsidRPr="00D05785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162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26763B" w:rsidRPr="00A83B08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1.11 (0.76-1.6</w:t>
            </w:r>
            <w:r w:rsidR="002A6501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3</w:t>
            </w: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)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:rsidR="0026763B" w:rsidRPr="00A83B08" w:rsidRDefault="001C0081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0.57</w:t>
            </w:r>
            <w:r w:rsidR="002A6501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26763B" w:rsidRPr="00D05785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47</w:t>
            </w:r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:rsidR="0026763B" w:rsidRPr="00A83B08" w:rsidRDefault="001C0081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1.65 (0.8</w:t>
            </w:r>
            <w:r w:rsidR="002A6501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1</w:t>
            </w:r>
            <w:r w:rsidR="0026763B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-3.33)</w:t>
            </w:r>
          </w:p>
        </w:tc>
        <w:tc>
          <w:tcPr>
            <w:tcW w:w="711" w:type="dxa"/>
            <w:shd w:val="clear" w:color="auto" w:fill="auto"/>
            <w:noWrap/>
            <w:vAlign w:val="center"/>
            <w:hideMark/>
          </w:tcPr>
          <w:p w:rsidR="0026763B" w:rsidRPr="00A83B08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0.1</w:t>
            </w:r>
            <w:r w:rsidR="001C0081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6</w:t>
            </w:r>
            <w:r w:rsidR="002A6501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5</w:t>
            </w:r>
          </w:p>
        </w:tc>
      </w:tr>
      <w:tr w:rsidR="0026763B" w:rsidRPr="00D05785" w:rsidTr="001C0081">
        <w:trPr>
          <w:trHeight w:val="375"/>
        </w:trPr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D05785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bdr w:val="none" w:sz="0" w:space="0" w:color="auto"/>
              </w:rPr>
            </w:pPr>
            <w:r w:rsidRPr="00D05785">
              <w:rPr>
                <w:rFonts w:ascii="Times New Roman" w:eastAsia="Times New Roman" w:hAnsi="Times New Roman" w:cs="Times New Roman"/>
                <w:bCs/>
                <w:bdr w:val="none" w:sz="0" w:space="0" w:color="auto"/>
              </w:rPr>
              <w:t>Current smoker</w:t>
            </w:r>
          </w:p>
        </w:tc>
        <w:tc>
          <w:tcPr>
            <w:tcW w:w="5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D05785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71</w:t>
            </w:r>
          </w:p>
        </w:tc>
        <w:tc>
          <w:tcPr>
            <w:tcW w:w="174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A83B08" w:rsidRDefault="001C0081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1.3</w:t>
            </w:r>
            <w:r w:rsidR="002A6501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1</w:t>
            </w: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 (0.7</w:t>
            </w:r>
            <w:r w:rsidR="002A6501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6</w:t>
            </w: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-2.2</w:t>
            </w:r>
            <w:r w:rsidR="002A6501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6</w:t>
            </w:r>
            <w:r w:rsidR="0026763B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)</w:t>
            </w:r>
          </w:p>
        </w:tc>
        <w:tc>
          <w:tcPr>
            <w:tcW w:w="8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A83B08" w:rsidRDefault="001C0081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0.3</w:t>
            </w:r>
            <w:r w:rsidR="002A6501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31</w:t>
            </w:r>
          </w:p>
        </w:tc>
        <w:tc>
          <w:tcPr>
            <w:tcW w:w="5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D05785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05785">
              <w:rPr>
                <w:rFonts w:ascii="Times New Roman" w:eastAsia="Times New Roman" w:hAnsi="Times New Roman" w:cs="Times New Roman"/>
                <w:bdr w:val="none" w:sz="0" w:space="0" w:color="auto"/>
              </w:rPr>
              <w:t>22</w:t>
            </w:r>
          </w:p>
        </w:tc>
        <w:tc>
          <w:tcPr>
            <w:tcW w:w="167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A83B08" w:rsidRDefault="001C0081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0.7</w:t>
            </w:r>
            <w:r w:rsidR="002A6501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4</w:t>
            </w: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 (0.27-2.0</w:t>
            </w:r>
            <w:r w:rsidR="002A6501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5</w:t>
            </w:r>
            <w:r w:rsidR="0026763B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)</w:t>
            </w:r>
          </w:p>
        </w:tc>
        <w:tc>
          <w:tcPr>
            <w:tcW w:w="7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A83B08" w:rsidRDefault="001C0081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0.5</w:t>
            </w:r>
            <w:r w:rsidR="002A6501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63</w:t>
            </w:r>
          </w:p>
        </w:tc>
      </w:tr>
      <w:tr w:rsidR="0026763B" w:rsidRPr="00D05785" w:rsidTr="001C0081">
        <w:trPr>
          <w:trHeight w:val="375"/>
        </w:trPr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362974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362974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Studies combined</w:t>
            </w:r>
            <w:r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 xml:space="preserve"> </w:t>
            </w:r>
            <w:r w:rsidRPr="00FB07DD">
              <w:rPr>
                <w:rFonts w:ascii="Times New Roman" w:eastAsia="Agency FB" w:hAnsi="Times New Roman" w:cs="Times New Roman"/>
              </w:rPr>
              <w:t>†</w:t>
            </w:r>
          </w:p>
        </w:tc>
        <w:tc>
          <w:tcPr>
            <w:tcW w:w="5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D05785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</w:tc>
        <w:tc>
          <w:tcPr>
            <w:tcW w:w="174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A83B08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</w:p>
        </w:tc>
        <w:tc>
          <w:tcPr>
            <w:tcW w:w="8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A83B08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</w:p>
        </w:tc>
        <w:tc>
          <w:tcPr>
            <w:tcW w:w="5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D05785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</w:tc>
        <w:tc>
          <w:tcPr>
            <w:tcW w:w="167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A83B08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</w:p>
        </w:tc>
        <w:tc>
          <w:tcPr>
            <w:tcW w:w="7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26763B" w:rsidRPr="00A83B08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</w:p>
        </w:tc>
      </w:tr>
      <w:tr w:rsidR="0026763B" w:rsidRPr="00D05785" w:rsidTr="001C0081">
        <w:trPr>
          <w:trHeight w:val="375"/>
        </w:trPr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D05785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bdr w:val="none" w:sz="0" w:space="0" w:color="auto"/>
              </w:rPr>
            </w:pPr>
            <w:r w:rsidRPr="00D05785">
              <w:rPr>
                <w:rFonts w:ascii="Times New Roman" w:eastAsia="Times New Roman" w:hAnsi="Times New Roman" w:cs="Times New Roman"/>
                <w:bCs/>
                <w:bdr w:val="none" w:sz="0" w:space="0" w:color="auto"/>
              </w:rPr>
              <w:t>Never smoker</w:t>
            </w:r>
          </w:p>
        </w:tc>
        <w:tc>
          <w:tcPr>
            <w:tcW w:w="5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D05785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86</w:t>
            </w:r>
          </w:p>
        </w:tc>
        <w:tc>
          <w:tcPr>
            <w:tcW w:w="174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A83B08" w:rsidRDefault="001C0081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1.5</w:t>
            </w:r>
            <w:r w:rsidR="00095814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9</w:t>
            </w: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 (0.</w:t>
            </w:r>
            <w:r w:rsidR="00095814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90</w:t>
            </w: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-2.</w:t>
            </w:r>
            <w:r w:rsidR="00095814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80</w:t>
            </w:r>
            <w:r w:rsidR="0026763B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)</w:t>
            </w:r>
          </w:p>
        </w:tc>
        <w:tc>
          <w:tcPr>
            <w:tcW w:w="8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A83B08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0.</w:t>
            </w:r>
            <w:r w:rsidR="001C0081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1</w:t>
            </w:r>
            <w:r w:rsidR="00095814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09</w:t>
            </w:r>
          </w:p>
        </w:tc>
        <w:tc>
          <w:tcPr>
            <w:tcW w:w="5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D05785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24</w:t>
            </w:r>
          </w:p>
        </w:tc>
        <w:tc>
          <w:tcPr>
            <w:tcW w:w="167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A83B08" w:rsidRDefault="001C0081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1.2</w:t>
            </w:r>
            <w:r w:rsidR="00095814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7</w:t>
            </w: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 (0.4</w:t>
            </w:r>
            <w:r w:rsidR="00095814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2</w:t>
            </w: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-3.8</w:t>
            </w:r>
            <w:r w:rsidR="00095814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5</w:t>
            </w:r>
            <w:r w:rsidR="0026763B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)</w:t>
            </w:r>
          </w:p>
        </w:tc>
        <w:tc>
          <w:tcPr>
            <w:tcW w:w="7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A83B08" w:rsidRDefault="001C0081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0.6</w:t>
            </w:r>
            <w:r w:rsidR="00095814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67</w:t>
            </w:r>
          </w:p>
        </w:tc>
      </w:tr>
      <w:tr w:rsidR="0026763B" w:rsidRPr="00D05785" w:rsidTr="001C0081">
        <w:trPr>
          <w:trHeight w:val="405"/>
        </w:trPr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6763B" w:rsidRPr="00D05785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bdr w:val="none" w:sz="0" w:space="0" w:color="auto"/>
              </w:rPr>
            </w:pPr>
            <w:r w:rsidRPr="00D05785">
              <w:rPr>
                <w:rFonts w:ascii="Times New Roman" w:eastAsia="Times New Roman" w:hAnsi="Times New Roman" w:cs="Times New Roman"/>
                <w:bCs/>
                <w:bdr w:val="none" w:sz="0" w:space="0" w:color="auto"/>
              </w:rPr>
              <w:t>Former smoker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26763B" w:rsidRPr="00D05785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05785">
              <w:rPr>
                <w:rFonts w:ascii="Times New Roman" w:eastAsia="Times New Roman" w:hAnsi="Times New Roman" w:cs="Times New Roman"/>
                <w:bdr w:val="none" w:sz="0" w:space="0" w:color="auto"/>
              </w:rPr>
              <w:t>7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05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26763B" w:rsidRPr="00A83B08" w:rsidRDefault="001C0081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A83B08">
              <w:rPr>
                <w:rFonts w:ascii="Times New Roman" w:eastAsia="Times New Roman" w:hAnsi="Times New Roman" w:cs="Times New Roman"/>
                <w:b/>
                <w:highlight w:val="yellow"/>
                <w:bdr w:val="none" w:sz="0" w:space="0" w:color="auto"/>
              </w:rPr>
              <w:t>1.5</w:t>
            </w:r>
            <w:r w:rsidR="00095814" w:rsidRPr="00A83B08">
              <w:rPr>
                <w:rFonts w:ascii="Times New Roman" w:eastAsia="Times New Roman" w:hAnsi="Times New Roman" w:cs="Times New Roman"/>
                <w:b/>
                <w:highlight w:val="yellow"/>
                <w:bdr w:val="none" w:sz="0" w:space="0" w:color="auto"/>
              </w:rPr>
              <w:t>2</w:t>
            </w: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 (1.2</w:t>
            </w:r>
            <w:r w:rsidR="00095814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7</w:t>
            </w: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-1.8</w:t>
            </w:r>
            <w:r w:rsidR="00095814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2</w:t>
            </w:r>
            <w:r w:rsidR="0026763B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)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:rsidR="0026763B" w:rsidRPr="00A83B08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&lt;0.001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26763B" w:rsidRPr="00D05785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231</w:t>
            </w:r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:rsidR="0026763B" w:rsidRPr="00A83B08" w:rsidRDefault="001C0081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A83B08">
              <w:rPr>
                <w:rFonts w:ascii="Times New Roman" w:eastAsia="Times New Roman" w:hAnsi="Times New Roman" w:cs="Times New Roman"/>
                <w:b/>
                <w:highlight w:val="yellow"/>
                <w:bdr w:val="none" w:sz="0" w:space="0" w:color="auto"/>
              </w:rPr>
              <w:t>1.7</w:t>
            </w:r>
            <w:r w:rsidR="00095814" w:rsidRPr="00A83B08">
              <w:rPr>
                <w:rFonts w:ascii="Times New Roman" w:eastAsia="Times New Roman" w:hAnsi="Times New Roman" w:cs="Times New Roman"/>
                <w:b/>
                <w:highlight w:val="yellow"/>
                <w:bdr w:val="none" w:sz="0" w:space="0" w:color="auto"/>
              </w:rPr>
              <w:t>7</w:t>
            </w: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 (1.3</w:t>
            </w:r>
            <w:r w:rsidR="00095814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</w:t>
            </w: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-2.4</w:t>
            </w:r>
            <w:r w:rsidR="00095814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</w:t>
            </w:r>
            <w:r w:rsidR="0026763B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)</w:t>
            </w:r>
          </w:p>
        </w:tc>
        <w:tc>
          <w:tcPr>
            <w:tcW w:w="711" w:type="dxa"/>
            <w:shd w:val="clear" w:color="auto" w:fill="auto"/>
            <w:noWrap/>
            <w:vAlign w:val="center"/>
            <w:hideMark/>
          </w:tcPr>
          <w:p w:rsidR="0026763B" w:rsidRPr="00A83B08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&lt;0.001</w:t>
            </w:r>
          </w:p>
        </w:tc>
      </w:tr>
      <w:tr w:rsidR="0026763B" w:rsidRPr="00D05785" w:rsidTr="001C0081">
        <w:trPr>
          <w:trHeight w:val="390"/>
        </w:trPr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D05785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bdr w:val="none" w:sz="0" w:space="0" w:color="auto"/>
              </w:rPr>
            </w:pPr>
            <w:r w:rsidRPr="00D05785">
              <w:rPr>
                <w:rFonts w:ascii="Times New Roman" w:eastAsia="Times New Roman" w:hAnsi="Times New Roman" w:cs="Times New Roman"/>
                <w:bCs/>
                <w:bdr w:val="none" w:sz="0" w:space="0" w:color="auto"/>
              </w:rPr>
              <w:t>Current smoker</w:t>
            </w:r>
          </w:p>
        </w:tc>
        <w:tc>
          <w:tcPr>
            <w:tcW w:w="5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D05785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2</w:t>
            </w:r>
            <w:r w:rsidRPr="00D05785">
              <w:rPr>
                <w:rFonts w:ascii="Times New Roman" w:eastAsia="Times New Roman" w:hAnsi="Times New Roman" w:cs="Times New Roman"/>
                <w:bdr w:val="none" w:sz="0" w:space="0" w:color="auto"/>
              </w:rPr>
              <w:t>8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1</w:t>
            </w:r>
          </w:p>
        </w:tc>
        <w:tc>
          <w:tcPr>
            <w:tcW w:w="174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A83B08" w:rsidRDefault="001C0081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A83B08">
              <w:rPr>
                <w:rFonts w:ascii="Times New Roman" w:eastAsia="Times New Roman" w:hAnsi="Times New Roman" w:cs="Times New Roman"/>
                <w:b/>
                <w:highlight w:val="yellow"/>
                <w:bdr w:val="none" w:sz="0" w:space="0" w:color="auto"/>
              </w:rPr>
              <w:t>1.3</w:t>
            </w:r>
            <w:r w:rsidR="00095814" w:rsidRPr="00A83B08">
              <w:rPr>
                <w:rFonts w:ascii="Times New Roman" w:eastAsia="Times New Roman" w:hAnsi="Times New Roman" w:cs="Times New Roman"/>
                <w:b/>
                <w:highlight w:val="yellow"/>
                <w:bdr w:val="none" w:sz="0" w:space="0" w:color="auto"/>
              </w:rPr>
              <w:t>5</w:t>
            </w: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 (1.0</w:t>
            </w:r>
            <w:r w:rsidR="00095814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2</w:t>
            </w: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-1.7</w:t>
            </w:r>
            <w:r w:rsidR="00095814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7</w:t>
            </w:r>
            <w:r w:rsidR="0026763B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)</w:t>
            </w:r>
          </w:p>
        </w:tc>
        <w:tc>
          <w:tcPr>
            <w:tcW w:w="8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A83B08" w:rsidRDefault="001C0081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0.0</w:t>
            </w:r>
            <w:r w:rsidR="00095814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32</w:t>
            </w:r>
          </w:p>
        </w:tc>
        <w:tc>
          <w:tcPr>
            <w:tcW w:w="5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D05785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05785">
              <w:rPr>
                <w:rFonts w:ascii="Times New Roman" w:eastAsia="Times New Roman" w:hAnsi="Times New Roman" w:cs="Times New Roman"/>
                <w:bdr w:val="none" w:sz="0" w:space="0" w:color="auto"/>
              </w:rPr>
              <w:t>88</w:t>
            </w:r>
          </w:p>
        </w:tc>
        <w:tc>
          <w:tcPr>
            <w:tcW w:w="167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A83B08" w:rsidRDefault="001C0081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1.</w:t>
            </w:r>
            <w:r w:rsidR="00095814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55</w:t>
            </w: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 (0.9</w:t>
            </w:r>
            <w:r w:rsidR="00095814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4</w:t>
            </w: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-2.</w:t>
            </w:r>
            <w:r w:rsidR="00095814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56</w:t>
            </w:r>
            <w:r w:rsidR="0026763B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)</w:t>
            </w:r>
          </w:p>
        </w:tc>
        <w:tc>
          <w:tcPr>
            <w:tcW w:w="7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A83B08" w:rsidRDefault="001C0081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0.0</w:t>
            </w:r>
            <w:r w:rsidR="00095814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85</w:t>
            </w:r>
          </w:p>
        </w:tc>
      </w:tr>
    </w:tbl>
    <w:p w:rsidR="0026763B" w:rsidRDefault="0026763B" w:rsidP="0026763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E434AA">
        <w:rPr>
          <w:rFonts w:ascii="Times New Roman" w:hAnsi="Times New Roman" w:cs="Times New Roman"/>
        </w:rPr>
        <w:t xml:space="preserve">* Hazard ratios from </w:t>
      </w:r>
      <w:r w:rsidR="00E434AA" w:rsidRPr="00A83B08">
        <w:rPr>
          <w:rFonts w:ascii="Times New Roman" w:hAnsi="Times New Roman" w:cs="Times New Roman"/>
          <w:highlight w:val="yellow"/>
        </w:rPr>
        <w:t>Weibull</w:t>
      </w:r>
      <w:r w:rsidR="00E434AA">
        <w:rPr>
          <w:rFonts w:ascii="Times New Roman" w:hAnsi="Times New Roman" w:cs="Times New Roman"/>
        </w:rPr>
        <w:t xml:space="preserve"> </w:t>
      </w:r>
      <w:r w:rsidRPr="00D05785">
        <w:rPr>
          <w:rFonts w:ascii="Times New Roman" w:hAnsi="Times New Roman" w:cs="Times New Roman"/>
        </w:rPr>
        <w:t xml:space="preserve"> models, expressed per 1 mg/dL (0.32 mmol/L) increase in </w:t>
      </w:r>
      <w:r>
        <w:rPr>
          <w:rFonts w:ascii="Times New Roman" w:hAnsi="Times New Roman" w:cs="Times New Roman"/>
        </w:rPr>
        <w:t xml:space="preserve"> </w:t>
      </w:r>
    </w:p>
    <w:p w:rsidR="0026763B" w:rsidRDefault="0026763B" w:rsidP="0026763B">
      <w:pPr>
        <w:spacing w:line="360" w:lineRule="auto"/>
        <w:rPr>
          <w:rFonts w:ascii="Times New Roman" w:eastAsia="Arial Narrow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D05785">
        <w:rPr>
          <w:rFonts w:ascii="Times New Roman" w:hAnsi="Times New Roman" w:cs="Times New Roman"/>
        </w:rPr>
        <w:t>phosphate levels</w:t>
      </w:r>
      <w:r>
        <w:rPr>
          <w:rFonts w:ascii="Times New Roman" w:eastAsia="Arial Narrow" w:hAnsi="Times New Roman" w:cs="Times New Roman"/>
        </w:rPr>
        <w:t xml:space="preserve">                                    </w:t>
      </w:r>
    </w:p>
    <w:p w:rsidR="0026763B" w:rsidRDefault="0026763B" w:rsidP="0026763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Arial Narrow" w:hAnsi="Times New Roman" w:cs="Times New Roman"/>
        </w:rPr>
        <w:t xml:space="preserve">           </w:t>
      </w:r>
      <w:r w:rsidRPr="00D05785">
        <w:rPr>
          <w:rFonts w:ascii="Times New Roman" w:eastAsia="Agency FB" w:hAnsi="Times New Roman" w:cs="Times New Roman"/>
        </w:rPr>
        <w:t>†</w:t>
      </w:r>
      <w:r w:rsidRPr="00D05785">
        <w:rPr>
          <w:rFonts w:ascii="Times New Roman" w:hAnsi="Times New Roman" w:cs="Times New Roman"/>
        </w:rPr>
        <w:t xml:space="preserve"> Studies combined </w:t>
      </w:r>
      <w:r w:rsidR="00E434AA" w:rsidRPr="00A83B08">
        <w:rPr>
          <w:rFonts w:ascii="Times New Roman" w:hAnsi="Times New Roman" w:cs="Times New Roman"/>
          <w:highlight w:val="yellow"/>
        </w:rPr>
        <w:t>from meta-analyses</w:t>
      </w:r>
      <w:r w:rsidR="00E434AA">
        <w:rPr>
          <w:rFonts w:ascii="Times New Roman" w:hAnsi="Times New Roman" w:cs="Times New Roman"/>
        </w:rPr>
        <w:t xml:space="preserve"> </w:t>
      </w:r>
      <w:r w:rsidRPr="00D05785">
        <w:rPr>
          <w:rFonts w:ascii="Times New Roman" w:hAnsi="Times New Roman" w:cs="Times New Roman"/>
        </w:rPr>
        <w:t>using fixed-effect models</w:t>
      </w:r>
    </w:p>
    <w:p w:rsidR="0026763B" w:rsidRDefault="0026763B" w:rsidP="0026763B">
      <w:pPr>
        <w:spacing w:line="360" w:lineRule="auto"/>
        <w:rPr>
          <w:rFonts w:ascii="Times New Roman" w:eastAsia="Arial Narrow" w:hAnsi="Times New Roman" w:cs="Times New Roman"/>
        </w:rPr>
      </w:pPr>
    </w:p>
    <w:p w:rsidR="0026763B" w:rsidRDefault="0026763B" w:rsidP="0026763B">
      <w:pPr>
        <w:spacing w:line="360" w:lineRule="auto"/>
        <w:rPr>
          <w:rFonts w:ascii="Times New Roman" w:eastAsia="Arial Narrow" w:hAnsi="Times New Roman" w:cs="Times New Roman"/>
        </w:rPr>
      </w:pPr>
    </w:p>
    <w:p w:rsidR="0026763B" w:rsidRDefault="0026763B" w:rsidP="0026763B">
      <w:pPr>
        <w:spacing w:line="360" w:lineRule="auto"/>
        <w:rPr>
          <w:rFonts w:ascii="Times New Roman" w:eastAsia="Arial Narrow" w:hAnsi="Times New Roman" w:cs="Times New Roman"/>
        </w:rPr>
      </w:pPr>
    </w:p>
    <w:p w:rsidR="0026763B" w:rsidRDefault="0026763B" w:rsidP="0026763B">
      <w:pPr>
        <w:spacing w:line="360" w:lineRule="auto"/>
        <w:rPr>
          <w:rFonts w:ascii="Times New Roman" w:eastAsia="Arial Narrow" w:hAnsi="Times New Roman" w:cs="Times New Roman"/>
        </w:rPr>
      </w:pPr>
    </w:p>
    <w:p w:rsidR="0026763B" w:rsidRDefault="0026763B" w:rsidP="0026763B">
      <w:pPr>
        <w:spacing w:line="360" w:lineRule="auto"/>
        <w:rPr>
          <w:rFonts w:ascii="Times New Roman" w:eastAsia="Arial Narrow" w:hAnsi="Times New Roman" w:cs="Times New Roman"/>
        </w:rPr>
      </w:pPr>
    </w:p>
    <w:p w:rsidR="0026763B" w:rsidRDefault="0026763B" w:rsidP="0026763B">
      <w:pPr>
        <w:spacing w:line="360" w:lineRule="auto"/>
        <w:rPr>
          <w:rFonts w:ascii="Times New Roman" w:eastAsia="Arial Narrow" w:hAnsi="Times New Roman" w:cs="Times New Roman"/>
        </w:rPr>
      </w:pPr>
    </w:p>
    <w:p w:rsidR="0026763B" w:rsidRDefault="0026763B" w:rsidP="0026763B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Supplementary Table </w:t>
      </w:r>
      <w:r w:rsidR="006F1C53">
        <w:rPr>
          <w:rFonts w:ascii="Times New Roman" w:hAnsi="Times New Roman" w:cs="Times New Roman"/>
          <w:b/>
        </w:rPr>
        <w:t>7</w:t>
      </w:r>
      <w:r w:rsidRPr="00D05785">
        <w:rPr>
          <w:rFonts w:ascii="Times New Roman" w:hAnsi="Times New Roman" w:cs="Times New Roman"/>
        </w:rPr>
        <w:t xml:space="preserve">. Serum phosphate levels </w:t>
      </w:r>
      <w:r>
        <w:rPr>
          <w:rFonts w:ascii="Times New Roman" w:hAnsi="Times New Roman" w:cs="Times New Roman"/>
        </w:rPr>
        <w:t>and COPD</w:t>
      </w:r>
      <w:r w:rsidRPr="00D05785">
        <w:rPr>
          <w:rFonts w:ascii="Times New Roman" w:hAnsi="Times New Roman" w:cs="Times New Roman"/>
        </w:rPr>
        <w:t xml:space="preserve"> mort</w:t>
      </w:r>
      <w:r>
        <w:rPr>
          <w:rFonts w:ascii="Times New Roman" w:hAnsi="Times New Roman" w:cs="Times New Roman"/>
        </w:rPr>
        <w:t xml:space="preserve">ality in men from RS-I </w:t>
      </w:r>
      <w:r w:rsidRPr="00D05785">
        <w:rPr>
          <w:rFonts w:ascii="Times New Roman" w:hAnsi="Times New Roman" w:cs="Times New Roman"/>
        </w:rPr>
        <w:t>stratified by smoking status, adjusted for age and BMI, follow-up until year 2012:</w:t>
      </w:r>
    </w:p>
    <w:p w:rsidR="0026763B" w:rsidRPr="00D05785" w:rsidRDefault="0026763B" w:rsidP="0026763B">
      <w:pPr>
        <w:spacing w:line="480" w:lineRule="auto"/>
        <w:jc w:val="both"/>
        <w:rPr>
          <w:rFonts w:ascii="Times New Roman" w:hAnsi="Times New Roman" w:cs="Times New Roman"/>
        </w:rPr>
      </w:pPr>
    </w:p>
    <w:tbl>
      <w:tblPr>
        <w:tblW w:w="4643" w:type="dxa"/>
        <w:tblInd w:w="23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1680"/>
        <w:gridCol w:w="436"/>
        <w:gridCol w:w="1816"/>
        <w:gridCol w:w="836"/>
      </w:tblGrid>
      <w:tr w:rsidR="0026763B" w:rsidRPr="00362974" w:rsidTr="001C0081">
        <w:trPr>
          <w:trHeight w:val="375"/>
        </w:trPr>
        <w:tc>
          <w:tcPr>
            <w:tcW w:w="1680" w:type="dxa"/>
            <w:shd w:val="clear" w:color="auto" w:fill="000000"/>
            <w:noWrap/>
            <w:vAlign w:val="center"/>
            <w:hideMark/>
          </w:tcPr>
          <w:p w:rsidR="0026763B" w:rsidRPr="00C47DBD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bdr w:val="none" w:sz="0" w:space="0" w:color="auto"/>
              </w:rPr>
            </w:pPr>
          </w:p>
        </w:tc>
        <w:tc>
          <w:tcPr>
            <w:tcW w:w="2963" w:type="dxa"/>
            <w:gridSpan w:val="3"/>
            <w:shd w:val="clear" w:color="auto" w:fill="000000"/>
            <w:noWrap/>
            <w:vAlign w:val="center"/>
            <w:hideMark/>
          </w:tcPr>
          <w:p w:rsidR="0026763B" w:rsidRPr="00D87687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bdr w:val="none" w:sz="0" w:space="0" w:color="auto"/>
              </w:rPr>
            </w:pPr>
            <w:r w:rsidRPr="00D87687">
              <w:rPr>
                <w:rFonts w:ascii="Times New Roman" w:eastAsia="Times New Roman" w:hAnsi="Times New Roman" w:cs="Times New Roman"/>
                <w:b/>
                <w:bCs/>
                <w:color w:val="FFFFFF"/>
                <w:bdr w:val="none" w:sz="0" w:space="0" w:color="auto"/>
              </w:rPr>
              <w:t>COPD mortality</w:t>
            </w:r>
          </w:p>
        </w:tc>
      </w:tr>
      <w:tr w:rsidR="0026763B" w:rsidRPr="00362974" w:rsidTr="001C0081">
        <w:trPr>
          <w:trHeight w:val="375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hideMark/>
          </w:tcPr>
          <w:p w:rsidR="0026763B" w:rsidRPr="00D87687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 w:rsidRPr="00D87687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 </w:t>
            </w:r>
          </w:p>
        </w:tc>
        <w:tc>
          <w:tcPr>
            <w:tcW w:w="4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D87687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</w:pPr>
            <w:r w:rsidRPr="00D87687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>n</w:t>
            </w:r>
          </w:p>
        </w:tc>
        <w:tc>
          <w:tcPr>
            <w:tcW w:w="18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D87687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</w:pPr>
            <w:r w:rsidRPr="00D87687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>HR* (95% CI)</w:t>
            </w:r>
          </w:p>
        </w:tc>
        <w:tc>
          <w:tcPr>
            <w:tcW w:w="7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D87687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bdr w:val="none" w:sz="0" w:space="0" w:color="auto"/>
              </w:rPr>
            </w:pPr>
            <w:r w:rsidRPr="00D87687">
              <w:rPr>
                <w:rFonts w:ascii="Times New Roman" w:eastAsia="Times New Roman" w:hAnsi="Times New Roman" w:cs="Times New Roman"/>
                <w:b/>
                <w:i/>
                <w:bdr w:val="none" w:sz="0" w:space="0" w:color="auto"/>
              </w:rPr>
              <w:t>p</w:t>
            </w:r>
          </w:p>
        </w:tc>
      </w:tr>
      <w:tr w:rsidR="0026763B" w:rsidRPr="00362974" w:rsidTr="001C0081">
        <w:trPr>
          <w:trHeight w:val="412"/>
        </w:trPr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26763B" w:rsidRPr="00362974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RS-I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26763B" w:rsidRPr="00362974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</w:tc>
        <w:tc>
          <w:tcPr>
            <w:tcW w:w="1816" w:type="dxa"/>
            <w:shd w:val="clear" w:color="auto" w:fill="auto"/>
            <w:noWrap/>
            <w:hideMark/>
          </w:tcPr>
          <w:p w:rsidR="0026763B" w:rsidRPr="00362974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</w:tc>
        <w:tc>
          <w:tcPr>
            <w:tcW w:w="711" w:type="dxa"/>
            <w:shd w:val="clear" w:color="auto" w:fill="auto"/>
            <w:noWrap/>
            <w:hideMark/>
          </w:tcPr>
          <w:p w:rsidR="0026763B" w:rsidRPr="00362974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362974">
              <w:rPr>
                <w:rFonts w:ascii="Times New Roman" w:eastAsia="Times New Roman" w:hAnsi="Times New Roman" w:cs="Times New Roman"/>
                <w:bdr w:val="none" w:sz="0" w:space="0" w:color="auto"/>
              </w:rPr>
              <w:t> </w:t>
            </w:r>
          </w:p>
        </w:tc>
      </w:tr>
      <w:tr w:rsidR="0026763B" w:rsidRPr="00362974" w:rsidTr="001C0081">
        <w:trPr>
          <w:trHeight w:val="403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D048D9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bdr w:val="none" w:sz="0" w:space="0" w:color="auto"/>
              </w:rPr>
            </w:pPr>
            <w:r w:rsidRPr="00D048D9">
              <w:rPr>
                <w:rFonts w:ascii="Times New Roman" w:eastAsia="Times New Roman" w:hAnsi="Times New Roman" w:cs="Times New Roman"/>
                <w:bCs/>
                <w:bdr w:val="none" w:sz="0" w:space="0" w:color="auto"/>
              </w:rPr>
              <w:t>Never smoker</w:t>
            </w:r>
          </w:p>
        </w:tc>
        <w:tc>
          <w:tcPr>
            <w:tcW w:w="4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362974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C47DBD">
              <w:rPr>
                <w:rFonts w:ascii="Times New Roman" w:eastAsia="Times New Roman" w:hAnsi="Times New Roman" w:cs="Times New Roman"/>
                <w:bdr w:val="none" w:sz="0" w:space="0" w:color="auto"/>
              </w:rPr>
              <w:t>0</w:t>
            </w:r>
            <w:r w:rsidRPr="00362974">
              <w:rPr>
                <w:rFonts w:ascii="Times New Roman" w:eastAsia="Times New Roman" w:hAnsi="Times New Roman" w:cs="Times New Roman"/>
                <w:bdr w:val="none" w:sz="0" w:space="0" w:color="auto"/>
              </w:rPr>
              <w:t>1</w:t>
            </w:r>
          </w:p>
        </w:tc>
        <w:tc>
          <w:tcPr>
            <w:tcW w:w="18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362974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362974">
              <w:rPr>
                <w:rFonts w:ascii="Times New Roman" w:eastAsia="Times New Roman" w:hAnsi="Times New Roman" w:cs="Times New Roman"/>
                <w:bdr w:val="none" w:sz="0" w:space="0" w:color="auto"/>
              </w:rPr>
              <w:t>n/a</w:t>
            </w:r>
          </w:p>
        </w:tc>
        <w:tc>
          <w:tcPr>
            <w:tcW w:w="7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362974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</w:tc>
      </w:tr>
      <w:tr w:rsidR="0026763B" w:rsidRPr="00362974" w:rsidTr="001C0081">
        <w:trPr>
          <w:trHeight w:val="349"/>
        </w:trPr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26763B" w:rsidRPr="00D048D9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bdr w:val="none" w:sz="0" w:space="0" w:color="auto"/>
              </w:rPr>
            </w:pPr>
            <w:r w:rsidRPr="00D048D9">
              <w:rPr>
                <w:rFonts w:ascii="Times New Roman" w:eastAsia="Times New Roman" w:hAnsi="Times New Roman" w:cs="Times New Roman"/>
                <w:bCs/>
                <w:bdr w:val="none" w:sz="0" w:space="0" w:color="auto"/>
              </w:rPr>
              <w:t>Former smoker</w:t>
            </w:r>
          </w:p>
        </w:tc>
        <w:tc>
          <w:tcPr>
            <w:tcW w:w="436" w:type="dxa"/>
            <w:shd w:val="clear" w:color="auto" w:fill="auto"/>
            <w:noWrap/>
            <w:vAlign w:val="center"/>
            <w:hideMark/>
          </w:tcPr>
          <w:p w:rsidR="0026763B" w:rsidRPr="00362974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362974">
              <w:rPr>
                <w:rFonts w:ascii="Times New Roman" w:eastAsia="Times New Roman" w:hAnsi="Times New Roman" w:cs="Times New Roman"/>
                <w:bdr w:val="none" w:sz="0" w:space="0" w:color="auto"/>
              </w:rPr>
              <w:t>20</w:t>
            </w:r>
          </w:p>
        </w:tc>
        <w:tc>
          <w:tcPr>
            <w:tcW w:w="1816" w:type="dxa"/>
            <w:shd w:val="clear" w:color="auto" w:fill="auto"/>
            <w:noWrap/>
            <w:vAlign w:val="center"/>
            <w:hideMark/>
          </w:tcPr>
          <w:p w:rsidR="0026763B" w:rsidRPr="00A83B08" w:rsidRDefault="00973E7E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A83B08">
              <w:rPr>
                <w:rFonts w:ascii="Times New Roman" w:eastAsia="Times New Roman" w:hAnsi="Times New Roman" w:cs="Times New Roman"/>
                <w:b/>
                <w:highlight w:val="yellow"/>
                <w:bdr w:val="none" w:sz="0" w:space="0" w:color="auto"/>
              </w:rPr>
              <w:t>5.</w:t>
            </w:r>
            <w:r w:rsidR="00A83B08" w:rsidRPr="00A83B08">
              <w:rPr>
                <w:rFonts w:ascii="Times New Roman" w:eastAsia="Times New Roman" w:hAnsi="Times New Roman" w:cs="Times New Roman"/>
                <w:b/>
                <w:highlight w:val="yellow"/>
                <w:bdr w:val="none" w:sz="0" w:space="0" w:color="auto"/>
              </w:rPr>
              <w:t>59</w:t>
            </w: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 (2.</w:t>
            </w:r>
            <w:r w:rsidR="00A83B08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21</w:t>
            </w: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-1</w:t>
            </w:r>
            <w:r w:rsidR="00A83B08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4.1</w:t>
            </w:r>
            <w:r w:rsidR="0026763B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)</w:t>
            </w:r>
          </w:p>
        </w:tc>
        <w:tc>
          <w:tcPr>
            <w:tcW w:w="711" w:type="dxa"/>
            <w:shd w:val="clear" w:color="auto" w:fill="auto"/>
            <w:noWrap/>
            <w:vAlign w:val="center"/>
            <w:hideMark/>
          </w:tcPr>
          <w:p w:rsidR="0026763B" w:rsidRPr="00A83B08" w:rsidRDefault="00A83B08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&lt;</w:t>
            </w:r>
            <w:r w:rsidR="0026763B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0.001</w:t>
            </w:r>
          </w:p>
        </w:tc>
      </w:tr>
      <w:tr w:rsidR="0026763B" w:rsidRPr="00362974" w:rsidTr="001C0081">
        <w:trPr>
          <w:trHeight w:val="340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D048D9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bdr w:val="none" w:sz="0" w:space="0" w:color="auto"/>
              </w:rPr>
            </w:pPr>
            <w:r w:rsidRPr="00D048D9">
              <w:rPr>
                <w:rFonts w:ascii="Times New Roman" w:eastAsia="Times New Roman" w:hAnsi="Times New Roman" w:cs="Times New Roman"/>
                <w:bCs/>
                <w:bdr w:val="none" w:sz="0" w:space="0" w:color="auto"/>
              </w:rPr>
              <w:t>Current smoker</w:t>
            </w:r>
          </w:p>
        </w:tc>
        <w:tc>
          <w:tcPr>
            <w:tcW w:w="4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362974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C47DBD">
              <w:rPr>
                <w:rFonts w:ascii="Times New Roman" w:eastAsia="Times New Roman" w:hAnsi="Times New Roman" w:cs="Times New Roman"/>
                <w:bdr w:val="none" w:sz="0" w:space="0" w:color="auto"/>
              </w:rPr>
              <w:t>0</w:t>
            </w:r>
            <w:r w:rsidRPr="00362974">
              <w:rPr>
                <w:rFonts w:ascii="Times New Roman" w:eastAsia="Times New Roman" w:hAnsi="Times New Roman" w:cs="Times New Roman"/>
                <w:bdr w:val="none" w:sz="0" w:space="0" w:color="auto"/>
              </w:rPr>
              <w:t>7</w:t>
            </w:r>
          </w:p>
        </w:tc>
        <w:tc>
          <w:tcPr>
            <w:tcW w:w="18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A83B08" w:rsidRDefault="0026763B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2.</w:t>
            </w:r>
            <w:r w:rsidR="00A83B08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64</w:t>
            </w:r>
            <w:r w:rsidR="00973E7E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 xml:space="preserve"> (0.3</w:t>
            </w:r>
            <w:r w:rsidR="00A83B08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8</w:t>
            </w:r>
            <w:r w:rsidR="00973E7E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-1</w:t>
            </w:r>
            <w:r w:rsidR="00A83B08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8</w:t>
            </w:r>
            <w:r w:rsidR="00973E7E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.</w:t>
            </w:r>
            <w:r w:rsidR="00A83B08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3</w:t>
            </w: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)</w:t>
            </w:r>
          </w:p>
        </w:tc>
        <w:tc>
          <w:tcPr>
            <w:tcW w:w="7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763B" w:rsidRPr="00A83B08" w:rsidRDefault="00973E7E" w:rsidP="001C0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</w:pPr>
            <w:r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0.3</w:t>
            </w:r>
            <w:r w:rsidR="00A83B08" w:rsidRPr="00A83B08">
              <w:rPr>
                <w:rFonts w:ascii="Times New Roman" w:eastAsia="Times New Roman" w:hAnsi="Times New Roman" w:cs="Times New Roman"/>
                <w:highlight w:val="yellow"/>
                <w:bdr w:val="none" w:sz="0" w:space="0" w:color="auto"/>
              </w:rPr>
              <w:t>26</w:t>
            </w:r>
          </w:p>
        </w:tc>
      </w:tr>
    </w:tbl>
    <w:p w:rsidR="0026763B" w:rsidRDefault="0026763B" w:rsidP="0026763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</w:t>
      </w:r>
      <w:r w:rsidR="00E434AA">
        <w:rPr>
          <w:rFonts w:ascii="Times New Roman" w:hAnsi="Times New Roman" w:cs="Times New Roman"/>
        </w:rPr>
        <w:t xml:space="preserve">* Hazard ratios from </w:t>
      </w:r>
      <w:r w:rsidR="00E434AA" w:rsidRPr="00A83B08">
        <w:rPr>
          <w:rFonts w:ascii="Times New Roman" w:hAnsi="Times New Roman" w:cs="Times New Roman"/>
          <w:highlight w:val="yellow"/>
        </w:rPr>
        <w:t>Weibull</w:t>
      </w:r>
      <w:r w:rsidRPr="00D05785">
        <w:rPr>
          <w:rFonts w:ascii="Times New Roman" w:hAnsi="Times New Roman" w:cs="Times New Roman"/>
        </w:rPr>
        <w:t xml:space="preserve"> models, expressed per 1 mg/dL</w:t>
      </w:r>
    </w:p>
    <w:p w:rsidR="0026763B" w:rsidRDefault="0026763B" w:rsidP="0026763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(0.32 mmol/L) increase in </w:t>
      </w:r>
      <w:r w:rsidRPr="00D05785">
        <w:rPr>
          <w:rFonts w:ascii="Times New Roman" w:hAnsi="Times New Roman" w:cs="Times New Roman"/>
        </w:rPr>
        <w:t>phosphate levels</w:t>
      </w:r>
      <w:r>
        <w:rPr>
          <w:rFonts w:ascii="Times New Roman" w:eastAsia="Arial Narrow" w:hAnsi="Times New Roman" w:cs="Times New Roman"/>
        </w:rPr>
        <w:t xml:space="preserve">                                 </w:t>
      </w:r>
    </w:p>
    <w:p w:rsidR="0026763B" w:rsidRPr="00D05785" w:rsidRDefault="0026763B" w:rsidP="0026763B">
      <w:pPr>
        <w:spacing w:line="360" w:lineRule="auto"/>
        <w:rPr>
          <w:rFonts w:ascii="Times New Roman" w:eastAsia="Arial Narrow" w:hAnsi="Times New Roman" w:cs="Times New Roman"/>
        </w:rPr>
      </w:pPr>
    </w:p>
    <w:p w:rsidR="0026763B" w:rsidRDefault="0026763B" w:rsidP="0026763B"/>
    <w:p w:rsidR="0026763B" w:rsidRDefault="0026763B" w:rsidP="0026763B"/>
    <w:p w:rsidR="0026763B" w:rsidRDefault="0026763B" w:rsidP="0026763B"/>
    <w:p w:rsidR="0026763B" w:rsidRDefault="0026763B" w:rsidP="0026763B"/>
    <w:p w:rsidR="0026763B" w:rsidRDefault="0026763B" w:rsidP="0026763B"/>
    <w:p w:rsidR="0026763B" w:rsidRDefault="0026763B" w:rsidP="0026763B"/>
    <w:p w:rsidR="0026763B" w:rsidRDefault="0026763B" w:rsidP="0026763B"/>
    <w:p w:rsidR="001C0081" w:rsidRDefault="001C0081"/>
    <w:sectPr w:rsidR="001C008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arrow Bold">
    <w:altName w:val="Times New Roman"/>
    <w:panose1 w:val="020B070602020203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63B"/>
    <w:rsid w:val="00095814"/>
    <w:rsid w:val="001C0081"/>
    <w:rsid w:val="0026763B"/>
    <w:rsid w:val="002A6501"/>
    <w:rsid w:val="003B6C15"/>
    <w:rsid w:val="006F1C53"/>
    <w:rsid w:val="00724880"/>
    <w:rsid w:val="00973E7E"/>
    <w:rsid w:val="00A3746D"/>
    <w:rsid w:val="00A83B08"/>
    <w:rsid w:val="00BC76E7"/>
    <w:rsid w:val="00C86D20"/>
    <w:rsid w:val="00DE302E"/>
    <w:rsid w:val="00E434AA"/>
    <w:rsid w:val="00F702E5"/>
    <w:rsid w:val="00FD174B"/>
    <w:rsid w:val="00FE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6763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yperlink0">
    <w:name w:val="Hyperlink.0"/>
    <w:rsid w:val="0026763B"/>
    <w:rPr>
      <w:rFonts w:ascii="Arial Narrow" w:eastAsia="Arial Narrow" w:hAnsi="Arial Narrow" w:cs="Arial Narrow"/>
      <w:color w:val="0000FF"/>
      <w:sz w:val="24"/>
      <w:szCs w:val="24"/>
      <w:u w:val="single" w:color="0000FF"/>
      <w:lang w:val="en-US"/>
    </w:rPr>
  </w:style>
  <w:style w:type="table" w:styleId="LightList">
    <w:name w:val="Light List"/>
    <w:basedOn w:val="TableNormal"/>
    <w:uiPriority w:val="61"/>
    <w:rsid w:val="006F1C5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6763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yperlink0">
    <w:name w:val="Hyperlink.0"/>
    <w:rsid w:val="0026763B"/>
    <w:rPr>
      <w:rFonts w:ascii="Arial Narrow" w:eastAsia="Arial Narrow" w:hAnsi="Arial Narrow" w:cs="Arial Narrow"/>
      <w:color w:val="0000FF"/>
      <w:sz w:val="24"/>
      <w:szCs w:val="24"/>
      <w:u w:val="single" w:color="0000FF"/>
      <w:lang w:val="en-US"/>
    </w:rPr>
  </w:style>
  <w:style w:type="table" w:styleId="LightList">
    <w:name w:val="Light List"/>
    <w:basedOn w:val="TableNormal"/>
    <w:uiPriority w:val="61"/>
    <w:rsid w:val="006F1C5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.c.zillikens@erasmusmc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7196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 Campos Obando</dc:creator>
  <cp:lastModifiedBy>N. Campos Obando</cp:lastModifiedBy>
  <cp:revision>6</cp:revision>
  <dcterms:created xsi:type="dcterms:W3CDTF">2018-03-13T10:20:00Z</dcterms:created>
  <dcterms:modified xsi:type="dcterms:W3CDTF">2018-04-25T21:57:00Z</dcterms:modified>
</cp:coreProperties>
</file>