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C9E35" w14:textId="77777777" w:rsidR="00D23E24" w:rsidRPr="009F6196" w:rsidRDefault="00D23E24" w:rsidP="004B6653">
      <w:pPr>
        <w:spacing w:line="360" w:lineRule="auto"/>
        <w:jc w:val="center"/>
        <w:rPr>
          <w:rFonts w:cstheme="minorHAnsi"/>
          <w:b/>
          <w:color w:val="000000" w:themeColor="text1"/>
          <w:sz w:val="22"/>
          <w:szCs w:val="22"/>
          <w:lang w:val="en-US"/>
        </w:rPr>
      </w:pPr>
      <w:bookmarkStart w:id="0" w:name="_GoBack"/>
      <w:bookmarkEnd w:id="0"/>
      <w:r w:rsidRPr="009F6196">
        <w:rPr>
          <w:rFonts w:cstheme="minorHAnsi"/>
          <w:b/>
          <w:color w:val="000000" w:themeColor="text1"/>
          <w:sz w:val="22"/>
          <w:szCs w:val="22"/>
          <w:lang w:val="en-US"/>
        </w:rPr>
        <w:t>Antipsychotic use in dementia: The relationship between neuropsychiatric symptom profiles and adverse outcomes</w:t>
      </w:r>
    </w:p>
    <w:p w14:paraId="4EF722AE" w14:textId="77777777" w:rsidR="00D23E24" w:rsidRPr="009F6196" w:rsidRDefault="00D23E24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</w:p>
    <w:p w14:paraId="0F8D8608" w14:textId="77777777" w:rsidR="00D23E24" w:rsidRPr="009F6196" w:rsidRDefault="00D23E24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3190E95D" w14:textId="4C105A6A" w:rsidR="00F51ED1" w:rsidRPr="00CC40B4" w:rsidRDefault="00D23E24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C40B4">
        <w:rPr>
          <w:rFonts w:cstheme="minorHAnsi"/>
          <w:b/>
          <w:bCs/>
          <w:color w:val="000000" w:themeColor="text1"/>
          <w:sz w:val="22"/>
          <w:szCs w:val="22"/>
        </w:rPr>
        <w:t>Supplementary document</w:t>
      </w:r>
      <w:r w:rsidR="00280354">
        <w:rPr>
          <w:rFonts w:cstheme="minorHAnsi"/>
          <w:b/>
          <w:bCs/>
          <w:color w:val="000000" w:themeColor="text1"/>
          <w:sz w:val="22"/>
          <w:szCs w:val="22"/>
        </w:rPr>
        <w:t>: A</w:t>
      </w:r>
      <w:r w:rsidRPr="00CC40B4">
        <w:rPr>
          <w:rFonts w:cstheme="minorHAnsi"/>
          <w:b/>
          <w:bCs/>
          <w:color w:val="000000" w:themeColor="text1"/>
          <w:sz w:val="22"/>
          <w:szCs w:val="22"/>
        </w:rPr>
        <w:t>scertainment of variables from structured fields and through natural language processing</w:t>
      </w:r>
      <w:r w:rsidR="00AB3D50" w:rsidRPr="00CC40B4">
        <w:rPr>
          <w:rFonts w:cstheme="minorHAnsi"/>
          <w:b/>
          <w:bCs/>
          <w:color w:val="000000" w:themeColor="text1"/>
          <w:sz w:val="22"/>
          <w:szCs w:val="22"/>
        </w:rPr>
        <w:t xml:space="preserve"> on the CRIS resource</w:t>
      </w:r>
    </w:p>
    <w:p w14:paraId="1D3C0DE4" w14:textId="23EDAB50" w:rsidR="00AB3D50" w:rsidRPr="009F6196" w:rsidRDefault="00AB3D50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6FD1DA7A" w14:textId="749CF635" w:rsidR="00AB3D50" w:rsidRPr="009F6196" w:rsidRDefault="008F4B76" w:rsidP="004B6653">
      <w:pPr>
        <w:pStyle w:val="ListParagraph"/>
        <w:numPr>
          <w:ilvl w:val="0"/>
          <w:numId w:val="6"/>
        </w:numPr>
        <w:spacing w:line="360" w:lineRule="auto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>
        <w:rPr>
          <w:rFonts w:cstheme="minorHAnsi"/>
          <w:color w:val="000000" w:themeColor="text1"/>
          <w:sz w:val="22"/>
          <w:szCs w:val="22"/>
          <w:u w:val="single"/>
        </w:rPr>
        <w:t>Summary</w:t>
      </w:r>
      <w:r w:rsidR="00AB3D50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of </w:t>
      </w:r>
      <w:r w:rsidR="00A3465E">
        <w:rPr>
          <w:rFonts w:cstheme="minorHAnsi"/>
          <w:color w:val="000000" w:themeColor="text1"/>
          <w:sz w:val="22"/>
          <w:szCs w:val="22"/>
          <w:u w:val="single"/>
        </w:rPr>
        <w:t>generic procedures for</w:t>
      </w:r>
      <w:r w:rsidR="00AB3D50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natural language processing (NLP)</w:t>
      </w:r>
      <w:r>
        <w:rPr>
          <w:rFonts w:cstheme="minorHAnsi"/>
          <w:color w:val="000000" w:themeColor="text1"/>
          <w:sz w:val="22"/>
          <w:szCs w:val="22"/>
          <w:u w:val="single"/>
        </w:rPr>
        <w:t xml:space="preserve"> application</w:t>
      </w:r>
      <w:r w:rsidR="00AB3D50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development</w:t>
      </w:r>
      <w:r>
        <w:rPr>
          <w:rFonts w:cstheme="minorHAnsi"/>
          <w:color w:val="000000" w:themeColor="text1"/>
          <w:sz w:val="22"/>
          <w:szCs w:val="22"/>
          <w:u w:val="single"/>
        </w:rPr>
        <w:t xml:space="preserve"> in CRIS</w:t>
      </w:r>
      <w:r w:rsidR="00AB3D50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</w:t>
      </w:r>
    </w:p>
    <w:p w14:paraId="623D468D" w14:textId="20E5A0C6" w:rsidR="00AB3D50" w:rsidRPr="009F6196" w:rsidRDefault="00AB3D50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124E696E" w14:textId="7D6766E2" w:rsidR="00AB3D50" w:rsidRDefault="00AB3D50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NLP applications are developed using the GATE (General Architecture for Text Engineering; </w:t>
      </w:r>
      <w:hyperlink r:id="rId7" w:history="1">
        <w:r w:rsidRPr="009F6196">
          <w:rPr>
            <w:rStyle w:val="Hyperlink"/>
            <w:rFonts w:cstheme="minorHAnsi"/>
            <w:color w:val="000000" w:themeColor="text1"/>
            <w:sz w:val="22"/>
            <w:szCs w:val="22"/>
          </w:rPr>
          <w:t>www.gate.ac.uk</w:t>
        </w:r>
      </w:hyperlink>
      <w:r w:rsidRPr="009F6196">
        <w:rPr>
          <w:rFonts w:cstheme="minorHAnsi"/>
          <w:color w:val="000000" w:themeColor="text1"/>
          <w:sz w:val="22"/>
          <w:szCs w:val="22"/>
        </w:rPr>
        <w:t>) software</w:t>
      </w:r>
      <w:r w:rsidR="00CC40B4">
        <w:rPr>
          <w:rFonts w:cstheme="minorHAnsi"/>
          <w:color w:val="000000" w:themeColor="text1"/>
          <w:sz w:val="22"/>
          <w:szCs w:val="22"/>
        </w:rPr>
        <w:t xml:space="preserve"> 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/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 &lt;EndNote&gt;&lt;Cite&gt;&lt;Author&gt;Cunningham&lt;/Author&gt;&lt;Year&gt;2002&lt;/Year&gt;&lt;RecNum&gt;160&lt;/RecNum&gt;&lt;DisplayText&gt;(1, 2)&lt;/DisplayText&gt;&lt;record&gt;&lt;rec-number&gt;160&lt;/rec-number&gt;&lt;foreign-keys&gt;&lt;key app="EN" db-id="xdsr2spxrtf507etzr1p9epirsvtrpd2e22w" timestamp="1486415754"&gt;160&lt;/key&gt;&lt;/foreign-keys&gt;&lt;ref-type name="Journal Article"&gt;17&lt;/ref-type&gt;&lt;contributors&gt;&lt;authors&gt;&lt;author&gt;Cunningham, Hamish&lt;/author&gt;&lt;/authors&gt;&lt;/contributors&gt;&lt;titles&gt;&lt;title&gt;GATE, a general architecture for text engineering&lt;/title&gt;&lt;secondary-title&gt;Comput Hum&lt;/secondary-title&gt;&lt;/titles&gt;&lt;periodical&gt;&lt;full-title&gt;Comput Hum&lt;/full-title&gt;&lt;/periodical&gt;&lt;pages&gt;223-54&lt;/pages&gt;&lt;volume&gt;36&lt;/volume&gt;&lt;dates&gt;&lt;year&gt;2002&lt;/year&gt;&lt;/dates&gt;&lt;urls&gt;&lt;/urls&gt;&lt;/record&gt;&lt;/Cite&gt;&lt;Cite&gt;&lt;Author&gt;Cunningham&lt;/Author&gt;&lt;Year&gt;2013&lt;/Year&gt;&lt;RecNum&gt;1725&lt;/RecNum&gt;&lt;record&gt;&lt;rec-number&gt;1725&lt;/rec-number&gt;&lt;foreign-keys&gt;&lt;key app="EN" db-id="xdsr2spxrtf507etzr1p9epirsvtrpd2e22w" timestamp="1547654069"&gt;1725&lt;/key&gt;&lt;/foreign-keys&gt;&lt;ref-type name="Journal Article"&gt;17&lt;/ref-type&gt;&lt;contributors&gt;&lt;authors&gt;&lt;author&gt;Cunningham, Hamish&lt;/author&gt;&lt;author&gt;Tablan, Valentin&lt;/author&gt;&lt;author&gt;Roberts, Angus&lt;/author&gt;&lt;author&gt;Bontcheva, Kalina&lt;/author&gt;&lt;/authors&gt;&lt;/contributors&gt;&lt;titles&gt;&lt;title&gt;Getting more out of biomedical documents with GATE&amp;apos;s full lifecycle open source text analytics&lt;/title&gt;&lt;secondary-title&gt;PLoS computational biology&lt;/secondary-title&gt;&lt;/titles&gt;&lt;periodical&gt;&lt;full-title&gt;PLoS computational biology&lt;/full-title&gt;&lt;/periodical&gt;&lt;pages&gt;e1002854&lt;/pages&gt;&lt;volume&gt;9&lt;/volume&gt;&lt;number&gt;2&lt;/number&gt;&lt;dates&gt;&lt;year&gt;2013&lt;/year&gt;&lt;/dates&gt;&lt;publisher&gt;Public Library of Science&lt;/publisher&gt;&lt;isbn&gt;1553-7358&lt;/isbn&gt;&lt;urls&gt;&lt;/urls&gt;&lt;/record&gt;&lt;/Cite&gt;&lt;/EndNote&gt;</w:instrText>
      </w:r>
      <w:r w:rsidR="00CC40B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CC40B4">
        <w:rPr>
          <w:rFonts w:cstheme="minorHAnsi"/>
          <w:noProof/>
          <w:color w:val="000000" w:themeColor="text1"/>
          <w:sz w:val="22"/>
          <w:szCs w:val="22"/>
        </w:rPr>
        <w:t>(1, 2)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Pr="009F6196">
        <w:rPr>
          <w:rFonts w:cstheme="minorHAnsi"/>
          <w:color w:val="000000" w:themeColor="text1"/>
          <w:sz w:val="22"/>
          <w:szCs w:val="22"/>
        </w:rPr>
        <w:t>. This is a development environment for writing applications that can process human language. Its princip</w:t>
      </w:r>
      <w:r w:rsidR="008F4B76">
        <w:rPr>
          <w:rFonts w:cstheme="minorHAnsi"/>
          <w:color w:val="000000" w:themeColor="text1"/>
          <w:sz w:val="22"/>
          <w:szCs w:val="22"/>
        </w:rPr>
        <w:t>a</w:t>
      </w:r>
      <w:r w:rsidRPr="009F6196">
        <w:rPr>
          <w:rFonts w:cstheme="minorHAnsi"/>
          <w:color w:val="000000" w:themeColor="text1"/>
          <w:sz w:val="22"/>
          <w:szCs w:val="22"/>
        </w:rPr>
        <w:t>l purpose is to extract required information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 as structured data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from free text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 fields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using </w:t>
      </w:r>
      <w:r w:rsidR="008F4B76">
        <w:rPr>
          <w:rFonts w:cstheme="minorHAnsi"/>
          <w:color w:val="000000" w:themeColor="text1"/>
          <w:sz w:val="22"/>
          <w:szCs w:val="22"/>
        </w:rPr>
        <w:t>algorithms developed for this purpose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. </w:t>
      </w:r>
      <w:r w:rsidR="008F4B76">
        <w:rPr>
          <w:rFonts w:cstheme="minorHAnsi"/>
          <w:color w:val="000000" w:themeColor="text1"/>
          <w:sz w:val="22"/>
          <w:szCs w:val="22"/>
        </w:rPr>
        <w:t>GATE</w:t>
      </w:r>
      <w:r w:rsidR="008F4B76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>was originally developed at the University of Sheffield beginning in 1995</w:t>
      </w:r>
      <w:r w:rsidR="008F4B76">
        <w:rPr>
          <w:rFonts w:cstheme="minorHAnsi"/>
          <w:color w:val="000000" w:themeColor="text1"/>
          <w:sz w:val="22"/>
          <w:szCs w:val="22"/>
        </w:rPr>
        <w:t>, and a longstanding collaboration between the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BRC Nucleus, which host</w:t>
      </w:r>
      <w:r w:rsidR="008F4B76">
        <w:rPr>
          <w:rFonts w:cstheme="minorHAnsi"/>
          <w:color w:val="000000" w:themeColor="text1"/>
          <w:sz w:val="22"/>
          <w:szCs w:val="22"/>
        </w:rPr>
        <w:t>s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the CRIS system, </w:t>
      </w:r>
      <w:r w:rsidR="008F4B76">
        <w:rPr>
          <w:rFonts w:cstheme="minorHAnsi"/>
          <w:color w:val="000000" w:themeColor="text1"/>
          <w:sz w:val="22"/>
          <w:szCs w:val="22"/>
        </w:rPr>
        <w:t>and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engineers at University of Sheffield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 supports the development of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new apps</w:t>
      </w:r>
      <w:r w:rsidR="008F4B76">
        <w:rPr>
          <w:rFonts w:cstheme="minorHAnsi"/>
          <w:color w:val="000000" w:themeColor="text1"/>
          <w:sz w:val="22"/>
          <w:szCs w:val="22"/>
        </w:rPr>
        <w:t>, as well as their maintenance and staff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training.</w:t>
      </w:r>
    </w:p>
    <w:p w14:paraId="415B9AFF" w14:textId="77777777" w:rsidR="00A3465E" w:rsidRPr="009F6196" w:rsidRDefault="00A3465E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4209A36C" w14:textId="65ECC39E" w:rsidR="00674ED0" w:rsidRDefault="00674ED0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Each application is developed through expert annotation, whereby domain experts code whether the variable of interest is present in the current document </w:t>
      </w:r>
      <w:r w:rsidR="008F4B76">
        <w:rPr>
          <w:rFonts w:cstheme="minorHAnsi"/>
          <w:color w:val="000000" w:themeColor="text1"/>
          <w:sz w:val="22"/>
          <w:szCs w:val="22"/>
        </w:rPr>
        <w:t>having agreed</w:t>
      </w:r>
      <w:r w:rsidR="004B6653" w:rsidRPr="009F6196">
        <w:rPr>
          <w:rFonts w:cstheme="minorHAnsi"/>
          <w:color w:val="000000" w:themeColor="text1"/>
          <w:sz w:val="22"/>
          <w:szCs w:val="22"/>
        </w:rPr>
        <w:t xml:space="preserve"> pre</w:t>
      </w:r>
      <w:r w:rsidRPr="009F6196">
        <w:rPr>
          <w:rFonts w:cstheme="minorHAnsi"/>
          <w:color w:val="000000" w:themeColor="text1"/>
          <w:sz w:val="22"/>
          <w:szCs w:val="22"/>
        </w:rPr>
        <w:t>-defined cod</w:t>
      </w:r>
      <w:r w:rsidR="00115975" w:rsidRPr="009F6196">
        <w:rPr>
          <w:rFonts w:cstheme="minorHAnsi"/>
          <w:color w:val="000000" w:themeColor="text1"/>
          <w:sz w:val="22"/>
          <w:szCs w:val="22"/>
        </w:rPr>
        <w:t>ing rules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. 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In general, the interest is in ascertaining positive mentions of given entities being present. </w:t>
      </w:r>
      <w:r w:rsidRPr="009F6196">
        <w:rPr>
          <w:rFonts w:cstheme="minorHAnsi"/>
          <w:color w:val="000000" w:themeColor="text1"/>
          <w:sz w:val="22"/>
          <w:szCs w:val="22"/>
        </w:rPr>
        <w:t>Negati</w:t>
      </w:r>
      <w:r w:rsidR="008F4B76">
        <w:rPr>
          <w:rFonts w:cstheme="minorHAnsi"/>
          <w:color w:val="000000" w:themeColor="text1"/>
          <w:sz w:val="22"/>
          <w:szCs w:val="22"/>
        </w:rPr>
        <w:t>on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statements </w:t>
      </w:r>
      <w:r w:rsidR="008F4B76">
        <w:rPr>
          <w:rFonts w:cstheme="minorHAnsi"/>
          <w:color w:val="000000" w:themeColor="text1"/>
          <w:sz w:val="22"/>
          <w:szCs w:val="22"/>
        </w:rPr>
        <w:t>(</w:t>
      </w:r>
      <w:r w:rsidRPr="009F6196">
        <w:rPr>
          <w:rFonts w:cstheme="minorHAnsi"/>
          <w:color w:val="000000" w:themeColor="text1"/>
          <w:sz w:val="22"/>
          <w:szCs w:val="22"/>
        </w:rPr>
        <w:t>e.g.</w:t>
      </w:r>
      <w:r w:rsidR="008F4B76">
        <w:rPr>
          <w:rFonts w:cstheme="minorHAnsi"/>
          <w:color w:val="000000" w:themeColor="text1"/>
          <w:sz w:val="22"/>
          <w:szCs w:val="22"/>
        </w:rPr>
        <w:t>, relevant to this manuscript,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‘not using any antipsychotic’</w:t>
      </w:r>
      <w:r w:rsidR="008F4B76">
        <w:rPr>
          <w:rFonts w:cstheme="minorHAnsi"/>
          <w:color w:val="000000" w:themeColor="text1"/>
          <w:sz w:val="22"/>
          <w:szCs w:val="22"/>
        </w:rPr>
        <w:t>)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are therefore not 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specifically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captured </w:t>
      </w:r>
      <w:r w:rsidR="008F4B76">
        <w:rPr>
          <w:rFonts w:cstheme="minorHAnsi"/>
          <w:color w:val="000000" w:themeColor="text1"/>
          <w:sz w:val="22"/>
          <w:szCs w:val="22"/>
        </w:rPr>
        <w:t xml:space="preserve">as entities 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PEVuZE5vdGU+PENpdGU+PEF1dGhvcj5QZXJlcmE8L0F1dGhvcj48WWVhcj4yMDE2PC9ZZWFyPjxS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 </w:instrTex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PEVuZE5vdGU+PENpdGU+PEF1dGhvcj5QZXJlcmE8L0F1dGhvcj48WWVhcj4yMDE2PC9ZZWFyPjxS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EN.CITE.DATA </w:instrText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CC40B4">
        <w:rPr>
          <w:rFonts w:cstheme="minorHAnsi"/>
          <w:noProof/>
          <w:color w:val="000000" w:themeColor="text1"/>
          <w:sz w:val="22"/>
          <w:szCs w:val="22"/>
        </w:rPr>
        <w:t>(3)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8F4B76">
        <w:rPr>
          <w:rFonts w:cstheme="minorHAnsi"/>
          <w:color w:val="000000" w:themeColor="text1"/>
          <w:sz w:val="22"/>
          <w:szCs w:val="22"/>
        </w:rPr>
        <w:t>, but are combined with other unwanted text mentions</w:t>
      </w:r>
      <w:r w:rsidR="00A3465E">
        <w:rPr>
          <w:rFonts w:cstheme="minorHAnsi"/>
          <w:color w:val="000000" w:themeColor="text1"/>
          <w:sz w:val="22"/>
          <w:szCs w:val="22"/>
        </w:rPr>
        <w:t xml:space="preserve"> in classification and performance estimation</w:t>
      </w:r>
      <w:r w:rsidR="00115975" w:rsidRPr="009F6196">
        <w:rPr>
          <w:rFonts w:cstheme="minorHAnsi"/>
          <w:color w:val="000000" w:themeColor="text1"/>
          <w:sz w:val="22"/>
          <w:szCs w:val="22"/>
        </w:rPr>
        <w:t xml:space="preserve">.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25612A8" w14:textId="77777777" w:rsidR="00A3465E" w:rsidRPr="009F6196" w:rsidRDefault="00A3465E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279C5440" w14:textId="31B54460" w:rsidR="004B6653" w:rsidRDefault="00634876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>NLP application performance metrics are</w:t>
      </w:r>
      <w:r w:rsidR="00A3465E">
        <w:rPr>
          <w:rFonts w:cstheme="minorHAnsi"/>
          <w:color w:val="000000" w:themeColor="text1"/>
          <w:sz w:val="22"/>
          <w:szCs w:val="22"/>
        </w:rPr>
        <w:t xml:space="preserve"> focused on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9F3D4D">
        <w:rPr>
          <w:rFonts w:cstheme="minorHAnsi"/>
          <w:color w:val="000000" w:themeColor="text1"/>
          <w:sz w:val="22"/>
          <w:szCs w:val="22"/>
        </w:rPr>
        <w:t>p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recision and </w:t>
      </w:r>
      <w:r w:rsidR="009F3D4D">
        <w:rPr>
          <w:rFonts w:cstheme="minorHAnsi"/>
          <w:color w:val="000000" w:themeColor="text1"/>
          <w:sz w:val="22"/>
          <w:szCs w:val="22"/>
        </w:rPr>
        <w:t>r</w:t>
      </w:r>
      <w:r w:rsidRPr="009F6196">
        <w:rPr>
          <w:rFonts w:cstheme="minorHAnsi"/>
          <w:color w:val="000000" w:themeColor="text1"/>
          <w:sz w:val="22"/>
          <w:szCs w:val="22"/>
        </w:rPr>
        <w:t>ecall. Precision</w:t>
      </w:r>
      <w:r w:rsidR="009F3D4D">
        <w:rPr>
          <w:rFonts w:cstheme="minorHAnsi"/>
          <w:color w:val="000000" w:themeColor="text1"/>
          <w:sz w:val="22"/>
          <w:szCs w:val="22"/>
        </w:rPr>
        <w:t xml:space="preserve"> (positive predictive value)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is the </w:t>
      </w:r>
      <w:r w:rsidR="00A3465E">
        <w:rPr>
          <w:rFonts w:cstheme="minorHAnsi"/>
          <w:color w:val="000000" w:themeColor="text1"/>
          <w:sz w:val="22"/>
          <w:szCs w:val="22"/>
        </w:rPr>
        <w:t>proportion of algorithm-derived named entities that are judged to be correct</w:t>
      </w:r>
      <w:r w:rsidRPr="009F6196">
        <w:rPr>
          <w:rFonts w:cstheme="minorHAnsi"/>
          <w:color w:val="000000" w:themeColor="text1"/>
          <w:sz w:val="22"/>
          <w:szCs w:val="22"/>
        </w:rPr>
        <w:t>.</w:t>
      </w:r>
      <w:r w:rsidR="004B6653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>Recall</w:t>
      </w:r>
      <w:r w:rsidR="009F3D4D">
        <w:rPr>
          <w:rFonts w:cstheme="minorHAnsi"/>
          <w:color w:val="000000" w:themeColor="text1"/>
          <w:sz w:val="22"/>
          <w:szCs w:val="22"/>
        </w:rPr>
        <w:t xml:space="preserve"> (sensitivity)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is the </w:t>
      </w:r>
      <w:r w:rsidR="00A3465E">
        <w:rPr>
          <w:rFonts w:cstheme="minorHAnsi"/>
          <w:color w:val="000000" w:themeColor="text1"/>
          <w:sz w:val="22"/>
          <w:szCs w:val="22"/>
        </w:rPr>
        <w:t>proportion of gold standard named entities that are identified by the algorithm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. </w:t>
      </w:r>
      <w:r w:rsidR="004B6653">
        <w:rPr>
          <w:rFonts w:cstheme="minorHAnsi"/>
          <w:color w:val="000000" w:themeColor="text1"/>
          <w:sz w:val="22"/>
          <w:szCs w:val="22"/>
        </w:rPr>
        <w:t xml:space="preserve">Performance is evaluated </w:t>
      </w:r>
      <w:r w:rsidR="004B6653" w:rsidRPr="009F3D4D">
        <w:rPr>
          <w:rFonts w:cstheme="minorHAnsi"/>
          <w:color w:val="000000" w:themeColor="text1"/>
          <w:sz w:val="22"/>
          <w:szCs w:val="22"/>
        </w:rPr>
        <w:t xml:space="preserve">by running the NLP application over </w:t>
      </w:r>
      <w:r w:rsidR="004B6653">
        <w:rPr>
          <w:rFonts w:cstheme="minorHAnsi"/>
          <w:color w:val="000000" w:themeColor="text1"/>
          <w:sz w:val="22"/>
          <w:szCs w:val="22"/>
        </w:rPr>
        <w:t>a</w:t>
      </w:r>
      <w:r w:rsidR="00A3465E">
        <w:rPr>
          <w:rFonts w:cstheme="minorHAnsi"/>
          <w:color w:val="000000" w:themeColor="text1"/>
          <w:sz w:val="22"/>
          <w:szCs w:val="22"/>
        </w:rPr>
        <w:t xml:space="preserve"> corpus</w:t>
      </w:r>
      <w:r w:rsidR="004B6653" w:rsidRPr="009F3D4D">
        <w:rPr>
          <w:rFonts w:cstheme="minorHAnsi"/>
          <w:color w:val="000000" w:themeColor="text1"/>
          <w:sz w:val="22"/>
          <w:szCs w:val="22"/>
        </w:rPr>
        <w:t xml:space="preserve"> of unseen documents</w:t>
      </w:r>
      <w:r w:rsidR="004B6653">
        <w:rPr>
          <w:rFonts w:cstheme="minorHAnsi"/>
          <w:color w:val="000000" w:themeColor="text1"/>
          <w:sz w:val="22"/>
          <w:szCs w:val="22"/>
        </w:rPr>
        <w:t xml:space="preserve">, </w:t>
      </w:r>
      <w:r w:rsidR="004B6653" w:rsidRPr="006538AE">
        <w:rPr>
          <w:rFonts w:cstheme="minorHAnsi"/>
          <w:color w:val="000000" w:themeColor="text1"/>
          <w:sz w:val="22"/>
          <w:szCs w:val="22"/>
        </w:rPr>
        <w:t>identifying and examining the original clinical document through the linked document ID</w:t>
      </w:r>
      <w:r w:rsidR="004B6653">
        <w:rPr>
          <w:rFonts w:cstheme="minorHAnsi"/>
          <w:color w:val="000000" w:themeColor="text1"/>
          <w:sz w:val="22"/>
          <w:szCs w:val="22"/>
        </w:rPr>
        <w:t xml:space="preserve">, </w:t>
      </w:r>
      <w:r w:rsidR="004B6653" w:rsidRPr="009F3D4D">
        <w:rPr>
          <w:rFonts w:cstheme="minorHAnsi"/>
          <w:color w:val="000000" w:themeColor="text1"/>
          <w:sz w:val="22"/>
          <w:szCs w:val="22"/>
        </w:rPr>
        <w:t xml:space="preserve">and comparing the results to the manual </w:t>
      </w:r>
      <w:r w:rsidR="004B6653">
        <w:rPr>
          <w:rFonts w:cstheme="minorHAnsi"/>
          <w:color w:val="000000" w:themeColor="text1"/>
          <w:sz w:val="22"/>
          <w:szCs w:val="22"/>
        </w:rPr>
        <w:t xml:space="preserve">and NLP </w:t>
      </w:r>
      <w:r w:rsidR="004B6653" w:rsidRPr="009F3D4D">
        <w:rPr>
          <w:rFonts w:cstheme="minorHAnsi"/>
          <w:color w:val="000000" w:themeColor="text1"/>
          <w:sz w:val="22"/>
          <w:szCs w:val="22"/>
        </w:rPr>
        <w:t>coding</w:t>
      </w:r>
      <w:r w:rsidR="00CC40B4">
        <w:rPr>
          <w:rFonts w:cstheme="minorHAnsi"/>
          <w:color w:val="000000" w:themeColor="text1"/>
          <w:sz w:val="22"/>
          <w:szCs w:val="22"/>
        </w:rPr>
        <w:t xml:space="preserve"> 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PEVuZE5vdGU+PENpdGU+PEF1dGhvcj5QZXJlcmE8L0F1dGhvcj48WWVhcj4yMDE2PC9ZZWFyPjxS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 </w:instrTex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PEVuZE5vdGU+PENpdGU+PEF1dGhvcj5QZXJlcmE8L0F1dGhvcj48WWVhcj4yMDE2PC9ZZWFyPjxS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EN.CITE.DATA </w:instrText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CC40B4">
        <w:rPr>
          <w:rFonts w:cstheme="minorHAnsi"/>
          <w:noProof/>
          <w:color w:val="000000" w:themeColor="text1"/>
          <w:sz w:val="22"/>
          <w:szCs w:val="22"/>
        </w:rPr>
        <w:t>(3)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4B6653" w:rsidRPr="009F3D4D">
        <w:rPr>
          <w:rFonts w:cstheme="minorHAnsi"/>
          <w:color w:val="000000" w:themeColor="text1"/>
          <w:sz w:val="22"/>
          <w:szCs w:val="22"/>
        </w:rPr>
        <w:t>.</w:t>
      </w:r>
    </w:p>
    <w:p w14:paraId="73248E8A" w14:textId="77777777" w:rsidR="004B6653" w:rsidRDefault="004B6653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5B3ACBA8" w14:textId="79A3C844" w:rsidR="00115975" w:rsidRPr="009F6196" w:rsidRDefault="00115975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7B76B3FD" w14:textId="77777777" w:rsidR="00A3465E" w:rsidRDefault="00A3465E">
      <w:pPr>
        <w:rPr>
          <w:rFonts w:cstheme="minorHAnsi"/>
          <w:color w:val="000000" w:themeColor="text1"/>
          <w:sz w:val="22"/>
          <w:szCs w:val="22"/>
          <w:u w:val="single"/>
        </w:rPr>
      </w:pPr>
      <w:r>
        <w:rPr>
          <w:rFonts w:cstheme="minorHAnsi"/>
          <w:color w:val="000000" w:themeColor="text1"/>
          <w:sz w:val="22"/>
          <w:szCs w:val="22"/>
          <w:u w:val="single"/>
        </w:rPr>
        <w:br w:type="page"/>
      </w:r>
    </w:p>
    <w:p w14:paraId="4FA188D4" w14:textId="7C845325" w:rsidR="00D23E24" w:rsidRPr="009F6196" w:rsidRDefault="00D23E24" w:rsidP="004B6653">
      <w:pPr>
        <w:pStyle w:val="ListParagraph"/>
        <w:numPr>
          <w:ilvl w:val="0"/>
          <w:numId w:val="6"/>
        </w:numPr>
        <w:spacing w:line="360" w:lineRule="auto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 w:rsidRPr="009F6196">
        <w:rPr>
          <w:rFonts w:cstheme="minorHAnsi"/>
          <w:color w:val="000000" w:themeColor="text1"/>
          <w:sz w:val="22"/>
          <w:szCs w:val="22"/>
          <w:u w:val="single"/>
        </w:rPr>
        <w:lastRenderedPageBreak/>
        <w:t xml:space="preserve">Table: 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>Ascertainment of baseline and co-variates</w:t>
      </w:r>
      <w:r w:rsidR="00115975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from the CRIS resource</w:t>
      </w:r>
    </w:p>
    <w:p w14:paraId="04532F65" w14:textId="064DD64A" w:rsidR="00C535A8" w:rsidRPr="009F6196" w:rsidRDefault="00C535A8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9F6196" w:rsidRPr="009F6196" w14:paraId="470F924E" w14:textId="77777777" w:rsidTr="00115975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1AC2" w14:textId="61C465C6" w:rsidR="00C535A8" w:rsidRPr="009F6196" w:rsidRDefault="00115975" w:rsidP="004B6653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16369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Source</w:t>
            </w:r>
          </w:p>
        </w:tc>
      </w:tr>
      <w:tr w:rsidR="009F6196" w:rsidRPr="009F6196" w14:paraId="4D7E1AEB" w14:textId="77777777" w:rsidTr="00115975"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ABA8F8" w14:textId="2CBC1754" w:rsidR="00115975" w:rsidRPr="009F6196" w:rsidRDefault="00115975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Socio-demographic status and cognitive function</w:t>
            </w:r>
          </w:p>
        </w:tc>
      </w:tr>
      <w:tr w:rsidR="009F6196" w:rsidRPr="009F6196" w14:paraId="26145791" w14:textId="77777777" w:rsidTr="00115975">
        <w:tc>
          <w:tcPr>
            <w:tcW w:w="3964" w:type="dxa"/>
            <w:shd w:val="clear" w:color="auto" w:fill="auto"/>
          </w:tcPr>
          <w:p w14:paraId="79DB87A1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Age at dementia diagnosis</w:t>
            </w:r>
          </w:p>
        </w:tc>
        <w:tc>
          <w:tcPr>
            <w:tcW w:w="5812" w:type="dxa"/>
            <w:shd w:val="clear" w:color="auto" w:fill="auto"/>
          </w:tcPr>
          <w:p w14:paraId="75EF18A8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Date of birth pseudonymised to 01/month/year from structured field in source record.</w:t>
            </w:r>
          </w:p>
          <w:p w14:paraId="7091D7E5" w14:textId="75BB0424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First date of dementia diagnosis as per ‘</w:t>
            </w:r>
            <w:r w:rsidR="00634930">
              <w:rPr>
                <w:rFonts w:cstheme="minorHAnsi"/>
                <w:color w:val="000000" w:themeColor="text1"/>
                <w:sz w:val="22"/>
                <w:szCs w:val="22"/>
              </w:rPr>
              <w:t>D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iagnosis’ NLP application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.  </w:t>
            </w:r>
          </w:p>
        </w:tc>
      </w:tr>
      <w:tr w:rsidR="009F6196" w:rsidRPr="009F6196" w14:paraId="75E89317" w14:textId="77777777" w:rsidTr="00115975">
        <w:tc>
          <w:tcPr>
            <w:tcW w:w="3964" w:type="dxa"/>
            <w:shd w:val="clear" w:color="auto" w:fill="auto"/>
          </w:tcPr>
          <w:p w14:paraId="75701463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5812" w:type="dxa"/>
            <w:shd w:val="clear" w:color="auto" w:fill="auto"/>
          </w:tcPr>
          <w:p w14:paraId="67CB1B70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684005E4" w14:textId="77777777" w:rsidTr="00115975">
        <w:tc>
          <w:tcPr>
            <w:tcW w:w="3964" w:type="dxa"/>
            <w:shd w:val="clear" w:color="auto" w:fill="auto"/>
          </w:tcPr>
          <w:p w14:paraId="765FDFC6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Ethnicity  </w:t>
            </w:r>
          </w:p>
        </w:tc>
        <w:tc>
          <w:tcPr>
            <w:tcW w:w="5812" w:type="dxa"/>
            <w:shd w:val="clear" w:color="auto" w:fill="auto"/>
          </w:tcPr>
          <w:p w14:paraId="5718AA09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0FC512A5" w14:textId="77777777" w:rsidTr="00115975">
        <w:tc>
          <w:tcPr>
            <w:tcW w:w="3964" w:type="dxa"/>
            <w:shd w:val="clear" w:color="auto" w:fill="auto"/>
          </w:tcPr>
          <w:p w14:paraId="7B2EE7DF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Married or cohabiting status </w:t>
            </w:r>
          </w:p>
        </w:tc>
        <w:tc>
          <w:tcPr>
            <w:tcW w:w="5812" w:type="dxa"/>
            <w:shd w:val="clear" w:color="auto" w:fill="auto"/>
          </w:tcPr>
          <w:p w14:paraId="5182535E" w14:textId="03BF4BF2" w:rsidR="00C535A8" w:rsidRPr="009F6196" w:rsidRDefault="00AB3D50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</w:t>
            </w:r>
            <w:r w:rsidR="00C535A8" w:rsidRPr="009F6196">
              <w:rPr>
                <w:rFonts w:cstheme="minorHAnsi"/>
                <w:color w:val="000000" w:themeColor="text1"/>
                <w:sz w:val="22"/>
                <w:szCs w:val="22"/>
              </w:rPr>
              <w:t>tructured field</w:t>
            </w:r>
          </w:p>
        </w:tc>
      </w:tr>
      <w:tr w:rsidR="009F6196" w:rsidRPr="009F6196" w14:paraId="2E392AC8" w14:textId="77777777" w:rsidTr="00115975">
        <w:trPr>
          <w:trHeight w:val="474"/>
        </w:trPr>
        <w:tc>
          <w:tcPr>
            <w:tcW w:w="3964" w:type="dxa"/>
            <w:shd w:val="clear" w:color="auto" w:fill="auto"/>
          </w:tcPr>
          <w:p w14:paraId="16690116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Index of deprivation</w:t>
            </w:r>
          </w:p>
        </w:tc>
        <w:tc>
          <w:tcPr>
            <w:tcW w:w="5812" w:type="dxa"/>
            <w:shd w:val="clear" w:color="auto" w:fill="auto"/>
          </w:tcPr>
          <w:p w14:paraId="555B64DC" w14:textId="7E7554F8" w:rsidR="00C535A8" w:rsidRPr="009F6196" w:rsidRDefault="00C535A8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address field identifies the Lower Super Output Area</w:t>
            </w:r>
            <w:r w:rsidR="0003263A">
              <w:rPr>
                <w:rFonts w:cstheme="minorHAnsi"/>
                <w:color w:val="000000" w:themeColor="text1"/>
                <w:sz w:val="22"/>
                <w:szCs w:val="22"/>
              </w:rPr>
              <w:t xml:space="preserve"> which is linked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to an index of deprivation </w:t>
            </w:r>
            <w:r w:rsidR="0003263A">
              <w:rPr>
                <w:rFonts w:cstheme="minorHAnsi"/>
                <w:color w:val="000000" w:themeColor="text1"/>
                <w:sz w:val="22"/>
                <w:szCs w:val="22"/>
              </w:rPr>
              <w:t>derived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from the 2011 Census</w:t>
            </w:r>
          </w:p>
        </w:tc>
      </w:tr>
      <w:tr w:rsidR="009F6196" w:rsidRPr="009F6196" w14:paraId="037D4E00" w14:textId="77777777" w:rsidTr="00115975">
        <w:tc>
          <w:tcPr>
            <w:tcW w:w="3964" w:type="dxa"/>
            <w:shd w:val="clear" w:color="auto" w:fill="auto"/>
          </w:tcPr>
          <w:p w14:paraId="622B12D8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MMSE </w:t>
            </w:r>
          </w:p>
        </w:tc>
        <w:tc>
          <w:tcPr>
            <w:tcW w:w="5812" w:type="dxa"/>
            <w:shd w:val="clear" w:color="auto" w:fill="auto"/>
          </w:tcPr>
          <w:p w14:paraId="297EE0A8" w14:textId="16350076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‘MMSE’ NLP application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="00034561"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supplemented by structured field recording of the total numerator and denominator score.</w:t>
            </w:r>
          </w:p>
        </w:tc>
      </w:tr>
      <w:tr w:rsidR="009F6196" w:rsidRPr="009F6196" w14:paraId="56D372B6" w14:textId="77777777" w:rsidTr="00115975">
        <w:tc>
          <w:tcPr>
            <w:tcW w:w="9776" w:type="dxa"/>
            <w:gridSpan w:val="2"/>
            <w:shd w:val="clear" w:color="auto" w:fill="auto"/>
          </w:tcPr>
          <w:p w14:paraId="404CA144" w14:textId="487C1425" w:rsidR="00115975" w:rsidRPr="009F6196" w:rsidRDefault="00115975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t>Dementia subtype</w:t>
            </w:r>
          </w:p>
        </w:tc>
      </w:tr>
      <w:tr w:rsidR="009F6196" w:rsidRPr="009F6196" w14:paraId="70E560F1" w14:textId="77777777" w:rsidTr="00115975">
        <w:tc>
          <w:tcPr>
            <w:tcW w:w="3964" w:type="dxa"/>
            <w:shd w:val="clear" w:color="auto" w:fill="auto"/>
          </w:tcPr>
          <w:p w14:paraId="08E49520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Alzheimer’s disease  </w:t>
            </w:r>
          </w:p>
        </w:tc>
        <w:tc>
          <w:tcPr>
            <w:tcW w:w="5812" w:type="dxa"/>
            <w:shd w:val="clear" w:color="auto" w:fill="auto"/>
          </w:tcPr>
          <w:p w14:paraId="44399A68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According to ICD-10 (F00.1) from structured field (where clinician enters the ICD-10 code and the ‘diagnosis’ NLP application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(additionally allowing text strings with the diagnostic statement Alzheimer*)</w:t>
            </w:r>
          </w:p>
        </w:tc>
      </w:tr>
      <w:tr w:rsidR="009F6196" w:rsidRPr="009F6196" w14:paraId="0B4D69C1" w14:textId="77777777" w:rsidTr="00115975">
        <w:tc>
          <w:tcPr>
            <w:tcW w:w="3964" w:type="dxa"/>
            <w:shd w:val="clear" w:color="auto" w:fill="auto"/>
          </w:tcPr>
          <w:p w14:paraId="2AC50399" w14:textId="7649BA95" w:rsidR="00C535A8" w:rsidRPr="009F6196" w:rsidRDefault="00C535A8" w:rsidP="00634930">
            <w:pPr>
              <w:spacing w:line="36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Mixed-type dementia (including Alzheimer’s disease and </w:t>
            </w:r>
            <w:r w:rsidR="0003263A">
              <w:rPr>
                <w:rFonts w:cstheme="minorHAnsi"/>
                <w:color w:val="000000" w:themeColor="text1"/>
                <w:sz w:val="22"/>
                <w:szCs w:val="22"/>
              </w:rPr>
              <w:t>v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ascular dementia)</w:t>
            </w:r>
          </w:p>
        </w:tc>
        <w:tc>
          <w:tcPr>
            <w:tcW w:w="5812" w:type="dxa"/>
            <w:shd w:val="clear" w:color="auto" w:fill="auto"/>
          </w:tcPr>
          <w:p w14:paraId="6327DCC5" w14:textId="5CD126F4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According to ICD-10 (F00.2) from structured field (where clinician enters the ICD-10 code and the ‘diagnosis’ NLP application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(additionally allowing text strings with the diagnostic statement ‘Alzheimer*’); mixed-type dementia ascertained when both vascular dementia and Alzheimer’s disease present in the patients record</w:t>
            </w:r>
            <w:r w:rsidR="00AB3D50" w:rsidRPr="009F6196">
              <w:rPr>
                <w:rFonts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6196" w:rsidRPr="009F6196" w14:paraId="300BD6C1" w14:textId="77777777" w:rsidTr="00115975">
        <w:tc>
          <w:tcPr>
            <w:tcW w:w="3964" w:type="dxa"/>
            <w:shd w:val="clear" w:color="auto" w:fill="auto"/>
          </w:tcPr>
          <w:p w14:paraId="33DED214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Vascular dementia  </w:t>
            </w:r>
          </w:p>
        </w:tc>
        <w:tc>
          <w:tcPr>
            <w:tcW w:w="5812" w:type="dxa"/>
            <w:shd w:val="clear" w:color="auto" w:fill="auto"/>
          </w:tcPr>
          <w:p w14:paraId="062E0F41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According to ICD-10 (F01) from structured field (where clinician enters the ICD-10 code) and the ‘diagnosis’ NLP application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(additionally allowing text strings with the diagnostic statement ‘vascular dementia’)</w:t>
            </w:r>
          </w:p>
        </w:tc>
      </w:tr>
      <w:tr w:rsidR="009F6196" w:rsidRPr="009F6196" w14:paraId="587FE3F5" w14:textId="77777777" w:rsidTr="00115975">
        <w:tc>
          <w:tcPr>
            <w:tcW w:w="3964" w:type="dxa"/>
            <w:shd w:val="clear" w:color="auto" w:fill="auto"/>
          </w:tcPr>
          <w:p w14:paraId="513A6F0C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Unspecified or other dementia</w:t>
            </w:r>
          </w:p>
        </w:tc>
        <w:tc>
          <w:tcPr>
            <w:tcW w:w="5812" w:type="dxa"/>
            <w:shd w:val="clear" w:color="auto" w:fill="auto"/>
          </w:tcPr>
          <w:p w14:paraId="49C2FD65" w14:textId="1EBBB8B5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According to ICD-10 (F03) from structured field (where clinician enters the ICD-10 code) or in the absence of a specific 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diagnostic code or statement</w:t>
            </w:r>
            <w:r w:rsidR="00AB3D50"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(including the term ‘dementia’ identified in NLP)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9F6196" w:rsidRPr="009F6196" w14:paraId="1B667CF4" w14:textId="77777777" w:rsidTr="00115975">
        <w:tc>
          <w:tcPr>
            <w:tcW w:w="9776" w:type="dxa"/>
            <w:gridSpan w:val="2"/>
            <w:shd w:val="clear" w:color="auto" w:fill="auto"/>
          </w:tcPr>
          <w:p w14:paraId="3D5906CB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lastRenderedPageBreak/>
              <w:t>HoNOS65+ symptoms/disorders</w:t>
            </w:r>
          </w:p>
        </w:tc>
      </w:tr>
      <w:tr w:rsidR="009F6196" w:rsidRPr="009F6196" w14:paraId="525FD6E0" w14:textId="77777777" w:rsidTr="00115975">
        <w:tc>
          <w:tcPr>
            <w:tcW w:w="3964" w:type="dxa"/>
            <w:shd w:val="clear" w:color="auto" w:fill="auto"/>
          </w:tcPr>
          <w:p w14:paraId="45D46300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Non-accidental self-injury</w:t>
            </w:r>
          </w:p>
        </w:tc>
        <w:tc>
          <w:tcPr>
            <w:tcW w:w="5812" w:type="dxa"/>
            <w:shd w:val="clear" w:color="auto" w:fill="auto"/>
          </w:tcPr>
          <w:p w14:paraId="7FE6BFFA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33146F18" w14:textId="77777777" w:rsidTr="00115975">
        <w:tc>
          <w:tcPr>
            <w:tcW w:w="3964" w:type="dxa"/>
            <w:shd w:val="clear" w:color="auto" w:fill="auto"/>
          </w:tcPr>
          <w:p w14:paraId="41C32F5C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Problem-drinking or drug taking</w:t>
            </w:r>
          </w:p>
        </w:tc>
        <w:tc>
          <w:tcPr>
            <w:tcW w:w="5812" w:type="dxa"/>
            <w:shd w:val="clear" w:color="auto" w:fill="auto"/>
          </w:tcPr>
          <w:p w14:paraId="77FCAA0B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2AB75925" w14:textId="77777777" w:rsidTr="00115975">
        <w:tc>
          <w:tcPr>
            <w:tcW w:w="3964" w:type="dxa"/>
            <w:shd w:val="clear" w:color="auto" w:fill="auto"/>
          </w:tcPr>
          <w:p w14:paraId="31F6B261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Depressed mood</w:t>
            </w:r>
          </w:p>
        </w:tc>
        <w:tc>
          <w:tcPr>
            <w:tcW w:w="5812" w:type="dxa"/>
            <w:shd w:val="clear" w:color="auto" w:fill="auto"/>
          </w:tcPr>
          <w:p w14:paraId="6025F1BA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07D4F659" w14:textId="77777777" w:rsidTr="00115975">
        <w:tc>
          <w:tcPr>
            <w:tcW w:w="3964" w:type="dxa"/>
            <w:shd w:val="clear" w:color="auto" w:fill="auto"/>
          </w:tcPr>
          <w:p w14:paraId="56E39B7C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Physical illness or disability</w:t>
            </w:r>
          </w:p>
        </w:tc>
        <w:tc>
          <w:tcPr>
            <w:tcW w:w="5812" w:type="dxa"/>
            <w:shd w:val="clear" w:color="auto" w:fill="auto"/>
          </w:tcPr>
          <w:p w14:paraId="74D0C2FA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38FE5690" w14:textId="77777777" w:rsidTr="00115975">
        <w:tc>
          <w:tcPr>
            <w:tcW w:w="9776" w:type="dxa"/>
            <w:gridSpan w:val="2"/>
            <w:shd w:val="clear" w:color="auto" w:fill="auto"/>
          </w:tcPr>
          <w:p w14:paraId="0FFB5BD3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t>HoNOS65+ functional problems</w:t>
            </w:r>
          </w:p>
        </w:tc>
      </w:tr>
      <w:tr w:rsidR="009F6196" w:rsidRPr="009F6196" w14:paraId="7831BCA7" w14:textId="77777777" w:rsidTr="00115975">
        <w:tc>
          <w:tcPr>
            <w:tcW w:w="3964" w:type="dxa"/>
            <w:shd w:val="clear" w:color="auto" w:fill="auto"/>
          </w:tcPr>
          <w:p w14:paraId="104BB2E6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Activities of daily living</w:t>
            </w:r>
          </w:p>
        </w:tc>
        <w:tc>
          <w:tcPr>
            <w:tcW w:w="5812" w:type="dxa"/>
            <w:shd w:val="clear" w:color="auto" w:fill="auto"/>
          </w:tcPr>
          <w:p w14:paraId="431ADA33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63523E6E" w14:textId="77777777" w:rsidTr="00115975">
        <w:tc>
          <w:tcPr>
            <w:tcW w:w="3964" w:type="dxa"/>
            <w:shd w:val="clear" w:color="auto" w:fill="auto"/>
          </w:tcPr>
          <w:p w14:paraId="271F429D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Living conditions</w:t>
            </w:r>
          </w:p>
        </w:tc>
        <w:tc>
          <w:tcPr>
            <w:tcW w:w="5812" w:type="dxa"/>
            <w:shd w:val="clear" w:color="auto" w:fill="auto"/>
          </w:tcPr>
          <w:p w14:paraId="754B42E5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13E93D47" w14:textId="77777777" w:rsidTr="00115975">
        <w:trPr>
          <w:trHeight w:val="255"/>
        </w:trPr>
        <w:tc>
          <w:tcPr>
            <w:tcW w:w="3964" w:type="dxa"/>
            <w:shd w:val="clear" w:color="auto" w:fill="auto"/>
          </w:tcPr>
          <w:p w14:paraId="6531E9E2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Occupational / recreational activities</w:t>
            </w:r>
          </w:p>
        </w:tc>
        <w:tc>
          <w:tcPr>
            <w:tcW w:w="5812" w:type="dxa"/>
            <w:shd w:val="clear" w:color="auto" w:fill="auto"/>
          </w:tcPr>
          <w:p w14:paraId="46E680D5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475E2047" w14:textId="77777777" w:rsidTr="00115975">
        <w:trPr>
          <w:trHeight w:val="255"/>
        </w:trPr>
        <w:tc>
          <w:tcPr>
            <w:tcW w:w="3964" w:type="dxa"/>
            <w:shd w:val="clear" w:color="auto" w:fill="auto"/>
          </w:tcPr>
          <w:p w14:paraId="75E094B9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Social relationships</w:t>
            </w:r>
          </w:p>
        </w:tc>
        <w:tc>
          <w:tcPr>
            <w:tcW w:w="5812" w:type="dxa"/>
            <w:shd w:val="clear" w:color="auto" w:fill="auto"/>
          </w:tcPr>
          <w:p w14:paraId="43B6656F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Structured field</w:t>
            </w:r>
          </w:p>
        </w:tc>
      </w:tr>
      <w:tr w:rsidR="009F6196" w:rsidRPr="009F6196" w14:paraId="48A50A8C" w14:textId="77777777" w:rsidTr="00115975">
        <w:trPr>
          <w:trHeight w:val="423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01090C2E" w14:textId="77777777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  <w:vertAlign w:val="superscript"/>
              </w:rPr>
            </w:pPr>
            <w:r w:rsidRPr="009F6196">
              <w:rPr>
                <w:rFonts w:cstheme="minorHAnsi"/>
                <w:b/>
                <w:color w:val="000000" w:themeColor="text1"/>
                <w:sz w:val="22"/>
                <w:szCs w:val="22"/>
              </w:rPr>
              <w:t>Antipsychotic prescription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5324DFA8" w14:textId="229AE2B9" w:rsidR="00C535A8" w:rsidRPr="009F6196" w:rsidRDefault="00C535A8" w:rsidP="004B6653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>‘Medication’ NLP application</w:t>
            </w:r>
            <w:r w:rsidR="00115975" w:rsidRPr="009F6196">
              <w:rPr>
                <w:rFonts w:cs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34876" w:rsidRPr="009F6196">
              <w:rPr>
                <w:rFonts w:cstheme="minorHAnsi"/>
                <w:color w:val="000000" w:themeColor="text1"/>
                <w:sz w:val="22"/>
                <w:szCs w:val="22"/>
              </w:rPr>
              <w:t xml:space="preserve">supplemented by structured fields in the source record (dedicated medication form, treatment plan, </w:t>
            </w:r>
            <w:r w:rsidR="008E5500" w:rsidRPr="009F6196">
              <w:rPr>
                <w:rFonts w:cstheme="minorHAnsi"/>
                <w:color w:val="000000" w:themeColor="text1"/>
                <w:sz w:val="22"/>
                <w:szCs w:val="22"/>
              </w:rPr>
              <w:t>mental health trust pharmacy dispensary)</w:t>
            </w:r>
            <w:r w:rsidR="00634930">
              <w:rPr>
                <w:rFonts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1DB077F9" w14:textId="1F15FCC0" w:rsidR="00C535A8" w:rsidRPr="009F6196" w:rsidRDefault="00C535A8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298E05E7" w14:textId="0587D627" w:rsidR="00115975" w:rsidRPr="009F6196" w:rsidRDefault="00034561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DF5363">
        <w:rPr>
          <w:rFonts w:cstheme="minorHAnsi"/>
          <w:color w:val="000000" w:themeColor="text1"/>
          <w:sz w:val="22"/>
          <w:szCs w:val="22"/>
          <w:vertAlign w:val="superscript"/>
        </w:rPr>
        <w:t>1,2,3</w:t>
      </w:r>
      <w:r w:rsidR="00115975" w:rsidRPr="009F6196">
        <w:rPr>
          <w:rFonts w:cstheme="minorHAnsi"/>
          <w:color w:val="000000" w:themeColor="text1"/>
          <w:sz w:val="22"/>
          <w:szCs w:val="22"/>
        </w:rPr>
        <w:t>Description</w:t>
      </w:r>
      <w:r w:rsidR="0003263A">
        <w:rPr>
          <w:rFonts w:cstheme="minorHAnsi"/>
          <w:color w:val="000000" w:themeColor="text1"/>
          <w:sz w:val="22"/>
          <w:szCs w:val="22"/>
        </w:rPr>
        <w:t>s</w:t>
      </w:r>
      <w:r w:rsidR="00115975" w:rsidRPr="009F6196">
        <w:rPr>
          <w:rFonts w:cstheme="minorHAnsi"/>
          <w:color w:val="000000" w:themeColor="text1"/>
          <w:sz w:val="22"/>
          <w:szCs w:val="22"/>
        </w:rPr>
        <w:t xml:space="preserve"> of the ‘Medication’ (3</w:t>
      </w:r>
      <w:r w:rsidRPr="009F6196">
        <w:rPr>
          <w:rFonts w:cstheme="minorHAnsi"/>
          <w:color w:val="000000" w:themeColor="text1"/>
          <w:sz w:val="22"/>
          <w:szCs w:val="22"/>
        </w:rPr>
        <w:t>.</w:t>
      </w:r>
      <w:r w:rsidR="00115975" w:rsidRPr="009F6196">
        <w:rPr>
          <w:rFonts w:cstheme="minorHAnsi"/>
          <w:color w:val="000000" w:themeColor="text1"/>
          <w:sz w:val="22"/>
          <w:szCs w:val="22"/>
        </w:rPr>
        <w:t>), ‘Diagnosis’ (</w:t>
      </w:r>
      <w:r w:rsidRPr="009F6196">
        <w:rPr>
          <w:rFonts w:cstheme="minorHAnsi"/>
          <w:color w:val="000000" w:themeColor="text1"/>
          <w:sz w:val="22"/>
          <w:szCs w:val="22"/>
        </w:rPr>
        <w:t>4.</w:t>
      </w:r>
      <w:r w:rsidR="00115975" w:rsidRPr="009F6196">
        <w:rPr>
          <w:rFonts w:cstheme="minorHAnsi"/>
          <w:color w:val="000000" w:themeColor="text1"/>
          <w:sz w:val="22"/>
          <w:szCs w:val="22"/>
        </w:rPr>
        <w:t>) and ‘MMSE’ (</w:t>
      </w:r>
      <w:r w:rsidRPr="009F6196">
        <w:rPr>
          <w:rFonts w:cstheme="minorHAnsi"/>
          <w:color w:val="000000" w:themeColor="text1"/>
          <w:sz w:val="22"/>
          <w:szCs w:val="22"/>
        </w:rPr>
        <w:t>5.</w:t>
      </w:r>
      <w:r w:rsidR="00115975" w:rsidRPr="009F6196">
        <w:rPr>
          <w:rFonts w:cstheme="minorHAnsi"/>
          <w:color w:val="000000" w:themeColor="text1"/>
          <w:sz w:val="22"/>
          <w:szCs w:val="22"/>
        </w:rPr>
        <w:t xml:space="preserve">) applications follow below. </w:t>
      </w:r>
    </w:p>
    <w:p w14:paraId="38F2326E" w14:textId="77777777" w:rsidR="00115975" w:rsidRPr="009F6196" w:rsidRDefault="00115975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2BB16CF6" w14:textId="3B2EB9A6" w:rsidR="00C535A8" w:rsidRPr="009F6196" w:rsidRDefault="00C4026B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 w:rsidRPr="009F6196">
        <w:rPr>
          <w:rFonts w:cstheme="minorHAnsi"/>
          <w:color w:val="000000" w:themeColor="text1"/>
          <w:sz w:val="22"/>
          <w:szCs w:val="22"/>
          <w:u w:val="single"/>
        </w:rPr>
        <w:t>3</w:t>
      </w:r>
      <w:r w:rsidR="009F6196" w:rsidRPr="009F6196">
        <w:rPr>
          <w:rFonts w:cstheme="minorHAnsi"/>
          <w:color w:val="000000" w:themeColor="text1"/>
          <w:sz w:val="22"/>
          <w:szCs w:val="22"/>
          <w:u w:val="single"/>
        </w:rPr>
        <w:t>.</w:t>
      </w:r>
      <w:r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Medication NLP </w:t>
      </w:r>
      <w:r w:rsidR="009F6196" w:rsidRPr="009F6196">
        <w:rPr>
          <w:rFonts w:cstheme="minorHAnsi"/>
          <w:color w:val="000000" w:themeColor="text1"/>
          <w:sz w:val="22"/>
          <w:szCs w:val="22"/>
          <w:u w:val="single"/>
        </w:rPr>
        <w:t>a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>pp</w:t>
      </w:r>
      <w:r w:rsidR="009F6196" w:rsidRPr="009F6196">
        <w:rPr>
          <w:rFonts w:cstheme="minorHAnsi"/>
          <w:color w:val="000000" w:themeColor="text1"/>
          <w:sz w:val="22"/>
          <w:szCs w:val="22"/>
          <w:u w:val="single"/>
        </w:rPr>
        <w:t>lication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>:</w:t>
      </w:r>
    </w:p>
    <w:p w14:paraId="0B229A8F" w14:textId="77777777" w:rsidR="0003263A" w:rsidRDefault="0003263A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E0ACA00" w14:textId="531BE091" w:rsidR="00C535A8" w:rsidRPr="009F6196" w:rsidRDefault="00C4026B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3.1 </w:t>
      </w:r>
      <w:r w:rsidR="00C535A8" w:rsidRPr="009F6196">
        <w:rPr>
          <w:rFonts w:cstheme="minorHAnsi"/>
          <w:b/>
          <w:bCs/>
          <w:color w:val="000000" w:themeColor="text1"/>
          <w:sz w:val="22"/>
          <w:szCs w:val="22"/>
        </w:rPr>
        <w:t>Description:</w:t>
      </w:r>
    </w:p>
    <w:p w14:paraId="411DC20D" w14:textId="11C67648" w:rsidR="0020023C" w:rsidRPr="009F6196" w:rsidRDefault="00C535A8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>The medications application is designed to extract the names of medications</w:t>
      </w:r>
      <w:r w:rsidR="00B80899" w:rsidRPr="009F6196">
        <w:rPr>
          <w:rFonts w:cstheme="minorHAnsi"/>
          <w:color w:val="000000" w:themeColor="text1"/>
          <w:sz w:val="22"/>
          <w:szCs w:val="22"/>
        </w:rPr>
        <w:t xml:space="preserve"> that </w:t>
      </w:r>
      <w:r w:rsidR="0003263A">
        <w:rPr>
          <w:rFonts w:cstheme="minorHAnsi"/>
          <w:color w:val="000000" w:themeColor="text1"/>
          <w:sz w:val="22"/>
          <w:szCs w:val="22"/>
        </w:rPr>
        <w:t>can be inferred as</w:t>
      </w:r>
      <w:r w:rsidR="0003263A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B80899" w:rsidRPr="009F6196">
        <w:rPr>
          <w:rFonts w:cstheme="minorHAnsi"/>
          <w:color w:val="000000" w:themeColor="text1"/>
          <w:sz w:val="22"/>
          <w:szCs w:val="22"/>
        </w:rPr>
        <w:t>currently prescribed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to the patient</w:t>
      </w:r>
      <w:r w:rsidR="00CC40B4">
        <w:rPr>
          <w:rFonts w:cstheme="minorHAnsi"/>
          <w:color w:val="000000" w:themeColor="text1"/>
          <w:sz w:val="22"/>
          <w:szCs w:val="22"/>
        </w:rPr>
        <w:t xml:space="preserve"> 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PEVuZE5vdGU+PENpdGU+PEF1dGhvcj5LYWRyYTwvQXV0aG9yPjxZZWFyPjIwMTU8L1llYXI+PFJl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 </w:instrTex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PEVuZE5vdGU+PENpdGU+PEF1dGhvcj5LYWRyYTwvQXV0aG9yPjxZZWFyPjIwMTU8L1llYXI+PFJl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</w:fldData>
        </w:fldChar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EN.CITE.DATA </w:instrText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>
        <w:rPr>
          <w:rFonts w:cstheme="minorHAnsi"/>
          <w:color w:val="000000" w:themeColor="text1"/>
          <w:sz w:val="22"/>
          <w:szCs w:val="22"/>
        </w:rPr>
      </w:r>
      <w:r w:rsidR="00CC40B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CC40B4">
        <w:rPr>
          <w:rFonts w:cstheme="minorHAnsi"/>
          <w:noProof/>
          <w:color w:val="000000" w:themeColor="text1"/>
          <w:sz w:val="22"/>
          <w:szCs w:val="22"/>
        </w:rPr>
        <w:t>(4, 5)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B80899" w:rsidRPr="009F6196">
        <w:rPr>
          <w:rFonts w:cstheme="minorHAnsi"/>
          <w:color w:val="000000" w:themeColor="text1"/>
          <w:sz w:val="22"/>
          <w:szCs w:val="22"/>
        </w:rPr>
        <w:t>.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 Groups or classes of medications are assigned through post-processing of derived data.</w:t>
      </w:r>
      <w:r w:rsidR="00B80899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03263A">
        <w:rPr>
          <w:rFonts w:cstheme="minorHAnsi"/>
          <w:color w:val="000000" w:themeColor="text1"/>
          <w:sz w:val="22"/>
          <w:szCs w:val="22"/>
        </w:rPr>
        <w:t>For the analyses described in the accompanying manuscript,</w:t>
      </w:r>
      <w:r w:rsidR="00B80899" w:rsidRPr="009F6196">
        <w:rPr>
          <w:rFonts w:cstheme="minorHAnsi"/>
          <w:color w:val="000000" w:themeColor="text1"/>
          <w:sz w:val="22"/>
          <w:szCs w:val="22"/>
        </w:rPr>
        <w:t xml:space="preserve"> the application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 was used to identify</w:t>
      </w:r>
      <w:r w:rsidR="00243E4F" w:rsidRPr="009F6196">
        <w:rPr>
          <w:rFonts w:cstheme="minorHAnsi"/>
          <w:color w:val="000000" w:themeColor="text1"/>
          <w:sz w:val="22"/>
          <w:szCs w:val="22"/>
        </w:rPr>
        <w:t xml:space="preserve"> antipsychotics prescribed </w:t>
      </w:r>
      <w:r w:rsidR="0003263A">
        <w:rPr>
          <w:rFonts w:cstheme="minorHAnsi"/>
          <w:color w:val="000000" w:themeColor="text1"/>
          <w:sz w:val="22"/>
          <w:szCs w:val="22"/>
        </w:rPr>
        <w:t>with</w:t>
      </w:r>
      <w:r w:rsidR="00243E4F" w:rsidRPr="009F6196">
        <w:rPr>
          <w:rFonts w:cstheme="minorHAnsi"/>
          <w:color w:val="000000" w:themeColor="text1"/>
          <w:sz w:val="22"/>
          <w:szCs w:val="22"/>
        </w:rPr>
        <w:t>in a window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 of</w:t>
      </w:r>
      <w:r w:rsidR="00243E4F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6 </w:t>
      </w:r>
      <w:r w:rsidR="0003263A" w:rsidRPr="009F6196">
        <w:rPr>
          <w:rFonts w:cstheme="minorHAnsi"/>
          <w:color w:val="000000" w:themeColor="text1"/>
          <w:sz w:val="22"/>
          <w:szCs w:val="22"/>
        </w:rPr>
        <w:t xml:space="preserve">months </w:t>
      </w:r>
      <w:r w:rsidR="0003263A">
        <w:rPr>
          <w:rFonts w:cstheme="minorHAnsi"/>
          <w:color w:val="000000" w:themeColor="text1"/>
          <w:sz w:val="22"/>
          <w:szCs w:val="22"/>
        </w:rPr>
        <w:t>either side</w:t>
      </w:r>
      <w:r w:rsidR="00243E4F" w:rsidRPr="009F6196">
        <w:rPr>
          <w:rFonts w:cstheme="minorHAnsi"/>
          <w:color w:val="000000" w:themeColor="text1"/>
          <w:sz w:val="22"/>
          <w:szCs w:val="22"/>
        </w:rPr>
        <w:t xml:space="preserve"> of first dementia diagnosis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, </w:t>
      </w:r>
      <w:r w:rsidR="00D60036">
        <w:rPr>
          <w:rFonts w:cstheme="minorHAnsi"/>
          <w:color w:val="000000" w:themeColor="text1"/>
          <w:sz w:val="22"/>
          <w:szCs w:val="22"/>
        </w:rPr>
        <w:t xml:space="preserve">and it </w:t>
      </w:r>
      <w:r w:rsidR="00DF5363">
        <w:rPr>
          <w:rFonts w:cstheme="minorHAnsi"/>
          <w:color w:val="000000" w:themeColor="text1"/>
          <w:sz w:val="22"/>
          <w:szCs w:val="22"/>
        </w:rPr>
        <w:t>set to not capture</w:t>
      </w:r>
      <w:r w:rsidR="00B80899" w:rsidRPr="009F6196">
        <w:rPr>
          <w:rFonts w:cstheme="minorHAnsi"/>
          <w:color w:val="000000" w:themeColor="text1"/>
          <w:sz w:val="22"/>
          <w:szCs w:val="22"/>
        </w:rPr>
        <w:t xml:space="preserve"> medication</w:t>
      </w:r>
      <w:r w:rsidR="00DF5363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>prescri</w:t>
      </w:r>
      <w:r w:rsidR="00DF5363">
        <w:rPr>
          <w:rFonts w:cstheme="minorHAnsi"/>
          <w:color w:val="000000" w:themeColor="text1"/>
          <w:sz w:val="22"/>
          <w:szCs w:val="22"/>
        </w:rPr>
        <w:t xml:space="preserve">ption assumed to be in the past </w:t>
      </w:r>
      <w:r w:rsidR="00B80899" w:rsidRPr="009F6196">
        <w:rPr>
          <w:rFonts w:cstheme="minorHAnsi"/>
          <w:color w:val="000000" w:themeColor="text1"/>
          <w:sz w:val="22"/>
          <w:szCs w:val="22"/>
        </w:rPr>
        <w:t xml:space="preserve">and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medications which might 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hypothetically </w:t>
      </w:r>
      <w:r w:rsidRPr="009F6196">
        <w:rPr>
          <w:rFonts w:cstheme="minorHAnsi"/>
          <w:color w:val="000000" w:themeColor="text1"/>
          <w:sz w:val="22"/>
          <w:szCs w:val="22"/>
        </w:rPr>
        <w:t>be prescribed in the future</w:t>
      </w:r>
      <w:r w:rsidR="0003263A">
        <w:rPr>
          <w:rFonts w:cstheme="minorHAnsi"/>
          <w:color w:val="000000" w:themeColor="text1"/>
          <w:sz w:val="22"/>
          <w:szCs w:val="22"/>
        </w:rPr>
        <w:t xml:space="preserve"> (for example, statements in text indicating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that a patient should be prescribed a certain drug if their condition worsens but </w:t>
      </w:r>
      <w:r w:rsidR="0003263A">
        <w:rPr>
          <w:rFonts w:cstheme="minorHAnsi"/>
          <w:color w:val="000000" w:themeColor="text1"/>
          <w:sz w:val="22"/>
          <w:szCs w:val="22"/>
        </w:rPr>
        <w:t>not indicative of a current prescription)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13CCF179" w14:textId="3858661B" w:rsidR="00243E4F" w:rsidRPr="009F6196" w:rsidRDefault="00243E4F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3251E7A9" w14:textId="5BF716DC" w:rsidR="00243E4F" w:rsidRPr="009F6196" w:rsidRDefault="00C4026B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3.2 </w:t>
      </w:r>
      <w:r w:rsidR="00243E4F" w:rsidRPr="009F6196">
        <w:rPr>
          <w:rFonts w:cstheme="minorHAnsi"/>
          <w:b/>
          <w:bCs/>
          <w:color w:val="000000" w:themeColor="text1"/>
          <w:sz w:val="22"/>
          <w:szCs w:val="22"/>
        </w:rPr>
        <w:t>Pipeline:</w:t>
      </w:r>
    </w:p>
    <w:p w14:paraId="05E20E18" w14:textId="7FBEC9E6" w:rsidR="00243E4F" w:rsidRPr="009F6196" w:rsidRDefault="00243E4F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The GATE software codes all elements of a text document. </w:t>
      </w:r>
      <w:r w:rsidR="00E02807">
        <w:rPr>
          <w:rFonts w:cstheme="minorHAnsi"/>
          <w:color w:val="000000" w:themeColor="text1"/>
          <w:sz w:val="22"/>
          <w:szCs w:val="22"/>
        </w:rPr>
        <w:t>Using</w:t>
      </w:r>
      <w:r w:rsidR="00E02807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a </w:t>
      </w:r>
      <w:proofErr w:type="gramStart"/>
      <w:r w:rsidRPr="009F6196">
        <w:rPr>
          <w:rFonts w:cstheme="minorHAnsi"/>
          <w:color w:val="000000" w:themeColor="text1"/>
          <w:sz w:val="22"/>
          <w:szCs w:val="22"/>
        </w:rPr>
        <w:t>gazetteer</w:t>
      </w:r>
      <w:proofErr w:type="gramEnd"/>
      <w:r w:rsidRPr="009F6196">
        <w:rPr>
          <w:rFonts w:cstheme="minorHAnsi"/>
          <w:color w:val="000000" w:themeColor="text1"/>
          <w:sz w:val="22"/>
          <w:szCs w:val="22"/>
        </w:rPr>
        <w:t xml:space="preserve"> it labels all 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instances of </w:t>
      </w:r>
      <w:r w:rsidRPr="009F6196">
        <w:rPr>
          <w:rFonts w:cstheme="minorHAnsi"/>
          <w:color w:val="000000" w:themeColor="text1"/>
          <w:sz w:val="22"/>
          <w:szCs w:val="22"/>
        </w:rPr>
        <w:t>medications from the British National Formulary</w:t>
      </w:r>
      <w:r w:rsidR="00E02807">
        <w:rPr>
          <w:rFonts w:cstheme="minorHAnsi"/>
          <w:color w:val="000000" w:themeColor="text1"/>
          <w:sz w:val="22"/>
          <w:szCs w:val="22"/>
        </w:rPr>
        <w:t>,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including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 a locally generated list of common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misspellings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 of psychotropic agents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. Further gazetteers are applied to identify time and route of </w:t>
      </w:r>
      <w:r w:rsidRPr="009F6196">
        <w:rPr>
          <w:rFonts w:cstheme="minorHAnsi"/>
          <w:color w:val="000000" w:themeColor="text1"/>
          <w:sz w:val="22"/>
          <w:szCs w:val="22"/>
        </w:rPr>
        <w:lastRenderedPageBreak/>
        <w:t>administration as well as dose frequency.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 Bespoke rules are applied to ascertain whether a given medication identified represents a statement implying current use.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The app preferentially detects 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current use of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medications (a) </w:t>
      </w:r>
      <w:r w:rsidR="00E02807">
        <w:rPr>
          <w:rFonts w:cstheme="minorHAnsi"/>
          <w:color w:val="000000" w:themeColor="text1"/>
          <w:sz w:val="22"/>
          <w:szCs w:val="22"/>
        </w:rPr>
        <w:t>where there is</w:t>
      </w:r>
      <w:r w:rsidR="00E02807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corresponding dosage information, (b) where present use is explicitly mentioned (Recommendations to GPs, ‘Current medication:’, ‘Plan:’, ‘Prescribed’, ‘Currently on’), or (c) </w:t>
      </w:r>
      <w:r w:rsidR="00E02807">
        <w:rPr>
          <w:rFonts w:cstheme="minorHAnsi"/>
          <w:color w:val="000000" w:themeColor="text1"/>
          <w:sz w:val="22"/>
          <w:szCs w:val="22"/>
        </w:rPr>
        <w:t xml:space="preserve">where this is </w:t>
      </w:r>
      <w:r w:rsidRPr="009F6196">
        <w:rPr>
          <w:rFonts w:cstheme="minorHAnsi"/>
          <w:color w:val="000000" w:themeColor="text1"/>
          <w:sz w:val="22"/>
          <w:szCs w:val="22"/>
        </w:rPr>
        <w:t>discernible through inference (e.g. ‘patient’ is faring better on risperidone’</w:t>
      </w:r>
      <w:r w:rsidR="00E02807">
        <w:rPr>
          <w:rFonts w:cstheme="minorHAnsi"/>
          <w:color w:val="000000" w:themeColor="text1"/>
          <w:sz w:val="22"/>
          <w:szCs w:val="22"/>
        </w:rPr>
        <w:t>)</w:t>
      </w:r>
      <w:r w:rsidR="00FA090F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2C0272E0" w14:textId="30D3D52F" w:rsidR="008E5500" w:rsidRPr="009F6196" w:rsidRDefault="00E02807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Using information from the NLP application, use is ascertained of specific medications or medications within a particular category (e.g. antipsychotics)</w:t>
      </w:r>
      <w:r w:rsidR="00C854B5">
        <w:rPr>
          <w:rFonts w:cstheme="minorHAnsi"/>
          <w:color w:val="000000" w:themeColor="text1"/>
          <w:sz w:val="22"/>
          <w:szCs w:val="22"/>
        </w:rPr>
        <w:t xml:space="preserve"> as part of a bespoke data extraction for a project in question</w:t>
      </w:r>
      <w:r>
        <w:rPr>
          <w:rFonts w:cstheme="minorHAnsi"/>
          <w:color w:val="000000" w:themeColor="text1"/>
          <w:sz w:val="22"/>
          <w:szCs w:val="22"/>
        </w:rPr>
        <w:t xml:space="preserve">. </w:t>
      </w:r>
      <w:r w:rsidR="008E5500" w:rsidRPr="009F6196">
        <w:rPr>
          <w:rFonts w:cstheme="minorHAnsi"/>
          <w:color w:val="000000" w:themeColor="text1"/>
          <w:sz w:val="22"/>
          <w:szCs w:val="22"/>
        </w:rPr>
        <w:t>This is supplemented by structured field data from a dedicated medication form</w:t>
      </w:r>
      <w:r w:rsidR="00C854B5">
        <w:rPr>
          <w:rFonts w:cstheme="minorHAnsi"/>
          <w:color w:val="000000" w:themeColor="text1"/>
          <w:sz w:val="22"/>
          <w:szCs w:val="22"/>
        </w:rPr>
        <w:t xml:space="preserve"> </w:t>
      </w:r>
      <w:r w:rsidR="008E5500" w:rsidRPr="009F6196">
        <w:rPr>
          <w:rFonts w:cstheme="minorHAnsi"/>
          <w:color w:val="000000" w:themeColor="text1"/>
          <w:sz w:val="22"/>
          <w:szCs w:val="22"/>
        </w:rPr>
        <w:t xml:space="preserve">or treatment plan </w:t>
      </w:r>
      <w:r w:rsidR="00C854B5">
        <w:rPr>
          <w:rFonts w:cstheme="minorHAnsi"/>
          <w:color w:val="000000" w:themeColor="text1"/>
          <w:sz w:val="22"/>
          <w:szCs w:val="22"/>
        </w:rPr>
        <w:t>in the source record</w:t>
      </w:r>
      <w:r w:rsidR="008E5500" w:rsidRPr="009F6196">
        <w:rPr>
          <w:rFonts w:cstheme="minorHAnsi"/>
          <w:color w:val="000000" w:themeColor="text1"/>
          <w:sz w:val="22"/>
          <w:szCs w:val="22"/>
        </w:rPr>
        <w:t>, and further information</w:t>
      </w:r>
      <w:r w:rsidR="00C854B5">
        <w:rPr>
          <w:rFonts w:cstheme="minorHAnsi"/>
          <w:color w:val="000000" w:themeColor="text1"/>
          <w:sz w:val="22"/>
          <w:szCs w:val="22"/>
        </w:rPr>
        <w:t xml:space="preserve"> on certain </w:t>
      </w:r>
      <w:proofErr w:type="gramStart"/>
      <w:r w:rsidR="00C854B5">
        <w:rPr>
          <w:rFonts w:cstheme="minorHAnsi"/>
          <w:color w:val="000000" w:themeColor="text1"/>
          <w:sz w:val="22"/>
          <w:szCs w:val="22"/>
        </w:rPr>
        <w:t>specifically-dispensed</w:t>
      </w:r>
      <w:proofErr w:type="gramEnd"/>
      <w:r w:rsidR="00C854B5">
        <w:rPr>
          <w:rFonts w:cstheme="minorHAnsi"/>
          <w:color w:val="000000" w:themeColor="text1"/>
          <w:sz w:val="22"/>
          <w:szCs w:val="22"/>
        </w:rPr>
        <w:t xml:space="preserve"> agents is available in CRIS</w:t>
      </w:r>
      <w:r w:rsidR="008E5500" w:rsidRPr="009F6196">
        <w:rPr>
          <w:rFonts w:cstheme="minorHAnsi"/>
          <w:color w:val="000000" w:themeColor="text1"/>
          <w:sz w:val="22"/>
          <w:szCs w:val="22"/>
        </w:rPr>
        <w:t xml:space="preserve"> from the </w:t>
      </w:r>
      <w:r w:rsidR="00C854B5">
        <w:rPr>
          <w:rFonts w:cstheme="minorHAnsi"/>
          <w:color w:val="000000" w:themeColor="text1"/>
          <w:sz w:val="22"/>
          <w:szCs w:val="22"/>
        </w:rPr>
        <w:t>Trust’s</w:t>
      </w:r>
      <w:r w:rsidR="008E5500" w:rsidRPr="009F6196">
        <w:rPr>
          <w:rFonts w:cstheme="minorHAnsi"/>
          <w:color w:val="000000" w:themeColor="text1"/>
          <w:sz w:val="22"/>
          <w:szCs w:val="22"/>
        </w:rPr>
        <w:t xml:space="preserve"> pharmacy </w:t>
      </w:r>
      <w:r w:rsidR="00C854B5">
        <w:rPr>
          <w:rFonts w:cstheme="minorHAnsi"/>
          <w:color w:val="000000" w:themeColor="text1"/>
          <w:sz w:val="22"/>
          <w:szCs w:val="22"/>
        </w:rPr>
        <w:t>database</w:t>
      </w:r>
      <w:r w:rsidR="008E5500" w:rsidRPr="009F6196">
        <w:rPr>
          <w:rFonts w:cstheme="minorHAnsi"/>
          <w:color w:val="000000" w:themeColor="text1"/>
          <w:sz w:val="22"/>
          <w:szCs w:val="22"/>
        </w:rPr>
        <w:t>. Structured fields</w:t>
      </w:r>
      <w:r w:rsidR="00C854B5">
        <w:rPr>
          <w:rFonts w:cstheme="minorHAnsi"/>
          <w:color w:val="000000" w:themeColor="text1"/>
          <w:sz w:val="22"/>
          <w:szCs w:val="22"/>
        </w:rPr>
        <w:t xml:space="preserve"> of this sort</w:t>
      </w:r>
      <w:r w:rsidR="008E5500" w:rsidRPr="009F6196">
        <w:rPr>
          <w:rFonts w:cstheme="minorHAnsi"/>
          <w:color w:val="000000" w:themeColor="text1"/>
          <w:sz w:val="22"/>
          <w:szCs w:val="22"/>
        </w:rPr>
        <w:t xml:space="preserve"> are </w:t>
      </w:r>
      <w:r>
        <w:rPr>
          <w:rFonts w:cstheme="minorHAnsi"/>
          <w:color w:val="000000" w:themeColor="text1"/>
          <w:sz w:val="22"/>
          <w:szCs w:val="22"/>
        </w:rPr>
        <w:t>uncommonly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8E5500" w:rsidRPr="009F6196">
        <w:rPr>
          <w:rFonts w:cstheme="minorHAnsi"/>
          <w:color w:val="000000" w:themeColor="text1"/>
          <w:sz w:val="22"/>
          <w:szCs w:val="22"/>
        </w:rPr>
        <w:t>used to record medication information in people with dementia and in a search on 8</w:t>
      </w:r>
      <w:r w:rsidR="008E5500" w:rsidRPr="009F6196">
        <w:rPr>
          <w:rFonts w:cstheme="minorHAnsi"/>
          <w:color w:val="000000" w:themeColor="text1"/>
          <w:sz w:val="22"/>
          <w:szCs w:val="22"/>
          <w:vertAlign w:val="superscript"/>
        </w:rPr>
        <w:t>th</w:t>
      </w:r>
      <w:r w:rsidR="008E5500" w:rsidRPr="009F6196">
        <w:rPr>
          <w:rFonts w:cstheme="minorHAnsi"/>
          <w:color w:val="000000" w:themeColor="text1"/>
          <w:sz w:val="22"/>
          <w:szCs w:val="22"/>
        </w:rPr>
        <w:t xml:space="preserve"> January 2020 77% of all medication </w:t>
      </w:r>
      <w:r w:rsidR="00E51B43" w:rsidRPr="009F6196">
        <w:rPr>
          <w:rFonts w:cstheme="minorHAnsi"/>
          <w:color w:val="000000" w:themeColor="text1"/>
          <w:sz w:val="22"/>
          <w:szCs w:val="22"/>
        </w:rPr>
        <w:t>recordings</w:t>
      </w:r>
      <w:r w:rsidR="00DF5363">
        <w:rPr>
          <w:rFonts w:cstheme="minorHAnsi"/>
          <w:color w:val="000000" w:themeColor="text1"/>
          <w:sz w:val="22"/>
          <w:szCs w:val="22"/>
        </w:rPr>
        <w:t xml:space="preserve"> in people with dementia on CRIS</w:t>
      </w:r>
      <w:r w:rsidR="00E51B43" w:rsidRPr="009F6196">
        <w:rPr>
          <w:rFonts w:cstheme="minorHAnsi"/>
          <w:color w:val="000000" w:themeColor="text1"/>
          <w:sz w:val="22"/>
          <w:szCs w:val="22"/>
        </w:rPr>
        <w:t xml:space="preserve"> were identified in free text. </w:t>
      </w:r>
    </w:p>
    <w:p w14:paraId="568EA01F" w14:textId="77777777" w:rsidR="008E5500" w:rsidRPr="009F6196" w:rsidRDefault="008E5500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464967A9" w14:textId="23DF74B1" w:rsidR="00243E4F" w:rsidRPr="009F6196" w:rsidRDefault="00C4026B" w:rsidP="004B6653">
      <w:pPr>
        <w:spacing w:after="120"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3.3 </w:t>
      </w:r>
      <w:r w:rsidR="00C854B5">
        <w:rPr>
          <w:rFonts w:cstheme="minorHAnsi"/>
          <w:b/>
          <w:bCs/>
          <w:color w:val="000000" w:themeColor="text1"/>
          <w:sz w:val="22"/>
          <w:szCs w:val="22"/>
        </w:rPr>
        <w:t>Illustrative e</w:t>
      </w:r>
      <w:r w:rsidRPr="009F6196">
        <w:rPr>
          <w:rFonts w:cstheme="minorHAnsi"/>
          <w:b/>
          <w:bCs/>
          <w:color w:val="000000" w:themeColor="text1"/>
          <w:sz w:val="22"/>
          <w:szCs w:val="22"/>
        </w:rPr>
        <w:t>xamples of identification of risperidone in text:</w:t>
      </w:r>
    </w:p>
    <w:p w14:paraId="36A89E5D" w14:textId="4E8C7AB3" w:rsidR="00C4026B" w:rsidRPr="009F6196" w:rsidRDefault="00C4026B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3.3.1 Positive examples (risperidone </w:t>
      </w:r>
      <w:r w:rsidR="00C854B5">
        <w:rPr>
          <w:rFonts w:cstheme="minorHAnsi"/>
          <w:color w:val="000000" w:themeColor="text1"/>
          <w:sz w:val="22"/>
          <w:szCs w:val="22"/>
        </w:rPr>
        <w:t>inferred</w:t>
      </w:r>
      <w:r w:rsidR="00C854B5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>as currently prescribed)</w:t>
      </w:r>
    </w:p>
    <w:p w14:paraId="7993D57C" w14:textId="007082D0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‘Plan Restart Risperidone 4mg from today and script written.’</w:t>
      </w:r>
    </w:p>
    <w:p w14:paraId="288DF7C2" w14:textId="77572553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‘Plan Continue Risperidone 2mg OD.’</w:t>
      </w:r>
    </w:p>
    <w:p w14:paraId="1DA1747A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‘Plan Increase risperidone by 0.5mg to 2.5mg’</w:t>
      </w:r>
    </w:p>
    <w:p w14:paraId="13EDE611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‘At present (patient) is currently on Risperidone 4mg nocte’</w:t>
      </w:r>
    </w:p>
    <w:p w14:paraId="148A7DE3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‘Now on 8mg risperidone up from 6mg.’</w:t>
      </w:r>
    </w:p>
    <w:p w14:paraId="0EB15432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‘(patient) was given a prescription for 56 days for Risperidone 2mg BD’</w:t>
      </w:r>
    </w:p>
    <w:p w14:paraId="35BD2A70" w14:textId="43F7CA3F" w:rsidR="00C4026B" w:rsidRPr="009F6196" w:rsidRDefault="00C4026B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1416A2B0" w14:textId="43EAC2EA" w:rsidR="00C4026B" w:rsidRPr="009F6196" w:rsidRDefault="00C4026B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>3.3.2 Negative examples (</w:t>
      </w:r>
      <w:r w:rsidR="00C854B5">
        <w:rPr>
          <w:rFonts w:cstheme="minorHAnsi"/>
          <w:color w:val="000000" w:themeColor="text1"/>
          <w:sz w:val="22"/>
          <w:szCs w:val="22"/>
        </w:rPr>
        <w:t>text</w:t>
      </w:r>
      <w:r w:rsidR="00C854B5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classified as </w:t>
      </w:r>
      <w:r w:rsidR="00C854B5">
        <w:rPr>
          <w:rFonts w:cstheme="minorHAnsi"/>
          <w:color w:val="000000" w:themeColor="text1"/>
          <w:sz w:val="22"/>
          <w:szCs w:val="22"/>
        </w:rPr>
        <w:t>insufficient for inferring</w:t>
      </w:r>
      <w:r w:rsidR="00C854B5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>a current prescription of risperidone)</w:t>
      </w:r>
    </w:p>
    <w:p w14:paraId="01A9979F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‘We will review whether (patient) wants to continue this or switch to an alternative depot such as low dose </w:t>
      </w:r>
      <w:proofErr w:type="spellStart"/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depixol</w:t>
      </w:r>
      <w:proofErr w:type="spellEnd"/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try oral risperidone when she is ready.’</w:t>
      </w:r>
    </w:p>
    <w:p w14:paraId="10BC7C2E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‘History of poor compliance with medications, has been on risperidone, clozapine in the past.’</w:t>
      </w:r>
    </w:p>
    <w:p w14:paraId="290F39D4" w14:textId="5D1A1A00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‘(Relative) concerned that Risperidone no longer effective in controlling symptoms.’</w:t>
      </w:r>
    </w:p>
    <w:p w14:paraId="16875C48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‘repeated problems with psychosis/manic episodes, treated with Risperidone and Valproate, subsequently diagnosed as CMV encephalitis.’ </w:t>
      </w:r>
    </w:p>
    <w:p w14:paraId="35A7B868" w14:textId="77777777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t>‘Referred by emergency department following complaining of taking an overdose of risperidone’</w:t>
      </w:r>
    </w:p>
    <w:p w14:paraId="696345F5" w14:textId="1C4282D5" w:rsidR="00C4026B" w:rsidRPr="009F6196" w:rsidRDefault="00C4026B" w:rsidP="004B6653">
      <w:pPr>
        <w:pStyle w:val="NoSpacing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F619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‘(Patient) was visited by her husband during the shift and received a leaflet about Risperidone.’</w:t>
      </w:r>
    </w:p>
    <w:p w14:paraId="7F1CDFCE" w14:textId="11C2D84D" w:rsidR="00C4026B" w:rsidRPr="009F6196" w:rsidRDefault="00C4026B" w:rsidP="004B6653">
      <w:pPr>
        <w:spacing w:after="120"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35CF45CE" w14:textId="204476D5" w:rsidR="00243E4F" w:rsidRPr="009F6196" w:rsidRDefault="00C4026B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3.4 Validation and </w:t>
      </w:r>
      <w:r w:rsidR="001C007D">
        <w:rPr>
          <w:rFonts w:cstheme="minorHAnsi"/>
          <w:b/>
          <w:bCs/>
          <w:color w:val="000000" w:themeColor="text1"/>
          <w:sz w:val="22"/>
          <w:szCs w:val="22"/>
        </w:rPr>
        <w:t>p</w:t>
      </w: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erformance </w:t>
      </w:r>
      <w:r w:rsidR="00C854B5">
        <w:rPr>
          <w:rFonts w:cstheme="minorHAnsi"/>
          <w:b/>
          <w:bCs/>
          <w:color w:val="000000" w:themeColor="text1"/>
          <w:sz w:val="22"/>
          <w:szCs w:val="22"/>
        </w:rPr>
        <w:t>m</w:t>
      </w:r>
      <w:r w:rsidRPr="009F6196">
        <w:rPr>
          <w:rFonts w:cstheme="minorHAnsi"/>
          <w:b/>
          <w:bCs/>
          <w:color w:val="000000" w:themeColor="text1"/>
          <w:sz w:val="22"/>
          <w:szCs w:val="22"/>
        </w:rPr>
        <w:t>etrics</w:t>
      </w:r>
      <w:r w:rsidR="00C854B5">
        <w:rPr>
          <w:rFonts w:cstheme="minorHAnsi"/>
          <w:b/>
          <w:bCs/>
          <w:color w:val="000000" w:themeColor="text1"/>
          <w:sz w:val="22"/>
          <w:szCs w:val="22"/>
        </w:rPr>
        <w:t xml:space="preserve"> for antipsychotic prescription</w:t>
      </w:r>
    </w:p>
    <w:p w14:paraId="2C25A70A" w14:textId="617A4EA9" w:rsidR="0020023C" w:rsidRPr="009F6196" w:rsidRDefault="00634876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Precision was tested on prescription of any antipsychotic through manual checking 200 documents </w:t>
      </w:r>
      <w:r w:rsidR="00DF5363">
        <w:rPr>
          <w:rFonts w:cstheme="minorHAnsi"/>
          <w:color w:val="000000" w:themeColor="text1"/>
          <w:sz w:val="22"/>
          <w:szCs w:val="22"/>
        </w:rPr>
        <w:t xml:space="preserve">across the whole of CRIS </w:t>
      </w:r>
      <w:r w:rsidRPr="009F6196">
        <w:rPr>
          <w:rFonts w:cstheme="minorHAnsi"/>
          <w:color w:val="000000" w:themeColor="text1"/>
          <w:sz w:val="22"/>
          <w:szCs w:val="22"/>
        </w:rPr>
        <w:t>which had be</w:t>
      </w:r>
      <w:r w:rsidR="005B70FF">
        <w:rPr>
          <w:rFonts w:cstheme="minorHAnsi"/>
          <w:color w:val="000000" w:themeColor="text1"/>
          <w:sz w:val="22"/>
          <w:szCs w:val="22"/>
        </w:rPr>
        <w:t>en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identified as containing a prescription of an antipsychotic by NLP software. The precision was 81%.</w:t>
      </w:r>
    </w:p>
    <w:p w14:paraId="2C125284" w14:textId="6413FB48" w:rsidR="00634876" w:rsidRPr="009F6196" w:rsidRDefault="00634876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>Precision was</w:t>
      </w:r>
      <w:r w:rsidR="005B70FF">
        <w:rPr>
          <w:rFonts w:cstheme="minorHAnsi"/>
          <w:color w:val="000000" w:themeColor="text1"/>
          <w:sz w:val="22"/>
          <w:szCs w:val="22"/>
        </w:rPr>
        <w:t xml:space="preserve"> next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explicitly tested for the </w:t>
      </w:r>
      <w:proofErr w:type="gramStart"/>
      <w:r w:rsidRPr="009F6196">
        <w:rPr>
          <w:rFonts w:cstheme="minorHAnsi"/>
          <w:color w:val="000000" w:themeColor="text1"/>
          <w:sz w:val="22"/>
          <w:szCs w:val="22"/>
        </w:rPr>
        <w:t>antipsychotics</w:t>
      </w:r>
      <w:proofErr w:type="gramEnd"/>
      <w:r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E4066B">
        <w:rPr>
          <w:rFonts w:cstheme="minorHAnsi"/>
          <w:color w:val="000000" w:themeColor="text1"/>
          <w:sz w:val="22"/>
          <w:szCs w:val="22"/>
        </w:rPr>
        <w:t>o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lanzapine (in 20 documents), </w:t>
      </w:r>
      <w:r w:rsidR="00E4066B">
        <w:rPr>
          <w:rFonts w:cstheme="minorHAnsi"/>
          <w:color w:val="000000" w:themeColor="text1"/>
          <w:sz w:val="22"/>
          <w:szCs w:val="22"/>
        </w:rPr>
        <w:t>q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uetiapine (in 40 documents) and </w:t>
      </w:r>
      <w:r w:rsidR="00E4066B">
        <w:rPr>
          <w:rFonts w:cstheme="minorHAnsi"/>
          <w:color w:val="000000" w:themeColor="text1"/>
          <w:sz w:val="22"/>
          <w:szCs w:val="22"/>
        </w:rPr>
        <w:t>r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isperidone (in 20 documents). Precision for current use was 90% for </w:t>
      </w:r>
      <w:r w:rsidR="00E4066B">
        <w:rPr>
          <w:rFonts w:cstheme="minorHAnsi"/>
          <w:color w:val="000000" w:themeColor="text1"/>
          <w:sz w:val="22"/>
          <w:szCs w:val="22"/>
        </w:rPr>
        <w:t>o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lanzapine, 83% for </w:t>
      </w:r>
      <w:r w:rsidR="00E4066B">
        <w:rPr>
          <w:rFonts w:cstheme="minorHAnsi"/>
          <w:color w:val="000000" w:themeColor="text1"/>
          <w:sz w:val="22"/>
          <w:szCs w:val="22"/>
        </w:rPr>
        <w:t>q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uetiapine and 95% for </w:t>
      </w:r>
      <w:r w:rsidR="00E4066B">
        <w:rPr>
          <w:rFonts w:cstheme="minorHAnsi"/>
          <w:color w:val="000000" w:themeColor="text1"/>
          <w:sz w:val="22"/>
          <w:szCs w:val="22"/>
        </w:rPr>
        <w:t>r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isperidone. </w:t>
      </w:r>
    </w:p>
    <w:p w14:paraId="54459C83" w14:textId="6924C53A" w:rsidR="008E5500" w:rsidRPr="009F6196" w:rsidRDefault="008E5500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Recall was tested for ever use of an antipsychotic on 52 documents and found to be 77%. </w:t>
      </w:r>
    </w:p>
    <w:p w14:paraId="1B95139A" w14:textId="77777777" w:rsidR="0020023C" w:rsidRPr="009F6196" w:rsidRDefault="0020023C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73340247" w14:textId="49CD5473" w:rsidR="00C535A8" w:rsidRPr="009F6196" w:rsidRDefault="009F6196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4. 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Diagnosis </w:t>
      </w:r>
      <w:r w:rsidRPr="009F6196">
        <w:rPr>
          <w:rFonts w:cstheme="minorHAnsi"/>
          <w:color w:val="000000" w:themeColor="text1"/>
          <w:sz w:val="22"/>
          <w:szCs w:val="22"/>
          <w:u w:val="single"/>
        </w:rPr>
        <w:t>NLP a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>pp</w:t>
      </w:r>
      <w:r w:rsidRPr="009F6196">
        <w:rPr>
          <w:rFonts w:cstheme="minorHAnsi"/>
          <w:color w:val="000000" w:themeColor="text1"/>
          <w:sz w:val="22"/>
          <w:szCs w:val="22"/>
          <w:u w:val="single"/>
        </w:rPr>
        <w:t>lication</w:t>
      </w:r>
      <w:r w:rsidR="00C535A8" w:rsidRPr="009F6196">
        <w:rPr>
          <w:rFonts w:cstheme="minorHAnsi"/>
          <w:color w:val="000000" w:themeColor="text1"/>
          <w:sz w:val="22"/>
          <w:szCs w:val="22"/>
          <w:u w:val="single"/>
        </w:rPr>
        <w:t>:</w:t>
      </w:r>
    </w:p>
    <w:p w14:paraId="2819D7EC" w14:textId="77777777" w:rsidR="00083CF5" w:rsidRDefault="00083CF5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5493135" w14:textId="6F82BA45" w:rsidR="00C535A8" w:rsidRPr="009F6196" w:rsidRDefault="009F6196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4.1 </w:t>
      </w:r>
      <w:r w:rsidR="00C535A8" w:rsidRPr="009F6196">
        <w:rPr>
          <w:rFonts w:cstheme="minorHAnsi"/>
          <w:b/>
          <w:bCs/>
          <w:color w:val="000000" w:themeColor="text1"/>
          <w:sz w:val="22"/>
          <w:szCs w:val="22"/>
        </w:rPr>
        <w:t>Description:</w:t>
      </w:r>
    </w:p>
    <w:p w14:paraId="4133ACB9" w14:textId="6D9BDCE2" w:rsidR="009F6196" w:rsidRPr="009F6196" w:rsidRDefault="009F6196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9F6196">
        <w:rPr>
          <w:rFonts w:cstheme="minorHAnsi"/>
          <w:color w:val="000000" w:themeColor="text1"/>
          <w:sz w:val="22"/>
          <w:szCs w:val="22"/>
        </w:rPr>
        <w:t>The app</w:t>
      </w:r>
      <w:r w:rsidR="00C535A8" w:rsidRPr="009F6196">
        <w:rPr>
          <w:rFonts w:cstheme="minorHAnsi"/>
          <w:color w:val="000000" w:themeColor="text1"/>
          <w:sz w:val="22"/>
          <w:szCs w:val="22"/>
        </w:rPr>
        <w:t>lication extract</w:t>
      </w:r>
      <w:r w:rsidRPr="009F6196">
        <w:rPr>
          <w:rFonts w:cstheme="minorHAnsi"/>
          <w:color w:val="000000" w:themeColor="text1"/>
          <w:sz w:val="22"/>
          <w:szCs w:val="22"/>
        </w:rPr>
        <w:t>s</w:t>
      </w:r>
      <w:r w:rsidR="00E4066B">
        <w:rPr>
          <w:rFonts w:cstheme="minorHAnsi"/>
          <w:color w:val="000000" w:themeColor="text1"/>
          <w:sz w:val="22"/>
          <w:szCs w:val="22"/>
        </w:rPr>
        <w:t xml:space="preserve"> text strings indicating</w:t>
      </w:r>
      <w:r w:rsidR="00C535A8"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a </w:t>
      </w:r>
      <w:r w:rsidR="00C535A8" w:rsidRPr="009F6196">
        <w:rPr>
          <w:rFonts w:cstheme="minorHAnsi"/>
          <w:color w:val="000000" w:themeColor="text1"/>
          <w:sz w:val="22"/>
          <w:szCs w:val="22"/>
        </w:rPr>
        <w:t>patient’s</w:t>
      </w:r>
      <w:r w:rsidR="00E4066B">
        <w:rPr>
          <w:rFonts w:cstheme="minorHAnsi"/>
          <w:color w:val="000000" w:themeColor="text1"/>
          <w:sz w:val="22"/>
          <w:szCs w:val="22"/>
        </w:rPr>
        <w:t xml:space="preserve"> recorded</w:t>
      </w:r>
      <w:r w:rsidR="00C535A8" w:rsidRPr="009F6196">
        <w:rPr>
          <w:rFonts w:cstheme="minorHAnsi"/>
          <w:color w:val="000000" w:themeColor="text1"/>
          <w:sz w:val="22"/>
          <w:szCs w:val="22"/>
        </w:rPr>
        <w:t xml:space="preserve"> diagnosis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and the date the respective diagnosis was </w:t>
      </w:r>
      <w:r w:rsidR="00E4066B">
        <w:rPr>
          <w:rFonts w:cstheme="minorHAnsi"/>
          <w:color w:val="000000" w:themeColor="text1"/>
          <w:sz w:val="22"/>
          <w:szCs w:val="22"/>
        </w:rPr>
        <w:t>recorded</w:t>
      </w:r>
      <w:r w:rsidR="00C535A8" w:rsidRPr="009F6196">
        <w:rPr>
          <w:rFonts w:cstheme="minorHAnsi"/>
          <w:color w:val="000000" w:themeColor="text1"/>
          <w:sz w:val="22"/>
          <w:szCs w:val="22"/>
        </w:rPr>
        <w:t>.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 </w:t>
      </w:r>
      <w:r w:rsidR="00167399">
        <w:rPr>
          <w:rFonts w:cstheme="minorHAnsi"/>
          <w:color w:val="000000" w:themeColor="text1"/>
          <w:sz w:val="22"/>
          <w:szCs w:val="22"/>
        </w:rPr>
        <w:t>I</w:t>
      </w:r>
      <w:r w:rsidR="00167399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t is primarily intended to supplement diagnosis data from structured fields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 which generally have high rates of completion but more limited updating following changes in diagnosis, or limited recording of comorbid diagnoses such as personality disorder</w:t>
      </w:r>
      <w:r w:rsidR="00167399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.</w:t>
      </w:r>
      <w:r w:rsidR="00167399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07E6B70B" w14:textId="3908CB68" w:rsidR="00C535A8" w:rsidRPr="009F6196" w:rsidRDefault="00C535A8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1179E559" w14:textId="08199043" w:rsidR="00C535A8" w:rsidRPr="009F6196" w:rsidRDefault="009F6196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9F6196">
        <w:rPr>
          <w:rFonts w:cstheme="minorHAnsi"/>
          <w:b/>
          <w:bCs/>
          <w:color w:val="000000" w:themeColor="text1"/>
          <w:sz w:val="22"/>
          <w:szCs w:val="22"/>
        </w:rPr>
        <w:t xml:space="preserve">4.2 </w:t>
      </w:r>
      <w:r w:rsidR="00C535A8" w:rsidRPr="009F6196">
        <w:rPr>
          <w:rFonts w:cstheme="minorHAnsi"/>
          <w:b/>
          <w:bCs/>
          <w:color w:val="000000" w:themeColor="text1"/>
          <w:sz w:val="22"/>
          <w:szCs w:val="22"/>
        </w:rPr>
        <w:t>Pipeline:</w:t>
      </w:r>
    </w:p>
    <w:p w14:paraId="23E9ABE9" w14:textId="510480B8" w:rsidR="00DC39BE" w:rsidRPr="009F6196" w:rsidRDefault="00167399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9F6196">
        <w:rPr>
          <w:rFonts w:cstheme="minorHAnsi"/>
          <w:color w:val="000000" w:themeColor="text1"/>
          <w:sz w:val="22"/>
          <w:szCs w:val="22"/>
        </w:rPr>
        <w:t xml:space="preserve">Search terms are 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derived from </w:t>
      </w:r>
      <w:r w:rsidRPr="009F6196">
        <w:rPr>
          <w:rFonts w:cstheme="minorHAnsi"/>
          <w:color w:val="000000" w:themeColor="text1"/>
          <w:sz w:val="22"/>
          <w:szCs w:val="22"/>
        </w:rPr>
        <w:t xml:space="preserve">a </w:t>
      </w:r>
      <w:r w:rsidRPr="009F6196">
        <w:rPr>
          <w:rFonts w:cstheme="minorHAnsi"/>
          <w:color w:val="000000" w:themeColor="text1"/>
          <w:sz w:val="22"/>
          <w:szCs w:val="22"/>
          <w:shd w:val="clear" w:color="auto" w:fill="FFFFFF"/>
        </w:rPr>
        <w:t>gazetteer of diagnoses and ICD10 codes.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The </w:t>
      </w:r>
      <w:r w:rsidR="009F6196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following coding rules were applied when developing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the</w:t>
      </w:r>
      <w:r w:rsidR="009F6196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application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and it</w:t>
      </w:r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identifies the following features from </w:t>
      </w:r>
      <w:r w:rsidR="009F6196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free text</w:t>
      </w:r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:</w:t>
      </w:r>
    </w:p>
    <w:p w14:paraId="5674C151" w14:textId="3F396060" w:rsidR="00DC39BE" w:rsidRPr="009F6196" w:rsidRDefault="009F6196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</w:pP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‘...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proofErr w:type="gram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: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Fxx.x</w:t>
      </w:r>
      <w:proofErr w:type="spell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name</w:t>
      </w:r>
      <w:proofErr w:type="spellEnd"/>
      <w:r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.</w:t>
      </w:r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..’</w:t>
      </w:r>
    </w:p>
    <w:p w14:paraId="582918B1" w14:textId="62041951" w:rsidR="00DC39BE" w:rsidRPr="009F6196" w:rsidRDefault="009F6196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</w:pP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‘...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proofErr w:type="gram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Fxx.x</w:t>
      </w:r>
      <w:proofErr w:type="spell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name</w:t>
      </w:r>
      <w:proofErr w:type="spellEnd"/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...’</w:t>
      </w:r>
    </w:p>
    <w:p w14:paraId="3BA51717" w14:textId="66409C4D" w:rsidR="00DC39BE" w:rsidRPr="009F6196" w:rsidRDefault="009F6196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</w:pP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‘...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proofErr w:type="gram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: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 </w:t>
      </w:r>
      <w:proofErr w:type="spellStart"/>
      <w:r w:rsidR="00DC39BE" w:rsidRPr="009F6196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name</w:t>
      </w:r>
      <w:proofErr w:type="spellEnd"/>
      <w:r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...’</w:t>
      </w:r>
    </w:p>
    <w:p w14:paraId="4773B08F" w14:textId="332B7BF7" w:rsidR="00DC39BE" w:rsidRPr="00DF5363" w:rsidRDefault="009F6196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</w:pPr>
      <w:proofErr w:type="gramStart"/>
      <w:r w:rsidRPr="00DF5363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‘...</w:t>
      </w:r>
      <w:proofErr w:type="spellStart"/>
      <w:r w:rsidR="00DC39BE" w:rsidRPr="00DF5363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Diagnosis</w:t>
      </w:r>
      <w:proofErr w:type="spellEnd"/>
      <w:proofErr w:type="gramEnd"/>
      <w:r w:rsidR="00DC39BE" w:rsidRPr="00DF5363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 xml:space="preserve">: </w:t>
      </w:r>
      <w:proofErr w:type="spellStart"/>
      <w:r w:rsidR="00DC39BE" w:rsidRPr="00DF5363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Fxx.x</w:t>
      </w:r>
      <w:proofErr w:type="spellEnd"/>
      <w:r w:rsidRPr="00DF5363">
        <w:rPr>
          <w:rFonts w:eastAsia="Times New Roman" w:cstheme="minorHAnsi"/>
          <w:color w:val="000000" w:themeColor="text1"/>
          <w:sz w:val="22"/>
          <w:szCs w:val="22"/>
          <w:lang w:val="nb-NO" w:eastAsia="en-GB"/>
        </w:rPr>
        <w:t>...’</w:t>
      </w:r>
    </w:p>
    <w:p w14:paraId="38F6F63C" w14:textId="0F75C13E" w:rsidR="006538AE" w:rsidRDefault="006538AE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Other features added were names of diagnoses for which no clear ICD-10 code exists (e.g. dementia with Lewy bodies</w:t>
      </w:r>
      <w:r w:rsidR="00CC40B4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  <w:r w:rsidR="00274014">
        <w:rPr>
          <w:rFonts w:eastAsia="Times New Roman" w:cstheme="minorHAnsi"/>
          <w:color w:val="000000" w:themeColor="text1"/>
          <w:sz w:val="22"/>
          <w:szCs w:val="22"/>
          <w:lang w:eastAsia="en-GB"/>
        </w:rPr>
        <w:fldChar w:fldCharType="begin"/>
      </w:r>
      <w:r w:rsidR="00274014">
        <w:rPr>
          <w:rFonts w:eastAsia="Times New Roman" w:cstheme="minorHAnsi"/>
          <w:color w:val="000000" w:themeColor="text1"/>
          <w:sz w:val="22"/>
          <w:szCs w:val="22"/>
          <w:lang w:eastAsia="en-GB"/>
        </w:rPr>
        <w:instrText xml:space="preserve"> ADDIN EN.CITE &lt;EndNote&gt;&lt;Cite&gt;&lt;Author&gt;Mueller&lt;/Author&gt;&lt;Year&gt;2018&lt;/Year&gt;&lt;RecNum&gt;795&lt;/RecNum&gt;&lt;DisplayText&gt;(6)&lt;/DisplayText&gt;&lt;record&gt;&lt;rec-number&gt;795&lt;/rec-number&gt;&lt;foreign-keys&gt;&lt;key app="EN" db-id="xdsr2spxrtf507etzr1p9epirsvtrpd2e22w" timestamp="1518446980"&gt;795&lt;/key&gt;&lt;/foreign-keys&gt;&lt;ref-type name="Journal Article"&gt;17&lt;/ref-type&gt;&lt;contributors&gt;&lt;authors&gt;&lt;author&gt;Mueller, C.&lt;/author&gt;&lt;author&gt;Perera, G.&lt;/author&gt;&lt;author&gt;Rajkumar, AP.&lt;/author&gt;&lt;author&gt;Bhattarai, M.&lt;/author&gt;&lt;author&gt;Price, A.&lt;/author&gt;&lt;author&gt;O&amp;apos;Brien, JT.&lt;/author&gt;&lt;author&gt;Ballard, C.&lt;/author&gt;&lt;author&gt;Stewart, R.&lt;/author&gt;&lt;author&gt;Aarsland, D.&lt;/author&gt;&lt;/authors&gt;&lt;/contributors&gt;&lt;titles&gt;&lt;title&gt;Hospitalization in people with dementia with Lewy bodies: Frequency, duration, and cost implications&lt;/title&gt;&lt;secondary-title&gt;Alzheimer&amp;apos;s &amp;amp; Dementia: Diagnosis, Assessment &amp;amp; Disease Monitoring&lt;/secondary-title&gt;&lt;/titles&gt;&lt;periodical&gt;&lt;full-title&gt;Alzheimer&amp;apos;s &amp;amp; Dementia: Diagnosis, Assessment &amp;amp; Disease Monitoring&lt;/full-title&gt;&lt;/periodical&gt;&lt;pages&gt;143-152&lt;/pages&gt;&lt;volume&gt;10&lt;/volume&gt;&lt;dates&gt;&lt;year&gt;2018&lt;/year&gt;&lt;/dates&gt;&lt;urls&gt;&lt;/urls&gt;&lt;/record&gt;&lt;/Cite&gt;&lt;/EndNote&gt;</w:instrText>
      </w:r>
      <w:r w:rsidR="00274014">
        <w:rPr>
          <w:rFonts w:eastAsia="Times New Roman" w:cstheme="minorHAnsi"/>
          <w:color w:val="000000" w:themeColor="text1"/>
          <w:sz w:val="22"/>
          <w:szCs w:val="22"/>
          <w:lang w:eastAsia="en-GB"/>
        </w:rPr>
        <w:fldChar w:fldCharType="separate"/>
      </w:r>
      <w:r w:rsidR="00274014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(6)</w:t>
      </w:r>
      <w:r w:rsidR="00274014">
        <w:rPr>
          <w:rFonts w:eastAsia="Times New Roman" w:cstheme="minorHAnsi"/>
          <w:color w:val="000000" w:themeColor="text1"/>
          <w:sz w:val="22"/>
          <w:szCs w:val="22"/>
          <w:lang w:eastAsia="en-GB"/>
        </w:rPr>
        <w:fldChar w:fldCharType="end"/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), </w:t>
      </w:r>
      <w:r w:rsidR="00C2536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potential misspellings of diagnoses, 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and </w:t>
      </w:r>
      <w:r w:rsidR="00C2536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exclusions of 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hypothetical </w:t>
      </w:r>
      <w:r w:rsidR="00C2536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and non-psychiatric diagnoses. </w:t>
      </w:r>
    </w:p>
    <w:p w14:paraId="319DBC95" w14:textId="338313CF" w:rsidR="009F6196" w:rsidRPr="009F6196" w:rsidRDefault="006538AE" w:rsidP="004B6653">
      <w:pPr>
        <w:shd w:val="clear" w:color="auto" w:fill="FFFFFF"/>
        <w:spacing w:before="150" w:line="360" w:lineRule="auto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As aforementioned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t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he application is used to supplement structured field data, as there is dedicated field in the source record, which is mandatory to complete for clinicians. In a search conducted on 8</w:t>
      </w:r>
      <w:r w:rsidR="009F6196" w:rsidRPr="009F6196">
        <w:rPr>
          <w:rFonts w:eastAsia="Times New Roman" w:cstheme="minorHAnsi"/>
          <w:color w:val="000000" w:themeColor="text1"/>
          <w:sz w:val="22"/>
          <w:szCs w:val="22"/>
          <w:vertAlign w:val="superscript"/>
          <w:lang w:eastAsia="en-GB"/>
        </w:rPr>
        <w:t>th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January 2020 69% of data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points indicating a diagnosis in CRIS were in structured fields. For the 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lastRenderedPageBreak/>
        <w:t xml:space="preserve">analysis 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described in the accompanying manuscript, </w:t>
      </w:r>
      <w:r w:rsid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the first diagnostic statement </w:t>
      </w:r>
      <w:r w:rsidR="009F3D4D">
        <w:rPr>
          <w:rFonts w:eastAsia="Times New Roman" w:cstheme="minorHAnsi"/>
          <w:color w:val="000000" w:themeColor="text1"/>
          <w:sz w:val="22"/>
          <w:szCs w:val="22"/>
          <w:lang w:eastAsia="en-GB"/>
        </w:rPr>
        <w:t>indicating a dementia diagnosis after cohort entry was used</w:t>
      </w:r>
      <w:r w:rsidR="00083CF5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as a case definition</w:t>
      </w:r>
      <w:r w:rsidR="009F3D4D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, either via NLP or from a structured field depending on which recording occurred first. </w:t>
      </w:r>
    </w:p>
    <w:p w14:paraId="56CA6F7E" w14:textId="090FF3DA" w:rsidR="00C535A8" w:rsidRPr="009F6196" w:rsidRDefault="00C535A8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4AFB310B" w14:textId="141851BC" w:rsidR="009F3D4D" w:rsidRDefault="00C25365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4.3 </w:t>
      </w:r>
      <w:r w:rsidR="00DC39BE" w:rsidRPr="009F6196">
        <w:rPr>
          <w:rFonts w:cstheme="minorHAnsi"/>
          <w:b/>
          <w:bCs/>
          <w:color w:val="000000" w:themeColor="text1"/>
          <w:sz w:val="22"/>
          <w:szCs w:val="22"/>
        </w:rPr>
        <w:t>Validation</w:t>
      </w:r>
      <w:r w:rsidR="009F3D4D">
        <w:rPr>
          <w:rFonts w:cstheme="minorHAnsi"/>
          <w:b/>
          <w:bCs/>
          <w:color w:val="000000" w:themeColor="text1"/>
          <w:sz w:val="22"/>
          <w:szCs w:val="22"/>
        </w:rPr>
        <w:t xml:space="preserve"> and </w:t>
      </w:r>
      <w:r w:rsidR="001C007D">
        <w:rPr>
          <w:rFonts w:cstheme="minorHAnsi"/>
          <w:b/>
          <w:bCs/>
          <w:color w:val="000000" w:themeColor="text1"/>
          <w:sz w:val="22"/>
          <w:szCs w:val="22"/>
        </w:rPr>
        <w:t>p</w:t>
      </w:r>
      <w:r w:rsidR="009F3D4D">
        <w:rPr>
          <w:rFonts w:cstheme="minorHAnsi"/>
          <w:b/>
          <w:bCs/>
          <w:color w:val="000000" w:themeColor="text1"/>
          <w:sz w:val="22"/>
          <w:szCs w:val="22"/>
        </w:rPr>
        <w:t>erformance metrics:</w:t>
      </w:r>
    </w:p>
    <w:p w14:paraId="3FEC2787" w14:textId="5D4C0A5E" w:rsidR="006538AE" w:rsidRDefault="00DC39BE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The diagnosis app</w:t>
      </w:r>
      <w:r w:rsidR="00167399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lication has been </w:t>
      </w:r>
      <w:r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validated for </w:t>
      </w:r>
      <w:r w:rsidR="00167399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 number of diagnoses.  For </w:t>
      </w:r>
      <w:r w:rsidR="006538AE">
        <w:rPr>
          <w:rFonts w:eastAsia="Times New Roman" w:cstheme="minorHAnsi"/>
          <w:color w:val="000000" w:themeColor="text1"/>
          <w:sz w:val="22"/>
          <w:szCs w:val="22"/>
          <w:lang w:eastAsia="en-GB"/>
        </w:rPr>
        <w:t>example,</w:t>
      </w:r>
      <w:r w:rsidR="00167399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in relation to vascular dementia</w:t>
      </w:r>
      <w:r w:rsidR="006538AE" w:rsidRPr="006538AE">
        <w:rPr>
          <w:rFonts w:cstheme="minorHAnsi"/>
          <w:color w:val="000000" w:themeColor="text1"/>
          <w:sz w:val="22"/>
          <w:szCs w:val="22"/>
        </w:rPr>
        <w:t xml:space="preserve"> 75 documents</w:t>
      </w:r>
      <w:r w:rsidR="006538AE">
        <w:rPr>
          <w:rFonts w:cstheme="minorHAnsi"/>
          <w:color w:val="000000" w:themeColor="text1"/>
          <w:sz w:val="22"/>
          <w:szCs w:val="22"/>
        </w:rPr>
        <w:t xml:space="preserve"> were manually examined</w:t>
      </w:r>
      <w:r w:rsidR="006538AE" w:rsidRPr="006538AE">
        <w:rPr>
          <w:rFonts w:cstheme="minorHAnsi"/>
          <w:color w:val="000000" w:themeColor="text1"/>
          <w:sz w:val="22"/>
          <w:szCs w:val="22"/>
        </w:rPr>
        <w:t>, which had been coded by GATE to determine</w:t>
      </w:r>
      <w:r w:rsidR="006538AE">
        <w:rPr>
          <w:rFonts w:cstheme="minorHAnsi"/>
          <w:color w:val="000000" w:themeColor="text1"/>
          <w:sz w:val="22"/>
          <w:szCs w:val="22"/>
        </w:rPr>
        <w:t xml:space="preserve"> this</w:t>
      </w:r>
      <w:r w:rsidR="006538AE" w:rsidRPr="006538AE">
        <w:rPr>
          <w:rFonts w:cstheme="minorHAnsi"/>
          <w:color w:val="000000" w:themeColor="text1"/>
          <w:sz w:val="22"/>
          <w:szCs w:val="22"/>
        </w:rPr>
        <w:t xml:space="preserve"> diagnosis</w:t>
      </w:r>
      <w:r w:rsidR="006538AE">
        <w:rPr>
          <w:rFonts w:cstheme="minorHAnsi"/>
          <w:color w:val="000000" w:themeColor="text1"/>
          <w:sz w:val="22"/>
          <w:szCs w:val="22"/>
        </w:rPr>
        <w:t>. Precision was found to be 99% and recall 98%</w:t>
      </w:r>
      <w:r w:rsidR="00CC40B4">
        <w:rPr>
          <w:rFonts w:cstheme="minorHAnsi"/>
          <w:color w:val="000000" w:themeColor="text1"/>
          <w:sz w:val="22"/>
          <w:szCs w:val="22"/>
        </w:rPr>
        <w:t xml:space="preserve"> 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begin"/>
      </w:r>
      <w:r w:rsidR="00CC40B4">
        <w:rPr>
          <w:rFonts w:cstheme="minorHAnsi"/>
          <w:color w:val="000000" w:themeColor="text1"/>
          <w:sz w:val="22"/>
          <w:szCs w:val="22"/>
        </w:rPr>
        <w:instrText xml:space="preserve"> ADDIN EN.CITE &lt;EndNote&gt;&lt;Cite&gt;&lt;Author&gt;Sultana&lt;/Author&gt;&lt;Year&gt;2014&lt;/Year&gt;&lt;RecNum&gt;2276&lt;/RecNum&gt;&lt;DisplayText&gt;(5)&lt;/DisplayText&gt;&lt;record&gt;&lt;rec-number&gt;2276&lt;/rec-number&gt;&lt;foreign-keys&gt;&lt;key app="EN" db-id="xdsr2spxrtf507etzr1p9epirsvtrpd2e22w" timestamp="1579009413"&gt;2276&lt;/key&gt;&lt;/foreign-keys&gt;&lt;ref-type name="Journal Article"&gt;17&lt;/ref-type&gt;&lt;contributors&gt;&lt;authors&gt;&lt;author&gt;Sultana, J.&lt;/author&gt;&lt;author&gt;Chang, C. K.&lt;/author&gt;&lt;author&gt;Hayes, R. D.&lt;/author&gt;&lt;author&gt;Broadbent, M.&lt;/author&gt;&lt;author&gt;Stewart, R.&lt;/author&gt;&lt;author&gt;Corbett, A.&lt;/author&gt;&lt;author&gt;Ballard, C.&lt;/author&gt;&lt;/authors&gt;&lt;/contributors&gt;&lt;auth-address&gt;Department of Neuroscience, Institute of Psychiatry, King&amp;apos;s College London, SE5 8AF.&lt;/auth-address&gt;&lt;titles&gt;&lt;title&gt;Associations between risk of mortality and atypical antipsychotic use in vascular dementia: a clinical cohort study&lt;/title&gt;&lt;secondary-title&gt;Int J Geriatr Psychiatry&lt;/secondary-title&gt;&lt;/titles&gt;&lt;periodical&gt;&lt;full-title&gt;Int J Geriatr Psychiatry&lt;/full-title&gt;&lt;/periodical&gt;&lt;pages&gt;1249-54&lt;/pages&gt;&lt;volume&gt;29&lt;/volume&gt;&lt;number&gt;12&lt;/number&gt;&lt;edition&gt;2014/03/19&lt;/edition&gt;&lt;keywords&gt;&lt;keyword&gt;Aged&lt;/keyword&gt;&lt;keyword&gt;Aged, 80 and over&lt;/keyword&gt;&lt;keyword&gt;Antipsychotic Agents/*adverse effects&lt;/keyword&gt;&lt;keyword&gt;Cohort Studies&lt;/keyword&gt;&lt;keyword&gt;Dementia, Vascular/*drug therapy/*mortality&lt;/keyword&gt;&lt;keyword&gt;Female&lt;/keyword&gt;&lt;keyword&gt;Humans&lt;/keyword&gt;&lt;keyword&gt;Male&lt;/keyword&gt;&lt;keyword&gt;Multivariate Analysis&lt;/keyword&gt;&lt;keyword&gt;Risk Factors&lt;/keyword&gt;&lt;keyword&gt;antipsychotics&lt;/keyword&gt;&lt;keyword&gt;dementia&lt;/keyword&gt;&lt;keyword&gt;mortality&lt;/keyword&gt;&lt;keyword&gt;vascular&lt;/keyword&gt;&lt;/keywords&gt;&lt;dates&gt;&lt;year&gt;2014&lt;/year&gt;&lt;pub-dates&gt;&lt;date&gt;Dec&lt;/date&gt;&lt;/pub-dates&gt;&lt;/dates&gt;&lt;isbn&gt;1099-1166 (Electronic)&amp;#xD;0885-6230 (Linking)&lt;/isbn&gt;&lt;accession-num&gt;24633896&lt;/accession-num&gt;&lt;urls&gt;&lt;related-urls&gt;&lt;url&gt;https://www.ncbi.nlm.nih.gov/pubmed/24633896&lt;/url&gt;&lt;/related-urls&gt;&lt;/urls&gt;&lt;electronic-resource-num&gt;10.1002/gps.4101&lt;/electronic-resource-num&gt;&lt;/record&gt;&lt;/Cite&gt;&lt;/EndNote&gt;</w:instrText>
      </w:r>
      <w:r w:rsidR="00CC40B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CC40B4">
        <w:rPr>
          <w:rFonts w:cstheme="minorHAnsi"/>
          <w:noProof/>
          <w:color w:val="000000" w:themeColor="text1"/>
          <w:sz w:val="22"/>
          <w:szCs w:val="22"/>
        </w:rPr>
        <w:t>(5)</w:t>
      </w:r>
      <w:r w:rsidR="00CC40B4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>
        <w:rPr>
          <w:rFonts w:cstheme="minorHAnsi"/>
          <w:color w:val="000000" w:themeColor="text1"/>
          <w:sz w:val="22"/>
          <w:szCs w:val="22"/>
        </w:rPr>
        <w:t>.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 </w:t>
      </w:r>
      <w:r w:rsidR="006538AE">
        <w:rPr>
          <w:rFonts w:cstheme="minorHAnsi"/>
          <w:color w:val="000000" w:themeColor="text1"/>
          <w:sz w:val="22"/>
          <w:szCs w:val="22"/>
        </w:rPr>
        <w:t xml:space="preserve">In a validation for Alzheimer’s disease a precision of 98% and recall of 88% </w:t>
      </w:r>
      <w:r w:rsidR="00083CF5">
        <w:rPr>
          <w:rFonts w:cstheme="minorHAnsi"/>
          <w:color w:val="000000" w:themeColor="text1"/>
          <w:sz w:val="22"/>
          <w:szCs w:val="22"/>
        </w:rPr>
        <w:t>were observed</w:t>
      </w:r>
      <w:r w:rsidR="006538AE">
        <w:rPr>
          <w:rFonts w:cstheme="minorHAnsi"/>
          <w:color w:val="000000" w:themeColor="text1"/>
          <w:sz w:val="22"/>
          <w:szCs w:val="22"/>
        </w:rPr>
        <w:t xml:space="preserve"> when combining structured and free-text diagnoses and examining the full patient history. </w:t>
      </w:r>
    </w:p>
    <w:p w14:paraId="4ADA812D" w14:textId="3B9A7FE7" w:rsidR="00104EAF" w:rsidRPr="009F6196" w:rsidRDefault="00104EAF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3129919E" w14:textId="7F78BF62" w:rsidR="00104EAF" w:rsidRPr="009F6196" w:rsidRDefault="00C25365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>
        <w:rPr>
          <w:rFonts w:cstheme="minorHAnsi"/>
          <w:color w:val="000000" w:themeColor="text1"/>
          <w:sz w:val="22"/>
          <w:szCs w:val="22"/>
          <w:u w:val="single"/>
        </w:rPr>
        <w:t>5.</w:t>
      </w:r>
      <w:r w:rsidR="00104EAF" w:rsidRPr="009F6196">
        <w:rPr>
          <w:rFonts w:cstheme="minorHAnsi"/>
          <w:color w:val="000000" w:themeColor="text1"/>
          <w:sz w:val="22"/>
          <w:szCs w:val="22"/>
          <w:u w:val="single"/>
        </w:rPr>
        <w:t xml:space="preserve"> MMSE</w:t>
      </w:r>
      <w:r>
        <w:rPr>
          <w:rFonts w:cstheme="minorHAnsi"/>
          <w:color w:val="000000" w:themeColor="text1"/>
          <w:sz w:val="22"/>
          <w:szCs w:val="22"/>
          <w:u w:val="single"/>
        </w:rPr>
        <w:t xml:space="preserve"> (Mini Mental State Examination) NLP application</w:t>
      </w:r>
      <w:r w:rsidR="00104EAF" w:rsidRPr="009F6196">
        <w:rPr>
          <w:rFonts w:cstheme="minorHAnsi"/>
          <w:color w:val="000000" w:themeColor="text1"/>
          <w:sz w:val="22"/>
          <w:szCs w:val="22"/>
          <w:u w:val="single"/>
        </w:rPr>
        <w:t>:</w:t>
      </w:r>
    </w:p>
    <w:p w14:paraId="62C8A005" w14:textId="77777777" w:rsidR="00083CF5" w:rsidRDefault="00083CF5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8B1D7A0" w14:textId="4DF428EF" w:rsidR="00104EAF" w:rsidRPr="009F6196" w:rsidRDefault="00C25365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5.1 </w:t>
      </w:r>
      <w:r w:rsidR="00104EAF" w:rsidRPr="009F6196">
        <w:rPr>
          <w:rFonts w:cstheme="minorHAnsi"/>
          <w:b/>
          <w:bCs/>
          <w:color w:val="000000" w:themeColor="text1"/>
          <w:sz w:val="22"/>
          <w:szCs w:val="22"/>
        </w:rPr>
        <w:t>Description:</w:t>
      </w:r>
    </w:p>
    <w:p w14:paraId="3065C876" w14:textId="4936AF22" w:rsidR="0020023C" w:rsidRPr="009F6196" w:rsidRDefault="00C25365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The application </w:t>
      </w:r>
      <w:r w:rsidR="0020023C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extract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s</w:t>
      </w:r>
      <w:r w:rsidR="0020023C" w:rsidRPr="009F619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occurrences of MMSE scores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and returns the </w:t>
      </w:r>
      <w:r w:rsidR="0020023C" w:rsidRPr="009F6196">
        <w:rPr>
          <w:rFonts w:cstheme="minorHAnsi"/>
          <w:color w:val="000000" w:themeColor="text1"/>
          <w:sz w:val="22"/>
          <w:szCs w:val="22"/>
          <w:shd w:val="clear" w:color="auto" w:fill="FFFFFF"/>
        </w:rPr>
        <w:t>MMSE score (subdivided into numerator and denominator)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and the associated date. </w:t>
      </w:r>
    </w:p>
    <w:p w14:paraId="44A68DEE" w14:textId="449FCDB6" w:rsidR="00104EAF" w:rsidRPr="009F6196" w:rsidRDefault="00104EAF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6DEFB282" w14:textId="6E1A8621" w:rsidR="00104EAF" w:rsidRPr="009F6196" w:rsidRDefault="00C25365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5.2 </w:t>
      </w:r>
      <w:r w:rsidR="00104EAF" w:rsidRPr="009F6196">
        <w:rPr>
          <w:rFonts w:cstheme="minorHAnsi"/>
          <w:b/>
          <w:bCs/>
          <w:color w:val="000000" w:themeColor="text1"/>
          <w:sz w:val="22"/>
          <w:szCs w:val="22"/>
        </w:rPr>
        <w:t>Pipeline:</w:t>
      </w:r>
    </w:p>
    <w:p w14:paraId="22AFD7CE" w14:textId="63258BC9" w:rsidR="00C25365" w:rsidRDefault="00C25365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The application identifies MMSE scores associated with a date</w:t>
      </w:r>
      <w:r w:rsidR="004214CE">
        <w:rPr>
          <w:rFonts w:cstheme="minorHAnsi"/>
          <w:color w:val="000000" w:themeColor="text1"/>
          <w:sz w:val="22"/>
          <w:szCs w:val="22"/>
        </w:rPr>
        <w:t>.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1C007D">
        <w:rPr>
          <w:rFonts w:cstheme="minorHAnsi"/>
          <w:color w:val="000000" w:themeColor="text1"/>
          <w:sz w:val="22"/>
          <w:szCs w:val="22"/>
        </w:rPr>
        <w:t xml:space="preserve">The construct sought is ‘What MMSE score did the patient attain on a certain date?’. </w:t>
      </w:r>
      <w:r>
        <w:rPr>
          <w:rFonts w:cstheme="minorHAnsi"/>
          <w:color w:val="000000" w:themeColor="text1"/>
          <w:sz w:val="22"/>
          <w:szCs w:val="22"/>
        </w:rPr>
        <w:t xml:space="preserve">The application is supplemented by 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information from </w:t>
      </w:r>
      <w:r>
        <w:rPr>
          <w:rFonts w:cstheme="minorHAnsi"/>
          <w:color w:val="000000" w:themeColor="text1"/>
          <w:sz w:val="22"/>
          <w:szCs w:val="22"/>
        </w:rPr>
        <w:t>a structured field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 for MMSE score from the source record</w:t>
      </w:r>
      <w:r>
        <w:rPr>
          <w:rFonts w:cstheme="minorHAnsi"/>
          <w:color w:val="000000" w:themeColor="text1"/>
          <w:sz w:val="22"/>
          <w:szCs w:val="22"/>
        </w:rPr>
        <w:t xml:space="preserve"> and in a search conducted on 8</w:t>
      </w:r>
      <w:r w:rsidRPr="00C25365">
        <w:rPr>
          <w:rFonts w:cstheme="minorHAnsi"/>
          <w:color w:val="000000" w:themeColor="text1"/>
          <w:sz w:val="22"/>
          <w:szCs w:val="22"/>
          <w:vertAlign w:val="superscript"/>
        </w:rPr>
        <w:t>th</w:t>
      </w:r>
      <w:r>
        <w:rPr>
          <w:rFonts w:cstheme="minorHAnsi"/>
          <w:color w:val="000000" w:themeColor="text1"/>
          <w:sz w:val="22"/>
          <w:szCs w:val="22"/>
        </w:rPr>
        <w:t xml:space="preserve"> January 2020</w:t>
      </w:r>
      <w:r w:rsidR="00083CF5">
        <w:rPr>
          <w:rFonts w:cstheme="minorHAnsi"/>
          <w:color w:val="000000" w:themeColor="text1"/>
          <w:sz w:val="22"/>
          <w:szCs w:val="22"/>
        </w:rPr>
        <w:t>,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4214CE">
        <w:rPr>
          <w:rFonts w:cstheme="minorHAnsi"/>
          <w:color w:val="000000" w:themeColor="text1"/>
          <w:sz w:val="22"/>
          <w:szCs w:val="22"/>
        </w:rPr>
        <w:t>89% of all data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 </w:t>
      </w:r>
      <w:r w:rsidR="004214CE">
        <w:rPr>
          <w:rFonts w:cstheme="minorHAnsi"/>
          <w:color w:val="000000" w:themeColor="text1"/>
          <w:sz w:val="22"/>
          <w:szCs w:val="22"/>
        </w:rPr>
        <w:t xml:space="preserve">points containing an MMSE recording were 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derived from </w:t>
      </w:r>
      <w:r w:rsidR="004214CE">
        <w:rPr>
          <w:rFonts w:cstheme="minorHAnsi"/>
          <w:color w:val="000000" w:themeColor="text1"/>
          <w:sz w:val="22"/>
          <w:szCs w:val="22"/>
        </w:rPr>
        <w:t xml:space="preserve">free text. For the analysis </w:t>
      </w:r>
      <w:r w:rsidR="00083CF5">
        <w:rPr>
          <w:rFonts w:cstheme="minorHAnsi"/>
          <w:color w:val="000000" w:themeColor="text1"/>
          <w:sz w:val="22"/>
          <w:szCs w:val="22"/>
        </w:rPr>
        <w:t xml:space="preserve">described in the accompanying manuscript, </w:t>
      </w:r>
      <w:r w:rsidR="004214CE">
        <w:rPr>
          <w:rFonts w:cstheme="minorHAnsi"/>
          <w:color w:val="000000" w:themeColor="text1"/>
          <w:sz w:val="22"/>
          <w:szCs w:val="22"/>
        </w:rPr>
        <w:t>the MMSE score closes</w:t>
      </w:r>
      <w:r w:rsidR="00083CF5">
        <w:rPr>
          <w:rFonts w:cstheme="minorHAnsi"/>
          <w:color w:val="000000" w:themeColor="text1"/>
          <w:sz w:val="22"/>
          <w:szCs w:val="22"/>
        </w:rPr>
        <w:t>t</w:t>
      </w:r>
      <w:r w:rsidR="004214CE">
        <w:rPr>
          <w:rFonts w:cstheme="minorHAnsi"/>
          <w:color w:val="000000" w:themeColor="text1"/>
          <w:sz w:val="22"/>
          <w:szCs w:val="22"/>
        </w:rPr>
        <w:t xml:space="preserve"> to first dementia diagnosis was extracted. </w:t>
      </w:r>
    </w:p>
    <w:p w14:paraId="4E94AD44" w14:textId="38C7E87D" w:rsidR="001C007D" w:rsidRDefault="001C007D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7B929CC8" w14:textId="26BE93AA" w:rsidR="00104EAF" w:rsidRPr="004B6653" w:rsidRDefault="001C007D" w:rsidP="004B6653">
      <w:pPr>
        <w:spacing w:line="360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4B6653">
        <w:rPr>
          <w:rFonts w:cstheme="minorHAnsi"/>
          <w:b/>
          <w:bCs/>
          <w:color w:val="000000" w:themeColor="text1"/>
          <w:sz w:val="22"/>
          <w:szCs w:val="22"/>
        </w:rPr>
        <w:t xml:space="preserve">5.3 </w:t>
      </w:r>
      <w:r w:rsidR="00104EAF" w:rsidRPr="004B6653">
        <w:rPr>
          <w:rFonts w:cstheme="minorHAnsi"/>
          <w:b/>
          <w:bCs/>
          <w:color w:val="000000" w:themeColor="text1"/>
          <w:sz w:val="22"/>
          <w:szCs w:val="22"/>
        </w:rPr>
        <w:t>Validation</w:t>
      </w:r>
      <w:r w:rsidRPr="004B6653">
        <w:rPr>
          <w:rFonts w:cstheme="minorHAnsi"/>
          <w:b/>
          <w:bCs/>
          <w:color w:val="000000" w:themeColor="text1"/>
          <w:sz w:val="22"/>
          <w:szCs w:val="22"/>
        </w:rPr>
        <w:t xml:space="preserve"> and performance metrics:</w:t>
      </w:r>
    </w:p>
    <w:p w14:paraId="7494E242" w14:textId="1835C161" w:rsidR="0020023C" w:rsidRPr="009F6196" w:rsidRDefault="001C007D" w:rsidP="004B6653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The MMSE application has been evaluated on 100 documents and yielded a precision of 97% and a </w:t>
      </w:r>
      <w:r w:rsidRPr="004D1DCA">
        <w:rPr>
          <w:rFonts w:cstheme="minorHAnsi"/>
          <w:color w:val="000000" w:themeColor="text1"/>
          <w:sz w:val="22"/>
          <w:szCs w:val="22"/>
        </w:rPr>
        <w:t xml:space="preserve">recall of 98% </w:t>
      </w:r>
      <w:r w:rsidR="004D1DCA" w:rsidRPr="004D1DCA">
        <w:rPr>
          <w:rFonts w:cstheme="minorHAnsi"/>
          <w:color w:val="000000" w:themeColor="text1"/>
          <w:sz w:val="22"/>
          <w:szCs w:val="22"/>
        </w:rPr>
        <w:t xml:space="preserve">for numerator and denominator </w:t>
      </w:r>
      <w:r w:rsidR="00CC40B4" w:rsidRPr="004D1DCA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PEVuZE5vdGU+PENpdGU+PEF1dGhvcj5TdTwvQXV0aG9yPjxZZWFyPjIwMTQ8L1llYXI+PFJlY051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</w:fldData>
        </w:fldChar>
      </w:r>
      <w:r w:rsidR="00274014" w:rsidRPr="004D1DCA">
        <w:rPr>
          <w:rFonts w:cstheme="minorHAnsi"/>
          <w:color w:val="000000" w:themeColor="text1"/>
          <w:sz w:val="22"/>
          <w:szCs w:val="22"/>
        </w:rPr>
        <w:instrText xml:space="preserve"> ADDIN EN.CITE </w:instrText>
      </w:r>
      <w:r w:rsidR="00274014" w:rsidRPr="004D1DCA">
        <w:rPr>
          <w:rFonts w:cstheme="minorHAnsi"/>
          <w:color w:val="000000" w:themeColor="text1"/>
          <w:sz w:val="22"/>
          <w:szCs w:val="22"/>
        </w:rPr>
        <w:fldChar w:fldCharType="begin">
          <w:fldData xml:space="preserve">PEVuZE5vdGU+PENpdGU+PEF1dGhvcj5TdTwvQXV0aG9yPjxZZWFyPjIwMTQ8L1llYXI+PFJlY051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</w:fldData>
        </w:fldChar>
      </w:r>
      <w:r w:rsidR="00274014" w:rsidRPr="004D1DCA">
        <w:rPr>
          <w:rFonts w:cstheme="minorHAnsi"/>
          <w:color w:val="000000" w:themeColor="text1"/>
          <w:sz w:val="22"/>
          <w:szCs w:val="22"/>
        </w:rPr>
        <w:instrText xml:space="preserve"> ADDIN EN.CITE.DATA </w:instrText>
      </w:r>
      <w:r w:rsidR="00274014" w:rsidRPr="004D1DCA">
        <w:rPr>
          <w:rFonts w:cstheme="minorHAnsi"/>
          <w:color w:val="000000" w:themeColor="text1"/>
          <w:sz w:val="22"/>
          <w:szCs w:val="22"/>
        </w:rPr>
      </w:r>
      <w:r w:rsidR="00274014" w:rsidRPr="004D1DCA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 w:rsidRPr="004D1DCA">
        <w:rPr>
          <w:rFonts w:cstheme="minorHAnsi"/>
          <w:color w:val="000000" w:themeColor="text1"/>
          <w:sz w:val="22"/>
          <w:szCs w:val="22"/>
        </w:rPr>
      </w:r>
      <w:r w:rsidR="00CC40B4" w:rsidRPr="004D1DCA">
        <w:rPr>
          <w:rFonts w:cstheme="minorHAnsi"/>
          <w:color w:val="000000" w:themeColor="text1"/>
          <w:sz w:val="22"/>
          <w:szCs w:val="22"/>
        </w:rPr>
        <w:fldChar w:fldCharType="separate"/>
      </w:r>
      <w:r w:rsidR="00274014" w:rsidRPr="004D1DCA">
        <w:rPr>
          <w:rFonts w:cstheme="minorHAnsi"/>
          <w:noProof/>
          <w:color w:val="000000" w:themeColor="text1"/>
          <w:sz w:val="22"/>
          <w:szCs w:val="22"/>
        </w:rPr>
        <w:t>(7)</w:t>
      </w:r>
      <w:r w:rsidR="00CC40B4" w:rsidRPr="004D1DCA">
        <w:rPr>
          <w:rFonts w:cstheme="minorHAnsi"/>
          <w:color w:val="000000" w:themeColor="text1"/>
          <w:sz w:val="22"/>
          <w:szCs w:val="22"/>
        </w:rPr>
        <w:fldChar w:fldCharType="end"/>
      </w:r>
      <w:r w:rsidR="00CC40B4" w:rsidRPr="004D1DCA">
        <w:rPr>
          <w:rFonts w:cstheme="minorHAnsi"/>
          <w:color w:val="000000" w:themeColor="text1"/>
          <w:sz w:val="22"/>
          <w:szCs w:val="22"/>
        </w:rPr>
        <w:t>.</w:t>
      </w:r>
      <w:r w:rsidR="00083CF5" w:rsidRPr="004D1DCA">
        <w:rPr>
          <w:rFonts w:cstheme="minorHAnsi"/>
          <w:color w:val="000000" w:themeColor="text1"/>
          <w:sz w:val="22"/>
          <w:szCs w:val="22"/>
        </w:rPr>
        <w:t xml:space="preserve"> </w:t>
      </w:r>
      <w:r w:rsidR="0020023C" w:rsidRPr="004D1DCA">
        <w:rPr>
          <w:rFonts w:cstheme="minorHAnsi"/>
          <w:color w:val="000000" w:themeColor="text1"/>
          <w:sz w:val="22"/>
          <w:szCs w:val="22"/>
        </w:rPr>
        <w:t>False positive</w:t>
      </w:r>
      <w:r w:rsidR="00083CF5" w:rsidRPr="004D1DCA">
        <w:rPr>
          <w:rFonts w:cstheme="minorHAnsi"/>
          <w:color w:val="000000" w:themeColor="text1"/>
          <w:sz w:val="22"/>
          <w:szCs w:val="22"/>
        </w:rPr>
        <w:t xml:space="preserve"> instances</w:t>
      </w:r>
      <w:r w:rsidR="0020023C" w:rsidRPr="004D1DCA">
        <w:rPr>
          <w:rFonts w:cstheme="minorHAnsi"/>
          <w:color w:val="000000" w:themeColor="text1"/>
          <w:sz w:val="22"/>
          <w:szCs w:val="22"/>
        </w:rPr>
        <w:t xml:space="preserve"> were only seen when MMSE score had already been flagged in the document and it was raised </w:t>
      </w:r>
      <w:r w:rsidR="004B6653" w:rsidRPr="004D1DCA">
        <w:rPr>
          <w:rFonts w:cstheme="minorHAnsi"/>
          <w:color w:val="000000" w:themeColor="text1"/>
          <w:sz w:val="22"/>
          <w:szCs w:val="22"/>
        </w:rPr>
        <w:t>twice,</w:t>
      </w:r>
      <w:r w:rsidR="0020023C" w:rsidRPr="004D1DCA">
        <w:rPr>
          <w:rFonts w:cstheme="minorHAnsi"/>
          <w:color w:val="000000" w:themeColor="text1"/>
          <w:sz w:val="22"/>
          <w:szCs w:val="22"/>
        </w:rPr>
        <w:t xml:space="preserve"> or another irrelevant score had been picked up. Occasionally, false positives occurred when the statement was questioning the MMSE score e.g. ‘/15, /20?’</w:t>
      </w:r>
      <w:r w:rsidR="004B6653" w:rsidRPr="004D1DCA">
        <w:rPr>
          <w:rFonts w:cstheme="minorHAnsi"/>
          <w:color w:val="000000" w:themeColor="text1"/>
          <w:sz w:val="22"/>
          <w:szCs w:val="22"/>
        </w:rPr>
        <w:t xml:space="preserve">. </w:t>
      </w:r>
      <w:r w:rsidR="00E842AB" w:rsidRPr="004D1DCA">
        <w:rPr>
          <w:rFonts w:cstheme="minorHAnsi"/>
          <w:color w:val="000000" w:themeColor="text1"/>
          <w:sz w:val="22"/>
          <w:szCs w:val="22"/>
        </w:rPr>
        <w:t>Technically i</w:t>
      </w:r>
      <w:r w:rsidR="004B6653" w:rsidRPr="004D1DCA">
        <w:rPr>
          <w:rFonts w:cstheme="minorHAnsi"/>
          <w:color w:val="000000" w:themeColor="text1"/>
          <w:sz w:val="22"/>
          <w:szCs w:val="22"/>
        </w:rPr>
        <w:t xml:space="preserve">ncorrect dates raised were </w:t>
      </w:r>
      <w:r w:rsidR="00E842AB" w:rsidRPr="004D1DCA">
        <w:rPr>
          <w:rFonts w:cstheme="minorHAnsi"/>
          <w:color w:val="000000" w:themeColor="text1"/>
          <w:sz w:val="22"/>
          <w:szCs w:val="22"/>
        </w:rPr>
        <w:t>most often within a matter of</w:t>
      </w:r>
      <w:r w:rsidR="004B6653" w:rsidRPr="004D1DCA">
        <w:rPr>
          <w:rFonts w:cstheme="minorHAnsi"/>
          <w:color w:val="000000" w:themeColor="text1"/>
          <w:sz w:val="22"/>
          <w:szCs w:val="22"/>
        </w:rPr>
        <w:t xml:space="preserve"> day</w:t>
      </w:r>
      <w:r w:rsidR="00E842AB" w:rsidRPr="004D1DCA">
        <w:rPr>
          <w:rFonts w:cstheme="minorHAnsi"/>
          <w:color w:val="000000" w:themeColor="text1"/>
          <w:sz w:val="22"/>
          <w:szCs w:val="22"/>
        </w:rPr>
        <w:t>s</w:t>
      </w:r>
      <w:r w:rsidR="004B6653" w:rsidRPr="004D1DCA">
        <w:rPr>
          <w:rFonts w:cstheme="minorHAnsi"/>
          <w:color w:val="000000" w:themeColor="text1"/>
          <w:sz w:val="22"/>
          <w:szCs w:val="22"/>
        </w:rPr>
        <w:t xml:space="preserve"> of the correct </w:t>
      </w:r>
      <w:r w:rsidR="004D1DCA" w:rsidRPr="004D1DCA">
        <w:rPr>
          <w:rFonts w:cstheme="minorHAnsi"/>
          <w:color w:val="000000" w:themeColor="text1"/>
          <w:sz w:val="22"/>
          <w:szCs w:val="22"/>
        </w:rPr>
        <w:t>date or</w:t>
      </w:r>
      <w:r w:rsidR="004B6653" w:rsidRPr="004D1DCA">
        <w:rPr>
          <w:rFonts w:cstheme="minorHAnsi"/>
          <w:color w:val="000000" w:themeColor="text1"/>
          <w:sz w:val="22"/>
          <w:szCs w:val="22"/>
        </w:rPr>
        <w:t xml:space="preserve"> occurred when there were multiple dates in the comment and it was unclear what date defined what event</w:t>
      </w:r>
      <w:r w:rsidR="004D1DCA" w:rsidRPr="004D1DCA">
        <w:rPr>
          <w:rFonts w:cstheme="minorHAnsi"/>
          <w:color w:val="000000" w:themeColor="text1"/>
          <w:sz w:val="22"/>
          <w:szCs w:val="22"/>
        </w:rPr>
        <w:t xml:space="preserve"> (date precision for </w:t>
      </w:r>
      <w:r w:rsidR="004D1DCA" w:rsidRPr="004D1DCA">
        <w:rPr>
          <w:sz w:val="22"/>
          <w:szCs w:val="22"/>
        </w:rPr>
        <w:t xml:space="preserve">same day was 68%, for within one week was 76%, for within two weeks 81%, and for within one month 84%; date recall </w:t>
      </w:r>
      <w:r w:rsidR="004D1DCA">
        <w:rPr>
          <w:sz w:val="22"/>
          <w:szCs w:val="22"/>
        </w:rPr>
        <w:t xml:space="preserve">was </w:t>
      </w:r>
      <w:r w:rsidR="004D1DCA" w:rsidRPr="004D1DCA">
        <w:rPr>
          <w:sz w:val="22"/>
          <w:szCs w:val="22"/>
        </w:rPr>
        <w:t>88%).</w:t>
      </w:r>
    </w:p>
    <w:p w14:paraId="46EB061A" w14:textId="29B011BE" w:rsidR="00CC40B4" w:rsidRDefault="00CC40B4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lastRenderedPageBreak/>
        <w:t>References:</w:t>
      </w:r>
    </w:p>
    <w:p w14:paraId="6E96ADC6" w14:textId="77777777" w:rsidR="00274014" w:rsidRPr="00274014" w:rsidRDefault="00CC40B4" w:rsidP="00274014">
      <w:pPr>
        <w:pStyle w:val="EndNoteBibliography"/>
        <w:rPr>
          <w:noProof/>
          <w:sz w:val="22"/>
          <w:szCs w:val="22"/>
        </w:rPr>
      </w:pPr>
      <w:r w:rsidRPr="00274014">
        <w:rPr>
          <w:rFonts w:cstheme="minorHAnsi"/>
          <w:color w:val="000000" w:themeColor="text1"/>
          <w:sz w:val="22"/>
          <w:szCs w:val="22"/>
        </w:rPr>
        <w:fldChar w:fldCharType="begin"/>
      </w:r>
      <w:r w:rsidRPr="00274014">
        <w:rPr>
          <w:rFonts w:cstheme="minorHAnsi"/>
          <w:color w:val="000000" w:themeColor="text1"/>
          <w:sz w:val="22"/>
          <w:szCs w:val="22"/>
        </w:rPr>
        <w:instrText xml:space="preserve"> ADDIN EN.REFLIST </w:instrText>
      </w:r>
      <w:r w:rsidRPr="00274014">
        <w:rPr>
          <w:rFonts w:cstheme="minorHAnsi"/>
          <w:color w:val="000000" w:themeColor="text1"/>
          <w:sz w:val="22"/>
          <w:szCs w:val="22"/>
        </w:rPr>
        <w:fldChar w:fldCharType="separate"/>
      </w:r>
      <w:r w:rsidR="00274014" w:rsidRPr="00274014">
        <w:rPr>
          <w:noProof/>
          <w:sz w:val="22"/>
          <w:szCs w:val="22"/>
        </w:rPr>
        <w:t>1.</w:t>
      </w:r>
      <w:r w:rsidR="00274014" w:rsidRPr="00274014">
        <w:rPr>
          <w:noProof/>
          <w:sz w:val="22"/>
          <w:szCs w:val="22"/>
        </w:rPr>
        <w:tab/>
        <w:t xml:space="preserve">Cunningham H. GATE, a general architecture for text engineering. Comput Hum. 2002;36:223-54. </w:t>
      </w:r>
    </w:p>
    <w:p w14:paraId="2257AF09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2.</w:t>
      </w:r>
      <w:r w:rsidRPr="00274014">
        <w:rPr>
          <w:noProof/>
          <w:sz w:val="22"/>
          <w:szCs w:val="22"/>
        </w:rPr>
        <w:tab/>
        <w:t xml:space="preserve">Cunningham H, Tablan V, Roberts A, Bontcheva K. Getting more out of biomedical documents with GATE's full lifecycle open source text analytics. PLoS computational biology. 2013;9(2):e1002854. </w:t>
      </w:r>
    </w:p>
    <w:p w14:paraId="3B830AC8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3.</w:t>
      </w:r>
      <w:r w:rsidRPr="00274014">
        <w:rPr>
          <w:noProof/>
          <w:sz w:val="22"/>
          <w:szCs w:val="22"/>
        </w:rPr>
        <w:tab/>
        <w:t>Perera G, Broadbent M, Callard F, et al. Cohort profile of the South London and Maudsley NHS Foundation Trust Biomedical Research Centre (SLaM BRC) Case Register: current status and recent enhancement of an Electronic Mental Health Record-derived data resource. BMJ Open. 2016;6(3):e008721. doi:10.1136/bmjopen-2015-008721</w:t>
      </w:r>
    </w:p>
    <w:p w14:paraId="6C0C2838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4.</w:t>
      </w:r>
      <w:r w:rsidRPr="00274014">
        <w:rPr>
          <w:noProof/>
          <w:sz w:val="22"/>
          <w:szCs w:val="22"/>
        </w:rPr>
        <w:tab/>
        <w:t>Kadra G, Stewart R, Shetty H, et al. Extracting antipsychotic polypharmacy data from electronic health records: developing and evaluating a novel process. BMC Psychiatry. 2015;15:166. doi:10.1186/s12888-015-0557-z</w:t>
      </w:r>
    </w:p>
    <w:p w14:paraId="3726D8D1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5.</w:t>
      </w:r>
      <w:r w:rsidRPr="00274014">
        <w:rPr>
          <w:noProof/>
          <w:sz w:val="22"/>
          <w:szCs w:val="22"/>
        </w:rPr>
        <w:tab/>
        <w:t>Sultana J, Chang CK, Hayes RD, et al. Associations between risk of mortality and atypical antipsychotic use in vascular dementia: a clinical cohort study. Int J Geriatr Psychiatry. 2014;29(12):1249-54. doi:10.1002/gps.4101</w:t>
      </w:r>
    </w:p>
    <w:p w14:paraId="532A3783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6.</w:t>
      </w:r>
      <w:r w:rsidRPr="00274014">
        <w:rPr>
          <w:noProof/>
          <w:sz w:val="22"/>
          <w:szCs w:val="22"/>
        </w:rPr>
        <w:tab/>
        <w:t xml:space="preserve">Mueller C, Perera G, Rajkumar A, et al. Hospitalization in people with dementia with Lewy bodies: Frequency, duration, and cost implications. Alzheimer's &amp; Dementia: Diagnosis, Assessment &amp; Disease Monitoring. 2018;10:143-52. </w:t>
      </w:r>
    </w:p>
    <w:p w14:paraId="4B0867CF" w14:textId="77777777" w:rsidR="00274014" w:rsidRPr="00274014" w:rsidRDefault="00274014" w:rsidP="00274014">
      <w:pPr>
        <w:pStyle w:val="EndNoteBibliography"/>
        <w:rPr>
          <w:noProof/>
          <w:sz w:val="22"/>
          <w:szCs w:val="22"/>
        </w:rPr>
      </w:pPr>
      <w:r w:rsidRPr="00274014">
        <w:rPr>
          <w:noProof/>
          <w:sz w:val="22"/>
          <w:szCs w:val="22"/>
        </w:rPr>
        <w:t>7.</w:t>
      </w:r>
      <w:r w:rsidRPr="00274014">
        <w:rPr>
          <w:noProof/>
          <w:sz w:val="22"/>
          <w:szCs w:val="22"/>
        </w:rPr>
        <w:tab/>
        <w:t>Su YP, Chang CK, Hayes RD, et al. Mini-mental state examination as a predictor of mortality among older people referred to secondary mental healthcare. PLoS One. 2014;9(9):e105312. doi:10.1371/journal.pone.0105312</w:t>
      </w:r>
    </w:p>
    <w:p w14:paraId="46F36BD2" w14:textId="15A08B30" w:rsidR="004B6653" w:rsidRPr="009F6196" w:rsidRDefault="00CC40B4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274014">
        <w:rPr>
          <w:rFonts w:cstheme="minorHAnsi"/>
          <w:color w:val="000000" w:themeColor="text1"/>
          <w:sz w:val="22"/>
          <w:szCs w:val="22"/>
        </w:rPr>
        <w:fldChar w:fldCharType="end"/>
      </w:r>
    </w:p>
    <w:sectPr w:rsidR="004B6653" w:rsidRPr="009F6196" w:rsidSect="002505AD"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C5C5A" w14:textId="77777777" w:rsidR="002A625A" w:rsidRDefault="002A625A" w:rsidP="00034561">
      <w:r>
        <w:separator/>
      </w:r>
    </w:p>
  </w:endnote>
  <w:endnote w:type="continuationSeparator" w:id="0">
    <w:p w14:paraId="3F5818D1" w14:textId="77777777" w:rsidR="002A625A" w:rsidRDefault="002A625A" w:rsidP="0003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ngsCaslonTex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35373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CC43B4" w14:textId="572C6EC8" w:rsidR="00034561" w:rsidRDefault="00034561" w:rsidP="00136B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8DCBB2" w14:textId="77777777" w:rsidR="00034561" w:rsidRDefault="00034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302506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B23158" w14:textId="29BA6B31" w:rsidR="00034561" w:rsidRDefault="00034561" w:rsidP="00136B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21B28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FC6BF9F" w14:textId="77777777" w:rsidR="00034561" w:rsidRDefault="00034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CA3D5" w14:textId="77777777" w:rsidR="002A625A" w:rsidRDefault="002A625A" w:rsidP="00034561">
      <w:r>
        <w:separator/>
      </w:r>
    </w:p>
  </w:footnote>
  <w:footnote w:type="continuationSeparator" w:id="0">
    <w:p w14:paraId="76199AE7" w14:textId="77777777" w:rsidR="002A625A" w:rsidRDefault="002A625A" w:rsidP="0003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6699D"/>
    <w:multiLevelType w:val="hybridMultilevel"/>
    <w:tmpl w:val="01B00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71A83"/>
    <w:multiLevelType w:val="hybridMultilevel"/>
    <w:tmpl w:val="B1B4F7A8"/>
    <w:lvl w:ilvl="0" w:tplc="3FE835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02985"/>
    <w:multiLevelType w:val="hybridMultilevel"/>
    <w:tmpl w:val="E0942624"/>
    <w:lvl w:ilvl="0" w:tplc="48E00F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86A97"/>
    <w:multiLevelType w:val="hybridMultilevel"/>
    <w:tmpl w:val="A3D012AC"/>
    <w:lvl w:ilvl="0" w:tplc="96667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56904"/>
    <w:multiLevelType w:val="hybridMultilevel"/>
    <w:tmpl w:val="30FECB7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745F82"/>
    <w:multiLevelType w:val="hybridMultilevel"/>
    <w:tmpl w:val="E150465E"/>
    <w:lvl w:ilvl="0" w:tplc="19D2FB8C">
      <w:start w:val="3"/>
      <w:numFmt w:val="bullet"/>
      <w:lvlText w:val="-"/>
      <w:lvlJc w:val="left"/>
      <w:pPr>
        <w:ind w:left="720" w:hanging="360"/>
      </w:pPr>
      <w:rPr>
        <w:rFonts w:ascii="KingsCaslonText" w:eastAsia="Calibri" w:hAnsi="KingsCaslonTex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Epidem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sr2spxrtf507etzr1p9epirsvtrpd2e22w&quot;&gt;My EndNote Library-Converted&lt;record-ids&gt;&lt;item&gt;158&lt;/item&gt;&lt;item&gt;160&lt;/item&gt;&lt;item&gt;795&lt;/item&gt;&lt;item&gt;1725&lt;/item&gt;&lt;item&gt;2269&lt;/item&gt;&lt;item&gt;2276&lt;/item&gt;&lt;item&gt;2285&lt;/item&gt;&lt;/record-ids&gt;&lt;/item&gt;&lt;/Libraries&gt;"/>
  </w:docVars>
  <w:rsids>
    <w:rsidRoot w:val="00D23E24"/>
    <w:rsid w:val="00001B44"/>
    <w:rsid w:val="00007176"/>
    <w:rsid w:val="00014706"/>
    <w:rsid w:val="0002451F"/>
    <w:rsid w:val="00024F39"/>
    <w:rsid w:val="00032376"/>
    <w:rsid w:val="0003263A"/>
    <w:rsid w:val="00034561"/>
    <w:rsid w:val="000515A8"/>
    <w:rsid w:val="000539AC"/>
    <w:rsid w:val="000543FE"/>
    <w:rsid w:val="00082893"/>
    <w:rsid w:val="00083CF5"/>
    <w:rsid w:val="00091730"/>
    <w:rsid w:val="0009374D"/>
    <w:rsid w:val="00097CB8"/>
    <w:rsid w:val="000A6DB4"/>
    <w:rsid w:val="000B2F3D"/>
    <w:rsid w:val="000C6B32"/>
    <w:rsid w:val="000E3BDF"/>
    <w:rsid w:val="000E6200"/>
    <w:rsid w:val="00100043"/>
    <w:rsid w:val="00104EAF"/>
    <w:rsid w:val="00112A72"/>
    <w:rsid w:val="0011417B"/>
    <w:rsid w:val="00115975"/>
    <w:rsid w:val="00116884"/>
    <w:rsid w:val="00117BC6"/>
    <w:rsid w:val="001257D2"/>
    <w:rsid w:val="00127211"/>
    <w:rsid w:val="0013201F"/>
    <w:rsid w:val="00140375"/>
    <w:rsid w:val="00140AE6"/>
    <w:rsid w:val="00152464"/>
    <w:rsid w:val="0015457B"/>
    <w:rsid w:val="00164703"/>
    <w:rsid w:val="00167399"/>
    <w:rsid w:val="0018009D"/>
    <w:rsid w:val="00184781"/>
    <w:rsid w:val="00194090"/>
    <w:rsid w:val="00195132"/>
    <w:rsid w:val="00195D0A"/>
    <w:rsid w:val="001A1DCA"/>
    <w:rsid w:val="001B03E7"/>
    <w:rsid w:val="001B3B45"/>
    <w:rsid w:val="001B4458"/>
    <w:rsid w:val="001B7564"/>
    <w:rsid w:val="001B7AEA"/>
    <w:rsid w:val="001C007D"/>
    <w:rsid w:val="001C4887"/>
    <w:rsid w:val="001C4EEE"/>
    <w:rsid w:val="001E30B4"/>
    <w:rsid w:val="001E7126"/>
    <w:rsid w:val="001F3FA2"/>
    <w:rsid w:val="001F669B"/>
    <w:rsid w:val="001F66C9"/>
    <w:rsid w:val="0020023C"/>
    <w:rsid w:val="00203435"/>
    <w:rsid w:val="00205CC3"/>
    <w:rsid w:val="002068B4"/>
    <w:rsid w:val="00226C89"/>
    <w:rsid w:val="00232FFF"/>
    <w:rsid w:val="00237831"/>
    <w:rsid w:val="0024156E"/>
    <w:rsid w:val="00243E4F"/>
    <w:rsid w:val="00244211"/>
    <w:rsid w:val="002505AD"/>
    <w:rsid w:val="002549DD"/>
    <w:rsid w:val="00255534"/>
    <w:rsid w:val="002725AC"/>
    <w:rsid w:val="00274014"/>
    <w:rsid w:val="00280354"/>
    <w:rsid w:val="00293C9E"/>
    <w:rsid w:val="002A2C32"/>
    <w:rsid w:val="002A625A"/>
    <w:rsid w:val="002B246B"/>
    <w:rsid w:val="002C17E3"/>
    <w:rsid w:val="002C6128"/>
    <w:rsid w:val="002D3EB0"/>
    <w:rsid w:val="002D7C80"/>
    <w:rsid w:val="002E07EC"/>
    <w:rsid w:val="002F4092"/>
    <w:rsid w:val="002F5AC5"/>
    <w:rsid w:val="00300E08"/>
    <w:rsid w:val="00302B21"/>
    <w:rsid w:val="003142EC"/>
    <w:rsid w:val="003147BB"/>
    <w:rsid w:val="003155F4"/>
    <w:rsid w:val="00315779"/>
    <w:rsid w:val="0031730E"/>
    <w:rsid w:val="00322EAD"/>
    <w:rsid w:val="003254C4"/>
    <w:rsid w:val="00340892"/>
    <w:rsid w:val="00341D51"/>
    <w:rsid w:val="003461EE"/>
    <w:rsid w:val="00351608"/>
    <w:rsid w:val="0035708A"/>
    <w:rsid w:val="00360A9D"/>
    <w:rsid w:val="0036345F"/>
    <w:rsid w:val="00372030"/>
    <w:rsid w:val="00393BD7"/>
    <w:rsid w:val="003A10A0"/>
    <w:rsid w:val="003A2B54"/>
    <w:rsid w:val="003A56CA"/>
    <w:rsid w:val="003A5DE1"/>
    <w:rsid w:val="003B3F40"/>
    <w:rsid w:val="003C019A"/>
    <w:rsid w:val="003E3210"/>
    <w:rsid w:val="003E54C9"/>
    <w:rsid w:val="00400669"/>
    <w:rsid w:val="00403E69"/>
    <w:rsid w:val="004057D7"/>
    <w:rsid w:val="0041108B"/>
    <w:rsid w:val="0041408F"/>
    <w:rsid w:val="004214CE"/>
    <w:rsid w:val="00432ACE"/>
    <w:rsid w:val="00432D59"/>
    <w:rsid w:val="00434879"/>
    <w:rsid w:val="00444E6C"/>
    <w:rsid w:val="00451633"/>
    <w:rsid w:val="00453C61"/>
    <w:rsid w:val="00466AF0"/>
    <w:rsid w:val="00467A81"/>
    <w:rsid w:val="0047419D"/>
    <w:rsid w:val="004910F5"/>
    <w:rsid w:val="004A5BC0"/>
    <w:rsid w:val="004A7A7C"/>
    <w:rsid w:val="004B0A46"/>
    <w:rsid w:val="004B6653"/>
    <w:rsid w:val="004C06C1"/>
    <w:rsid w:val="004C1F17"/>
    <w:rsid w:val="004D1DCA"/>
    <w:rsid w:val="004D3A20"/>
    <w:rsid w:val="004E4DCB"/>
    <w:rsid w:val="004E655B"/>
    <w:rsid w:val="004F6884"/>
    <w:rsid w:val="004F7ED3"/>
    <w:rsid w:val="0050070D"/>
    <w:rsid w:val="00502C0B"/>
    <w:rsid w:val="0050315A"/>
    <w:rsid w:val="00504B13"/>
    <w:rsid w:val="00510C5C"/>
    <w:rsid w:val="00517003"/>
    <w:rsid w:val="00521B28"/>
    <w:rsid w:val="005233C2"/>
    <w:rsid w:val="00536F8C"/>
    <w:rsid w:val="00565F5E"/>
    <w:rsid w:val="005661B9"/>
    <w:rsid w:val="005665CF"/>
    <w:rsid w:val="00571156"/>
    <w:rsid w:val="00573550"/>
    <w:rsid w:val="005811D9"/>
    <w:rsid w:val="00586959"/>
    <w:rsid w:val="00586F4E"/>
    <w:rsid w:val="005B70FF"/>
    <w:rsid w:val="005C05F2"/>
    <w:rsid w:val="005C1146"/>
    <w:rsid w:val="005D2E9F"/>
    <w:rsid w:val="005D77B0"/>
    <w:rsid w:val="005E69ED"/>
    <w:rsid w:val="005E760D"/>
    <w:rsid w:val="005F1210"/>
    <w:rsid w:val="005F365B"/>
    <w:rsid w:val="0060447E"/>
    <w:rsid w:val="00607217"/>
    <w:rsid w:val="00612F83"/>
    <w:rsid w:val="00615E9A"/>
    <w:rsid w:val="00626B0F"/>
    <w:rsid w:val="00627E51"/>
    <w:rsid w:val="00634876"/>
    <w:rsid w:val="00634930"/>
    <w:rsid w:val="00634EE8"/>
    <w:rsid w:val="00635095"/>
    <w:rsid w:val="00640B22"/>
    <w:rsid w:val="00640EA3"/>
    <w:rsid w:val="006432C3"/>
    <w:rsid w:val="006538AE"/>
    <w:rsid w:val="0065554E"/>
    <w:rsid w:val="00666AE4"/>
    <w:rsid w:val="00674ED0"/>
    <w:rsid w:val="00685A24"/>
    <w:rsid w:val="00691BF8"/>
    <w:rsid w:val="006A5865"/>
    <w:rsid w:val="006B210A"/>
    <w:rsid w:val="006B5CE5"/>
    <w:rsid w:val="006B6B4E"/>
    <w:rsid w:val="006E65C0"/>
    <w:rsid w:val="006E6A31"/>
    <w:rsid w:val="006F768F"/>
    <w:rsid w:val="006F796D"/>
    <w:rsid w:val="00702F4C"/>
    <w:rsid w:val="00703F5A"/>
    <w:rsid w:val="00706551"/>
    <w:rsid w:val="007145B1"/>
    <w:rsid w:val="00722EFD"/>
    <w:rsid w:val="007334A0"/>
    <w:rsid w:val="00741D19"/>
    <w:rsid w:val="00742AF9"/>
    <w:rsid w:val="007462EE"/>
    <w:rsid w:val="00755C93"/>
    <w:rsid w:val="00756364"/>
    <w:rsid w:val="00762B1F"/>
    <w:rsid w:val="007663E4"/>
    <w:rsid w:val="00771490"/>
    <w:rsid w:val="00773176"/>
    <w:rsid w:val="0077450A"/>
    <w:rsid w:val="007758B1"/>
    <w:rsid w:val="0078282C"/>
    <w:rsid w:val="00782D85"/>
    <w:rsid w:val="00783826"/>
    <w:rsid w:val="00790A39"/>
    <w:rsid w:val="00796CA8"/>
    <w:rsid w:val="007A0358"/>
    <w:rsid w:val="007A29AB"/>
    <w:rsid w:val="007A4300"/>
    <w:rsid w:val="007A4823"/>
    <w:rsid w:val="007C1E65"/>
    <w:rsid w:val="007C2E74"/>
    <w:rsid w:val="007E2C10"/>
    <w:rsid w:val="007F2EE0"/>
    <w:rsid w:val="007F5B98"/>
    <w:rsid w:val="008000D1"/>
    <w:rsid w:val="00816E7A"/>
    <w:rsid w:val="00835AF0"/>
    <w:rsid w:val="00855DE0"/>
    <w:rsid w:val="00865730"/>
    <w:rsid w:val="00867290"/>
    <w:rsid w:val="0088039B"/>
    <w:rsid w:val="00882B8F"/>
    <w:rsid w:val="00887933"/>
    <w:rsid w:val="00891035"/>
    <w:rsid w:val="0089477C"/>
    <w:rsid w:val="00894925"/>
    <w:rsid w:val="008968AD"/>
    <w:rsid w:val="008977BA"/>
    <w:rsid w:val="008A2C3F"/>
    <w:rsid w:val="008B0C15"/>
    <w:rsid w:val="008D410B"/>
    <w:rsid w:val="008E17BD"/>
    <w:rsid w:val="008E5500"/>
    <w:rsid w:val="008F0BAC"/>
    <w:rsid w:val="008F4B76"/>
    <w:rsid w:val="008F74B8"/>
    <w:rsid w:val="00915AFF"/>
    <w:rsid w:val="00923D91"/>
    <w:rsid w:val="00924441"/>
    <w:rsid w:val="00926124"/>
    <w:rsid w:val="00944A29"/>
    <w:rsid w:val="00953B38"/>
    <w:rsid w:val="009637FA"/>
    <w:rsid w:val="00966E6B"/>
    <w:rsid w:val="009764A6"/>
    <w:rsid w:val="009C6934"/>
    <w:rsid w:val="009D7331"/>
    <w:rsid w:val="009F297F"/>
    <w:rsid w:val="009F3D4D"/>
    <w:rsid w:val="009F6196"/>
    <w:rsid w:val="00A0619B"/>
    <w:rsid w:val="00A123D8"/>
    <w:rsid w:val="00A15123"/>
    <w:rsid w:val="00A2670E"/>
    <w:rsid w:val="00A3374B"/>
    <w:rsid w:val="00A3402B"/>
    <w:rsid w:val="00A3465E"/>
    <w:rsid w:val="00A37F1D"/>
    <w:rsid w:val="00A41912"/>
    <w:rsid w:val="00A44804"/>
    <w:rsid w:val="00A56068"/>
    <w:rsid w:val="00A737B4"/>
    <w:rsid w:val="00A86028"/>
    <w:rsid w:val="00A945EF"/>
    <w:rsid w:val="00A94F8E"/>
    <w:rsid w:val="00AA380C"/>
    <w:rsid w:val="00AB27AB"/>
    <w:rsid w:val="00AB2803"/>
    <w:rsid w:val="00AB3D50"/>
    <w:rsid w:val="00AC72D8"/>
    <w:rsid w:val="00AD5996"/>
    <w:rsid w:val="00B06855"/>
    <w:rsid w:val="00B135F4"/>
    <w:rsid w:val="00B17363"/>
    <w:rsid w:val="00B2461B"/>
    <w:rsid w:val="00B253B9"/>
    <w:rsid w:val="00B2766E"/>
    <w:rsid w:val="00B52D29"/>
    <w:rsid w:val="00B5698B"/>
    <w:rsid w:val="00B57884"/>
    <w:rsid w:val="00B66D61"/>
    <w:rsid w:val="00B70E50"/>
    <w:rsid w:val="00B73D3C"/>
    <w:rsid w:val="00B80899"/>
    <w:rsid w:val="00B81385"/>
    <w:rsid w:val="00B858FE"/>
    <w:rsid w:val="00B92D27"/>
    <w:rsid w:val="00BA1D7E"/>
    <w:rsid w:val="00BB144E"/>
    <w:rsid w:val="00BB2128"/>
    <w:rsid w:val="00BB6D64"/>
    <w:rsid w:val="00BE403B"/>
    <w:rsid w:val="00BF1B02"/>
    <w:rsid w:val="00BF5C6B"/>
    <w:rsid w:val="00C0174C"/>
    <w:rsid w:val="00C026EC"/>
    <w:rsid w:val="00C1591E"/>
    <w:rsid w:val="00C22617"/>
    <w:rsid w:val="00C25365"/>
    <w:rsid w:val="00C275B6"/>
    <w:rsid w:val="00C4026B"/>
    <w:rsid w:val="00C419A2"/>
    <w:rsid w:val="00C535A8"/>
    <w:rsid w:val="00C54F1E"/>
    <w:rsid w:val="00C66568"/>
    <w:rsid w:val="00C75DD9"/>
    <w:rsid w:val="00C76CBA"/>
    <w:rsid w:val="00C8030B"/>
    <w:rsid w:val="00C854B5"/>
    <w:rsid w:val="00C92431"/>
    <w:rsid w:val="00CA2EED"/>
    <w:rsid w:val="00CB0C64"/>
    <w:rsid w:val="00CB0EE3"/>
    <w:rsid w:val="00CB5FEF"/>
    <w:rsid w:val="00CC021C"/>
    <w:rsid w:val="00CC1654"/>
    <w:rsid w:val="00CC40B4"/>
    <w:rsid w:val="00CD1878"/>
    <w:rsid w:val="00CE01B4"/>
    <w:rsid w:val="00CE42A5"/>
    <w:rsid w:val="00D0642B"/>
    <w:rsid w:val="00D078E9"/>
    <w:rsid w:val="00D10B27"/>
    <w:rsid w:val="00D23E24"/>
    <w:rsid w:val="00D270FD"/>
    <w:rsid w:val="00D34289"/>
    <w:rsid w:val="00D34C44"/>
    <w:rsid w:val="00D4049D"/>
    <w:rsid w:val="00D4595B"/>
    <w:rsid w:val="00D460EC"/>
    <w:rsid w:val="00D60036"/>
    <w:rsid w:val="00D61668"/>
    <w:rsid w:val="00D66F8C"/>
    <w:rsid w:val="00D70DC2"/>
    <w:rsid w:val="00D86FF6"/>
    <w:rsid w:val="00D8778D"/>
    <w:rsid w:val="00D954FB"/>
    <w:rsid w:val="00DA0076"/>
    <w:rsid w:val="00DA3679"/>
    <w:rsid w:val="00DB77DF"/>
    <w:rsid w:val="00DC0315"/>
    <w:rsid w:val="00DC1F38"/>
    <w:rsid w:val="00DC39BE"/>
    <w:rsid w:val="00DD0397"/>
    <w:rsid w:val="00DD55AA"/>
    <w:rsid w:val="00DE1873"/>
    <w:rsid w:val="00DE5F6E"/>
    <w:rsid w:val="00DF5363"/>
    <w:rsid w:val="00E012ED"/>
    <w:rsid w:val="00E02807"/>
    <w:rsid w:val="00E143D1"/>
    <w:rsid w:val="00E2686D"/>
    <w:rsid w:val="00E34BEA"/>
    <w:rsid w:val="00E35FC8"/>
    <w:rsid w:val="00E4066B"/>
    <w:rsid w:val="00E41B58"/>
    <w:rsid w:val="00E42801"/>
    <w:rsid w:val="00E43C77"/>
    <w:rsid w:val="00E51B43"/>
    <w:rsid w:val="00E5226C"/>
    <w:rsid w:val="00E55866"/>
    <w:rsid w:val="00E74DCF"/>
    <w:rsid w:val="00E842AB"/>
    <w:rsid w:val="00E94090"/>
    <w:rsid w:val="00E942D3"/>
    <w:rsid w:val="00E97CDD"/>
    <w:rsid w:val="00EA019B"/>
    <w:rsid w:val="00EA2AEF"/>
    <w:rsid w:val="00EB2F9D"/>
    <w:rsid w:val="00EC7856"/>
    <w:rsid w:val="00ED14FC"/>
    <w:rsid w:val="00ED549A"/>
    <w:rsid w:val="00ED54B2"/>
    <w:rsid w:val="00EE191F"/>
    <w:rsid w:val="00EE2F47"/>
    <w:rsid w:val="00EE62E6"/>
    <w:rsid w:val="00EF104C"/>
    <w:rsid w:val="00EF4B14"/>
    <w:rsid w:val="00EF5994"/>
    <w:rsid w:val="00F11509"/>
    <w:rsid w:val="00F16FF4"/>
    <w:rsid w:val="00F263F2"/>
    <w:rsid w:val="00F2761A"/>
    <w:rsid w:val="00F442FC"/>
    <w:rsid w:val="00F4430A"/>
    <w:rsid w:val="00F50F3F"/>
    <w:rsid w:val="00F528AF"/>
    <w:rsid w:val="00F5455D"/>
    <w:rsid w:val="00F622C0"/>
    <w:rsid w:val="00F80061"/>
    <w:rsid w:val="00F80FEF"/>
    <w:rsid w:val="00F9020F"/>
    <w:rsid w:val="00F92313"/>
    <w:rsid w:val="00F92F18"/>
    <w:rsid w:val="00F943C6"/>
    <w:rsid w:val="00FA090F"/>
    <w:rsid w:val="00FA4694"/>
    <w:rsid w:val="00FB3BA1"/>
    <w:rsid w:val="00FB447F"/>
    <w:rsid w:val="00FD5786"/>
    <w:rsid w:val="00FD7E37"/>
    <w:rsid w:val="00FE229F"/>
    <w:rsid w:val="00FE4D7A"/>
    <w:rsid w:val="00FE50E5"/>
    <w:rsid w:val="00FF0FCB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EB22B"/>
  <w14:defaultImageDpi w14:val="32767"/>
  <w15:chartTrackingRefBased/>
  <w15:docId w15:val="{C7A72494-BC26-C545-A02A-5B444872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24"/>
  </w:style>
  <w:style w:type="paragraph" w:styleId="Heading1">
    <w:name w:val="heading 1"/>
    <w:basedOn w:val="Normal"/>
    <w:next w:val="Normal"/>
    <w:link w:val="Heading1Char"/>
    <w:uiPriority w:val="9"/>
    <w:qFormat/>
    <w:rsid w:val="00DC39BE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5A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8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C535A8"/>
    <w:rPr>
      <w:rFonts w:ascii="Calibri Light" w:eastAsia="Times New Roman" w:hAnsi="Calibri Light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C39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9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9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9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9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9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9BE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C39B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86959"/>
    <w:rPr>
      <w:rFonts w:ascii="Arial" w:eastAsia="Calibri" w:hAnsi="Arial" w:cs="Times New Roman"/>
    </w:rPr>
  </w:style>
  <w:style w:type="character" w:styleId="Hyperlink">
    <w:name w:val="Hyperlink"/>
    <w:basedOn w:val="DefaultParagraphFont"/>
    <w:uiPriority w:val="99"/>
    <w:unhideWhenUsed/>
    <w:rsid w:val="00AB3D5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B3D5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345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561"/>
  </w:style>
  <w:style w:type="character" w:styleId="PageNumber">
    <w:name w:val="page number"/>
    <w:basedOn w:val="DefaultParagraphFont"/>
    <w:uiPriority w:val="99"/>
    <w:semiHidden/>
    <w:unhideWhenUsed/>
    <w:rsid w:val="00034561"/>
  </w:style>
  <w:style w:type="paragraph" w:customStyle="1" w:styleId="EndNoteBibliographyTitle">
    <w:name w:val="EndNote Bibliography Title"/>
    <w:basedOn w:val="Normal"/>
    <w:link w:val="EndNoteBibliographyTitleChar"/>
    <w:rsid w:val="00CC40B4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40B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C40B4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C40B4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ate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Christoph</dc:creator>
  <cp:keywords/>
  <dc:description/>
  <cp:lastModifiedBy>Mueller, Christoph</cp:lastModifiedBy>
  <cp:revision>2</cp:revision>
  <cp:lastPrinted>2020-01-08T11:13:00Z</cp:lastPrinted>
  <dcterms:created xsi:type="dcterms:W3CDTF">2020-01-20T15:53:00Z</dcterms:created>
  <dcterms:modified xsi:type="dcterms:W3CDTF">2020-01-20T15:53:00Z</dcterms:modified>
</cp:coreProperties>
</file>