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EA6FB" w14:textId="77777777" w:rsidR="005F6AB0" w:rsidRDefault="005F6AB0" w:rsidP="005F6AB0">
      <w:pPr>
        <w:spacing w:after="160" w:line="259" w:lineRule="auto"/>
        <w:rPr>
          <w:rFonts w:eastAsiaTheme="majorEastAsia"/>
          <w:b/>
          <w:sz w:val="28"/>
          <w:szCs w:val="28"/>
          <w:lang w:val="en-US" w:eastAsia="en-US"/>
        </w:rPr>
      </w:pPr>
    </w:p>
    <w:p w14:paraId="1CC8C77F" w14:textId="2B2D2FF1" w:rsidR="005F6AB0" w:rsidRDefault="005F6AB0" w:rsidP="005F6AB0">
      <w:pPr>
        <w:pStyle w:val="Rubrik1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Supplement</w:t>
      </w:r>
      <w:r w:rsidR="000D24EB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ary</w:t>
      </w:r>
      <w:r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 xml:space="preserve"> tables</w:t>
      </w:r>
    </w:p>
    <w:p w14:paraId="5D9A2495" w14:textId="77777777" w:rsidR="005F6AB0" w:rsidRDefault="005F6AB0" w:rsidP="005F6AB0">
      <w:pPr>
        <w:rPr>
          <w:lang w:val="en-US" w:eastAsia="en-US"/>
        </w:rPr>
      </w:pPr>
    </w:p>
    <w:tbl>
      <w:tblPr>
        <w:tblStyle w:val="Tabellrutntljust"/>
        <w:tblW w:w="8920" w:type="dxa"/>
        <w:tblLook w:val="04A0" w:firstRow="1" w:lastRow="0" w:firstColumn="1" w:lastColumn="0" w:noHBand="0" w:noVBand="1"/>
      </w:tblPr>
      <w:tblGrid>
        <w:gridCol w:w="2669"/>
        <w:gridCol w:w="6251"/>
      </w:tblGrid>
      <w:tr w:rsidR="005F6AB0" w:rsidRPr="00466BA5" w14:paraId="58CE1B68" w14:textId="77777777" w:rsidTr="002A5788">
        <w:trPr>
          <w:trHeight w:val="114"/>
        </w:trPr>
        <w:tc>
          <w:tcPr>
            <w:tcW w:w="892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noWrap/>
          </w:tcPr>
          <w:p w14:paraId="7D7A52F9" w14:textId="7F94EF1D" w:rsidR="005F6AB0" w:rsidRPr="000D24EB" w:rsidRDefault="005F6AB0" w:rsidP="002A5788">
            <w:pPr>
              <w:spacing w:line="480" w:lineRule="auto"/>
              <w:rPr>
                <w:lang w:val="en-US"/>
              </w:rPr>
            </w:pPr>
            <w:r w:rsidRPr="00466BA5">
              <w:rPr>
                <w:b/>
                <w:bCs/>
                <w:color w:val="000000"/>
                <w:lang w:val="en-US"/>
              </w:rPr>
              <w:t xml:space="preserve">Table S1.  List of ICD-10 codes used to define potential risk factors when extracting data from the </w:t>
            </w:r>
            <w:r w:rsidRPr="000D24EB">
              <w:rPr>
                <w:b/>
                <w:lang w:val="en-US"/>
              </w:rPr>
              <w:t xml:space="preserve">Stockholm </w:t>
            </w:r>
            <w:r w:rsidR="000D6E50">
              <w:rPr>
                <w:b/>
                <w:lang w:val="en-US"/>
              </w:rPr>
              <w:t xml:space="preserve">County </w:t>
            </w:r>
            <w:r w:rsidRPr="000D24EB">
              <w:rPr>
                <w:b/>
                <w:lang w:val="en-US"/>
              </w:rPr>
              <w:t>central healthcare utilization data warehouse (VAL)</w:t>
            </w:r>
            <w:r w:rsidRPr="000D24EB">
              <w:rPr>
                <w:lang w:val="en-US"/>
              </w:rPr>
              <w:t xml:space="preserve"> </w:t>
            </w:r>
          </w:p>
        </w:tc>
      </w:tr>
      <w:tr w:rsidR="005F6AB0" w:rsidRPr="00A17E3F" w14:paraId="0B9454D3" w14:textId="77777777" w:rsidTr="002A5788">
        <w:trPr>
          <w:trHeight w:val="478"/>
        </w:trPr>
        <w:tc>
          <w:tcPr>
            <w:tcW w:w="2669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5FE55D8" w14:textId="77777777" w:rsidR="005F6AB0" w:rsidRPr="00A17E3F" w:rsidRDefault="005F6AB0" w:rsidP="002A5788">
            <w:pPr>
              <w:spacing w:line="480" w:lineRule="auto"/>
              <w:rPr>
                <w:b/>
                <w:sz w:val="22"/>
                <w:szCs w:val="22"/>
              </w:rPr>
            </w:pPr>
            <w:r w:rsidRPr="00A17E3F">
              <w:rPr>
                <w:b/>
                <w:color w:val="000000"/>
                <w:sz w:val="22"/>
                <w:szCs w:val="22"/>
                <w:lang w:val="en-US"/>
              </w:rPr>
              <w:t>Risk factor</w:t>
            </w:r>
          </w:p>
        </w:tc>
        <w:tc>
          <w:tcPr>
            <w:tcW w:w="6251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9304358" w14:textId="77777777" w:rsidR="005F6AB0" w:rsidRPr="00A17E3F" w:rsidRDefault="005F6AB0" w:rsidP="002A5788">
            <w:pPr>
              <w:spacing w:line="48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>IC</w:t>
            </w:r>
            <w:r w:rsidRPr="00A17E3F">
              <w:rPr>
                <w:b/>
                <w:color w:val="000000"/>
                <w:sz w:val="22"/>
                <w:szCs w:val="22"/>
                <w:lang w:val="en-US"/>
              </w:rPr>
              <w:t>D-10 code</w:t>
            </w:r>
          </w:p>
        </w:tc>
      </w:tr>
      <w:tr w:rsidR="005F6AB0" w:rsidRPr="00A17E3F" w14:paraId="6A9FB733" w14:textId="77777777" w:rsidTr="002A5788">
        <w:trPr>
          <w:trHeight w:val="114"/>
        </w:trPr>
        <w:tc>
          <w:tcPr>
            <w:tcW w:w="2669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486CB90" w14:textId="77777777" w:rsidR="005F6AB0" w:rsidRPr="00A17E3F" w:rsidRDefault="005F6AB0" w:rsidP="002A5788">
            <w:pPr>
              <w:spacing w:line="480" w:lineRule="auto"/>
              <w:rPr>
                <w:color w:val="000000"/>
                <w:sz w:val="22"/>
                <w:szCs w:val="22"/>
                <w:lang w:val="en-US"/>
              </w:rPr>
            </w:pPr>
            <w:r w:rsidRPr="00A17E3F">
              <w:rPr>
                <w:color w:val="000000"/>
                <w:sz w:val="22"/>
                <w:szCs w:val="22"/>
                <w:lang w:val="en-US"/>
              </w:rPr>
              <w:t>Hypertension</w:t>
            </w:r>
          </w:p>
        </w:tc>
        <w:tc>
          <w:tcPr>
            <w:tcW w:w="625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23C33E5" w14:textId="77777777" w:rsidR="005F6AB0" w:rsidRPr="00A17E3F" w:rsidRDefault="005F6AB0" w:rsidP="002A5788">
            <w:pPr>
              <w:spacing w:line="480" w:lineRule="auto"/>
              <w:rPr>
                <w:color w:val="000000"/>
                <w:sz w:val="22"/>
                <w:szCs w:val="22"/>
                <w:lang w:val="en-US"/>
              </w:rPr>
            </w:pPr>
            <w:r w:rsidRPr="00A17E3F">
              <w:rPr>
                <w:color w:val="000000"/>
                <w:sz w:val="22"/>
                <w:szCs w:val="22"/>
                <w:lang w:val="en-US"/>
              </w:rPr>
              <w:t>I10</w:t>
            </w:r>
          </w:p>
        </w:tc>
      </w:tr>
      <w:tr w:rsidR="005F6AB0" w:rsidRPr="00A17E3F" w14:paraId="2E8B93C0" w14:textId="77777777" w:rsidTr="002A5788">
        <w:trPr>
          <w:trHeight w:val="114"/>
        </w:trPr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4405A8" w14:textId="77777777" w:rsidR="005F6AB0" w:rsidRPr="00A17E3F" w:rsidRDefault="005F6AB0" w:rsidP="002A5788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A17E3F">
              <w:rPr>
                <w:color w:val="000000"/>
                <w:sz w:val="22"/>
                <w:szCs w:val="22"/>
                <w:lang w:val="en-US"/>
              </w:rPr>
              <w:t>Heart failure</w:t>
            </w:r>
          </w:p>
        </w:tc>
        <w:tc>
          <w:tcPr>
            <w:tcW w:w="6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9C79D" w14:textId="77777777" w:rsidR="005F6AB0" w:rsidRPr="00A17E3F" w:rsidRDefault="005F6AB0" w:rsidP="002A5788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A17E3F">
              <w:rPr>
                <w:color w:val="000000"/>
                <w:sz w:val="22"/>
                <w:szCs w:val="22"/>
              </w:rPr>
              <w:t>I50, I110, I43, I42 (</w:t>
            </w:r>
            <w:proofErr w:type="spellStart"/>
            <w:r w:rsidRPr="00A17E3F">
              <w:rPr>
                <w:color w:val="000000"/>
                <w:sz w:val="22"/>
                <w:szCs w:val="22"/>
              </w:rPr>
              <w:t>excluding</w:t>
            </w:r>
            <w:proofErr w:type="spellEnd"/>
            <w:r w:rsidRPr="00A17E3F">
              <w:rPr>
                <w:color w:val="000000"/>
                <w:sz w:val="22"/>
                <w:szCs w:val="22"/>
              </w:rPr>
              <w:t xml:space="preserve"> I42.1 and I42.2)</w:t>
            </w:r>
          </w:p>
        </w:tc>
      </w:tr>
      <w:tr w:rsidR="005F6AB0" w:rsidRPr="00A17E3F" w14:paraId="60D1B5AF" w14:textId="77777777" w:rsidTr="002A5788">
        <w:trPr>
          <w:trHeight w:val="114"/>
        </w:trPr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AFEBB1" w14:textId="77777777" w:rsidR="005F6AB0" w:rsidRPr="00A17E3F" w:rsidDel="007156A2" w:rsidRDefault="005F6AB0" w:rsidP="002A5788">
            <w:pPr>
              <w:spacing w:line="480" w:lineRule="auto"/>
              <w:rPr>
                <w:color w:val="000000"/>
                <w:sz w:val="22"/>
                <w:szCs w:val="22"/>
                <w:lang w:val="en-US"/>
              </w:rPr>
            </w:pPr>
            <w:r w:rsidRPr="00A17E3F">
              <w:rPr>
                <w:color w:val="000000"/>
                <w:lang w:val="en-US"/>
              </w:rPr>
              <w:t>Ischemic Heart Disease</w:t>
            </w:r>
          </w:p>
        </w:tc>
        <w:tc>
          <w:tcPr>
            <w:tcW w:w="6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1AEF4" w14:textId="77777777" w:rsidR="005F6AB0" w:rsidRPr="00A17E3F" w:rsidRDefault="005F6AB0" w:rsidP="002A5788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A17E3F">
              <w:rPr>
                <w:color w:val="000000"/>
              </w:rPr>
              <w:t>I20-I25</w:t>
            </w:r>
          </w:p>
        </w:tc>
      </w:tr>
      <w:tr w:rsidR="005F6AB0" w:rsidRPr="00A17E3F" w14:paraId="2E631F63" w14:textId="77777777" w:rsidTr="002A5788">
        <w:trPr>
          <w:trHeight w:val="114"/>
        </w:trPr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33DBC1" w14:textId="77777777" w:rsidR="005F6AB0" w:rsidRPr="00A17E3F" w:rsidRDefault="005F6AB0" w:rsidP="002A5788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A17E3F">
              <w:rPr>
                <w:color w:val="000000"/>
                <w:sz w:val="22"/>
                <w:szCs w:val="22"/>
                <w:lang w:val="en-US"/>
              </w:rPr>
              <w:t>Atrial fibrillation</w:t>
            </w:r>
          </w:p>
        </w:tc>
        <w:tc>
          <w:tcPr>
            <w:tcW w:w="6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26B82" w14:textId="77777777" w:rsidR="005F6AB0" w:rsidRPr="00A17E3F" w:rsidRDefault="005F6AB0" w:rsidP="002A5788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A17E3F">
              <w:rPr>
                <w:color w:val="000000"/>
                <w:sz w:val="22"/>
                <w:szCs w:val="22"/>
                <w:lang w:val="en-US"/>
              </w:rPr>
              <w:t>I48</w:t>
            </w:r>
          </w:p>
        </w:tc>
      </w:tr>
      <w:tr w:rsidR="005F6AB0" w:rsidRPr="00A17E3F" w14:paraId="66870FF7" w14:textId="77777777" w:rsidTr="002A5788">
        <w:trPr>
          <w:trHeight w:val="114"/>
        </w:trPr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B7E58B" w14:textId="77777777" w:rsidR="005F6AB0" w:rsidRPr="00A17E3F" w:rsidRDefault="005F6AB0" w:rsidP="002A5788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A17E3F">
              <w:rPr>
                <w:color w:val="000000"/>
                <w:sz w:val="22"/>
                <w:szCs w:val="22"/>
                <w:lang w:val="en-US"/>
              </w:rPr>
              <w:t>Obesity</w:t>
            </w:r>
          </w:p>
        </w:tc>
        <w:tc>
          <w:tcPr>
            <w:tcW w:w="62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EDD166" w14:textId="77777777" w:rsidR="005F6AB0" w:rsidRPr="00A17E3F" w:rsidRDefault="005F6AB0" w:rsidP="002A5788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A17E3F">
              <w:rPr>
                <w:color w:val="000000"/>
                <w:sz w:val="22"/>
                <w:szCs w:val="22"/>
                <w:lang w:val="en-US"/>
              </w:rPr>
              <w:t>E66</w:t>
            </w:r>
          </w:p>
        </w:tc>
      </w:tr>
      <w:tr w:rsidR="005F6AB0" w:rsidRPr="00A17E3F" w14:paraId="3446C347" w14:textId="77777777" w:rsidTr="002A5788">
        <w:trPr>
          <w:trHeight w:val="114"/>
        </w:trPr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7C75BB" w14:textId="77777777" w:rsidR="005F6AB0" w:rsidRPr="00A17E3F" w:rsidRDefault="005F6AB0" w:rsidP="002A5788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A17E3F">
              <w:rPr>
                <w:color w:val="000000"/>
                <w:sz w:val="22"/>
                <w:szCs w:val="22"/>
                <w:lang w:val="en-US"/>
              </w:rPr>
              <w:t>Diabetes type II</w:t>
            </w:r>
          </w:p>
        </w:tc>
        <w:tc>
          <w:tcPr>
            <w:tcW w:w="62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BD8291" w14:textId="77777777" w:rsidR="005F6AB0" w:rsidRPr="00A17E3F" w:rsidRDefault="005F6AB0" w:rsidP="002A5788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A17E3F">
              <w:rPr>
                <w:color w:val="000000"/>
                <w:sz w:val="22"/>
                <w:szCs w:val="22"/>
                <w:lang w:val="en-US"/>
              </w:rPr>
              <w:t>E11</w:t>
            </w:r>
          </w:p>
        </w:tc>
      </w:tr>
      <w:tr w:rsidR="005F6AB0" w:rsidRPr="00A17E3F" w14:paraId="24FB65C4" w14:textId="77777777" w:rsidTr="002A5788">
        <w:trPr>
          <w:trHeight w:val="504"/>
        </w:trPr>
        <w:tc>
          <w:tcPr>
            <w:tcW w:w="2669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19BE4307" w14:textId="77777777" w:rsidR="005F6AB0" w:rsidRPr="00A17E3F" w:rsidRDefault="005F6AB0" w:rsidP="002A5788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A17E3F">
              <w:rPr>
                <w:color w:val="000000"/>
                <w:lang w:val="en-US"/>
              </w:rPr>
              <w:t xml:space="preserve">Kidney </w:t>
            </w:r>
            <w:r>
              <w:rPr>
                <w:color w:val="000000"/>
                <w:lang w:val="en-US"/>
              </w:rPr>
              <w:t xml:space="preserve">failure </w:t>
            </w:r>
          </w:p>
        </w:tc>
        <w:tc>
          <w:tcPr>
            <w:tcW w:w="6251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331E1AEB" w14:textId="77777777" w:rsidR="005F6AB0" w:rsidRPr="00A17E3F" w:rsidRDefault="005F6AB0" w:rsidP="002A5788">
            <w:pPr>
              <w:spacing w:line="480" w:lineRule="auto"/>
              <w:rPr>
                <w:color w:val="000000"/>
                <w:sz w:val="22"/>
                <w:szCs w:val="22"/>
                <w:lang w:val="en-US"/>
              </w:rPr>
            </w:pPr>
            <w:r w:rsidRPr="00A17E3F">
              <w:rPr>
                <w:color w:val="000000"/>
                <w:sz w:val="22"/>
                <w:szCs w:val="22"/>
                <w:lang w:val="en-US"/>
              </w:rPr>
              <w:t>N17, N18, N19 and Z491</w:t>
            </w:r>
          </w:p>
        </w:tc>
      </w:tr>
      <w:tr w:rsidR="005F6AB0" w:rsidRPr="00A17E3F" w14:paraId="385EE13E" w14:textId="77777777" w:rsidTr="002A5788">
        <w:trPr>
          <w:trHeight w:val="114"/>
        </w:trPr>
        <w:tc>
          <w:tcPr>
            <w:tcW w:w="8920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5B7BD31D" w14:textId="77777777" w:rsidR="005F6AB0" w:rsidRPr="00A17E3F" w:rsidRDefault="005F6AB0" w:rsidP="002A5788">
            <w:pPr>
              <w:rPr>
                <w:color w:val="000000"/>
                <w:sz w:val="22"/>
                <w:szCs w:val="22"/>
                <w:lang w:val="en-US"/>
              </w:rPr>
            </w:pPr>
          </w:p>
        </w:tc>
      </w:tr>
    </w:tbl>
    <w:p w14:paraId="2AF3DBF8" w14:textId="77777777" w:rsidR="005F6AB0" w:rsidRDefault="005F6AB0" w:rsidP="005F6AB0">
      <w:pPr>
        <w:rPr>
          <w:lang w:val="en-US" w:eastAsia="en-US"/>
        </w:rPr>
      </w:pPr>
    </w:p>
    <w:p w14:paraId="684A87C4" w14:textId="77777777" w:rsidR="005F6AB0" w:rsidRDefault="005F6AB0" w:rsidP="005F6AB0">
      <w:pPr>
        <w:spacing w:after="160" w:line="259" w:lineRule="auto"/>
        <w:rPr>
          <w:lang w:val="en-US" w:eastAsia="en-US"/>
        </w:rPr>
      </w:pPr>
      <w:r>
        <w:rPr>
          <w:lang w:val="en-US" w:eastAsia="en-US"/>
        </w:rPr>
        <w:br w:type="page"/>
      </w:r>
    </w:p>
    <w:tbl>
      <w:tblPr>
        <w:tblStyle w:val="Tabellrutntljust"/>
        <w:tblW w:w="8920" w:type="dxa"/>
        <w:tblLook w:val="04A0" w:firstRow="1" w:lastRow="0" w:firstColumn="1" w:lastColumn="0" w:noHBand="0" w:noVBand="1"/>
      </w:tblPr>
      <w:tblGrid>
        <w:gridCol w:w="2669"/>
        <w:gridCol w:w="6251"/>
      </w:tblGrid>
      <w:tr w:rsidR="005F6AB0" w:rsidRPr="00466BA5" w14:paraId="6331BBD1" w14:textId="77777777" w:rsidTr="002A5788">
        <w:trPr>
          <w:trHeight w:val="114"/>
        </w:trPr>
        <w:tc>
          <w:tcPr>
            <w:tcW w:w="892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noWrap/>
          </w:tcPr>
          <w:p w14:paraId="0E475FC5" w14:textId="1B6C1CE1" w:rsidR="005F6AB0" w:rsidRPr="000B2A65" w:rsidRDefault="005F6AB0" w:rsidP="002A5788">
            <w:pPr>
              <w:spacing w:line="480" w:lineRule="auto"/>
              <w:rPr>
                <w:lang w:val="en-US"/>
              </w:rPr>
            </w:pPr>
            <w:r w:rsidRPr="000B2A65">
              <w:rPr>
                <w:b/>
                <w:bCs/>
                <w:color w:val="000000"/>
                <w:lang w:val="en-US"/>
              </w:rPr>
              <w:lastRenderedPageBreak/>
              <w:t xml:space="preserve">Table </w:t>
            </w:r>
            <w:r>
              <w:rPr>
                <w:b/>
                <w:bCs/>
                <w:color w:val="000000"/>
                <w:lang w:val="en-US"/>
              </w:rPr>
              <w:t>S</w:t>
            </w:r>
            <w:r w:rsidRPr="000B2A65">
              <w:rPr>
                <w:b/>
                <w:bCs/>
                <w:color w:val="000000"/>
                <w:lang w:val="en-US"/>
              </w:rPr>
              <w:t>2. Bias-minimized models for each of the studied potential risk factors</w:t>
            </w:r>
            <w:r>
              <w:rPr>
                <w:b/>
                <w:bCs/>
                <w:color w:val="000000"/>
                <w:lang w:val="en-US"/>
              </w:rPr>
              <w:t xml:space="preserve"> for </w:t>
            </w:r>
            <w:r w:rsidR="00044A05">
              <w:rPr>
                <w:b/>
                <w:bCs/>
                <w:color w:val="000000"/>
                <w:lang w:val="en-US"/>
              </w:rPr>
              <w:t>C</w:t>
            </w:r>
            <w:r w:rsidRPr="002129A5">
              <w:rPr>
                <w:b/>
                <w:lang w:val="en-US"/>
              </w:rPr>
              <w:t>ovid</w:t>
            </w:r>
            <w:r>
              <w:rPr>
                <w:b/>
                <w:lang w:val="en-US"/>
              </w:rPr>
              <w:t>-</w:t>
            </w:r>
            <w:r w:rsidRPr="002129A5">
              <w:rPr>
                <w:b/>
                <w:lang w:val="en-US"/>
              </w:rPr>
              <w:t xml:space="preserve">19 </w:t>
            </w:r>
            <w:r w:rsidR="00044A05">
              <w:rPr>
                <w:b/>
                <w:lang w:val="en-US"/>
              </w:rPr>
              <w:t>outcomes</w:t>
            </w:r>
          </w:p>
        </w:tc>
      </w:tr>
      <w:tr w:rsidR="005F6AB0" w:rsidRPr="000B2A65" w14:paraId="79C65677" w14:textId="77777777" w:rsidTr="002A5788">
        <w:trPr>
          <w:trHeight w:val="114"/>
        </w:trPr>
        <w:tc>
          <w:tcPr>
            <w:tcW w:w="2669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5FF240F" w14:textId="77777777" w:rsidR="005F6AB0" w:rsidRPr="000B2A65" w:rsidRDefault="005F6AB0" w:rsidP="002A5788">
            <w:pPr>
              <w:spacing w:line="480" w:lineRule="auto"/>
              <w:jc w:val="center"/>
              <w:rPr>
                <w:b/>
                <w:color w:val="000000"/>
                <w:lang w:val="en-US"/>
              </w:rPr>
            </w:pPr>
          </w:p>
          <w:p w14:paraId="281712D7" w14:textId="77777777" w:rsidR="005F6AB0" w:rsidRPr="000B2A65" w:rsidRDefault="005F6AB0" w:rsidP="002A5788">
            <w:pPr>
              <w:spacing w:line="480" w:lineRule="auto"/>
              <w:jc w:val="center"/>
              <w:rPr>
                <w:b/>
                <w:color w:val="000000"/>
                <w:lang w:val="en-US"/>
              </w:rPr>
            </w:pPr>
            <w:r w:rsidRPr="000B2A65">
              <w:rPr>
                <w:b/>
                <w:color w:val="000000"/>
                <w:lang w:val="en-US"/>
              </w:rPr>
              <w:t>Risk factor</w:t>
            </w:r>
          </w:p>
        </w:tc>
        <w:tc>
          <w:tcPr>
            <w:tcW w:w="6251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83A8F36" w14:textId="77777777" w:rsidR="005F6AB0" w:rsidRPr="000B2A65" w:rsidRDefault="005F6AB0" w:rsidP="002A5788">
            <w:pPr>
              <w:spacing w:line="480" w:lineRule="auto"/>
              <w:jc w:val="center"/>
              <w:rPr>
                <w:b/>
                <w:color w:val="000000"/>
                <w:lang w:val="en-US"/>
              </w:rPr>
            </w:pPr>
          </w:p>
          <w:p w14:paraId="1994BA93" w14:textId="77777777" w:rsidR="005F6AB0" w:rsidRPr="000B2A65" w:rsidRDefault="005F6AB0" w:rsidP="002A5788">
            <w:pPr>
              <w:spacing w:line="480" w:lineRule="auto"/>
              <w:jc w:val="center"/>
              <w:rPr>
                <w:b/>
                <w:color w:val="000000"/>
                <w:lang w:val="en-US"/>
              </w:rPr>
            </w:pPr>
            <w:r w:rsidRPr="000B2A65">
              <w:rPr>
                <w:b/>
                <w:color w:val="000000"/>
                <w:lang w:val="en-US"/>
              </w:rPr>
              <w:t>Adjustment variables</w:t>
            </w:r>
          </w:p>
        </w:tc>
      </w:tr>
      <w:tr w:rsidR="005F6AB0" w:rsidRPr="00466BA5" w14:paraId="32BD5DB1" w14:textId="77777777" w:rsidTr="002A5788">
        <w:trPr>
          <w:trHeight w:val="114"/>
        </w:trPr>
        <w:tc>
          <w:tcPr>
            <w:tcW w:w="266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</w:tcPr>
          <w:p w14:paraId="48F014DB" w14:textId="77777777" w:rsidR="005F6AB0" w:rsidRPr="000B2A65" w:rsidRDefault="005F6AB0" w:rsidP="002A5788">
            <w:pPr>
              <w:spacing w:line="480" w:lineRule="auto"/>
              <w:rPr>
                <w:color w:val="000000"/>
                <w:lang w:val="en-US"/>
              </w:rPr>
            </w:pPr>
            <w:r w:rsidRPr="000B2A65">
              <w:rPr>
                <w:color w:val="000000"/>
                <w:lang w:val="en-US"/>
              </w:rPr>
              <w:t>Hypertension</w:t>
            </w:r>
          </w:p>
        </w:tc>
        <w:tc>
          <w:tcPr>
            <w:tcW w:w="62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3D5CF8B0" w14:textId="77777777" w:rsidR="005F6AB0" w:rsidRPr="000B2A65" w:rsidRDefault="005F6AB0" w:rsidP="002A5788">
            <w:pPr>
              <w:spacing w:line="480" w:lineRule="auto"/>
              <w:rPr>
                <w:color w:val="000000"/>
                <w:lang w:val="en-US"/>
              </w:rPr>
            </w:pPr>
            <w:r w:rsidRPr="000B2A65">
              <w:rPr>
                <w:color w:val="000000"/>
                <w:lang w:val="en-US"/>
              </w:rPr>
              <w:t>Age, sex, COPD*, diabetes type II, kidney failure, obesity, socioeconomic status</w:t>
            </w:r>
            <w:r>
              <w:rPr>
                <w:color w:val="000000"/>
                <w:lang w:val="en-US"/>
              </w:rPr>
              <w:t xml:space="preserve"> (as stratification variable)</w:t>
            </w:r>
          </w:p>
        </w:tc>
      </w:tr>
      <w:tr w:rsidR="005F6AB0" w:rsidRPr="00466BA5" w14:paraId="032E1CBB" w14:textId="77777777" w:rsidTr="002A5788">
        <w:trPr>
          <w:trHeight w:val="114"/>
        </w:trPr>
        <w:tc>
          <w:tcPr>
            <w:tcW w:w="266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14:paraId="25C01C67" w14:textId="77777777" w:rsidR="005F6AB0" w:rsidRPr="000B2A65" w:rsidRDefault="005F6AB0" w:rsidP="002A5788">
            <w:pPr>
              <w:spacing w:line="480" w:lineRule="auto"/>
              <w:rPr>
                <w:color w:val="000000"/>
                <w:lang w:val="en-US"/>
              </w:rPr>
            </w:pPr>
            <w:r w:rsidRPr="000B2A65">
              <w:rPr>
                <w:color w:val="000000"/>
                <w:lang w:val="en-US"/>
              </w:rPr>
              <w:t>Heart failure</w:t>
            </w:r>
          </w:p>
        </w:tc>
        <w:tc>
          <w:tcPr>
            <w:tcW w:w="625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560E71BC" w14:textId="77777777" w:rsidR="005F6AB0" w:rsidRPr="000B2A65" w:rsidRDefault="005F6AB0" w:rsidP="002A5788">
            <w:pPr>
              <w:spacing w:line="480" w:lineRule="auto"/>
              <w:rPr>
                <w:color w:val="000000"/>
                <w:lang w:val="en-US"/>
              </w:rPr>
            </w:pPr>
            <w:r w:rsidRPr="000B2A65">
              <w:rPr>
                <w:color w:val="000000"/>
                <w:lang w:val="en-US"/>
              </w:rPr>
              <w:t>Age, sex, COPD*, diabetes type II, hypertension, kidney failure, obesity, socioeconomic status</w:t>
            </w:r>
            <w:r>
              <w:rPr>
                <w:color w:val="000000"/>
                <w:lang w:val="en-US"/>
              </w:rPr>
              <w:t xml:space="preserve"> (as stratification variable)</w:t>
            </w:r>
          </w:p>
        </w:tc>
      </w:tr>
      <w:tr w:rsidR="005F6AB0" w:rsidRPr="00466BA5" w14:paraId="7508243D" w14:textId="77777777" w:rsidTr="002A5788">
        <w:trPr>
          <w:trHeight w:val="114"/>
        </w:trPr>
        <w:tc>
          <w:tcPr>
            <w:tcW w:w="266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14:paraId="1B10E6D6" w14:textId="77777777" w:rsidR="005F6AB0" w:rsidRPr="000B2A65" w:rsidRDefault="005F6AB0" w:rsidP="002A5788">
            <w:pPr>
              <w:spacing w:line="480" w:lineRule="auto"/>
              <w:rPr>
                <w:color w:val="000000"/>
                <w:lang w:val="en-US"/>
              </w:rPr>
            </w:pPr>
            <w:r w:rsidRPr="000B2A65">
              <w:rPr>
                <w:color w:val="000000"/>
                <w:lang w:val="en-US"/>
              </w:rPr>
              <w:t>Ischemic Heart Disease</w:t>
            </w:r>
          </w:p>
        </w:tc>
        <w:tc>
          <w:tcPr>
            <w:tcW w:w="625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72745C5C" w14:textId="77777777" w:rsidR="005F6AB0" w:rsidRPr="000B2A65" w:rsidRDefault="005F6AB0" w:rsidP="002A5788">
            <w:pPr>
              <w:spacing w:line="480" w:lineRule="auto"/>
              <w:rPr>
                <w:color w:val="000000"/>
                <w:lang w:val="en-US"/>
              </w:rPr>
            </w:pPr>
            <w:r w:rsidRPr="000B2A65">
              <w:rPr>
                <w:color w:val="000000"/>
                <w:lang w:val="en-US"/>
              </w:rPr>
              <w:t>Age, sex, obesity, socioeconomic status</w:t>
            </w:r>
            <w:r>
              <w:rPr>
                <w:color w:val="000000"/>
                <w:lang w:val="en-US"/>
              </w:rPr>
              <w:t xml:space="preserve"> (as stratification variable)</w:t>
            </w:r>
          </w:p>
        </w:tc>
      </w:tr>
      <w:tr w:rsidR="005F6AB0" w:rsidRPr="00466BA5" w14:paraId="2D3BE272" w14:textId="77777777" w:rsidTr="002A5788">
        <w:trPr>
          <w:trHeight w:val="114"/>
        </w:trPr>
        <w:tc>
          <w:tcPr>
            <w:tcW w:w="266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14:paraId="54632AE0" w14:textId="77777777" w:rsidR="005F6AB0" w:rsidRPr="000B2A65" w:rsidRDefault="005F6AB0" w:rsidP="002A5788">
            <w:pPr>
              <w:spacing w:line="480" w:lineRule="auto"/>
              <w:rPr>
                <w:color w:val="000000"/>
                <w:lang w:val="en-US"/>
              </w:rPr>
            </w:pPr>
            <w:r w:rsidRPr="000B2A65">
              <w:rPr>
                <w:color w:val="000000"/>
                <w:lang w:val="en-US"/>
              </w:rPr>
              <w:t>Atrial fibrillation</w:t>
            </w:r>
          </w:p>
        </w:tc>
        <w:tc>
          <w:tcPr>
            <w:tcW w:w="625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7B70B0CF" w14:textId="77777777" w:rsidR="005F6AB0" w:rsidRPr="000B2A65" w:rsidRDefault="005F6AB0" w:rsidP="002A5788">
            <w:pPr>
              <w:spacing w:line="480" w:lineRule="auto"/>
              <w:rPr>
                <w:color w:val="000000"/>
                <w:lang w:val="en-US"/>
              </w:rPr>
            </w:pPr>
            <w:r w:rsidRPr="000B2A65">
              <w:rPr>
                <w:color w:val="000000"/>
                <w:lang w:val="en-US"/>
              </w:rPr>
              <w:t>Age, sex, COPD*, diabetes type II, heart failure, hypertension, kidney failure, obesity, socioeconomic status</w:t>
            </w:r>
            <w:r>
              <w:rPr>
                <w:color w:val="000000"/>
                <w:lang w:val="en-US"/>
              </w:rPr>
              <w:t xml:space="preserve"> (as stratification variable)</w:t>
            </w:r>
          </w:p>
        </w:tc>
      </w:tr>
      <w:tr w:rsidR="005F6AB0" w:rsidRPr="00466BA5" w14:paraId="42180F3E" w14:textId="77777777" w:rsidTr="002A5788">
        <w:trPr>
          <w:trHeight w:val="114"/>
        </w:trPr>
        <w:tc>
          <w:tcPr>
            <w:tcW w:w="266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14:paraId="6D6B02F5" w14:textId="77777777" w:rsidR="005F6AB0" w:rsidRPr="000B2A65" w:rsidRDefault="005F6AB0" w:rsidP="002A5788">
            <w:pPr>
              <w:spacing w:line="480" w:lineRule="auto"/>
              <w:rPr>
                <w:color w:val="000000"/>
                <w:lang w:val="en-US"/>
              </w:rPr>
            </w:pPr>
            <w:r w:rsidRPr="000B2A65">
              <w:rPr>
                <w:color w:val="000000"/>
                <w:lang w:val="en-US"/>
              </w:rPr>
              <w:t>Obesity</w:t>
            </w:r>
          </w:p>
        </w:tc>
        <w:tc>
          <w:tcPr>
            <w:tcW w:w="625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3D5D5F26" w14:textId="77777777" w:rsidR="005F6AB0" w:rsidRPr="000B2A65" w:rsidRDefault="005F6AB0" w:rsidP="002A5788">
            <w:pPr>
              <w:spacing w:line="480" w:lineRule="auto"/>
              <w:rPr>
                <w:color w:val="000000"/>
                <w:lang w:val="en-US"/>
              </w:rPr>
            </w:pPr>
            <w:r w:rsidRPr="00D455FA">
              <w:rPr>
                <w:color w:val="000000"/>
                <w:lang w:val="en-US"/>
              </w:rPr>
              <w:t xml:space="preserve">Age, sex, </w:t>
            </w:r>
            <w:r w:rsidRPr="000B2A65">
              <w:rPr>
                <w:color w:val="000000"/>
                <w:lang w:val="en-US"/>
              </w:rPr>
              <w:t xml:space="preserve">socioeconomic </w:t>
            </w:r>
            <w:r w:rsidRPr="00D455FA">
              <w:rPr>
                <w:color w:val="000000"/>
                <w:lang w:val="en-US"/>
              </w:rPr>
              <w:t xml:space="preserve">status </w:t>
            </w:r>
            <w:r>
              <w:rPr>
                <w:color w:val="000000"/>
                <w:lang w:val="en-US"/>
              </w:rPr>
              <w:t>(as stratification variable)</w:t>
            </w:r>
          </w:p>
        </w:tc>
      </w:tr>
      <w:tr w:rsidR="005F6AB0" w:rsidRPr="00466BA5" w14:paraId="5477EE72" w14:textId="77777777" w:rsidTr="002A5788">
        <w:trPr>
          <w:trHeight w:val="114"/>
        </w:trPr>
        <w:tc>
          <w:tcPr>
            <w:tcW w:w="266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14:paraId="300DA094" w14:textId="77777777" w:rsidR="005F6AB0" w:rsidRPr="000B2A65" w:rsidRDefault="005F6AB0" w:rsidP="002A5788">
            <w:pPr>
              <w:spacing w:line="480" w:lineRule="auto"/>
              <w:rPr>
                <w:color w:val="000000"/>
                <w:lang w:val="en-US"/>
              </w:rPr>
            </w:pPr>
            <w:r w:rsidRPr="000B2A65">
              <w:rPr>
                <w:color w:val="000000"/>
                <w:lang w:val="en-US"/>
              </w:rPr>
              <w:t>Diabetes type II</w:t>
            </w:r>
          </w:p>
        </w:tc>
        <w:tc>
          <w:tcPr>
            <w:tcW w:w="625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15D62C8E" w14:textId="77777777" w:rsidR="005F6AB0" w:rsidRPr="000B2A65" w:rsidRDefault="005F6AB0" w:rsidP="002A5788">
            <w:pPr>
              <w:spacing w:line="480" w:lineRule="auto"/>
              <w:rPr>
                <w:color w:val="000000"/>
                <w:lang w:val="en-US"/>
              </w:rPr>
            </w:pPr>
            <w:r w:rsidRPr="000B2A65">
              <w:rPr>
                <w:color w:val="000000"/>
                <w:lang w:val="en-US"/>
              </w:rPr>
              <w:t>Age, sex, obesity, socioeconomic status</w:t>
            </w:r>
            <w:r>
              <w:rPr>
                <w:color w:val="000000"/>
                <w:lang w:val="en-US"/>
              </w:rPr>
              <w:t xml:space="preserve"> (as stratification variable)</w:t>
            </w:r>
          </w:p>
        </w:tc>
      </w:tr>
      <w:tr w:rsidR="005F6AB0" w:rsidRPr="00466BA5" w14:paraId="1C718799" w14:textId="77777777" w:rsidTr="002A5788">
        <w:trPr>
          <w:trHeight w:val="114"/>
        </w:trPr>
        <w:tc>
          <w:tcPr>
            <w:tcW w:w="2669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hideMark/>
          </w:tcPr>
          <w:p w14:paraId="1803615C" w14:textId="77777777" w:rsidR="005F6AB0" w:rsidRPr="000B2A65" w:rsidRDefault="005F6AB0" w:rsidP="002A5788">
            <w:pPr>
              <w:spacing w:line="480" w:lineRule="auto"/>
              <w:rPr>
                <w:color w:val="000000"/>
              </w:rPr>
            </w:pPr>
            <w:r w:rsidRPr="000B2A65">
              <w:rPr>
                <w:color w:val="000000"/>
                <w:lang w:val="en-US"/>
              </w:rPr>
              <w:t>Kidney failure</w:t>
            </w:r>
          </w:p>
        </w:tc>
        <w:tc>
          <w:tcPr>
            <w:tcW w:w="6251" w:type="dxa"/>
            <w:tcBorders>
              <w:top w:val="nil"/>
              <w:left w:val="single" w:sz="8" w:space="0" w:color="auto"/>
              <w:bottom w:val="single" w:sz="18" w:space="0" w:color="auto"/>
              <w:right w:val="nil"/>
            </w:tcBorders>
            <w:vAlign w:val="center"/>
            <w:hideMark/>
          </w:tcPr>
          <w:p w14:paraId="54BAC702" w14:textId="77777777" w:rsidR="005F6AB0" w:rsidRPr="000B2A65" w:rsidRDefault="005F6AB0" w:rsidP="002A5788">
            <w:pPr>
              <w:spacing w:line="480" w:lineRule="auto"/>
              <w:rPr>
                <w:color w:val="000000"/>
                <w:lang w:val="en-US"/>
              </w:rPr>
            </w:pPr>
            <w:r w:rsidRPr="000B2A65">
              <w:rPr>
                <w:color w:val="000000"/>
                <w:lang w:val="en-US"/>
              </w:rPr>
              <w:t>Age, sex, COPD</w:t>
            </w:r>
            <w:r>
              <w:rPr>
                <w:color w:val="000000"/>
                <w:lang w:val="en-US"/>
              </w:rPr>
              <w:t>*</w:t>
            </w:r>
            <w:r w:rsidRPr="000B2A65">
              <w:rPr>
                <w:color w:val="000000"/>
                <w:lang w:val="en-US"/>
              </w:rPr>
              <w:t>, diabetes type II, heart failure, hypertension, obesity, socioeconomic status</w:t>
            </w:r>
            <w:r>
              <w:rPr>
                <w:color w:val="000000"/>
                <w:lang w:val="en-US"/>
              </w:rPr>
              <w:t xml:space="preserve"> (as stratification variable)</w:t>
            </w:r>
          </w:p>
        </w:tc>
      </w:tr>
    </w:tbl>
    <w:p w14:paraId="7E71F7C3" w14:textId="057BB4CF" w:rsidR="005922C4" w:rsidRDefault="005922C4" w:rsidP="002A5788">
      <w:pPr>
        <w:spacing w:line="480" w:lineRule="auto"/>
        <w:rPr>
          <w:color w:val="000000"/>
          <w:sz w:val="20"/>
          <w:szCs w:val="20"/>
          <w:lang w:val="en-US"/>
        </w:rPr>
      </w:pPr>
      <w:r w:rsidRPr="00EC7F16">
        <w:rPr>
          <w:color w:val="000000"/>
          <w:sz w:val="20"/>
          <w:szCs w:val="20"/>
          <w:lang w:val="en-US"/>
        </w:rPr>
        <w:t>COPD</w:t>
      </w:r>
      <w:r>
        <w:rPr>
          <w:color w:val="000000"/>
          <w:sz w:val="20"/>
          <w:szCs w:val="20"/>
          <w:lang w:val="en-US"/>
        </w:rPr>
        <w:t xml:space="preserve">, </w:t>
      </w:r>
      <w:r w:rsidRPr="00EC7F16">
        <w:rPr>
          <w:color w:val="000000"/>
          <w:sz w:val="20"/>
          <w:szCs w:val="20"/>
          <w:lang w:val="en-US"/>
        </w:rPr>
        <w:t>Chronic Obstructive Pulmonary Disease</w:t>
      </w:r>
    </w:p>
    <w:p w14:paraId="1144EA07" w14:textId="77777777" w:rsidR="00805558" w:rsidRPr="00394322" w:rsidRDefault="00805558" w:rsidP="00805558">
      <w:pPr>
        <w:spacing w:after="160" w:line="480" w:lineRule="auto"/>
        <w:rPr>
          <w:lang w:val="en-US"/>
        </w:rPr>
        <w:sectPr w:rsidR="00805558" w:rsidRPr="00394322" w:rsidSect="00334B95">
          <w:pgSz w:w="11906" w:h="16838" w:code="9"/>
          <w:pgMar w:top="1134" w:right="567" w:bottom="1134" w:left="567" w:header="567" w:footer="567" w:gutter="0"/>
          <w:cols w:space="708"/>
          <w:docGrid w:linePitch="360"/>
        </w:sectPr>
      </w:pPr>
    </w:p>
    <w:p w14:paraId="1BD2C000" w14:textId="080CDE6E" w:rsidR="00805558" w:rsidRPr="00394322" w:rsidRDefault="00805558" w:rsidP="00805558">
      <w:pPr>
        <w:spacing w:after="160" w:line="259" w:lineRule="auto"/>
        <w:rPr>
          <w:sz w:val="12"/>
          <w:lang w:val="en-US"/>
        </w:rPr>
      </w:pPr>
      <w:r w:rsidRPr="00805558">
        <w:rPr>
          <w:b/>
          <w:lang w:val="en-US"/>
        </w:rPr>
        <w:lastRenderedPageBreak/>
        <w:t xml:space="preserve">Table </w:t>
      </w:r>
      <w:r>
        <w:rPr>
          <w:b/>
          <w:lang w:val="en-US"/>
        </w:rPr>
        <w:t>S3.</w:t>
      </w:r>
      <w:r w:rsidRPr="00805558">
        <w:rPr>
          <w:b/>
          <w:lang w:val="en-US"/>
        </w:rPr>
        <w:t xml:space="preserve"> </w:t>
      </w:r>
      <w:r>
        <w:rPr>
          <w:b/>
          <w:lang w:val="en-US"/>
        </w:rPr>
        <w:t xml:space="preserve">Associations of </w:t>
      </w:r>
      <w:r w:rsidR="006101EF">
        <w:rPr>
          <w:b/>
          <w:lang w:val="en-US"/>
        </w:rPr>
        <w:t xml:space="preserve">potential risk factors with </w:t>
      </w:r>
      <w:r w:rsidR="00044A05">
        <w:rPr>
          <w:b/>
          <w:bCs/>
          <w:color w:val="000000"/>
          <w:lang w:val="en-US"/>
        </w:rPr>
        <w:t>C</w:t>
      </w:r>
      <w:r w:rsidR="00044A05" w:rsidRPr="002129A5">
        <w:rPr>
          <w:b/>
          <w:lang w:val="en-US"/>
        </w:rPr>
        <w:t>ovid</w:t>
      </w:r>
      <w:r w:rsidR="00044A05">
        <w:rPr>
          <w:b/>
          <w:lang w:val="en-US"/>
        </w:rPr>
        <w:t>-</w:t>
      </w:r>
      <w:r w:rsidR="00044A05" w:rsidRPr="002129A5">
        <w:rPr>
          <w:b/>
          <w:lang w:val="en-US"/>
        </w:rPr>
        <w:t xml:space="preserve">19 </w:t>
      </w:r>
      <w:r w:rsidR="006101EF">
        <w:rPr>
          <w:b/>
          <w:lang w:val="en-US"/>
        </w:rPr>
        <w:t>outcomes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700"/>
        <w:gridCol w:w="1770"/>
        <w:gridCol w:w="1770"/>
        <w:gridCol w:w="1770"/>
        <w:gridCol w:w="1770"/>
        <w:gridCol w:w="1770"/>
        <w:gridCol w:w="1770"/>
      </w:tblGrid>
      <w:tr w:rsidR="0057370D" w:rsidRPr="00466BA5" w14:paraId="05DCA1CD" w14:textId="77777777" w:rsidTr="0057370D">
        <w:trPr>
          <w:trHeight w:val="63"/>
        </w:trPr>
        <w:tc>
          <w:tcPr>
            <w:tcW w:w="0" w:type="auto"/>
            <w:noWrap/>
          </w:tcPr>
          <w:p w14:paraId="55F1785F" w14:textId="77777777" w:rsidR="00805558" w:rsidRPr="00805558" w:rsidRDefault="00805558" w:rsidP="000C3F8E">
            <w:pPr>
              <w:spacing w:line="480" w:lineRule="auto"/>
              <w:rPr>
                <w:lang w:val="en-US"/>
              </w:rPr>
            </w:pPr>
            <w:r w:rsidRPr="00805558">
              <w:rPr>
                <w:b/>
                <w:color w:val="000000"/>
              </w:rPr>
              <w:t xml:space="preserve">Risk </w:t>
            </w:r>
            <w:proofErr w:type="spellStart"/>
            <w:r w:rsidRPr="00805558">
              <w:rPr>
                <w:b/>
                <w:color w:val="000000"/>
              </w:rPr>
              <w:t>factor</w:t>
            </w:r>
            <w:proofErr w:type="spellEnd"/>
          </w:p>
        </w:tc>
        <w:tc>
          <w:tcPr>
            <w:tcW w:w="3540" w:type="dxa"/>
            <w:gridSpan w:val="2"/>
            <w:noWrap/>
          </w:tcPr>
          <w:p w14:paraId="2BA3C090" w14:textId="4A6645D3" w:rsidR="00805558" w:rsidRPr="00805558" w:rsidRDefault="00805558" w:rsidP="000C3F8E">
            <w:pPr>
              <w:spacing w:line="480" w:lineRule="auto"/>
              <w:jc w:val="center"/>
              <w:rPr>
                <w:b/>
                <w:color w:val="000000"/>
                <w:lang w:val="en-US"/>
              </w:rPr>
            </w:pPr>
            <w:r w:rsidRPr="00805558">
              <w:rPr>
                <w:b/>
                <w:color w:val="000000"/>
                <w:lang w:val="en-US"/>
              </w:rPr>
              <w:t>Primary outcome</w:t>
            </w:r>
            <w:r w:rsidR="006101EF">
              <w:rPr>
                <w:b/>
                <w:color w:val="000000"/>
                <w:lang w:val="en-US"/>
              </w:rPr>
              <w:t>:</w:t>
            </w:r>
            <w:r w:rsidRPr="00805558">
              <w:rPr>
                <w:b/>
                <w:color w:val="000000"/>
                <w:lang w:val="en-US"/>
              </w:rPr>
              <w:t xml:space="preserve"> </w:t>
            </w:r>
          </w:p>
          <w:p w14:paraId="441F1068" w14:textId="77777777" w:rsidR="00805558" w:rsidRPr="00805558" w:rsidRDefault="00805558" w:rsidP="000C3F8E">
            <w:pPr>
              <w:spacing w:line="480" w:lineRule="auto"/>
              <w:jc w:val="center"/>
              <w:rPr>
                <w:b/>
                <w:color w:val="000000"/>
                <w:lang w:val="en-US"/>
              </w:rPr>
            </w:pPr>
            <w:r w:rsidRPr="00805558">
              <w:rPr>
                <w:b/>
                <w:color w:val="000000"/>
                <w:lang w:val="en-US"/>
              </w:rPr>
              <w:t>Mortality with Covid-19</w:t>
            </w:r>
          </w:p>
        </w:tc>
        <w:tc>
          <w:tcPr>
            <w:tcW w:w="3540" w:type="dxa"/>
            <w:gridSpan w:val="2"/>
          </w:tcPr>
          <w:p w14:paraId="76C5332E" w14:textId="6CA616BF" w:rsidR="00805558" w:rsidRPr="00805558" w:rsidRDefault="00805558" w:rsidP="000C3F8E">
            <w:pPr>
              <w:spacing w:line="480" w:lineRule="auto"/>
              <w:jc w:val="center"/>
              <w:rPr>
                <w:b/>
                <w:color w:val="000000"/>
                <w:lang w:val="en-US"/>
              </w:rPr>
            </w:pPr>
            <w:r w:rsidRPr="00805558">
              <w:rPr>
                <w:b/>
                <w:color w:val="000000"/>
                <w:lang w:val="en-US"/>
              </w:rPr>
              <w:t>Secondary outcome</w:t>
            </w:r>
            <w:r w:rsidR="006101EF">
              <w:rPr>
                <w:b/>
                <w:color w:val="000000"/>
                <w:lang w:val="en-US"/>
              </w:rPr>
              <w:t>:</w:t>
            </w:r>
            <w:r w:rsidRPr="00805558">
              <w:rPr>
                <w:b/>
                <w:color w:val="000000"/>
                <w:lang w:val="en-US"/>
              </w:rPr>
              <w:t xml:space="preserve">  </w:t>
            </w:r>
          </w:p>
          <w:p w14:paraId="06495DE8" w14:textId="77777777" w:rsidR="00805558" w:rsidRPr="00805558" w:rsidRDefault="00805558" w:rsidP="000C3F8E">
            <w:pPr>
              <w:spacing w:line="480" w:lineRule="auto"/>
              <w:jc w:val="center"/>
              <w:rPr>
                <w:b/>
                <w:color w:val="000000"/>
                <w:lang w:val="en-US"/>
              </w:rPr>
            </w:pPr>
            <w:r w:rsidRPr="00805558">
              <w:rPr>
                <w:b/>
                <w:color w:val="000000"/>
                <w:lang w:val="en-US"/>
              </w:rPr>
              <w:t>I</w:t>
            </w:r>
            <w:r w:rsidRPr="00805558">
              <w:rPr>
                <w:b/>
                <w:lang w:val="en-US"/>
              </w:rPr>
              <w:t xml:space="preserve">npatient hospitalization </w:t>
            </w:r>
            <w:r w:rsidRPr="00805558">
              <w:rPr>
                <w:b/>
                <w:color w:val="000000"/>
                <w:lang w:val="en-US"/>
              </w:rPr>
              <w:t>with Covid-19</w:t>
            </w:r>
          </w:p>
        </w:tc>
        <w:tc>
          <w:tcPr>
            <w:tcW w:w="3540" w:type="dxa"/>
            <w:gridSpan w:val="2"/>
          </w:tcPr>
          <w:p w14:paraId="47A439DD" w14:textId="42FDBFA0" w:rsidR="00805558" w:rsidRPr="00805558" w:rsidRDefault="00805558" w:rsidP="000C3F8E">
            <w:pPr>
              <w:spacing w:line="480" w:lineRule="auto"/>
              <w:jc w:val="center"/>
              <w:rPr>
                <w:b/>
                <w:color w:val="000000"/>
                <w:lang w:val="en-US"/>
              </w:rPr>
            </w:pPr>
            <w:r w:rsidRPr="00805558">
              <w:rPr>
                <w:b/>
                <w:color w:val="000000"/>
                <w:lang w:val="en-US"/>
              </w:rPr>
              <w:t>Tertiary outcome</w:t>
            </w:r>
            <w:r w:rsidR="006101EF">
              <w:rPr>
                <w:b/>
                <w:color w:val="000000"/>
                <w:lang w:val="en-US"/>
              </w:rPr>
              <w:t>:</w:t>
            </w:r>
            <w:r w:rsidRPr="00805558">
              <w:rPr>
                <w:b/>
                <w:color w:val="000000"/>
                <w:lang w:val="en-US"/>
              </w:rPr>
              <w:t xml:space="preserve"> </w:t>
            </w:r>
          </w:p>
          <w:p w14:paraId="024CB00D" w14:textId="77777777" w:rsidR="00805558" w:rsidRPr="00805558" w:rsidRDefault="00805558" w:rsidP="000C3F8E">
            <w:pPr>
              <w:spacing w:line="480" w:lineRule="auto"/>
              <w:jc w:val="center"/>
              <w:rPr>
                <w:b/>
                <w:color w:val="000000"/>
                <w:lang w:val="en-US"/>
              </w:rPr>
            </w:pPr>
            <w:r w:rsidRPr="00805558">
              <w:rPr>
                <w:b/>
                <w:color w:val="000000"/>
                <w:lang w:val="en-US"/>
              </w:rPr>
              <w:t>ICU admission with Covid-19</w:t>
            </w:r>
          </w:p>
        </w:tc>
      </w:tr>
      <w:tr w:rsidR="00805558" w:rsidRPr="00805558" w14:paraId="584A4483" w14:textId="77777777" w:rsidTr="0057370D">
        <w:trPr>
          <w:trHeight w:hRule="exact" w:val="301"/>
        </w:trPr>
        <w:tc>
          <w:tcPr>
            <w:tcW w:w="0" w:type="auto"/>
            <w:noWrap/>
          </w:tcPr>
          <w:p w14:paraId="57733CBC" w14:textId="77777777" w:rsidR="00805558" w:rsidRPr="00805558" w:rsidRDefault="00805558" w:rsidP="000C3F8E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3540" w:type="dxa"/>
            <w:gridSpan w:val="2"/>
            <w:noWrap/>
          </w:tcPr>
          <w:p w14:paraId="7AEDEC22" w14:textId="77777777" w:rsidR="00805558" w:rsidRPr="00805558" w:rsidRDefault="00805558" w:rsidP="000C3F8E">
            <w:pPr>
              <w:spacing w:line="480" w:lineRule="auto"/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805558">
              <w:rPr>
                <w:b/>
                <w:color w:val="000000"/>
                <w:sz w:val="20"/>
                <w:szCs w:val="20"/>
                <w:lang w:val="en-US"/>
              </w:rPr>
              <w:t>HR (CI)</w:t>
            </w:r>
          </w:p>
        </w:tc>
        <w:tc>
          <w:tcPr>
            <w:tcW w:w="3540" w:type="dxa"/>
            <w:gridSpan w:val="2"/>
          </w:tcPr>
          <w:p w14:paraId="1488CD83" w14:textId="77777777" w:rsidR="00805558" w:rsidRPr="00805558" w:rsidRDefault="00805558" w:rsidP="000C3F8E">
            <w:pPr>
              <w:spacing w:line="480" w:lineRule="auto"/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805558">
              <w:rPr>
                <w:b/>
                <w:color w:val="000000"/>
                <w:sz w:val="20"/>
                <w:szCs w:val="20"/>
                <w:lang w:val="en-US"/>
              </w:rPr>
              <w:t>HR (CI)</w:t>
            </w:r>
          </w:p>
        </w:tc>
        <w:tc>
          <w:tcPr>
            <w:tcW w:w="3540" w:type="dxa"/>
            <w:gridSpan w:val="2"/>
          </w:tcPr>
          <w:p w14:paraId="5F40E97D" w14:textId="77777777" w:rsidR="00805558" w:rsidRPr="00805558" w:rsidRDefault="00805558" w:rsidP="000C3F8E">
            <w:pPr>
              <w:spacing w:line="480" w:lineRule="auto"/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805558">
              <w:rPr>
                <w:b/>
                <w:color w:val="000000"/>
                <w:sz w:val="20"/>
                <w:szCs w:val="20"/>
                <w:lang w:val="en-US"/>
              </w:rPr>
              <w:t>HR (CI)</w:t>
            </w:r>
          </w:p>
        </w:tc>
      </w:tr>
      <w:tr w:rsidR="00805558" w:rsidRPr="00805558" w14:paraId="1FD660FB" w14:textId="77777777" w:rsidTr="0057370D">
        <w:trPr>
          <w:trHeight w:hRule="exact" w:val="301"/>
        </w:trPr>
        <w:tc>
          <w:tcPr>
            <w:tcW w:w="0" w:type="auto"/>
            <w:noWrap/>
          </w:tcPr>
          <w:p w14:paraId="34334935" w14:textId="77777777" w:rsidR="00805558" w:rsidRPr="00805558" w:rsidRDefault="00805558" w:rsidP="000C3F8E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770" w:type="dxa"/>
            <w:noWrap/>
          </w:tcPr>
          <w:p w14:paraId="2E8C3425" w14:textId="77777777" w:rsidR="00805558" w:rsidRPr="00805558" w:rsidRDefault="00805558" w:rsidP="000C3F8E">
            <w:pPr>
              <w:spacing w:line="480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805558">
              <w:rPr>
                <w:b/>
                <w:color w:val="000000"/>
                <w:sz w:val="20"/>
                <w:szCs w:val="20"/>
              </w:rPr>
              <w:t>Women</w:t>
            </w:r>
            <w:proofErr w:type="spellEnd"/>
          </w:p>
        </w:tc>
        <w:tc>
          <w:tcPr>
            <w:tcW w:w="1770" w:type="dxa"/>
            <w:noWrap/>
          </w:tcPr>
          <w:p w14:paraId="53B94AA1" w14:textId="77777777" w:rsidR="00805558" w:rsidRPr="00805558" w:rsidRDefault="00805558" w:rsidP="000C3F8E">
            <w:pPr>
              <w:spacing w:line="48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805558">
              <w:rPr>
                <w:b/>
                <w:color w:val="000000"/>
                <w:sz w:val="20"/>
                <w:szCs w:val="20"/>
              </w:rPr>
              <w:t>Men</w:t>
            </w:r>
          </w:p>
        </w:tc>
        <w:tc>
          <w:tcPr>
            <w:tcW w:w="1770" w:type="dxa"/>
          </w:tcPr>
          <w:p w14:paraId="0670DE81" w14:textId="77777777" w:rsidR="00805558" w:rsidRPr="00805558" w:rsidRDefault="00805558" w:rsidP="000C3F8E">
            <w:pPr>
              <w:spacing w:line="480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805558">
              <w:rPr>
                <w:b/>
                <w:color w:val="000000"/>
                <w:sz w:val="20"/>
                <w:szCs w:val="20"/>
              </w:rPr>
              <w:t>Women</w:t>
            </w:r>
            <w:proofErr w:type="spellEnd"/>
          </w:p>
        </w:tc>
        <w:tc>
          <w:tcPr>
            <w:tcW w:w="1770" w:type="dxa"/>
          </w:tcPr>
          <w:p w14:paraId="3314B070" w14:textId="77777777" w:rsidR="00805558" w:rsidRPr="00805558" w:rsidRDefault="00805558" w:rsidP="000C3F8E">
            <w:pPr>
              <w:spacing w:line="48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805558">
              <w:rPr>
                <w:b/>
                <w:color w:val="000000"/>
                <w:sz w:val="20"/>
                <w:szCs w:val="20"/>
              </w:rPr>
              <w:t>Men</w:t>
            </w:r>
          </w:p>
        </w:tc>
        <w:tc>
          <w:tcPr>
            <w:tcW w:w="1770" w:type="dxa"/>
          </w:tcPr>
          <w:p w14:paraId="3BC18DA8" w14:textId="77777777" w:rsidR="00805558" w:rsidRPr="00805558" w:rsidRDefault="00805558" w:rsidP="000C3F8E">
            <w:pPr>
              <w:spacing w:line="480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805558">
              <w:rPr>
                <w:b/>
                <w:color w:val="000000"/>
                <w:sz w:val="20"/>
                <w:szCs w:val="20"/>
              </w:rPr>
              <w:t>Women</w:t>
            </w:r>
            <w:proofErr w:type="spellEnd"/>
          </w:p>
        </w:tc>
        <w:tc>
          <w:tcPr>
            <w:tcW w:w="1770" w:type="dxa"/>
          </w:tcPr>
          <w:p w14:paraId="0B643F20" w14:textId="77777777" w:rsidR="00805558" w:rsidRPr="00805558" w:rsidRDefault="00805558" w:rsidP="000C3F8E">
            <w:pPr>
              <w:spacing w:line="48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805558">
              <w:rPr>
                <w:b/>
                <w:color w:val="000000"/>
                <w:sz w:val="20"/>
                <w:szCs w:val="20"/>
              </w:rPr>
              <w:t>Men</w:t>
            </w:r>
          </w:p>
        </w:tc>
      </w:tr>
      <w:tr w:rsidR="00805558" w:rsidRPr="00805558" w14:paraId="3B0975B2" w14:textId="77777777" w:rsidTr="0057370D">
        <w:trPr>
          <w:trHeight w:hRule="exact" w:val="301"/>
        </w:trPr>
        <w:tc>
          <w:tcPr>
            <w:tcW w:w="0" w:type="auto"/>
            <w:noWrap/>
            <w:hideMark/>
          </w:tcPr>
          <w:p w14:paraId="7E53330E" w14:textId="77777777" w:rsidR="00805558" w:rsidRPr="00805558" w:rsidRDefault="00805558" w:rsidP="000C3F8E">
            <w:pPr>
              <w:spacing w:line="480" w:lineRule="auto"/>
              <w:rPr>
                <w:b/>
                <w:iCs/>
                <w:color w:val="000000"/>
                <w:sz w:val="20"/>
                <w:szCs w:val="20"/>
              </w:rPr>
            </w:pPr>
            <w:r w:rsidRPr="00805558">
              <w:rPr>
                <w:b/>
                <w:iCs/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1770" w:type="dxa"/>
            <w:noWrap/>
            <w:hideMark/>
          </w:tcPr>
          <w:p w14:paraId="58DA90ED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0" w:type="dxa"/>
            <w:noWrap/>
            <w:hideMark/>
          </w:tcPr>
          <w:p w14:paraId="53F6C337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0" w:type="dxa"/>
          </w:tcPr>
          <w:p w14:paraId="3CABFD22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0" w:type="dxa"/>
          </w:tcPr>
          <w:p w14:paraId="2D1AC743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0" w:type="dxa"/>
          </w:tcPr>
          <w:p w14:paraId="775B1ADF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0" w:type="dxa"/>
          </w:tcPr>
          <w:p w14:paraId="7D22CC6D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05558" w:rsidRPr="00805558" w14:paraId="3FA3E5D0" w14:textId="77777777" w:rsidTr="0057370D">
        <w:trPr>
          <w:trHeight w:hRule="exact" w:val="301"/>
        </w:trPr>
        <w:tc>
          <w:tcPr>
            <w:tcW w:w="0" w:type="auto"/>
            <w:noWrap/>
          </w:tcPr>
          <w:p w14:paraId="74F5107E" w14:textId="77777777" w:rsidR="00805558" w:rsidRPr="00805558" w:rsidRDefault="00805558" w:rsidP="000C3F8E">
            <w:pPr>
              <w:spacing w:line="480" w:lineRule="auto"/>
              <w:jc w:val="right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770" w:type="dxa"/>
            <w:noWrap/>
          </w:tcPr>
          <w:p w14:paraId="7886A203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>0.87 (</w:t>
            </w:r>
            <w:proofErr w:type="gramStart"/>
            <w:r w:rsidRPr="00805558">
              <w:rPr>
                <w:color w:val="000000"/>
                <w:sz w:val="20"/>
                <w:szCs w:val="20"/>
              </w:rPr>
              <w:t>0.78-0.98</w:t>
            </w:r>
            <w:proofErr w:type="gramEnd"/>
            <w:r w:rsidRPr="00805558">
              <w:rPr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770" w:type="dxa"/>
            <w:noWrap/>
          </w:tcPr>
          <w:p w14:paraId="60025130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1.02 (0.92-1.14) </w:t>
            </w:r>
          </w:p>
        </w:tc>
        <w:tc>
          <w:tcPr>
            <w:tcW w:w="1770" w:type="dxa"/>
          </w:tcPr>
          <w:p w14:paraId="53F18144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1.23 (1.14-1.32) </w:t>
            </w:r>
          </w:p>
        </w:tc>
        <w:tc>
          <w:tcPr>
            <w:tcW w:w="1770" w:type="dxa"/>
          </w:tcPr>
          <w:p w14:paraId="72F8FDF1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1.17 (1.10-1.25) </w:t>
            </w:r>
          </w:p>
        </w:tc>
        <w:tc>
          <w:tcPr>
            <w:tcW w:w="1770" w:type="dxa"/>
          </w:tcPr>
          <w:p w14:paraId="55330A80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1.69 (1.30-2.18) </w:t>
            </w:r>
          </w:p>
        </w:tc>
        <w:tc>
          <w:tcPr>
            <w:tcW w:w="1770" w:type="dxa"/>
          </w:tcPr>
          <w:p w14:paraId="2226A565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1.58 (1.36-1.84) </w:t>
            </w:r>
          </w:p>
        </w:tc>
      </w:tr>
      <w:tr w:rsidR="00805558" w:rsidRPr="00805558" w14:paraId="037571C9" w14:textId="77777777" w:rsidTr="0057370D">
        <w:trPr>
          <w:trHeight w:hRule="exact" w:val="301"/>
        </w:trPr>
        <w:tc>
          <w:tcPr>
            <w:tcW w:w="0" w:type="auto"/>
            <w:noWrap/>
            <w:hideMark/>
          </w:tcPr>
          <w:p w14:paraId="0DB43967" w14:textId="77777777" w:rsidR="00805558" w:rsidRPr="00805558" w:rsidRDefault="00805558" w:rsidP="000C3F8E">
            <w:pPr>
              <w:spacing w:line="480" w:lineRule="auto"/>
              <w:jc w:val="right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>Age=60</w:t>
            </w:r>
          </w:p>
        </w:tc>
        <w:tc>
          <w:tcPr>
            <w:tcW w:w="1770" w:type="dxa"/>
            <w:noWrap/>
          </w:tcPr>
          <w:p w14:paraId="560AD9EA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0.94 (0.68-1.29) </w:t>
            </w:r>
          </w:p>
        </w:tc>
        <w:tc>
          <w:tcPr>
            <w:tcW w:w="1770" w:type="dxa"/>
            <w:noWrap/>
          </w:tcPr>
          <w:p w14:paraId="7956DA5E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1.04 (0.81-1.33) </w:t>
            </w:r>
          </w:p>
        </w:tc>
        <w:tc>
          <w:tcPr>
            <w:tcW w:w="1770" w:type="dxa"/>
          </w:tcPr>
          <w:p w14:paraId="14044BBA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0.99 (0.89-1.10) </w:t>
            </w:r>
          </w:p>
        </w:tc>
        <w:tc>
          <w:tcPr>
            <w:tcW w:w="1770" w:type="dxa"/>
          </w:tcPr>
          <w:p w14:paraId="03D9D08D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1.10 (1.01-1.20) </w:t>
            </w:r>
          </w:p>
        </w:tc>
        <w:tc>
          <w:tcPr>
            <w:tcW w:w="1770" w:type="dxa"/>
          </w:tcPr>
          <w:p w14:paraId="56226A9E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1.85 (1.36-2.51) </w:t>
            </w:r>
          </w:p>
        </w:tc>
        <w:tc>
          <w:tcPr>
            <w:tcW w:w="1770" w:type="dxa"/>
          </w:tcPr>
          <w:p w14:paraId="01610E7D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1.74 (1.45-2.09) </w:t>
            </w:r>
          </w:p>
        </w:tc>
      </w:tr>
      <w:tr w:rsidR="00805558" w:rsidRPr="00805558" w14:paraId="7A54D958" w14:textId="77777777" w:rsidTr="0057370D">
        <w:trPr>
          <w:trHeight w:hRule="exact" w:val="301"/>
        </w:trPr>
        <w:tc>
          <w:tcPr>
            <w:tcW w:w="0" w:type="auto"/>
            <w:noWrap/>
            <w:hideMark/>
          </w:tcPr>
          <w:p w14:paraId="4B9ACB1E" w14:textId="77777777" w:rsidR="00805558" w:rsidRPr="00805558" w:rsidRDefault="00805558" w:rsidP="000C3F8E">
            <w:pPr>
              <w:spacing w:line="480" w:lineRule="auto"/>
              <w:jc w:val="right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>Age=70</w:t>
            </w:r>
          </w:p>
        </w:tc>
        <w:tc>
          <w:tcPr>
            <w:tcW w:w="1770" w:type="dxa"/>
            <w:noWrap/>
          </w:tcPr>
          <w:p w14:paraId="0C6F0B7C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0.87 (0.70-1.09) </w:t>
            </w:r>
          </w:p>
        </w:tc>
        <w:tc>
          <w:tcPr>
            <w:tcW w:w="1770" w:type="dxa"/>
            <w:noWrap/>
          </w:tcPr>
          <w:p w14:paraId="1B185683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1.03 (0.87-1.22) </w:t>
            </w:r>
          </w:p>
        </w:tc>
        <w:tc>
          <w:tcPr>
            <w:tcW w:w="1770" w:type="dxa"/>
          </w:tcPr>
          <w:p w14:paraId="0FBB977D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1.13 (1.04-1.22) </w:t>
            </w:r>
          </w:p>
        </w:tc>
        <w:tc>
          <w:tcPr>
            <w:tcW w:w="1770" w:type="dxa"/>
          </w:tcPr>
          <w:p w14:paraId="2AAF5D38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1.10 (1.03-1.18) </w:t>
            </w:r>
          </w:p>
        </w:tc>
        <w:tc>
          <w:tcPr>
            <w:tcW w:w="1770" w:type="dxa"/>
          </w:tcPr>
          <w:p w14:paraId="2497F9C6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1.43 (1.10-1.86) </w:t>
            </w:r>
          </w:p>
        </w:tc>
        <w:tc>
          <w:tcPr>
            <w:tcW w:w="1770" w:type="dxa"/>
          </w:tcPr>
          <w:p w14:paraId="7555DEE4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1.34 (1.13-1.58) </w:t>
            </w:r>
          </w:p>
        </w:tc>
      </w:tr>
      <w:tr w:rsidR="00805558" w:rsidRPr="00805558" w14:paraId="439876B3" w14:textId="77777777" w:rsidTr="0057370D">
        <w:trPr>
          <w:trHeight w:hRule="exact" w:val="301"/>
        </w:trPr>
        <w:tc>
          <w:tcPr>
            <w:tcW w:w="0" w:type="auto"/>
            <w:noWrap/>
          </w:tcPr>
          <w:p w14:paraId="24230360" w14:textId="77777777" w:rsidR="00805558" w:rsidRPr="00805558" w:rsidRDefault="00805558" w:rsidP="000C3F8E">
            <w:pPr>
              <w:spacing w:line="480" w:lineRule="auto"/>
              <w:jc w:val="right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>Age=80</w:t>
            </w:r>
          </w:p>
        </w:tc>
        <w:tc>
          <w:tcPr>
            <w:tcW w:w="1770" w:type="dxa"/>
            <w:noWrap/>
          </w:tcPr>
          <w:p w14:paraId="6E453DD5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>0.86 (</w:t>
            </w:r>
            <w:proofErr w:type="gramStart"/>
            <w:r w:rsidRPr="00805558">
              <w:rPr>
                <w:color w:val="000000"/>
                <w:sz w:val="20"/>
                <w:szCs w:val="20"/>
              </w:rPr>
              <w:t>0.75-0.98</w:t>
            </w:r>
            <w:proofErr w:type="gramEnd"/>
            <w:r w:rsidRPr="00805558">
              <w:rPr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770" w:type="dxa"/>
            <w:noWrap/>
          </w:tcPr>
          <w:p w14:paraId="71620AEA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0.99 (0.88-1.10) </w:t>
            </w:r>
          </w:p>
        </w:tc>
        <w:tc>
          <w:tcPr>
            <w:tcW w:w="1770" w:type="dxa"/>
          </w:tcPr>
          <w:p w14:paraId="59499AA2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1.37 (1.26-1.50) </w:t>
            </w:r>
          </w:p>
        </w:tc>
        <w:tc>
          <w:tcPr>
            <w:tcW w:w="1770" w:type="dxa"/>
          </w:tcPr>
          <w:p w14:paraId="77BE1AC8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1.16 (1.07-1.26) </w:t>
            </w:r>
          </w:p>
        </w:tc>
        <w:tc>
          <w:tcPr>
            <w:tcW w:w="1770" w:type="dxa"/>
          </w:tcPr>
          <w:p w14:paraId="53165401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>1.10 (</w:t>
            </w:r>
            <w:proofErr w:type="gramStart"/>
            <w:r w:rsidRPr="00805558">
              <w:rPr>
                <w:color w:val="000000"/>
                <w:sz w:val="20"/>
                <w:szCs w:val="20"/>
              </w:rPr>
              <w:t>0.76-1.60</w:t>
            </w:r>
            <w:proofErr w:type="gramEnd"/>
            <w:r w:rsidRPr="00805558">
              <w:rPr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770" w:type="dxa"/>
          </w:tcPr>
          <w:p w14:paraId="1AA19331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1.01 (0.77-1.32) </w:t>
            </w:r>
          </w:p>
        </w:tc>
      </w:tr>
      <w:tr w:rsidR="00805558" w:rsidRPr="00805558" w14:paraId="026E813A" w14:textId="77777777" w:rsidTr="0057370D">
        <w:trPr>
          <w:trHeight w:hRule="exact" w:val="301"/>
        </w:trPr>
        <w:tc>
          <w:tcPr>
            <w:tcW w:w="0" w:type="auto"/>
            <w:noWrap/>
          </w:tcPr>
          <w:p w14:paraId="4B0E77D6" w14:textId="77777777" w:rsidR="00805558" w:rsidRPr="00805558" w:rsidRDefault="00805558" w:rsidP="0057370D">
            <w:pPr>
              <w:spacing w:line="48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805558">
              <w:rPr>
                <w:b/>
                <w:iCs/>
                <w:color w:val="000000"/>
                <w:sz w:val="20"/>
                <w:szCs w:val="20"/>
              </w:rPr>
              <w:t>Heart</w:t>
            </w:r>
            <w:proofErr w:type="spellEnd"/>
            <w:r w:rsidRPr="00805558">
              <w:rPr>
                <w:b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5558">
              <w:rPr>
                <w:b/>
                <w:iCs/>
                <w:color w:val="000000"/>
                <w:sz w:val="20"/>
                <w:szCs w:val="20"/>
              </w:rPr>
              <w:t>failure</w:t>
            </w:r>
            <w:proofErr w:type="spellEnd"/>
          </w:p>
        </w:tc>
        <w:tc>
          <w:tcPr>
            <w:tcW w:w="1770" w:type="dxa"/>
            <w:noWrap/>
          </w:tcPr>
          <w:p w14:paraId="0518192C" w14:textId="77777777" w:rsidR="00805558" w:rsidRPr="00805558" w:rsidRDefault="00805558" w:rsidP="0057370D">
            <w:pP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70" w:type="dxa"/>
            <w:noWrap/>
          </w:tcPr>
          <w:p w14:paraId="088A6AF4" w14:textId="77777777" w:rsidR="00805558" w:rsidRPr="00805558" w:rsidRDefault="00805558" w:rsidP="0057370D">
            <w:pP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70" w:type="dxa"/>
          </w:tcPr>
          <w:p w14:paraId="4135CE6F" w14:textId="77777777" w:rsidR="00805558" w:rsidRPr="00805558" w:rsidRDefault="00805558" w:rsidP="0057370D">
            <w:pP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70" w:type="dxa"/>
          </w:tcPr>
          <w:p w14:paraId="483D5037" w14:textId="77777777" w:rsidR="00805558" w:rsidRPr="00805558" w:rsidRDefault="00805558" w:rsidP="0057370D">
            <w:pP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70" w:type="dxa"/>
          </w:tcPr>
          <w:p w14:paraId="733B2A4A" w14:textId="77777777" w:rsidR="00805558" w:rsidRPr="00805558" w:rsidRDefault="00805558" w:rsidP="0057370D">
            <w:pP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70" w:type="dxa"/>
          </w:tcPr>
          <w:p w14:paraId="3FD250B2" w14:textId="77777777" w:rsidR="00805558" w:rsidRPr="00805558" w:rsidRDefault="00805558" w:rsidP="0057370D">
            <w:pP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</w:tr>
      <w:tr w:rsidR="00805558" w:rsidRPr="00805558" w14:paraId="7046FB23" w14:textId="77777777" w:rsidTr="0057370D">
        <w:trPr>
          <w:trHeight w:hRule="exact" w:val="301"/>
        </w:trPr>
        <w:tc>
          <w:tcPr>
            <w:tcW w:w="0" w:type="auto"/>
            <w:noWrap/>
          </w:tcPr>
          <w:p w14:paraId="64604943" w14:textId="77777777" w:rsidR="00805558" w:rsidRPr="00805558" w:rsidRDefault="00805558" w:rsidP="000C3F8E">
            <w:pPr>
              <w:spacing w:line="480" w:lineRule="auto"/>
              <w:jc w:val="right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770" w:type="dxa"/>
            <w:noWrap/>
          </w:tcPr>
          <w:p w14:paraId="5CE77C36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1.79 (1.58-2.03) </w:t>
            </w:r>
          </w:p>
        </w:tc>
        <w:tc>
          <w:tcPr>
            <w:tcW w:w="1770" w:type="dxa"/>
            <w:noWrap/>
          </w:tcPr>
          <w:p w14:paraId="3795118A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1.59 (1.41-1.79) </w:t>
            </w:r>
          </w:p>
        </w:tc>
        <w:tc>
          <w:tcPr>
            <w:tcW w:w="1770" w:type="dxa"/>
          </w:tcPr>
          <w:p w14:paraId="6CCEA084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2.26 (2.05-2.48) </w:t>
            </w:r>
          </w:p>
        </w:tc>
        <w:tc>
          <w:tcPr>
            <w:tcW w:w="1770" w:type="dxa"/>
          </w:tcPr>
          <w:p w14:paraId="4DF0C96F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1.70 (1.56-1.86) </w:t>
            </w:r>
          </w:p>
        </w:tc>
        <w:tc>
          <w:tcPr>
            <w:tcW w:w="1770" w:type="dxa"/>
          </w:tcPr>
          <w:p w14:paraId="296C8D4E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1.52 (0.98-2.35) </w:t>
            </w:r>
          </w:p>
        </w:tc>
        <w:tc>
          <w:tcPr>
            <w:tcW w:w="1770" w:type="dxa"/>
          </w:tcPr>
          <w:p w14:paraId="4475A4FB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1.18 (0.89-1.56) </w:t>
            </w:r>
          </w:p>
        </w:tc>
      </w:tr>
      <w:tr w:rsidR="00805558" w:rsidRPr="00805558" w14:paraId="2360F097" w14:textId="77777777" w:rsidTr="0057370D">
        <w:trPr>
          <w:trHeight w:hRule="exact" w:val="301"/>
        </w:trPr>
        <w:tc>
          <w:tcPr>
            <w:tcW w:w="0" w:type="auto"/>
            <w:noWrap/>
          </w:tcPr>
          <w:p w14:paraId="6E1D5244" w14:textId="77777777" w:rsidR="00805558" w:rsidRPr="00805558" w:rsidRDefault="00805558" w:rsidP="000C3F8E">
            <w:pPr>
              <w:spacing w:line="480" w:lineRule="auto"/>
              <w:jc w:val="right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>Age=60</w:t>
            </w:r>
          </w:p>
        </w:tc>
        <w:tc>
          <w:tcPr>
            <w:tcW w:w="1770" w:type="dxa"/>
            <w:noWrap/>
          </w:tcPr>
          <w:p w14:paraId="75E9F1E9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6.62 (4.35-10.08) </w:t>
            </w:r>
          </w:p>
        </w:tc>
        <w:tc>
          <w:tcPr>
            <w:tcW w:w="1770" w:type="dxa"/>
            <w:noWrap/>
          </w:tcPr>
          <w:p w14:paraId="2AF2778C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2.00(1.29-3.12) </w:t>
            </w:r>
          </w:p>
        </w:tc>
        <w:tc>
          <w:tcPr>
            <w:tcW w:w="1770" w:type="dxa"/>
          </w:tcPr>
          <w:p w14:paraId="32E11219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2.04 (1.61-2.59) </w:t>
            </w:r>
          </w:p>
        </w:tc>
        <w:tc>
          <w:tcPr>
            <w:tcW w:w="1770" w:type="dxa"/>
          </w:tcPr>
          <w:p w14:paraId="7F80138F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1.38 (1.16-1.65) </w:t>
            </w:r>
          </w:p>
        </w:tc>
        <w:tc>
          <w:tcPr>
            <w:tcW w:w="1770" w:type="dxa"/>
          </w:tcPr>
          <w:p w14:paraId="6F7B43EA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1.58 (0.58-4.26) </w:t>
            </w:r>
          </w:p>
        </w:tc>
        <w:tc>
          <w:tcPr>
            <w:tcW w:w="1770" w:type="dxa"/>
          </w:tcPr>
          <w:p w14:paraId="66E968A8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1.62 (1.08-2.42) </w:t>
            </w:r>
          </w:p>
        </w:tc>
      </w:tr>
      <w:tr w:rsidR="00805558" w:rsidRPr="00805558" w14:paraId="1C4BF7B2" w14:textId="77777777" w:rsidTr="0057370D">
        <w:trPr>
          <w:trHeight w:hRule="exact" w:val="301"/>
        </w:trPr>
        <w:tc>
          <w:tcPr>
            <w:tcW w:w="0" w:type="auto"/>
            <w:noWrap/>
          </w:tcPr>
          <w:p w14:paraId="58FA987C" w14:textId="77777777" w:rsidR="00805558" w:rsidRPr="00805558" w:rsidRDefault="00805558" w:rsidP="000C3F8E">
            <w:pPr>
              <w:spacing w:line="480" w:lineRule="auto"/>
              <w:jc w:val="right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>Age=70</w:t>
            </w:r>
          </w:p>
        </w:tc>
        <w:tc>
          <w:tcPr>
            <w:tcW w:w="1770" w:type="dxa"/>
            <w:noWrap/>
          </w:tcPr>
          <w:p w14:paraId="20B8BFC4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4.01 (2.97-5.42) </w:t>
            </w:r>
          </w:p>
        </w:tc>
        <w:tc>
          <w:tcPr>
            <w:tcW w:w="1770" w:type="dxa"/>
            <w:noWrap/>
          </w:tcPr>
          <w:p w14:paraId="6AA17933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1.90 (1.50-2.40) </w:t>
            </w:r>
          </w:p>
        </w:tc>
        <w:tc>
          <w:tcPr>
            <w:tcW w:w="1770" w:type="dxa"/>
          </w:tcPr>
          <w:p w14:paraId="4FB37FCE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2.08 (1.76-2.45) </w:t>
            </w:r>
          </w:p>
        </w:tc>
        <w:tc>
          <w:tcPr>
            <w:tcW w:w="1770" w:type="dxa"/>
          </w:tcPr>
          <w:p w14:paraId="343AD95A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1.59 (1.40-1.80) </w:t>
            </w:r>
          </w:p>
        </w:tc>
        <w:tc>
          <w:tcPr>
            <w:tcW w:w="1770" w:type="dxa"/>
          </w:tcPr>
          <w:p w14:paraId="50B13187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>2.83 (</w:t>
            </w:r>
            <w:proofErr w:type="gramStart"/>
            <w:r w:rsidRPr="00805558">
              <w:rPr>
                <w:color w:val="000000"/>
                <w:sz w:val="20"/>
                <w:szCs w:val="20"/>
              </w:rPr>
              <w:t>1.60-4.99</w:t>
            </w:r>
            <w:proofErr w:type="gramEnd"/>
            <w:r w:rsidRPr="00805558">
              <w:rPr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770" w:type="dxa"/>
          </w:tcPr>
          <w:p w14:paraId="38C5EE19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>1.27 (</w:t>
            </w:r>
            <w:proofErr w:type="gramStart"/>
            <w:r w:rsidRPr="00805558">
              <w:rPr>
                <w:color w:val="000000"/>
                <w:sz w:val="20"/>
                <w:szCs w:val="20"/>
              </w:rPr>
              <w:t>0.94-1.72</w:t>
            </w:r>
            <w:proofErr w:type="gramEnd"/>
            <w:r w:rsidRPr="00805558">
              <w:rPr>
                <w:color w:val="000000"/>
                <w:sz w:val="20"/>
                <w:szCs w:val="20"/>
              </w:rPr>
              <w:t xml:space="preserve">) </w:t>
            </w:r>
          </w:p>
        </w:tc>
      </w:tr>
      <w:tr w:rsidR="00805558" w:rsidRPr="00805558" w14:paraId="2A050186" w14:textId="77777777" w:rsidTr="0057370D">
        <w:trPr>
          <w:trHeight w:hRule="exact" w:val="301"/>
        </w:trPr>
        <w:tc>
          <w:tcPr>
            <w:tcW w:w="0" w:type="auto"/>
            <w:noWrap/>
          </w:tcPr>
          <w:p w14:paraId="296A2D80" w14:textId="77777777" w:rsidR="00805558" w:rsidRPr="00805558" w:rsidRDefault="00805558" w:rsidP="000C3F8E">
            <w:pPr>
              <w:spacing w:line="480" w:lineRule="auto"/>
              <w:jc w:val="right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>Age=80</w:t>
            </w:r>
          </w:p>
        </w:tc>
        <w:tc>
          <w:tcPr>
            <w:tcW w:w="1770" w:type="dxa"/>
            <w:noWrap/>
          </w:tcPr>
          <w:p w14:paraId="69604610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2.61 (2.20-3.10) </w:t>
            </w:r>
          </w:p>
        </w:tc>
        <w:tc>
          <w:tcPr>
            <w:tcW w:w="1770" w:type="dxa"/>
            <w:noWrap/>
          </w:tcPr>
          <w:p w14:paraId="2D6CC75A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1.71 (1.49-1.95) </w:t>
            </w:r>
          </w:p>
        </w:tc>
        <w:tc>
          <w:tcPr>
            <w:tcW w:w="1770" w:type="dxa"/>
          </w:tcPr>
          <w:p w14:paraId="4128A4FB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2.22 (2.01-2.46) </w:t>
            </w:r>
          </w:p>
        </w:tc>
        <w:tc>
          <w:tcPr>
            <w:tcW w:w="1770" w:type="dxa"/>
          </w:tcPr>
          <w:p w14:paraId="4F4E107E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>1.80 (</w:t>
            </w:r>
            <w:proofErr w:type="gramStart"/>
            <w:r w:rsidRPr="00805558">
              <w:rPr>
                <w:color w:val="000000"/>
                <w:sz w:val="20"/>
                <w:szCs w:val="20"/>
              </w:rPr>
              <w:t>1.65-1.97</w:t>
            </w:r>
            <w:proofErr w:type="gramEnd"/>
            <w:r w:rsidRPr="00805558">
              <w:rPr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770" w:type="dxa"/>
          </w:tcPr>
          <w:p w14:paraId="00DB8D6A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1.91 (1.15-3.14) </w:t>
            </w:r>
          </w:p>
        </w:tc>
        <w:tc>
          <w:tcPr>
            <w:tcW w:w="1770" w:type="dxa"/>
          </w:tcPr>
          <w:p w14:paraId="01CCD49B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0.99 (0.65-1.49) </w:t>
            </w:r>
          </w:p>
        </w:tc>
      </w:tr>
      <w:tr w:rsidR="00805558" w:rsidRPr="00805558" w14:paraId="14921958" w14:textId="77777777" w:rsidTr="0057370D">
        <w:trPr>
          <w:trHeight w:hRule="exact" w:val="301"/>
        </w:trPr>
        <w:tc>
          <w:tcPr>
            <w:tcW w:w="0" w:type="auto"/>
            <w:noWrap/>
          </w:tcPr>
          <w:p w14:paraId="1D182E09" w14:textId="77777777" w:rsidR="00805558" w:rsidRPr="00805558" w:rsidRDefault="00805558" w:rsidP="0057370D">
            <w:pPr>
              <w:spacing w:line="480" w:lineRule="auto"/>
              <w:rPr>
                <w:color w:val="000000"/>
                <w:sz w:val="20"/>
                <w:szCs w:val="20"/>
              </w:rPr>
            </w:pPr>
            <w:proofErr w:type="spellStart"/>
            <w:r w:rsidRPr="00805558">
              <w:rPr>
                <w:b/>
                <w:iCs/>
                <w:color w:val="000000"/>
                <w:sz w:val="20"/>
                <w:szCs w:val="20"/>
              </w:rPr>
              <w:t>IHD</w:t>
            </w:r>
            <w:proofErr w:type="spellEnd"/>
          </w:p>
        </w:tc>
        <w:tc>
          <w:tcPr>
            <w:tcW w:w="1770" w:type="dxa"/>
            <w:noWrap/>
          </w:tcPr>
          <w:p w14:paraId="43AACAE0" w14:textId="77777777" w:rsidR="00805558" w:rsidRPr="00805558" w:rsidRDefault="00805558" w:rsidP="0057370D">
            <w:pP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70" w:type="dxa"/>
            <w:noWrap/>
          </w:tcPr>
          <w:p w14:paraId="0A35CD08" w14:textId="77777777" w:rsidR="00805558" w:rsidRPr="00805558" w:rsidRDefault="00805558" w:rsidP="0057370D">
            <w:pP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70" w:type="dxa"/>
          </w:tcPr>
          <w:p w14:paraId="4D075903" w14:textId="77777777" w:rsidR="00805558" w:rsidRPr="00805558" w:rsidRDefault="00805558" w:rsidP="0057370D">
            <w:pP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70" w:type="dxa"/>
          </w:tcPr>
          <w:p w14:paraId="2DEEAF44" w14:textId="77777777" w:rsidR="00805558" w:rsidRPr="00805558" w:rsidRDefault="00805558" w:rsidP="0057370D">
            <w:pP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70" w:type="dxa"/>
          </w:tcPr>
          <w:p w14:paraId="38C6A21D" w14:textId="77777777" w:rsidR="00805558" w:rsidRPr="00805558" w:rsidRDefault="00805558" w:rsidP="0057370D">
            <w:pP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70" w:type="dxa"/>
          </w:tcPr>
          <w:p w14:paraId="37460748" w14:textId="77777777" w:rsidR="00805558" w:rsidRPr="00805558" w:rsidRDefault="00805558" w:rsidP="0057370D">
            <w:pP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</w:tr>
      <w:tr w:rsidR="00805558" w:rsidRPr="00805558" w14:paraId="7309E697" w14:textId="77777777" w:rsidTr="0057370D">
        <w:trPr>
          <w:trHeight w:hRule="exact" w:val="301"/>
        </w:trPr>
        <w:tc>
          <w:tcPr>
            <w:tcW w:w="0" w:type="auto"/>
            <w:noWrap/>
          </w:tcPr>
          <w:p w14:paraId="43E303AF" w14:textId="77777777" w:rsidR="00805558" w:rsidRPr="00805558" w:rsidRDefault="00805558" w:rsidP="000C3F8E">
            <w:pPr>
              <w:spacing w:line="480" w:lineRule="auto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770" w:type="dxa"/>
            <w:noWrap/>
          </w:tcPr>
          <w:p w14:paraId="77112BAF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1.49 (1.30-1.71) </w:t>
            </w:r>
          </w:p>
        </w:tc>
        <w:tc>
          <w:tcPr>
            <w:tcW w:w="1770" w:type="dxa"/>
            <w:noWrap/>
          </w:tcPr>
          <w:p w14:paraId="68C5D3FB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1.45 (1.30-1.62) </w:t>
            </w:r>
          </w:p>
        </w:tc>
        <w:tc>
          <w:tcPr>
            <w:tcW w:w="1770" w:type="dxa"/>
          </w:tcPr>
          <w:p w14:paraId="08622452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1.88 (1.7-2.07) </w:t>
            </w:r>
          </w:p>
        </w:tc>
        <w:tc>
          <w:tcPr>
            <w:tcW w:w="1770" w:type="dxa"/>
          </w:tcPr>
          <w:p w14:paraId="381812FD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1.62 (1.51-1.75) </w:t>
            </w:r>
          </w:p>
        </w:tc>
        <w:tc>
          <w:tcPr>
            <w:tcW w:w="1770" w:type="dxa"/>
          </w:tcPr>
          <w:p w14:paraId="0E9D4C67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1.32 (0.82-2.12) </w:t>
            </w:r>
          </w:p>
        </w:tc>
        <w:tc>
          <w:tcPr>
            <w:tcW w:w="1770" w:type="dxa"/>
          </w:tcPr>
          <w:p w14:paraId="4388D2C0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1.42 (1.15-1.75) </w:t>
            </w:r>
          </w:p>
        </w:tc>
      </w:tr>
      <w:tr w:rsidR="00805558" w:rsidRPr="00805558" w14:paraId="5E8603E4" w14:textId="77777777" w:rsidTr="0057370D">
        <w:trPr>
          <w:trHeight w:hRule="exact" w:val="301"/>
        </w:trPr>
        <w:tc>
          <w:tcPr>
            <w:tcW w:w="0" w:type="auto"/>
            <w:noWrap/>
          </w:tcPr>
          <w:p w14:paraId="5DE01CB3" w14:textId="77777777" w:rsidR="00805558" w:rsidRPr="00805558" w:rsidRDefault="00805558" w:rsidP="000C3F8E">
            <w:pPr>
              <w:spacing w:line="480" w:lineRule="auto"/>
              <w:jc w:val="right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>Age=60</w:t>
            </w:r>
          </w:p>
        </w:tc>
        <w:tc>
          <w:tcPr>
            <w:tcW w:w="1770" w:type="dxa"/>
            <w:noWrap/>
          </w:tcPr>
          <w:p w14:paraId="79B9E3F4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1.87 (0.27-13.06) </w:t>
            </w:r>
          </w:p>
        </w:tc>
        <w:tc>
          <w:tcPr>
            <w:tcW w:w="1770" w:type="dxa"/>
            <w:noWrap/>
          </w:tcPr>
          <w:p w14:paraId="6B6AFB2E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2.20 (1.46-3.33) </w:t>
            </w:r>
          </w:p>
        </w:tc>
        <w:tc>
          <w:tcPr>
            <w:tcW w:w="1770" w:type="dxa"/>
          </w:tcPr>
          <w:p w14:paraId="0232F127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2.01 (1.62-2.51) </w:t>
            </w:r>
          </w:p>
        </w:tc>
        <w:tc>
          <w:tcPr>
            <w:tcW w:w="1770" w:type="dxa"/>
          </w:tcPr>
          <w:p w14:paraId="775A05C2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1.51 (1.33-1.72) </w:t>
            </w:r>
          </w:p>
        </w:tc>
        <w:tc>
          <w:tcPr>
            <w:tcW w:w="1770" w:type="dxa"/>
          </w:tcPr>
          <w:p w14:paraId="539BE434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2.62 (1.25-5.48) </w:t>
            </w:r>
          </w:p>
        </w:tc>
        <w:tc>
          <w:tcPr>
            <w:tcW w:w="1770" w:type="dxa"/>
          </w:tcPr>
          <w:p w14:paraId="1E8E920F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2.08 (1.55-2.79) </w:t>
            </w:r>
          </w:p>
        </w:tc>
      </w:tr>
      <w:tr w:rsidR="00805558" w:rsidRPr="00805558" w14:paraId="68DB48AC" w14:textId="77777777" w:rsidTr="0057370D">
        <w:trPr>
          <w:trHeight w:hRule="exact" w:val="301"/>
        </w:trPr>
        <w:tc>
          <w:tcPr>
            <w:tcW w:w="0" w:type="auto"/>
            <w:noWrap/>
          </w:tcPr>
          <w:p w14:paraId="565035BE" w14:textId="77777777" w:rsidR="00805558" w:rsidRPr="00805558" w:rsidRDefault="00805558" w:rsidP="000C3F8E">
            <w:pPr>
              <w:spacing w:line="480" w:lineRule="auto"/>
              <w:jc w:val="right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>Age=70</w:t>
            </w:r>
          </w:p>
        </w:tc>
        <w:tc>
          <w:tcPr>
            <w:tcW w:w="1770" w:type="dxa"/>
            <w:noWrap/>
          </w:tcPr>
          <w:p w14:paraId="5E2A93C9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3.35 (2.44-4.60) </w:t>
            </w:r>
          </w:p>
        </w:tc>
        <w:tc>
          <w:tcPr>
            <w:tcW w:w="1770" w:type="dxa"/>
            <w:noWrap/>
          </w:tcPr>
          <w:p w14:paraId="22747717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2.05 (1.68-2.50) </w:t>
            </w:r>
          </w:p>
        </w:tc>
        <w:tc>
          <w:tcPr>
            <w:tcW w:w="1770" w:type="dxa"/>
          </w:tcPr>
          <w:p w14:paraId="69096480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1.89 (1.62-2.20) </w:t>
            </w:r>
          </w:p>
        </w:tc>
        <w:tc>
          <w:tcPr>
            <w:tcW w:w="1770" w:type="dxa"/>
          </w:tcPr>
          <w:p w14:paraId="286176B7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1.52 (1.39-1.67) </w:t>
            </w:r>
          </w:p>
        </w:tc>
        <w:tc>
          <w:tcPr>
            <w:tcW w:w="1770" w:type="dxa"/>
          </w:tcPr>
          <w:p w14:paraId="3E1419C1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1.90 (1.07-3.39) </w:t>
            </w:r>
          </w:p>
        </w:tc>
        <w:tc>
          <w:tcPr>
            <w:tcW w:w="1770" w:type="dxa"/>
          </w:tcPr>
          <w:p w14:paraId="242CE1B3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1.64 (1.29-2.08) </w:t>
            </w:r>
          </w:p>
        </w:tc>
      </w:tr>
      <w:tr w:rsidR="00805558" w:rsidRPr="00805558" w14:paraId="08C8009B" w14:textId="77777777" w:rsidTr="0057370D">
        <w:trPr>
          <w:trHeight w:hRule="exact" w:val="301"/>
        </w:trPr>
        <w:tc>
          <w:tcPr>
            <w:tcW w:w="0" w:type="auto"/>
            <w:noWrap/>
          </w:tcPr>
          <w:p w14:paraId="3F7FD49D" w14:textId="77777777" w:rsidR="00805558" w:rsidRPr="00805558" w:rsidRDefault="00805558" w:rsidP="000C3F8E">
            <w:pPr>
              <w:spacing w:line="480" w:lineRule="auto"/>
              <w:jc w:val="right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>Age=80</w:t>
            </w:r>
          </w:p>
        </w:tc>
        <w:tc>
          <w:tcPr>
            <w:tcW w:w="1770" w:type="dxa"/>
            <w:noWrap/>
          </w:tcPr>
          <w:p w14:paraId="260C549E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>2.19 (</w:t>
            </w:r>
            <w:proofErr w:type="gramStart"/>
            <w:r w:rsidRPr="00805558">
              <w:rPr>
                <w:color w:val="000000"/>
                <w:sz w:val="20"/>
                <w:szCs w:val="20"/>
              </w:rPr>
              <w:t>1.82-2.64</w:t>
            </w:r>
            <w:proofErr w:type="gramEnd"/>
            <w:r w:rsidRPr="00805558">
              <w:rPr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770" w:type="dxa"/>
            <w:noWrap/>
          </w:tcPr>
          <w:p w14:paraId="4216F31C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1.59 (1.41-1.79) </w:t>
            </w:r>
          </w:p>
        </w:tc>
        <w:tc>
          <w:tcPr>
            <w:tcW w:w="1770" w:type="dxa"/>
          </w:tcPr>
          <w:p w14:paraId="05795E7B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1.87 (1.69-2.07) </w:t>
            </w:r>
          </w:p>
        </w:tc>
        <w:tc>
          <w:tcPr>
            <w:tcW w:w="1770" w:type="dxa"/>
          </w:tcPr>
          <w:p w14:paraId="1C2A37FA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1.65 (1.53-1.79) </w:t>
            </w:r>
          </w:p>
        </w:tc>
        <w:tc>
          <w:tcPr>
            <w:tcW w:w="1770" w:type="dxa"/>
          </w:tcPr>
          <w:p w14:paraId="1AB23A81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1.05 (0.59-1.90) </w:t>
            </w:r>
          </w:p>
        </w:tc>
        <w:tc>
          <w:tcPr>
            <w:tcW w:w="1770" w:type="dxa"/>
          </w:tcPr>
          <w:p w14:paraId="427B21AF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1.00 (0.72-1.39) </w:t>
            </w:r>
          </w:p>
        </w:tc>
      </w:tr>
      <w:tr w:rsidR="00805558" w:rsidRPr="00805558" w14:paraId="48CBA58F" w14:textId="77777777" w:rsidTr="0057370D">
        <w:trPr>
          <w:trHeight w:hRule="exact" w:val="316"/>
        </w:trPr>
        <w:tc>
          <w:tcPr>
            <w:tcW w:w="0" w:type="auto"/>
            <w:noWrap/>
          </w:tcPr>
          <w:p w14:paraId="7BCBFF77" w14:textId="77777777" w:rsidR="00805558" w:rsidRPr="00805558" w:rsidRDefault="00805558" w:rsidP="0057370D">
            <w:pPr>
              <w:spacing w:line="480" w:lineRule="auto"/>
              <w:rPr>
                <w:color w:val="000000"/>
                <w:sz w:val="20"/>
                <w:szCs w:val="20"/>
              </w:rPr>
            </w:pPr>
            <w:proofErr w:type="spellStart"/>
            <w:r w:rsidRPr="00805558">
              <w:rPr>
                <w:b/>
                <w:iCs/>
                <w:color w:val="000000"/>
                <w:sz w:val="20"/>
                <w:szCs w:val="20"/>
              </w:rPr>
              <w:t>Atrial</w:t>
            </w:r>
            <w:proofErr w:type="spellEnd"/>
            <w:r w:rsidRPr="0080555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370D">
              <w:rPr>
                <w:b/>
                <w:bCs/>
                <w:color w:val="000000"/>
                <w:sz w:val="20"/>
                <w:szCs w:val="20"/>
              </w:rPr>
              <w:t>fibrillation</w:t>
            </w:r>
            <w:proofErr w:type="spellEnd"/>
          </w:p>
        </w:tc>
        <w:tc>
          <w:tcPr>
            <w:tcW w:w="1770" w:type="dxa"/>
            <w:noWrap/>
          </w:tcPr>
          <w:p w14:paraId="5C146B2B" w14:textId="77777777" w:rsidR="00805558" w:rsidRPr="00805558" w:rsidRDefault="00805558" w:rsidP="0057370D">
            <w:pP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70" w:type="dxa"/>
            <w:noWrap/>
          </w:tcPr>
          <w:p w14:paraId="1660430A" w14:textId="77777777" w:rsidR="00805558" w:rsidRPr="00805558" w:rsidRDefault="00805558" w:rsidP="0057370D">
            <w:pP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70" w:type="dxa"/>
          </w:tcPr>
          <w:p w14:paraId="05F89820" w14:textId="77777777" w:rsidR="00805558" w:rsidRPr="00805558" w:rsidRDefault="00805558" w:rsidP="0057370D">
            <w:pP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70" w:type="dxa"/>
          </w:tcPr>
          <w:p w14:paraId="2CF0ADA9" w14:textId="77777777" w:rsidR="00805558" w:rsidRPr="00805558" w:rsidRDefault="00805558" w:rsidP="0057370D">
            <w:pP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70" w:type="dxa"/>
          </w:tcPr>
          <w:p w14:paraId="2843026A" w14:textId="77777777" w:rsidR="00805558" w:rsidRPr="00805558" w:rsidRDefault="00805558" w:rsidP="0057370D">
            <w:pP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70" w:type="dxa"/>
          </w:tcPr>
          <w:p w14:paraId="2DC06411" w14:textId="77777777" w:rsidR="00805558" w:rsidRPr="00805558" w:rsidRDefault="00805558" w:rsidP="0057370D">
            <w:pP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</w:tr>
      <w:tr w:rsidR="00805558" w:rsidRPr="00805558" w14:paraId="47711222" w14:textId="77777777" w:rsidTr="0057370D">
        <w:trPr>
          <w:trHeight w:hRule="exact" w:val="301"/>
        </w:trPr>
        <w:tc>
          <w:tcPr>
            <w:tcW w:w="0" w:type="auto"/>
            <w:noWrap/>
          </w:tcPr>
          <w:p w14:paraId="479B406E" w14:textId="77777777" w:rsidR="00805558" w:rsidRPr="00805558" w:rsidRDefault="00805558" w:rsidP="000C3F8E">
            <w:pPr>
              <w:spacing w:line="480" w:lineRule="auto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770" w:type="dxa"/>
            <w:noWrap/>
          </w:tcPr>
          <w:p w14:paraId="2A03A1DD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1.07 (0.94-1.21) </w:t>
            </w:r>
          </w:p>
        </w:tc>
        <w:tc>
          <w:tcPr>
            <w:tcW w:w="1770" w:type="dxa"/>
            <w:noWrap/>
          </w:tcPr>
          <w:p w14:paraId="68657652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1.09 (0.97-1.23) </w:t>
            </w:r>
          </w:p>
        </w:tc>
        <w:tc>
          <w:tcPr>
            <w:tcW w:w="1770" w:type="dxa"/>
          </w:tcPr>
          <w:p w14:paraId="17791C3B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1.26 (1.14-1.39) </w:t>
            </w:r>
          </w:p>
        </w:tc>
        <w:tc>
          <w:tcPr>
            <w:tcW w:w="1770" w:type="dxa"/>
          </w:tcPr>
          <w:p w14:paraId="1C3CC140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1.09 (1.00-1.18) </w:t>
            </w:r>
          </w:p>
        </w:tc>
        <w:tc>
          <w:tcPr>
            <w:tcW w:w="1770" w:type="dxa"/>
          </w:tcPr>
          <w:p w14:paraId="61CE8878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>1.16 (</w:t>
            </w:r>
            <w:proofErr w:type="gramStart"/>
            <w:r w:rsidRPr="00805558">
              <w:rPr>
                <w:color w:val="000000"/>
                <w:sz w:val="20"/>
                <w:szCs w:val="20"/>
              </w:rPr>
              <w:t>0.75-1.80</w:t>
            </w:r>
            <w:proofErr w:type="gramEnd"/>
            <w:r w:rsidRPr="00805558">
              <w:rPr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770" w:type="dxa"/>
          </w:tcPr>
          <w:p w14:paraId="4B5643BA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0.85 (0.65-1.11) </w:t>
            </w:r>
          </w:p>
        </w:tc>
      </w:tr>
      <w:tr w:rsidR="00805558" w:rsidRPr="00805558" w14:paraId="5DD853CF" w14:textId="77777777" w:rsidTr="0057370D">
        <w:trPr>
          <w:trHeight w:hRule="exact" w:val="301"/>
        </w:trPr>
        <w:tc>
          <w:tcPr>
            <w:tcW w:w="0" w:type="auto"/>
            <w:noWrap/>
          </w:tcPr>
          <w:p w14:paraId="57D17AD7" w14:textId="77777777" w:rsidR="00805558" w:rsidRPr="00805558" w:rsidRDefault="00805558" w:rsidP="000C3F8E">
            <w:pPr>
              <w:spacing w:line="480" w:lineRule="auto"/>
              <w:jc w:val="right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>Age=60</w:t>
            </w:r>
          </w:p>
        </w:tc>
        <w:tc>
          <w:tcPr>
            <w:tcW w:w="1770" w:type="dxa"/>
            <w:noWrap/>
          </w:tcPr>
          <w:p w14:paraId="1A6277CE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0.84 (0.13-5.31) </w:t>
            </w:r>
          </w:p>
        </w:tc>
        <w:tc>
          <w:tcPr>
            <w:tcW w:w="1770" w:type="dxa"/>
            <w:noWrap/>
          </w:tcPr>
          <w:p w14:paraId="4E9ACA50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>1.06 (</w:t>
            </w:r>
            <w:proofErr w:type="gramStart"/>
            <w:r w:rsidRPr="00805558">
              <w:rPr>
                <w:color w:val="000000"/>
                <w:sz w:val="20"/>
                <w:szCs w:val="20"/>
              </w:rPr>
              <w:t>0.70-1.60</w:t>
            </w:r>
            <w:proofErr w:type="gramEnd"/>
            <w:r w:rsidRPr="00805558">
              <w:rPr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770" w:type="dxa"/>
          </w:tcPr>
          <w:p w14:paraId="23504CE9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1.11 (0.86-1.43) </w:t>
            </w:r>
          </w:p>
        </w:tc>
        <w:tc>
          <w:tcPr>
            <w:tcW w:w="1770" w:type="dxa"/>
          </w:tcPr>
          <w:p w14:paraId="5AA3450F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0.91 (0.76-1.08) </w:t>
            </w:r>
          </w:p>
        </w:tc>
        <w:tc>
          <w:tcPr>
            <w:tcW w:w="1770" w:type="dxa"/>
          </w:tcPr>
          <w:p w14:paraId="449D360D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1.53 (0.72-3.26) </w:t>
            </w:r>
          </w:p>
        </w:tc>
        <w:tc>
          <w:tcPr>
            <w:tcW w:w="1770" w:type="dxa"/>
          </w:tcPr>
          <w:p w14:paraId="5E2F7640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>1.22 (</w:t>
            </w:r>
            <w:proofErr w:type="gramStart"/>
            <w:r w:rsidRPr="00805558">
              <w:rPr>
                <w:color w:val="000000"/>
                <w:sz w:val="20"/>
                <w:szCs w:val="20"/>
              </w:rPr>
              <w:t>0.82-1.83</w:t>
            </w:r>
            <w:proofErr w:type="gramEnd"/>
            <w:r w:rsidRPr="00805558">
              <w:rPr>
                <w:color w:val="000000"/>
                <w:sz w:val="20"/>
                <w:szCs w:val="20"/>
              </w:rPr>
              <w:t xml:space="preserve">) </w:t>
            </w:r>
          </w:p>
        </w:tc>
      </w:tr>
      <w:tr w:rsidR="00805558" w:rsidRPr="00805558" w14:paraId="2AF1F80C" w14:textId="77777777" w:rsidTr="0057370D">
        <w:trPr>
          <w:trHeight w:hRule="exact" w:val="301"/>
        </w:trPr>
        <w:tc>
          <w:tcPr>
            <w:tcW w:w="0" w:type="auto"/>
            <w:noWrap/>
          </w:tcPr>
          <w:p w14:paraId="4F140EE1" w14:textId="77777777" w:rsidR="00805558" w:rsidRPr="00805558" w:rsidRDefault="00805558" w:rsidP="000C3F8E">
            <w:pPr>
              <w:spacing w:line="480" w:lineRule="auto"/>
              <w:jc w:val="right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>Age=70</w:t>
            </w:r>
          </w:p>
        </w:tc>
        <w:tc>
          <w:tcPr>
            <w:tcW w:w="1770" w:type="dxa"/>
            <w:noWrap/>
          </w:tcPr>
          <w:p w14:paraId="4F8BB00B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>1.33 (</w:t>
            </w:r>
            <w:proofErr w:type="gramStart"/>
            <w:r w:rsidRPr="00805558">
              <w:rPr>
                <w:color w:val="000000"/>
                <w:sz w:val="20"/>
                <w:szCs w:val="20"/>
              </w:rPr>
              <w:t>0.96-1.86</w:t>
            </w:r>
            <w:proofErr w:type="gramEnd"/>
            <w:r w:rsidRPr="00805558">
              <w:rPr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770" w:type="dxa"/>
            <w:noWrap/>
          </w:tcPr>
          <w:p w14:paraId="3CED7BD3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1.03 (0.82-1.30) </w:t>
            </w:r>
          </w:p>
        </w:tc>
        <w:tc>
          <w:tcPr>
            <w:tcW w:w="1770" w:type="dxa"/>
          </w:tcPr>
          <w:p w14:paraId="7DB421B8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1.10 (0.93-1.31) </w:t>
            </w:r>
          </w:p>
        </w:tc>
        <w:tc>
          <w:tcPr>
            <w:tcW w:w="1770" w:type="dxa"/>
          </w:tcPr>
          <w:p w14:paraId="027E8868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0.97 (0.86-1.09) </w:t>
            </w:r>
          </w:p>
        </w:tc>
        <w:tc>
          <w:tcPr>
            <w:tcW w:w="1770" w:type="dxa"/>
          </w:tcPr>
          <w:p w14:paraId="4B43BB4C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1.29 (0.79-2.13) </w:t>
            </w:r>
          </w:p>
        </w:tc>
        <w:tc>
          <w:tcPr>
            <w:tcW w:w="1770" w:type="dxa"/>
          </w:tcPr>
          <w:p w14:paraId="00753153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1.00 (0.74-1.33) </w:t>
            </w:r>
          </w:p>
        </w:tc>
      </w:tr>
      <w:tr w:rsidR="00805558" w:rsidRPr="00805558" w14:paraId="7D062A5E" w14:textId="77777777" w:rsidTr="0057370D">
        <w:trPr>
          <w:trHeight w:hRule="exact" w:val="301"/>
        </w:trPr>
        <w:tc>
          <w:tcPr>
            <w:tcW w:w="0" w:type="auto"/>
            <w:noWrap/>
          </w:tcPr>
          <w:p w14:paraId="1FC5B55C" w14:textId="77777777" w:rsidR="00805558" w:rsidRPr="00805558" w:rsidRDefault="00805558" w:rsidP="000C3F8E">
            <w:pPr>
              <w:spacing w:line="480" w:lineRule="auto"/>
              <w:jc w:val="right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>Age=80</w:t>
            </w:r>
          </w:p>
        </w:tc>
        <w:tc>
          <w:tcPr>
            <w:tcW w:w="1770" w:type="dxa"/>
            <w:noWrap/>
          </w:tcPr>
          <w:p w14:paraId="7ECB56F5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1.19 (0.98-1.44) </w:t>
            </w:r>
          </w:p>
        </w:tc>
        <w:tc>
          <w:tcPr>
            <w:tcW w:w="1770" w:type="dxa"/>
            <w:noWrap/>
          </w:tcPr>
          <w:p w14:paraId="59D3F6F7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1.07 (0.94-1.22) </w:t>
            </w:r>
          </w:p>
        </w:tc>
        <w:tc>
          <w:tcPr>
            <w:tcW w:w="1770" w:type="dxa"/>
          </w:tcPr>
          <w:p w14:paraId="33B65100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1.22 (1.10-1.35) </w:t>
            </w:r>
          </w:p>
        </w:tc>
        <w:tc>
          <w:tcPr>
            <w:tcW w:w="1770" w:type="dxa"/>
          </w:tcPr>
          <w:p w14:paraId="744E3CB9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1.12 (1.02-1.22) </w:t>
            </w:r>
          </w:p>
        </w:tc>
        <w:tc>
          <w:tcPr>
            <w:tcW w:w="1770" w:type="dxa"/>
          </w:tcPr>
          <w:p w14:paraId="787C693C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>1.19 (</w:t>
            </w:r>
            <w:proofErr w:type="gramStart"/>
            <w:r w:rsidRPr="00805558">
              <w:rPr>
                <w:color w:val="000000"/>
                <w:sz w:val="20"/>
                <w:szCs w:val="20"/>
              </w:rPr>
              <w:t>0.73-1.94</w:t>
            </w:r>
            <w:proofErr w:type="gramEnd"/>
            <w:r w:rsidRPr="00805558">
              <w:rPr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770" w:type="dxa"/>
          </w:tcPr>
          <w:p w14:paraId="57DE0F84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0.74 (0.51-1.07) </w:t>
            </w:r>
          </w:p>
        </w:tc>
      </w:tr>
      <w:tr w:rsidR="00805558" w:rsidRPr="00805558" w14:paraId="1554D2FA" w14:textId="77777777" w:rsidTr="0057370D">
        <w:trPr>
          <w:trHeight w:hRule="exact" w:val="301"/>
        </w:trPr>
        <w:tc>
          <w:tcPr>
            <w:tcW w:w="0" w:type="auto"/>
            <w:noWrap/>
          </w:tcPr>
          <w:p w14:paraId="70945C2B" w14:textId="77777777" w:rsidR="00805558" w:rsidRPr="00805558" w:rsidRDefault="00805558" w:rsidP="0057370D">
            <w:pPr>
              <w:spacing w:line="48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805558">
              <w:rPr>
                <w:b/>
                <w:iCs/>
                <w:color w:val="000000"/>
                <w:sz w:val="20"/>
                <w:szCs w:val="20"/>
              </w:rPr>
              <w:t>Obesity</w:t>
            </w:r>
            <w:proofErr w:type="spellEnd"/>
          </w:p>
        </w:tc>
        <w:tc>
          <w:tcPr>
            <w:tcW w:w="1770" w:type="dxa"/>
            <w:noWrap/>
          </w:tcPr>
          <w:p w14:paraId="06A0DFED" w14:textId="77777777" w:rsidR="00805558" w:rsidRPr="00805558" w:rsidRDefault="00805558" w:rsidP="0057370D">
            <w:pP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70" w:type="dxa"/>
            <w:noWrap/>
          </w:tcPr>
          <w:p w14:paraId="64BB35C7" w14:textId="77777777" w:rsidR="00805558" w:rsidRPr="00805558" w:rsidRDefault="00805558" w:rsidP="0057370D">
            <w:pP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70" w:type="dxa"/>
          </w:tcPr>
          <w:p w14:paraId="7D0AF359" w14:textId="77777777" w:rsidR="00805558" w:rsidRPr="00805558" w:rsidRDefault="00805558" w:rsidP="0057370D">
            <w:pP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70" w:type="dxa"/>
          </w:tcPr>
          <w:p w14:paraId="2826984B" w14:textId="77777777" w:rsidR="00805558" w:rsidRPr="00805558" w:rsidRDefault="00805558" w:rsidP="0057370D">
            <w:pP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70" w:type="dxa"/>
          </w:tcPr>
          <w:p w14:paraId="6BAD2B91" w14:textId="77777777" w:rsidR="00805558" w:rsidRPr="00805558" w:rsidRDefault="00805558" w:rsidP="0057370D">
            <w:pP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70" w:type="dxa"/>
          </w:tcPr>
          <w:p w14:paraId="6D6D4DF6" w14:textId="77777777" w:rsidR="00805558" w:rsidRPr="00805558" w:rsidRDefault="00805558" w:rsidP="0057370D">
            <w:pP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</w:tr>
      <w:tr w:rsidR="00805558" w:rsidRPr="00805558" w14:paraId="0544DA0F" w14:textId="77777777" w:rsidTr="0057370D">
        <w:trPr>
          <w:trHeight w:hRule="exact" w:val="301"/>
        </w:trPr>
        <w:tc>
          <w:tcPr>
            <w:tcW w:w="0" w:type="auto"/>
            <w:noWrap/>
          </w:tcPr>
          <w:p w14:paraId="722E76FE" w14:textId="77777777" w:rsidR="00805558" w:rsidRPr="00805558" w:rsidRDefault="00805558" w:rsidP="000C3F8E">
            <w:pPr>
              <w:spacing w:line="480" w:lineRule="auto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lastRenderedPageBreak/>
              <w:t>Total</w:t>
            </w:r>
          </w:p>
        </w:tc>
        <w:tc>
          <w:tcPr>
            <w:tcW w:w="1770" w:type="dxa"/>
            <w:noWrap/>
          </w:tcPr>
          <w:p w14:paraId="7B97D49F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2.51 (2.02-3.11) </w:t>
            </w:r>
          </w:p>
        </w:tc>
        <w:tc>
          <w:tcPr>
            <w:tcW w:w="1770" w:type="dxa"/>
            <w:noWrap/>
          </w:tcPr>
          <w:p w14:paraId="0AC4DCC3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>2.22 (</w:t>
            </w:r>
            <w:proofErr w:type="gramStart"/>
            <w:r w:rsidRPr="00805558">
              <w:rPr>
                <w:color w:val="000000"/>
                <w:sz w:val="20"/>
                <w:szCs w:val="20"/>
              </w:rPr>
              <w:t>1.81-2.73</w:t>
            </w:r>
            <w:proofErr w:type="gramEnd"/>
            <w:r w:rsidRPr="00805558">
              <w:rPr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770" w:type="dxa"/>
          </w:tcPr>
          <w:p w14:paraId="3D55E833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2.74 (2.51-2.99) </w:t>
            </w:r>
          </w:p>
        </w:tc>
        <w:tc>
          <w:tcPr>
            <w:tcW w:w="1770" w:type="dxa"/>
          </w:tcPr>
          <w:p w14:paraId="23B9D1AF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2.36 (2.15-2.58) </w:t>
            </w:r>
          </w:p>
        </w:tc>
        <w:tc>
          <w:tcPr>
            <w:tcW w:w="1770" w:type="dxa"/>
          </w:tcPr>
          <w:p w14:paraId="2AADE24B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3.24 (2.47-4.25) </w:t>
            </w:r>
          </w:p>
        </w:tc>
        <w:tc>
          <w:tcPr>
            <w:tcW w:w="1770" w:type="dxa"/>
          </w:tcPr>
          <w:p w14:paraId="6BCF282B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2.67 (2.16-3.29) </w:t>
            </w:r>
          </w:p>
        </w:tc>
      </w:tr>
      <w:tr w:rsidR="00805558" w:rsidRPr="00805558" w14:paraId="49C3FCC4" w14:textId="77777777" w:rsidTr="0057370D">
        <w:trPr>
          <w:trHeight w:hRule="exact" w:val="301"/>
        </w:trPr>
        <w:tc>
          <w:tcPr>
            <w:tcW w:w="0" w:type="auto"/>
            <w:noWrap/>
          </w:tcPr>
          <w:p w14:paraId="3D6E1C3C" w14:textId="77777777" w:rsidR="00805558" w:rsidRPr="00805558" w:rsidRDefault="00805558" w:rsidP="000C3F8E">
            <w:pPr>
              <w:spacing w:line="480" w:lineRule="auto"/>
              <w:jc w:val="right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>Age=60</w:t>
            </w:r>
          </w:p>
        </w:tc>
        <w:tc>
          <w:tcPr>
            <w:tcW w:w="1770" w:type="dxa"/>
            <w:noWrap/>
          </w:tcPr>
          <w:p w14:paraId="443DF8C5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2.79 (1.75-4.44) </w:t>
            </w:r>
          </w:p>
        </w:tc>
        <w:tc>
          <w:tcPr>
            <w:tcW w:w="1770" w:type="dxa"/>
            <w:noWrap/>
          </w:tcPr>
          <w:p w14:paraId="187D88A4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3.75 (2.63-5.34) </w:t>
            </w:r>
          </w:p>
        </w:tc>
        <w:tc>
          <w:tcPr>
            <w:tcW w:w="1770" w:type="dxa"/>
          </w:tcPr>
          <w:p w14:paraId="22EFC4B6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>3.21 (</w:t>
            </w:r>
            <w:proofErr w:type="gramStart"/>
            <w:r w:rsidRPr="00805558">
              <w:rPr>
                <w:color w:val="000000"/>
                <w:sz w:val="20"/>
                <w:szCs w:val="20"/>
              </w:rPr>
              <w:t>2.84-3.62</w:t>
            </w:r>
            <w:proofErr w:type="gramEnd"/>
            <w:r w:rsidRPr="00805558">
              <w:rPr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770" w:type="dxa"/>
          </w:tcPr>
          <w:p w14:paraId="635A3861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2.42 (2.15-2.72) </w:t>
            </w:r>
          </w:p>
        </w:tc>
        <w:tc>
          <w:tcPr>
            <w:tcW w:w="1770" w:type="dxa"/>
          </w:tcPr>
          <w:p w14:paraId="1731DF45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3.58 (2.55-5.02) </w:t>
            </w:r>
          </w:p>
        </w:tc>
        <w:tc>
          <w:tcPr>
            <w:tcW w:w="1770" w:type="dxa"/>
          </w:tcPr>
          <w:p w14:paraId="6F4F2178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2.55 (1.97-3.30) </w:t>
            </w:r>
          </w:p>
        </w:tc>
      </w:tr>
      <w:tr w:rsidR="00805558" w:rsidRPr="00805558" w14:paraId="7B2A75E4" w14:textId="77777777" w:rsidTr="0057370D">
        <w:trPr>
          <w:trHeight w:hRule="exact" w:val="301"/>
        </w:trPr>
        <w:tc>
          <w:tcPr>
            <w:tcW w:w="0" w:type="auto"/>
            <w:noWrap/>
          </w:tcPr>
          <w:p w14:paraId="7EC4D4EC" w14:textId="77777777" w:rsidR="00805558" w:rsidRPr="00805558" w:rsidRDefault="00805558" w:rsidP="000C3F8E">
            <w:pPr>
              <w:spacing w:line="480" w:lineRule="auto"/>
              <w:jc w:val="right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>Age=70</w:t>
            </w:r>
          </w:p>
        </w:tc>
        <w:tc>
          <w:tcPr>
            <w:tcW w:w="1770" w:type="dxa"/>
            <w:noWrap/>
          </w:tcPr>
          <w:p w14:paraId="60296D40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2.54 (1.85-3.49) </w:t>
            </w:r>
          </w:p>
        </w:tc>
        <w:tc>
          <w:tcPr>
            <w:tcW w:w="1770" w:type="dxa"/>
            <w:noWrap/>
          </w:tcPr>
          <w:p w14:paraId="3051127B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2.60 (2.05-3.31) </w:t>
            </w:r>
          </w:p>
        </w:tc>
        <w:tc>
          <w:tcPr>
            <w:tcW w:w="1770" w:type="dxa"/>
          </w:tcPr>
          <w:p w14:paraId="313ED78B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2.56 (2.31-2.84) </w:t>
            </w:r>
          </w:p>
        </w:tc>
        <w:tc>
          <w:tcPr>
            <w:tcW w:w="1770" w:type="dxa"/>
          </w:tcPr>
          <w:p w14:paraId="52DFC7B0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2.05 (1.84-2.27) </w:t>
            </w:r>
          </w:p>
        </w:tc>
        <w:tc>
          <w:tcPr>
            <w:tcW w:w="1770" w:type="dxa"/>
          </w:tcPr>
          <w:p w14:paraId="6DFC7CC2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>2.67 (</w:t>
            </w:r>
            <w:proofErr w:type="gramStart"/>
            <w:r w:rsidRPr="00805558">
              <w:rPr>
                <w:color w:val="000000"/>
                <w:sz w:val="20"/>
                <w:szCs w:val="20"/>
              </w:rPr>
              <w:t>1.84-3.88</w:t>
            </w:r>
            <w:proofErr w:type="gramEnd"/>
            <w:r w:rsidRPr="00805558">
              <w:rPr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770" w:type="dxa"/>
          </w:tcPr>
          <w:p w14:paraId="0A4B05CE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2.30 (1.76-3.00) </w:t>
            </w:r>
          </w:p>
        </w:tc>
      </w:tr>
      <w:tr w:rsidR="00805558" w:rsidRPr="00805558" w14:paraId="6E79B7C6" w14:textId="77777777" w:rsidTr="0057370D">
        <w:trPr>
          <w:trHeight w:hRule="exact" w:val="301"/>
        </w:trPr>
        <w:tc>
          <w:tcPr>
            <w:tcW w:w="0" w:type="auto"/>
            <w:noWrap/>
          </w:tcPr>
          <w:p w14:paraId="26F9A5AA" w14:textId="77777777" w:rsidR="00805558" w:rsidRPr="00805558" w:rsidRDefault="00805558" w:rsidP="000C3F8E">
            <w:pPr>
              <w:spacing w:line="480" w:lineRule="auto"/>
              <w:jc w:val="right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>Age=80</w:t>
            </w:r>
          </w:p>
        </w:tc>
        <w:tc>
          <w:tcPr>
            <w:tcW w:w="1770" w:type="dxa"/>
            <w:noWrap/>
          </w:tcPr>
          <w:p w14:paraId="52552BB8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2.43 (1.95-3.03) </w:t>
            </w:r>
          </w:p>
        </w:tc>
        <w:tc>
          <w:tcPr>
            <w:tcW w:w="1770" w:type="dxa"/>
            <w:noWrap/>
          </w:tcPr>
          <w:p w14:paraId="287B1E31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1.81 (1.41-2.34) </w:t>
            </w:r>
          </w:p>
        </w:tc>
        <w:tc>
          <w:tcPr>
            <w:tcW w:w="1770" w:type="dxa"/>
          </w:tcPr>
          <w:p w14:paraId="16420A4E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1.99 (1.71-2.32) </w:t>
            </w:r>
          </w:p>
        </w:tc>
        <w:tc>
          <w:tcPr>
            <w:tcW w:w="1770" w:type="dxa"/>
          </w:tcPr>
          <w:p w14:paraId="7E921744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1.77 (1.49-2.09) </w:t>
            </w:r>
          </w:p>
        </w:tc>
        <w:tc>
          <w:tcPr>
            <w:tcW w:w="1770" w:type="dxa"/>
          </w:tcPr>
          <w:p w14:paraId="4593901A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1.92 (1.02-3.62) </w:t>
            </w:r>
          </w:p>
        </w:tc>
        <w:tc>
          <w:tcPr>
            <w:tcW w:w="1770" w:type="dxa"/>
          </w:tcPr>
          <w:p w14:paraId="490C0DC9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2.15 (1.34-3.46) </w:t>
            </w:r>
          </w:p>
        </w:tc>
      </w:tr>
      <w:tr w:rsidR="0057370D" w:rsidRPr="0057370D" w14:paraId="5C8A890D" w14:textId="77777777" w:rsidTr="0057370D">
        <w:trPr>
          <w:trHeight w:hRule="exact" w:val="287"/>
        </w:trPr>
        <w:tc>
          <w:tcPr>
            <w:tcW w:w="0" w:type="auto"/>
            <w:noWrap/>
          </w:tcPr>
          <w:p w14:paraId="4E8C2C60" w14:textId="77777777" w:rsidR="00805558" w:rsidRPr="0057370D" w:rsidRDefault="00805558" w:rsidP="0057370D">
            <w:pPr>
              <w:spacing w:line="480" w:lineRule="auto"/>
              <w:rPr>
                <w:b/>
                <w:color w:val="000000"/>
                <w:sz w:val="20"/>
                <w:szCs w:val="20"/>
              </w:rPr>
            </w:pPr>
            <w:r w:rsidRPr="0057370D">
              <w:rPr>
                <w:b/>
                <w:iCs/>
                <w:color w:val="000000"/>
                <w:sz w:val="20"/>
                <w:szCs w:val="20"/>
              </w:rPr>
              <w:t xml:space="preserve">Diabetes </w:t>
            </w:r>
            <w:proofErr w:type="spellStart"/>
            <w:r w:rsidRPr="0057370D">
              <w:rPr>
                <w:b/>
                <w:iCs/>
                <w:color w:val="000000"/>
                <w:sz w:val="20"/>
                <w:szCs w:val="20"/>
              </w:rPr>
              <w:t>type</w:t>
            </w:r>
            <w:proofErr w:type="spellEnd"/>
            <w:r w:rsidRPr="0057370D">
              <w:rPr>
                <w:b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57370D">
              <w:rPr>
                <w:b/>
                <w:color w:val="000000"/>
                <w:sz w:val="20"/>
                <w:szCs w:val="20"/>
              </w:rPr>
              <w:t>II</w:t>
            </w:r>
          </w:p>
        </w:tc>
        <w:tc>
          <w:tcPr>
            <w:tcW w:w="1770" w:type="dxa"/>
            <w:noWrap/>
          </w:tcPr>
          <w:p w14:paraId="728F4C0B" w14:textId="77777777" w:rsidR="00805558" w:rsidRPr="0057370D" w:rsidRDefault="00805558" w:rsidP="0057370D">
            <w:pPr>
              <w:spacing w:line="48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770" w:type="dxa"/>
            <w:noWrap/>
          </w:tcPr>
          <w:p w14:paraId="7E6534C8" w14:textId="77777777" w:rsidR="00805558" w:rsidRPr="0057370D" w:rsidRDefault="00805558" w:rsidP="0057370D">
            <w:pPr>
              <w:spacing w:line="48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770" w:type="dxa"/>
          </w:tcPr>
          <w:p w14:paraId="0BA6E75A" w14:textId="77777777" w:rsidR="00805558" w:rsidRPr="0057370D" w:rsidRDefault="00805558" w:rsidP="0057370D">
            <w:pPr>
              <w:spacing w:line="48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770" w:type="dxa"/>
          </w:tcPr>
          <w:p w14:paraId="1D062391" w14:textId="77777777" w:rsidR="00805558" w:rsidRPr="0057370D" w:rsidRDefault="00805558" w:rsidP="0057370D">
            <w:pPr>
              <w:spacing w:line="48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770" w:type="dxa"/>
          </w:tcPr>
          <w:p w14:paraId="0F8F2A2D" w14:textId="77777777" w:rsidR="00805558" w:rsidRPr="0057370D" w:rsidRDefault="00805558" w:rsidP="0057370D">
            <w:pPr>
              <w:spacing w:line="48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770" w:type="dxa"/>
          </w:tcPr>
          <w:p w14:paraId="0251B22E" w14:textId="77777777" w:rsidR="00805558" w:rsidRPr="0057370D" w:rsidRDefault="00805558" w:rsidP="0057370D">
            <w:pPr>
              <w:spacing w:line="48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805558" w:rsidRPr="00805558" w14:paraId="2989442C" w14:textId="77777777" w:rsidTr="0057370D">
        <w:trPr>
          <w:trHeight w:hRule="exact" w:val="301"/>
        </w:trPr>
        <w:tc>
          <w:tcPr>
            <w:tcW w:w="0" w:type="auto"/>
            <w:noWrap/>
          </w:tcPr>
          <w:p w14:paraId="491D6AF3" w14:textId="77777777" w:rsidR="00805558" w:rsidRPr="00805558" w:rsidRDefault="00805558" w:rsidP="000C3F8E">
            <w:pPr>
              <w:spacing w:line="480" w:lineRule="auto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770" w:type="dxa"/>
            <w:noWrap/>
          </w:tcPr>
          <w:p w14:paraId="089CC944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1.82 (1.61-2.05) </w:t>
            </w:r>
          </w:p>
        </w:tc>
        <w:tc>
          <w:tcPr>
            <w:tcW w:w="1770" w:type="dxa"/>
            <w:noWrap/>
          </w:tcPr>
          <w:p w14:paraId="01E1F925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1.86 (1.67-2.06) </w:t>
            </w:r>
          </w:p>
        </w:tc>
        <w:tc>
          <w:tcPr>
            <w:tcW w:w="1770" w:type="dxa"/>
          </w:tcPr>
          <w:p w14:paraId="551F9FD6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2.11 (1.96-2.27) </w:t>
            </w:r>
          </w:p>
        </w:tc>
        <w:tc>
          <w:tcPr>
            <w:tcW w:w="1770" w:type="dxa"/>
          </w:tcPr>
          <w:p w14:paraId="3943B2B5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1.94 (1.83-2.06) </w:t>
            </w:r>
          </w:p>
        </w:tc>
        <w:tc>
          <w:tcPr>
            <w:tcW w:w="1770" w:type="dxa"/>
          </w:tcPr>
          <w:p w14:paraId="752B8BB0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2.96 (2.29-3.83) </w:t>
            </w:r>
          </w:p>
        </w:tc>
        <w:tc>
          <w:tcPr>
            <w:tcW w:w="1770" w:type="dxa"/>
          </w:tcPr>
          <w:p w14:paraId="229AD926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>2.31 (</w:t>
            </w:r>
            <w:proofErr w:type="gramStart"/>
            <w:r w:rsidRPr="00805558">
              <w:rPr>
                <w:color w:val="000000"/>
                <w:sz w:val="20"/>
                <w:szCs w:val="20"/>
              </w:rPr>
              <w:t>1.98-2.69</w:t>
            </w:r>
            <w:proofErr w:type="gramEnd"/>
            <w:r w:rsidRPr="00805558">
              <w:rPr>
                <w:color w:val="000000"/>
                <w:sz w:val="20"/>
                <w:szCs w:val="20"/>
              </w:rPr>
              <w:t xml:space="preserve">) </w:t>
            </w:r>
          </w:p>
        </w:tc>
      </w:tr>
      <w:tr w:rsidR="00805558" w:rsidRPr="00805558" w14:paraId="55F7D744" w14:textId="77777777" w:rsidTr="0057370D">
        <w:trPr>
          <w:trHeight w:hRule="exact" w:val="301"/>
        </w:trPr>
        <w:tc>
          <w:tcPr>
            <w:tcW w:w="0" w:type="auto"/>
            <w:noWrap/>
          </w:tcPr>
          <w:p w14:paraId="12091CC3" w14:textId="77777777" w:rsidR="00805558" w:rsidRPr="00805558" w:rsidRDefault="00805558" w:rsidP="000C3F8E">
            <w:pPr>
              <w:spacing w:line="480" w:lineRule="auto"/>
              <w:jc w:val="right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>Age=60</w:t>
            </w:r>
          </w:p>
        </w:tc>
        <w:tc>
          <w:tcPr>
            <w:tcW w:w="1770" w:type="dxa"/>
            <w:noWrap/>
          </w:tcPr>
          <w:p w14:paraId="02A110FA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3.37 (2.08-5.47) </w:t>
            </w:r>
          </w:p>
        </w:tc>
        <w:tc>
          <w:tcPr>
            <w:tcW w:w="1770" w:type="dxa"/>
            <w:noWrap/>
          </w:tcPr>
          <w:p w14:paraId="7814F9C5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3.59 (2.84-4.55) </w:t>
            </w:r>
          </w:p>
        </w:tc>
        <w:tc>
          <w:tcPr>
            <w:tcW w:w="1770" w:type="dxa"/>
          </w:tcPr>
          <w:p w14:paraId="57BEE830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2.45 (2.16-2.78) </w:t>
            </w:r>
          </w:p>
        </w:tc>
        <w:tc>
          <w:tcPr>
            <w:tcW w:w="1770" w:type="dxa"/>
          </w:tcPr>
          <w:p w14:paraId="51DE6050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2.16 (1.97-2.36) </w:t>
            </w:r>
          </w:p>
        </w:tc>
        <w:tc>
          <w:tcPr>
            <w:tcW w:w="1770" w:type="dxa"/>
          </w:tcPr>
          <w:p w14:paraId="5B21C5F6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4.62 (3.31-6.45) </w:t>
            </w:r>
          </w:p>
        </w:tc>
        <w:tc>
          <w:tcPr>
            <w:tcW w:w="1770" w:type="dxa"/>
          </w:tcPr>
          <w:p w14:paraId="39B45399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>3.18 (</w:t>
            </w:r>
            <w:proofErr w:type="gramStart"/>
            <w:r w:rsidRPr="00805558">
              <w:rPr>
                <w:color w:val="000000"/>
                <w:sz w:val="20"/>
                <w:szCs w:val="20"/>
              </w:rPr>
              <w:t>2.61-3.86</w:t>
            </w:r>
            <w:proofErr w:type="gramEnd"/>
            <w:r w:rsidRPr="00805558">
              <w:rPr>
                <w:color w:val="000000"/>
                <w:sz w:val="20"/>
                <w:szCs w:val="20"/>
              </w:rPr>
              <w:t xml:space="preserve">) </w:t>
            </w:r>
          </w:p>
        </w:tc>
      </w:tr>
      <w:tr w:rsidR="00805558" w:rsidRPr="00805558" w14:paraId="3F8D76D1" w14:textId="77777777" w:rsidTr="0057370D">
        <w:trPr>
          <w:trHeight w:hRule="exact" w:val="301"/>
        </w:trPr>
        <w:tc>
          <w:tcPr>
            <w:tcW w:w="0" w:type="auto"/>
            <w:noWrap/>
          </w:tcPr>
          <w:p w14:paraId="200A3EDF" w14:textId="77777777" w:rsidR="00805558" w:rsidRPr="00805558" w:rsidRDefault="00805558" w:rsidP="000C3F8E">
            <w:pPr>
              <w:spacing w:line="480" w:lineRule="auto"/>
              <w:jc w:val="right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>Age=70</w:t>
            </w:r>
          </w:p>
        </w:tc>
        <w:tc>
          <w:tcPr>
            <w:tcW w:w="1770" w:type="dxa"/>
            <w:noWrap/>
          </w:tcPr>
          <w:p w14:paraId="441AAB75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3.17 (2.48-4.05) </w:t>
            </w:r>
          </w:p>
        </w:tc>
        <w:tc>
          <w:tcPr>
            <w:tcW w:w="1770" w:type="dxa"/>
            <w:noWrap/>
          </w:tcPr>
          <w:p w14:paraId="4E30750E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2.61 (2.22-3.07) </w:t>
            </w:r>
          </w:p>
        </w:tc>
        <w:tc>
          <w:tcPr>
            <w:tcW w:w="1770" w:type="dxa"/>
          </w:tcPr>
          <w:p w14:paraId="340773DA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2.18 (1.99-2.38) </w:t>
            </w:r>
          </w:p>
        </w:tc>
        <w:tc>
          <w:tcPr>
            <w:tcW w:w="1770" w:type="dxa"/>
          </w:tcPr>
          <w:p w14:paraId="1CF43CE7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1.90 (1.78-2.02) </w:t>
            </w:r>
          </w:p>
        </w:tc>
        <w:tc>
          <w:tcPr>
            <w:tcW w:w="1770" w:type="dxa"/>
          </w:tcPr>
          <w:p w14:paraId="60D12110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2.75 (2.08-3.64) </w:t>
            </w:r>
          </w:p>
        </w:tc>
        <w:tc>
          <w:tcPr>
            <w:tcW w:w="1770" w:type="dxa"/>
          </w:tcPr>
          <w:p w14:paraId="51EE5707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2.13 (1.80-2.52) </w:t>
            </w:r>
          </w:p>
        </w:tc>
      </w:tr>
      <w:tr w:rsidR="00805558" w:rsidRPr="00805558" w14:paraId="391B4190" w14:textId="77777777" w:rsidTr="0057370D">
        <w:trPr>
          <w:trHeight w:hRule="exact" w:val="301"/>
        </w:trPr>
        <w:tc>
          <w:tcPr>
            <w:tcW w:w="0" w:type="auto"/>
            <w:noWrap/>
          </w:tcPr>
          <w:p w14:paraId="31141082" w14:textId="77777777" w:rsidR="00805558" w:rsidRPr="00805558" w:rsidRDefault="00805558" w:rsidP="000C3F8E">
            <w:pPr>
              <w:spacing w:line="480" w:lineRule="auto"/>
              <w:jc w:val="right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>Age=80</w:t>
            </w:r>
          </w:p>
        </w:tc>
        <w:tc>
          <w:tcPr>
            <w:tcW w:w="1770" w:type="dxa"/>
            <w:noWrap/>
          </w:tcPr>
          <w:p w14:paraId="69CA2A3C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2.24 (1.94-2.58) </w:t>
            </w:r>
          </w:p>
        </w:tc>
        <w:tc>
          <w:tcPr>
            <w:tcW w:w="1770" w:type="dxa"/>
            <w:noWrap/>
          </w:tcPr>
          <w:p w14:paraId="0BC325ED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1.90 (1.71-2.11) </w:t>
            </w:r>
          </w:p>
        </w:tc>
        <w:tc>
          <w:tcPr>
            <w:tcW w:w="1770" w:type="dxa"/>
          </w:tcPr>
          <w:p w14:paraId="5892BEAD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1.99 (1.83-2.16) </w:t>
            </w:r>
          </w:p>
        </w:tc>
        <w:tc>
          <w:tcPr>
            <w:tcW w:w="1770" w:type="dxa"/>
          </w:tcPr>
          <w:p w14:paraId="10A9DAED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1.73 (1.59-1.87) </w:t>
            </w:r>
          </w:p>
        </w:tc>
        <w:tc>
          <w:tcPr>
            <w:tcW w:w="1770" w:type="dxa"/>
          </w:tcPr>
          <w:p w14:paraId="5F407509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1.55 (1.01-2.36) </w:t>
            </w:r>
          </w:p>
        </w:tc>
        <w:tc>
          <w:tcPr>
            <w:tcW w:w="1770" w:type="dxa"/>
          </w:tcPr>
          <w:p w14:paraId="46D6CA4A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>1.31 (</w:t>
            </w:r>
            <w:proofErr w:type="gramStart"/>
            <w:r w:rsidRPr="00805558">
              <w:rPr>
                <w:color w:val="000000"/>
                <w:sz w:val="20"/>
                <w:szCs w:val="20"/>
              </w:rPr>
              <w:t>0.98-1.73</w:t>
            </w:r>
            <w:proofErr w:type="gramEnd"/>
            <w:r w:rsidRPr="00805558">
              <w:rPr>
                <w:color w:val="000000"/>
                <w:sz w:val="20"/>
                <w:szCs w:val="20"/>
              </w:rPr>
              <w:t xml:space="preserve">) </w:t>
            </w:r>
          </w:p>
        </w:tc>
      </w:tr>
      <w:tr w:rsidR="0057370D" w:rsidRPr="0057370D" w14:paraId="44F22BDA" w14:textId="77777777" w:rsidTr="0057370D">
        <w:trPr>
          <w:trHeight w:hRule="exact" w:val="284"/>
        </w:trPr>
        <w:tc>
          <w:tcPr>
            <w:tcW w:w="0" w:type="auto"/>
            <w:noWrap/>
          </w:tcPr>
          <w:p w14:paraId="65AF127E" w14:textId="77777777" w:rsidR="00805558" w:rsidRPr="00805558" w:rsidRDefault="00805558" w:rsidP="0057370D">
            <w:pPr>
              <w:spacing w:line="48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805558">
              <w:rPr>
                <w:b/>
                <w:iCs/>
                <w:color w:val="000000"/>
                <w:sz w:val="20"/>
                <w:szCs w:val="20"/>
              </w:rPr>
              <w:t>Kidney</w:t>
            </w:r>
            <w:proofErr w:type="spellEnd"/>
            <w:r w:rsidRPr="00805558">
              <w:rPr>
                <w:b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5558">
              <w:rPr>
                <w:b/>
                <w:iCs/>
                <w:color w:val="000000"/>
                <w:sz w:val="20"/>
                <w:szCs w:val="20"/>
              </w:rPr>
              <w:t>failure</w:t>
            </w:r>
            <w:proofErr w:type="spellEnd"/>
          </w:p>
        </w:tc>
        <w:tc>
          <w:tcPr>
            <w:tcW w:w="1770" w:type="dxa"/>
            <w:noWrap/>
          </w:tcPr>
          <w:p w14:paraId="08655C2B" w14:textId="77777777" w:rsidR="00805558" w:rsidRPr="00805558" w:rsidRDefault="00805558" w:rsidP="0057370D">
            <w:pP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70" w:type="dxa"/>
            <w:noWrap/>
          </w:tcPr>
          <w:p w14:paraId="338DA2C8" w14:textId="77777777" w:rsidR="00805558" w:rsidRPr="00805558" w:rsidRDefault="00805558" w:rsidP="0057370D">
            <w:pP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70" w:type="dxa"/>
          </w:tcPr>
          <w:p w14:paraId="5BAA9F3B" w14:textId="77777777" w:rsidR="00805558" w:rsidRPr="00805558" w:rsidRDefault="00805558" w:rsidP="0057370D">
            <w:pP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70" w:type="dxa"/>
          </w:tcPr>
          <w:p w14:paraId="3BAB8CB3" w14:textId="77777777" w:rsidR="00805558" w:rsidRPr="00805558" w:rsidRDefault="00805558" w:rsidP="0057370D">
            <w:pP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70" w:type="dxa"/>
          </w:tcPr>
          <w:p w14:paraId="3F4188F1" w14:textId="77777777" w:rsidR="00805558" w:rsidRPr="00805558" w:rsidRDefault="00805558" w:rsidP="0057370D">
            <w:pP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70" w:type="dxa"/>
          </w:tcPr>
          <w:p w14:paraId="502F5E31" w14:textId="77777777" w:rsidR="00805558" w:rsidRPr="00805558" w:rsidRDefault="00805558" w:rsidP="0057370D">
            <w:pP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</w:tr>
      <w:tr w:rsidR="00805558" w:rsidRPr="00805558" w14:paraId="207280E6" w14:textId="77777777" w:rsidTr="0057370D">
        <w:trPr>
          <w:trHeight w:hRule="exact" w:val="301"/>
        </w:trPr>
        <w:tc>
          <w:tcPr>
            <w:tcW w:w="0" w:type="auto"/>
            <w:noWrap/>
          </w:tcPr>
          <w:p w14:paraId="7FA8A823" w14:textId="77777777" w:rsidR="00805558" w:rsidRPr="00805558" w:rsidRDefault="00805558" w:rsidP="000C3F8E">
            <w:pPr>
              <w:spacing w:line="480" w:lineRule="auto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770" w:type="dxa"/>
            <w:noWrap/>
          </w:tcPr>
          <w:p w14:paraId="04473550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1.35 (1.18-1.55) </w:t>
            </w:r>
          </w:p>
        </w:tc>
        <w:tc>
          <w:tcPr>
            <w:tcW w:w="1770" w:type="dxa"/>
            <w:noWrap/>
          </w:tcPr>
          <w:p w14:paraId="3AD4F56F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1.85 (1.65-2.08) </w:t>
            </w:r>
          </w:p>
        </w:tc>
        <w:tc>
          <w:tcPr>
            <w:tcW w:w="1770" w:type="dxa"/>
          </w:tcPr>
          <w:p w14:paraId="16D88615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1.56 (1.41-1.73) </w:t>
            </w:r>
          </w:p>
        </w:tc>
        <w:tc>
          <w:tcPr>
            <w:tcW w:w="1770" w:type="dxa"/>
          </w:tcPr>
          <w:p w14:paraId="0B9C968B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1.86 (1.71-2.02) </w:t>
            </w:r>
          </w:p>
        </w:tc>
        <w:tc>
          <w:tcPr>
            <w:tcW w:w="1770" w:type="dxa"/>
          </w:tcPr>
          <w:p w14:paraId="11480DD8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2.33 (1.58-3.45) </w:t>
            </w:r>
          </w:p>
        </w:tc>
        <w:tc>
          <w:tcPr>
            <w:tcW w:w="1770" w:type="dxa"/>
          </w:tcPr>
          <w:p w14:paraId="1447C58D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>1.26 (</w:t>
            </w:r>
            <w:proofErr w:type="gramStart"/>
            <w:r w:rsidRPr="00805558">
              <w:rPr>
                <w:color w:val="000000"/>
                <w:sz w:val="20"/>
                <w:szCs w:val="20"/>
              </w:rPr>
              <w:t>0.96-1.65</w:t>
            </w:r>
            <w:proofErr w:type="gramEnd"/>
            <w:r w:rsidRPr="00805558">
              <w:rPr>
                <w:color w:val="000000"/>
                <w:sz w:val="20"/>
                <w:szCs w:val="20"/>
              </w:rPr>
              <w:t xml:space="preserve">) </w:t>
            </w:r>
          </w:p>
        </w:tc>
      </w:tr>
      <w:tr w:rsidR="00805558" w:rsidRPr="00805558" w14:paraId="6444C8DC" w14:textId="77777777" w:rsidTr="0057370D">
        <w:trPr>
          <w:trHeight w:hRule="exact" w:val="301"/>
        </w:trPr>
        <w:tc>
          <w:tcPr>
            <w:tcW w:w="0" w:type="auto"/>
            <w:noWrap/>
          </w:tcPr>
          <w:p w14:paraId="63C7C6C1" w14:textId="77777777" w:rsidR="00805558" w:rsidRPr="00805558" w:rsidRDefault="00805558" w:rsidP="000C3F8E">
            <w:pPr>
              <w:spacing w:line="480" w:lineRule="auto"/>
              <w:jc w:val="right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>Age=60</w:t>
            </w:r>
          </w:p>
        </w:tc>
        <w:tc>
          <w:tcPr>
            <w:tcW w:w="1770" w:type="dxa"/>
            <w:noWrap/>
          </w:tcPr>
          <w:p w14:paraId="0220B3BB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5.17 (3.26-8.2) </w:t>
            </w:r>
          </w:p>
        </w:tc>
        <w:tc>
          <w:tcPr>
            <w:tcW w:w="1770" w:type="dxa"/>
            <w:noWrap/>
          </w:tcPr>
          <w:p w14:paraId="3B9BC9B3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>4.05 (</w:t>
            </w:r>
            <w:proofErr w:type="gramStart"/>
            <w:r w:rsidRPr="00805558">
              <w:rPr>
                <w:color w:val="000000"/>
                <w:sz w:val="20"/>
                <w:szCs w:val="20"/>
              </w:rPr>
              <w:t>2.88-5.68</w:t>
            </w:r>
            <w:proofErr w:type="gramEnd"/>
            <w:r w:rsidRPr="00805558">
              <w:rPr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770" w:type="dxa"/>
          </w:tcPr>
          <w:p w14:paraId="6295BDC8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2.74 (2.18-3.44) </w:t>
            </w:r>
          </w:p>
        </w:tc>
        <w:tc>
          <w:tcPr>
            <w:tcW w:w="1770" w:type="dxa"/>
          </w:tcPr>
          <w:p w14:paraId="259E85C3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2.21 (1.89-2.59) </w:t>
            </w:r>
          </w:p>
        </w:tc>
        <w:tc>
          <w:tcPr>
            <w:tcW w:w="1770" w:type="dxa"/>
          </w:tcPr>
          <w:p w14:paraId="4D7E5717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6.54 (3.82-11.17) </w:t>
            </w:r>
          </w:p>
        </w:tc>
        <w:tc>
          <w:tcPr>
            <w:tcW w:w="1770" w:type="dxa"/>
          </w:tcPr>
          <w:p w14:paraId="02DFF19D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1.92 (1.32-2.80) </w:t>
            </w:r>
          </w:p>
        </w:tc>
      </w:tr>
      <w:tr w:rsidR="00805558" w:rsidRPr="00805558" w14:paraId="041C8BD8" w14:textId="77777777" w:rsidTr="0057370D">
        <w:trPr>
          <w:trHeight w:hRule="exact" w:val="301"/>
        </w:trPr>
        <w:tc>
          <w:tcPr>
            <w:tcW w:w="0" w:type="auto"/>
            <w:noWrap/>
          </w:tcPr>
          <w:p w14:paraId="3DDA7BF0" w14:textId="77777777" w:rsidR="00805558" w:rsidRPr="00805558" w:rsidRDefault="00805558" w:rsidP="000C3F8E">
            <w:pPr>
              <w:spacing w:line="480" w:lineRule="auto"/>
              <w:jc w:val="right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>Age=70</w:t>
            </w:r>
          </w:p>
        </w:tc>
        <w:tc>
          <w:tcPr>
            <w:tcW w:w="1770" w:type="dxa"/>
            <w:noWrap/>
          </w:tcPr>
          <w:p w14:paraId="01D172C5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3.34 (2.42-4.62) </w:t>
            </w:r>
          </w:p>
        </w:tc>
        <w:tc>
          <w:tcPr>
            <w:tcW w:w="1770" w:type="dxa"/>
            <w:noWrap/>
          </w:tcPr>
          <w:p w14:paraId="5B2C951B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3.07 (2.47-3.82) </w:t>
            </w:r>
          </w:p>
        </w:tc>
        <w:tc>
          <w:tcPr>
            <w:tcW w:w="1770" w:type="dxa"/>
          </w:tcPr>
          <w:p w14:paraId="586106B9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2.18 (1.86-2.56) </w:t>
            </w:r>
          </w:p>
        </w:tc>
        <w:tc>
          <w:tcPr>
            <w:tcW w:w="1770" w:type="dxa"/>
          </w:tcPr>
          <w:p w14:paraId="1D4BD6DA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2.00 (1.79-2.23) </w:t>
            </w:r>
          </w:p>
        </w:tc>
        <w:tc>
          <w:tcPr>
            <w:tcW w:w="1770" w:type="dxa"/>
          </w:tcPr>
          <w:p w14:paraId="017E3567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3.26 (2.13-4.99) </w:t>
            </w:r>
          </w:p>
        </w:tc>
        <w:tc>
          <w:tcPr>
            <w:tcW w:w="1770" w:type="dxa"/>
          </w:tcPr>
          <w:p w14:paraId="61D3597A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1.39 (1.04-1.86) </w:t>
            </w:r>
          </w:p>
        </w:tc>
      </w:tr>
      <w:tr w:rsidR="00805558" w:rsidRPr="00805558" w14:paraId="0D492664" w14:textId="77777777" w:rsidTr="0057370D">
        <w:trPr>
          <w:trHeight w:hRule="exact" w:val="301"/>
        </w:trPr>
        <w:tc>
          <w:tcPr>
            <w:tcW w:w="0" w:type="auto"/>
            <w:noWrap/>
          </w:tcPr>
          <w:p w14:paraId="562D9956" w14:textId="77777777" w:rsidR="00805558" w:rsidRPr="00805558" w:rsidRDefault="00805558" w:rsidP="000C3F8E">
            <w:pPr>
              <w:spacing w:line="480" w:lineRule="auto"/>
              <w:jc w:val="right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>Age=80</w:t>
            </w:r>
          </w:p>
        </w:tc>
        <w:tc>
          <w:tcPr>
            <w:tcW w:w="1770" w:type="dxa"/>
            <w:noWrap/>
          </w:tcPr>
          <w:p w14:paraId="2E60571A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2.05 (1.7-2.46) </w:t>
            </w:r>
          </w:p>
        </w:tc>
        <w:tc>
          <w:tcPr>
            <w:tcW w:w="1770" w:type="dxa"/>
            <w:noWrap/>
          </w:tcPr>
          <w:p w14:paraId="40FA58A3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2.18 (1.92-2.47) </w:t>
            </w:r>
          </w:p>
        </w:tc>
        <w:tc>
          <w:tcPr>
            <w:tcW w:w="1770" w:type="dxa"/>
          </w:tcPr>
          <w:p w14:paraId="5F273709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1.66 (1.49-1.84) </w:t>
            </w:r>
          </w:p>
        </w:tc>
        <w:tc>
          <w:tcPr>
            <w:tcW w:w="1770" w:type="dxa"/>
          </w:tcPr>
          <w:p w14:paraId="7E773B98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>1.81 (</w:t>
            </w:r>
            <w:proofErr w:type="gramStart"/>
            <w:r w:rsidRPr="00805558">
              <w:rPr>
                <w:color w:val="000000"/>
                <w:sz w:val="20"/>
                <w:szCs w:val="20"/>
              </w:rPr>
              <w:t>1.66-1.98</w:t>
            </w:r>
            <w:proofErr w:type="gramEnd"/>
            <w:r w:rsidRPr="00805558">
              <w:rPr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770" w:type="dxa"/>
          </w:tcPr>
          <w:p w14:paraId="3F362291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>1.34 (0.74-2.43)</w:t>
            </w:r>
          </w:p>
        </w:tc>
        <w:tc>
          <w:tcPr>
            <w:tcW w:w="1770" w:type="dxa"/>
          </w:tcPr>
          <w:p w14:paraId="1AD8E154" w14:textId="77777777" w:rsidR="00805558" w:rsidRPr="00805558" w:rsidRDefault="00805558" w:rsidP="000C3F8E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805558">
              <w:rPr>
                <w:color w:val="000000"/>
                <w:sz w:val="20"/>
                <w:szCs w:val="20"/>
              </w:rPr>
              <w:t xml:space="preserve">0.97 (0.65-1.46) </w:t>
            </w:r>
          </w:p>
        </w:tc>
      </w:tr>
    </w:tbl>
    <w:p w14:paraId="5915E07D" w14:textId="2229A8A8" w:rsidR="00805558" w:rsidRPr="00466BA5" w:rsidRDefault="006101EF" w:rsidP="000740E7">
      <w:pPr>
        <w:spacing w:line="480" w:lineRule="auto"/>
        <w:rPr>
          <w:color w:val="000000"/>
          <w:lang w:val="en-US"/>
        </w:rPr>
      </w:pPr>
      <w:r w:rsidRPr="00466BA5">
        <w:rPr>
          <w:color w:val="000000"/>
          <w:lang w:val="en-US"/>
        </w:rPr>
        <w:t xml:space="preserve">Adjusted hazard ratios (HR) and 95% confidence intervals (CI) for </w:t>
      </w:r>
      <w:r w:rsidR="00805558" w:rsidRPr="00466BA5">
        <w:rPr>
          <w:color w:val="000000"/>
          <w:lang w:val="en-US"/>
        </w:rPr>
        <w:t xml:space="preserve">the association of each </w:t>
      </w:r>
      <w:r w:rsidR="000740E7" w:rsidRPr="00466BA5">
        <w:rPr>
          <w:color w:val="000000"/>
          <w:lang w:val="en-US"/>
        </w:rPr>
        <w:t xml:space="preserve">potential </w:t>
      </w:r>
      <w:r w:rsidR="00805558" w:rsidRPr="00466BA5">
        <w:rPr>
          <w:color w:val="000000"/>
          <w:lang w:val="en-US"/>
        </w:rPr>
        <w:t xml:space="preserve">risk factor </w:t>
      </w:r>
      <w:r w:rsidR="000740E7" w:rsidRPr="00466BA5">
        <w:rPr>
          <w:color w:val="000000"/>
          <w:lang w:val="en-US"/>
        </w:rPr>
        <w:t xml:space="preserve">with each </w:t>
      </w:r>
      <w:r w:rsidR="00805558" w:rsidRPr="00466BA5">
        <w:rPr>
          <w:color w:val="000000"/>
          <w:lang w:val="en-US"/>
        </w:rPr>
        <w:t>outcome. Covariates included in the analyses were guided by the causal diagram presented in Supplementary Table S2.</w:t>
      </w:r>
    </w:p>
    <w:p w14:paraId="28C76ABD" w14:textId="77777777" w:rsidR="005F6AB0" w:rsidRDefault="005F6AB0" w:rsidP="005F6AB0">
      <w:pPr>
        <w:spacing w:after="160" w:line="259" w:lineRule="auto"/>
        <w:rPr>
          <w:lang w:val="en-US" w:eastAsia="en-US"/>
        </w:rPr>
      </w:pPr>
    </w:p>
    <w:p w14:paraId="3A57CA0F" w14:textId="77777777" w:rsidR="00805558" w:rsidRDefault="00805558" w:rsidP="005F6AB0">
      <w:pPr>
        <w:spacing w:after="160" w:line="259" w:lineRule="auto"/>
        <w:rPr>
          <w:lang w:val="en-US" w:eastAsia="en-US"/>
        </w:rPr>
        <w:sectPr w:rsidR="00805558" w:rsidSect="00805558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6CAD4B1" w14:textId="7350431A" w:rsidR="005F6AB0" w:rsidRDefault="005F6AB0" w:rsidP="005F6AB0">
      <w:pPr>
        <w:pStyle w:val="Rubrik1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lastRenderedPageBreak/>
        <w:t>Supplement</w:t>
      </w:r>
      <w:r w:rsidR="00044A05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ary</w:t>
      </w:r>
      <w:r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 xml:space="preserve"> figures</w:t>
      </w:r>
    </w:p>
    <w:p w14:paraId="0E4E712E" w14:textId="77777777" w:rsidR="005F6AB0" w:rsidRPr="00D455FA" w:rsidRDefault="005F6AB0" w:rsidP="005F6AB0">
      <w:pPr>
        <w:rPr>
          <w:lang w:val="en-US" w:eastAsia="en-US"/>
        </w:rPr>
      </w:pPr>
    </w:p>
    <w:p w14:paraId="7258B43F" w14:textId="77777777" w:rsidR="005F6AB0" w:rsidRDefault="005F6AB0" w:rsidP="00805558">
      <w:pPr>
        <w:rPr>
          <w:lang w:val="en-US" w:eastAsia="en-US"/>
        </w:rPr>
      </w:pPr>
    </w:p>
    <w:p w14:paraId="5007BA1D" w14:textId="421C2E1B" w:rsidR="005F6AB0" w:rsidRDefault="005F6AB0" w:rsidP="005F6AB0">
      <w:pPr>
        <w:rPr>
          <w:lang w:val="en-US" w:eastAsia="en-US"/>
        </w:rPr>
      </w:pPr>
      <w:r>
        <w:rPr>
          <w:lang w:val="en-US" w:eastAsia="en-US"/>
        </w:rPr>
        <w:t xml:space="preserve"> </w:t>
      </w:r>
      <w:r w:rsidRPr="006E677C">
        <w:rPr>
          <w:b/>
          <w:lang w:val="en-US" w:eastAsia="en-US"/>
        </w:rPr>
        <w:t xml:space="preserve">Figure S1 and S2 Epi-curves of </w:t>
      </w:r>
      <w:r w:rsidR="00044A05">
        <w:rPr>
          <w:b/>
          <w:lang w:val="en-US" w:eastAsia="en-US"/>
        </w:rPr>
        <w:t>all C</w:t>
      </w:r>
      <w:r w:rsidR="00044A05" w:rsidRPr="006E677C">
        <w:rPr>
          <w:b/>
          <w:lang w:val="en-US" w:eastAsia="en-US"/>
        </w:rPr>
        <w:t>ovid</w:t>
      </w:r>
      <w:r w:rsidRPr="006E677C">
        <w:rPr>
          <w:b/>
          <w:lang w:val="en-US" w:eastAsia="en-US"/>
        </w:rPr>
        <w:t>-19 cases</w:t>
      </w:r>
      <w:r>
        <w:rPr>
          <w:b/>
          <w:lang w:val="en-US" w:eastAsia="en-US"/>
        </w:rPr>
        <w:t xml:space="preserve"> and </w:t>
      </w:r>
      <w:r w:rsidR="00044A05">
        <w:rPr>
          <w:b/>
          <w:lang w:val="en-US" w:eastAsia="en-US"/>
        </w:rPr>
        <w:t>Covid</w:t>
      </w:r>
      <w:r>
        <w:rPr>
          <w:b/>
          <w:lang w:val="en-US" w:eastAsia="en-US"/>
        </w:rPr>
        <w:t>-19</w:t>
      </w:r>
      <w:r w:rsidR="00044A05">
        <w:rPr>
          <w:b/>
          <w:lang w:val="en-US" w:eastAsia="en-US"/>
        </w:rPr>
        <w:t>-</w:t>
      </w:r>
      <w:r>
        <w:rPr>
          <w:b/>
          <w:lang w:val="en-US" w:eastAsia="en-US"/>
        </w:rPr>
        <w:t xml:space="preserve">related deaths </w:t>
      </w:r>
      <w:r w:rsidRPr="006E677C">
        <w:rPr>
          <w:b/>
          <w:lang w:val="en-US" w:eastAsia="en-US"/>
        </w:rPr>
        <w:t xml:space="preserve">in Stockholm </w:t>
      </w:r>
      <w:r w:rsidR="00044A05">
        <w:rPr>
          <w:b/>
          <w:lang w:val="en-US" w:eastAsia="en-US"/>
        </w:rPr>
        <w:t xml:space="preserve">County </w:t>
      </w:r>
      <w:r>
        <w:rPr>
          <w:b/>
          <w:lang w:val="en-US" w:eastAsia="en-US"/>
        </w:rPr>
        <w:t>during</w:t>
      </w:r>
      <w:r w:rsidRPr="006E677C">
        <w:rPr>
          <w:b/>
          <w:lang w:val="en-US" w:eastAsia="en-US"/>
        </w:rPr>
        <w:t xml:space="preserve"> the study period (March 1</w:t>
      </w:r>
      <w:r w:rsidRPr="006E677C">
        <w:rPr>
          <w:b/>
          <w:vertAlign w:val="superscript"/>
          <w:lang w:val="en-US" w:eastAsia="en-US"/>
        </w:rPr>
        <w:t>st</w:t>
      </w:r>
      <w:r w:rsidRPr="006E677C">
        <w:rPr>
          <w:b/>
          <w:lang w:val="en-US" w:eastAsia="en-US"/>
        </w:rPr>
        <w:t>,</w:t>
      </w:r>
      <w:r w:rsidRPr="006E677C">
        <w:rPr>
          <w:b/>
          <w:vertAlign w:val="superscript"/>
          <w:lang w:val="en-US" w:eastAsia="en-US"/>
        </w:rPr>
        <w:t xml:space="preserve"> </w:t>
      </w:r>
      <w:proofErr w:type="gramStart"/>
      <w:r w:rsidRPr="006E677C">
        <w:rPr>
          <w:b/>
          <w:lang w:val="en-US" w:eastAsia="en-US"/>
        </w:rPr>
        <w:t>2020</w:t>
      </w:r>
      <w:proofErr w:type="gramEnd"/>
      <w:r w:rsidRPr="006E677C">
        <w:rPr>
          <w:b/>
          <w:lang w:val="en-US" w:eastAsia="en-US"/>
        </w:rPr>
        <w:t xml:space="preserve"> to July 31</w:t>
      </w:r>
      <w:r w:rsidRPr="006E677C">
        <w:rPr>
          <w:b/>
          <w:vertAlign w:val="superscript"/>
          <w:lang w:val="en-US" w:eastAsia="en-US"/>
        </w:rPr>
        <w:t>st</w:t>
      </w:r>
      <w:r w:rsidRPr="006E677C">
        <w:rPr>
          <w:b/>
          <w:lang w:val="en-US" w:eastAsia="en-US"/>
        </w:rPr>
        <w:t>, 2020)</w:t>
      </w:r>
      <w:r>
        <w:rPr>
          <w:lang w:val="en-US" w:eastAsia="en-US"/>
        </w:rPr>
        <w:t xml:space="preserve"> </w:t>
      </w:r>
    </w:p>
    <w:p w14:paraId="5073CE2A" w14:textId="77777777" w:rsidR="005F6AB0" w:rsidRDefault="005F6AB0" w:rsidP="005F6AB0">
      <w:pPr>
        <w:rPr>
          <w:color w:val="FF0000"/>
          <w:lang w:val="en-US" w:eastAsia="en-US"/>
        </w:rPr>
      </w:pPr>
    </w:p>
    <w:p w14:paraId="05B8FDF3" w14:textId="77777777" w:rsidR="005F6AB0" w:rsidRDefault="005F6AB0" w:rsidP="005F6AB0">
      <w:pPr>
        <w:rPr>
          <w:color w:val="FF0000"/>
          <w:lang w:val="en-US" w:eastAsia="en-US"/>
        </w:rPr>
      </w:pPr>
      <w:r w:rsidRPr="009F0E3B">
        <w:rPr>
          <w:noProof/>
          <w:color w:val="FF0000"/>
          <w:lang w:eastAsia="en-US"/>
        </w:rPr>
        <w:drawing>
          <wp:inline distT="0" distB="0" distL="0" distR="0" wp14:anchorId="5E66666E" wp14:editId="197470D7">
            <wp:extent cx="6543675" cy="3241675"/>
            <wp:effectExtent l="0" t="0" r="9525" b="15875"/>
            <wp:docPr id="3" name="Diagram 3">
              <a:extLst xmlns:a="http://schemas.openxmlformats.org/drawingml/2006/main">
                <a:ext uri="{FF2B5EF4-FFF2-40B4-BE49-F238E27FC236}">
                  <a16:creationId xmlns:a16="http://schemas.microsoft.com/office/drawing/2014/main" id="{E751DB50-8E82-4E68-89DE-2173D785EC7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24F2FAD7" w14:textId="77777777" w:rsidR="005F6AB0" w:rsidRDefault="005F6AB0" w:rsidP="005F6AB0">
      <w:pPr>
        <w:rPr>
          <w:color w:val="FF0000"/>
          <w:lang w:val="en-US" w:eastAsia="en-US"/>
        </w:rPr>
      </w:pPr>
    </w:p>
    <w:p w14:paraId="188DE05A" w14:textId="77777777" w:rsidR="005F6AB0" w:rsidRDefault="005F6AB0" w:rsidP="005F6AB0">
      <w:pPr>
        <w:rPr>
          <w:color w:val="FF0000"/>
          <w:lang w:val="en-US" w:eastAsia="en-US"/>
        </w:rPr>
      </w:pPr>
      <w:r w:rsidRPr="00174498">
        <w:rPr>
          <w:noProof/>
          <w:color w:val="FF0000"/>
          <w:lang w:eastAsia="en-US"/>
        </w:rPr>
        <w:drawing>
          <wp:inline distT="0" distB="0" distL="0" distR="0" wp14:anchorId="2319AAA5" wp14:editId="2AB43ACF">
            <wp:extent cx="6544800" cy="3243600"/>
            <wp:effectExtent l="0" t="0" r="8890" b="13970"/>
            <wp:docPr id="1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39D7E5F4-B2A2-40D7-95B3-E1B27740855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15E492CC" w14:textId="77777777" w:rsidR="005F6AB0" w:rsidRDefault="005F6AB0" w:rsidP="005F6AB0">
      <w:pPr>
        <w:rPr>
          <w:color w:val="FF0000"/>
          <w:lang w:val="en-US" w:eastAsia="en-US"/>
        </w:rPr>
      </w:pPr>
    </w:p>
    <w:p w14:paraId="2BF9638F" w14:textId="77777777" w:rsidR="005F6AB0" w:rsidRDefault="005F6AB0" w:rsidP="005F6AB0">
      <w:pPr>
        <w:spacing w:after="160" w:line="259" w:lineRule="auto"/>
        <w:rPr>
          <w:color w:val="FF0000"/>
          <w:lang w:val="en-US" w:eastAsia="en-US"/>
        </w:rPr>
      </w:pPr>
    </w:p>
    <w:p w14:paraId="196D288A" w14:textId="643B4233" w:rsidR="005F6AB0" w:rsidRDefault="005922C4" w:rsidP="005F6AB0">
      <w:pPr>
        <w:spacing w:line="480" w:lineRule="auto"/>
        <w:rPr>
          <w:b/>
          <w:lang w:val="en-US" w:eastAsia="en-US"/>
        </w:rPr>
      </w:pPr>
      <w:r>
        <w:rPr>
          <w:b/>
          <w:bCs/>
          <w:lang w:val="en-US" w:eastAsia="en-US"/>
        </w:rPr>
        <w:br w:type="column"/>
      </w:r>
      <w:r w:rsidR="005F6AB0" w:rsidRPr="00AF770C">
        <w:rPr>
          <w:b/>
          <w:bCs/>
          <w:lang w:val="en-US" w:eastAsia="en-US"/>
        </w:rPr>
        <w:lastRenderedPageBreak/>
        <w:t xml:space="preserve">Figure </w:t>
      </w:r>
      <w:r w:rsidR="005F6AB0">
        <w:rPr>
          <w:b/>
          <w:bCs/>
          <w:lang w:val="en-US" w:eastAsia="en-US"/>
        </w:rPr>
        <w:t>S3</w:t>
      </w:r>
      <w:r w:rsidR="005F6AB0" w:rsidRPr="00AF770C">
        <w:rPr>
          <w:b/>
          <w:bCs/>
          <w:lang w:val="en-US" w:eastAsia="en-US"/>
        </w:rPr>
        <w:t>.</w:t>
      </w:r>
      <w:r w:rsidR="005F6AB0">
        <w:rPr>
          <w:lang w:val="en-US" w:eastAsia="en-US"/>
        </w:rPr>
        <w:t xml:space="preserve"> </w:t>
      </w:r>
      <w:r w:rsidR="005F6AB0" w:rsidRPr="008016E7">
        <w:rPr>
          <w:b/>
          <w:lang w:val="en-US" w:eastAsia="en-US"/>
        </w:rPr>
        <w:t xml:space="preserve">Study population flow chart </w:t>
      </w:r>
    </w:p>
    <w:p w14:paraId="0BB8E378" w14:textId="77777777" w:rsidR="005F6AB0" w:rsidRDefault="005F6AB0" w:rsidP="005F6AB0">
      <w:pPr>
        <w:spacing w:line="480" w:lineRule="auto"/>
        <w:rPr>
          <w:b/>
          <w:lang w:val="en-US" w:eastAsia="en-US"/>
        </w:rPr>
      </w:pPr>
      <w:r>
        <w:rPr>
          <w:rFonts w:eastAsiaTheme="majorEastAsia"/>
          <w:noProof/>
          <w:lang w:val="en-US" w:eastAsia="en-US"/>
        </w:rPr>
        <w:drawing>
          <wp:inline distT="0" distB="0" distL="0" distR="0" wp14:anchorId="5F40D9E2" wp14:editId="55F3A644">
            <wp:extent cx="5760720" cy="3193415"/>
            <wp:effectExtent l="0" t="0" r="0" b="6985"/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95" t="18062" r="20635" b="21545"/>
                    <a:stretch/>
                  </pic:blipFill>
                  <pic:spPr bwMode="auto">
                    <a:xfrm>
                      <a:off x="0" y="0"/>
                      <a:ext cx="5760720" cy="3193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FB21F3" w14:textId="77777777" w:rsidR="005F6AB0" w:rsidRDefault="005F6AB0" w:rsidP="005F6AB0">
      <w:pPr>
        <w:spacing w:after="160" w:line="259" w:lineRule="auto"/>
        <w:rPr>
          <w:color w:val="FF0000"/>
          <w:lang w:val="en-US" w:eastAsia="en-US"/>
        </w:rPr>
      </w:pPr>
      <w:r>
        <w:rPr>
          <w:color w:val="FF0000"/>
          <w:lang w:val="en-US" w:eastAsia="en-US"/>
        </w:rPr>
        <w:br w:type="page"/>
      </w:r>
    </w:p>
    <w:p w14:paraId="546DFB05" w14:textId="0E7FF0C6" w:rsidR="005F6AB0" w:rsidRPr="002129A5" w:rsidRDefault="005F6AB0" w:rsidP="005F6AB0">
      <w:pPr>
        <w:pStyle w:val="Rubrik1"/>
        <w:spacing w:before="0" w:line="480" w:lineRule="auto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2129A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lastRenderedPageBreak/>
        <w:t>Figure S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4. </w:t>
      </w:r>
      <w:r w:rsidRPr="002129A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Causal diagram for hypertension as a risk factor for Covid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-</w:t>
      </w:r>
      <w:r w:rsidRPr="002129A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19 </w:t>
      </w:r>
      <w:r w:rsidR="00044A0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outcomes</w:t>
      </w:r>
    </w:p>
    <w:p w14:paraId="1A43CECD" w14:textId="77777777" w:rsidR="005F6AB0" w:rsidRPr="0061249D" w:rsidRDefault="005F6AB0" w:rsidP="005F6AB0">
      <w:pPr>
        <w:rPr>
          <w:lang w:val="en-US"/>
        </w:rPr>
      </w:pPr>
    </w:p>
    <w:p w14:paraId="36615C19" w14:textId="77777777" w:rsidR="005F6AB0" w:rsidRDefault="005F6AB0" w:rsidP="005F6AB0">
      <w:pPr>
        <w:rPr>
          <w:b/>
          <w:lang w:val="en-US"/>
        </w:rPr>
      </w:pPr>
      <w:r>
        <w:rPr>
          <w:b/>
          <w:noProof/>
          <w:lang w:val="en-US"/>
        </w:rPr>
        <w:drawing>
          <wp:inline distT="0" distB="0" distL="0" distR="0" wp14:anchorId="7F3E5F82" wp14:editId="16E2F225">
            <wp:extent cx="5760720" cy="4375785"/>
            <wp:effectExtent l="0" t="0" r="508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objekt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7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70BD0" w14:textId="49979B5F" w:rsidR="005F6AB0" w:rsidRPr="00044A05" w:rsidRDefault="005F6AB0" w:rsidP="005F6AB0">
      <w:pPr>
        <w:rPr>
          <w:bCs/>
          <w:lang w:val="en-US"/>
        </w:rPr>
      </w:pPr>
      <w:r w:rsidRPr="00466BA5">
        <w:rPr>
          <w:bCs/>
          <w:lang w:val="en-US"/>
        </w:rPr>
        <w:t>COPD</w:t>
      </w:r>
      <w:r w:rsidR="005922C4">
        <w:rPr>
          <w:bCs/>
          <w:lang w:val="en-US"/>
        </w:rPr>
        <w:t>,</w:t>
      </w:r>
      <w:r w:rsidR="005922C4" w:rsidRPr="00466BA5">
        <w:rPr>
          <w:bCs/>
          <w:lang w:val="en-US"/>
        </w:rPr>
        <w:t xml:space="preserve"> </w:t>
      </w:r>
      <w:r w:rsidRPr="00466BA5">
        <w:rPr>
          <w:bCs/>
          <w:lang w:val="en-US"/>
        </w:rPr>
        <w:t>Chronic Obstructive Pulmonary Disease</w:t>
      </w:r>
    </w:p>
    <w:p w14:paraId="1F2D1783" w14:textId="77777777" w:rsidR="005F6AB0" w:rsidRDefault="005F6AB0" w:rsidP="005F6AB0">
      <w:pPr>
        <w:spacing w:after="160" w:line="259" w:lineRule="auto"/>
        <w:rPr>
          <w:rFonts w:eastAsiaTheme="majorEastAsia"/>
          <w:b/>
          <w:lang w:val="en-US" w:eastAsia="en-US"/>
        </w:rPr>
      </w:pPr>
      <w:r>
        <w:rPr>
          <w:b/>
          <w:lang w:val="en-US"/>
        </w:rPr>
        <w:br w:type="page"/>
      </w:r>
    </w:p>
    <w:p w14:paraId="306986DE" w14:textId="7EC56F84" w:rsidR="005F6AB0" w:rsidRPr="002129A5" w:rsidRDefault="005F6AB0" w:rsidP="005F6AB0">
      <w:pPr>
        <w:pStyle w:val="Rubrik1"/>
        <w:spacing w:before="0" w:line="480" w:lineRule="auto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2129A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lastRenderedPageBreak/>
        <w:t>Figure S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5. </w:t>
      </w:r>
      <w:r w:rsidRPr="002129A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Causal diagram for 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heart failure </w:t>
      </w:r>
      <w:r w:rsidRPr="002129A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as a risk factor for </w:t>
      </w:r>
      <w:r w:rsidR="005922C4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C</w:t>
      </w:r>
      <w:r w:rsidRPr="002129A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ovid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-</w:t>
      </w:r>
      <w:r w:rsidRPr="002129A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19 </w:t>
      </w:r>
      <w:r w:rsidR="00044A0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outcomes</w:t>
      </w:r>
    </w:p>
    <w:p w14:paraId="5B67AD51" w14:textId="77777777" w:rsidR="005F6AB0" w:rsidRDefault="005F6AB0" w:rsidP="005F6AB0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B7028EB" wp14:editId="20AE258B">
            <wp:extent cx="5770245" cy="4243526"/>
            <wp:effectExtent l="0" t="0" r="0" b="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objekt 5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618"/>
                    <a:stretch/>
                  </pic:blipFill>
                  <pic:spPr bwMode="auto">
                    <a:xfrm>
                      <a:off x="0" y="0"/>
                      <a:ext cx="5770245" cy="42435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70DEE2" w14:textId="56B93875" w:rsidR="005F6AB0" w:rsidRPr="00044A05" w:rsidRDefault="005F6AB0" w:rsidP="005F6AB0">
      <w:pPr>
        <w:rPr>
          <w:bCs/>
          <w:lang w:val="en-US"/>
        </w:rPr>
      </w:pPr>
      <w:r w:rsidRPr="00466BA5">
        <w:rPr>
          <w:bCs/>
          <w:lang w:val="en-US"/>
        </w:rPr>
        <w:t>COPD</w:t>
      </w:r>
      <w:r w:rsidR="005922C4">
        <w:rPr>
          <w:bCs/>
          <w:lang w:val="en-US"/>
        </w:rPr>
        <w:t>,</w:t>
      </w:r>
      <w:r w:rsidR="005922C4" w:rsidRPr="00466BA5">
        <w:rPr>
          <w:bCs/>
          <w:lang w:val="en-US"/>
        </w:rPr>
        <w:t xml:space="preserve"> </w:t>
      </w:r>
      <w:r w:rsidRPr="00466BA5">
        <w:rPr>
          <w:bCs/>
          <w:lang w:val="en-US"/>
        </w:rPr>
        <w:t>Chronic Obstructive Pulmonary Disease</w:t>
      </w:r>
    </w:p>
    <w:p w14:paraId="0C235182" w14:textId="77777777" w:rsidR="005F6AB0" w:rsidRDefault="005F6AB0" w:rsidP="005F6AB0">
      <w:pPr>
        <w:spacing w:after="160" w:line="259" w:lineRule="auto"/>
        <w:rPr>
          <w:lang w:val="en-US"/>
        </w:rPr>
      </w:pPr>
      <w:r>
        <w:rPr>
          <w:lang w:val="en-US"/>
        </w:rPr>
        <w:br w:type="page"/>
      </w:r>
    </w:p>
    <w:p w14:paraId="441A923F" w14:textId="783AE548" w:rsidR="005F6AB0" w:rsidRPr="002129A5" w:rsidRDefault="005F6AB0" w:rsidP="005F6AB0">
      <w:pPr>
        <w:pStyle w:val="Rubrik1"/>
        <w:spacing w:before="0" w:line="480" w:lineRule="auto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2129A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lastRenderedPageBreak/>
        <w:t>Figure S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6. </w:t>
      </w:r>
      <w:r w:rsidRPr="002129A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Causal diagram for 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ischemic heart disease (IHD) </w:t>
      </w:r>
      <w:r w:rsidRPr="002129A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as a risk factor for </w:t>
      </w:r>
      <w:r w:rsidR="005922C4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C</w:t>
      </w:r>
      <w:r w:rsidR="005922C4" w:rsidRPr="002129A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ovid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-</w:t>
      </w:r>
      <w:r w:rsidRPr="002129A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19 </w:t>
      </w:r>
      <w:r w:rsidR="00044A0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outcomes</w:t>
      </w:r>
    </w:p>
    <w:p w14:paraId="4A6957A6" w14:textId="77777777" w:rsidR="005F6AB0" w:rsidRDefault="005F6AB0" w:rsidP="005F6AB0">
      <w:pPr>
        <w:rPr>
          <w:lang w:val="en-US"/>
        </w:rPr>
      </w:pPr>
    </w:p>
    <w:p w14:paraId="46545033" w14:textId="77777777" w:rsidR="005F6AB0" w:rsidRDefault="005F6AB0" w:rsidP="005F6AB0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D6F2C63" wp14:editId="0F2F6DBB">
            <wp:extent cx="5760720" cy="3870664"/>
            <wp:effectExtent l="0" t="0" r="0" b="0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objekt 6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809"/>
                    <a:stretch/>
                  </pic:blipFill>
                  <pic:spPr bwMode="auto">
                    <a:xfrm>
                      <a:off x="0" y="0"/>
                      <a:ext cx="5760720" cy="38706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9586A6" w14:textId="5B5F49A8" w:rsidR="005F6AB0" w:rsidRPr="00044A05" w:rsidRDefault="005F6AB0" w:rsidP="005F6AB0">
      <w:pPr>
        <w:rPr>
          <w:bCs/>
          <w:lang w:val="en-US"/>
        </w:rPr>
      </w:pPr>
      <w:r w:rsidRPr="00466BA5">
        <w:rPr>
          <w:bCs/>
          <w:lang w:val="en-US"/>
        </w:rPr>
        <w:t>COPD</w:t>
      </w:r>
      <w:r w:rsidR="005922C4">
        <w:rPr>
          <w:bCs/>
          <w:lang w:val="en-US"/>
        </w:rPr>
        <w:t>,</w:t>
      </w:r>
      <w:r w:rsidR="005922C4" w:rsidRPr="00466BA5">
        <w:rPr>
          <w:bCs/>
          <w:lang w:val="en-US"/>
        </w:rPr>
        <w:t xml:space="preserve"> </w:t>
      </w:r>
      <w:r w:rsidRPr="00466BA5">
        <w:rPr>
          <w:bCs/>
          <w:lang w:val="en-US"/>
        </w:rPr>
        <w:t>Chronic Obstructive Pulmonary Disease</w:t>
      </w:r>
    </w:p>
    <w:p w14:paraId="225B6B25" w14:textId="77777777" w:rsidR="005F6AB0" w:rsidRDefault="005F6AB0" w:rsidP="005F6AB0">
      <w:pPr>
        <w:spacing w:after="160" w:line="259" w:lineRule="auto"/>
        <w:rPr>
          <w:lang w:val="en-US"/>
        </w:rPr>
      </w:pPr>
      <w:r>
        <w:rPr>
          <w:lang w:val="en-US"/>
        </w:rPr>
        <w:br w:type="page"/>
      </w:r>
    </w:p>
    <w:p w14:paraId="73182E8C" w14:textId="775E2335" w:rsidR="005F6AB0" w:rsidRPr="002129A5" w:rsidRDefault="005F6AB0" w:rsidP="005F6AB0">
      <w:pPr>
        <w:pStyle w:val="Rubrik1"/>
        <w:spacing w:before="0" w:line="480" w:lineRule="auto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2129A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lastRenderedPageBreak/>
        <w:t>Figure S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7. </w:t>
      </w:r>
      <w:r w:rsidRPr="002129A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Causal diagram for 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atrial fibrillation </w:t>
      </w:r>
      <w:r w:rsidRPr="002129A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as a risk factor for </w:t>
      </w:r>
      <w:r w:rsidR="005922C4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C</w:t>
      </w:r>
      <w:r w:rsidR="005922C4" w:rsidRPr="002129A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ovid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-</w:t>
      </w:r>
      <w:r w:rsidRPr="002129A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19 </w:t>
      </w:r>
      <w:r w:rsidR="00044A0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outcomes</w:t>
      </w:r>
    </w:p>
    <w:p w14:paraId="01BEB470" w14:textId="77777777" w:rsidR="005F6AB0" w:rsidRDefault="005F6AB0" w:rsidP="005F6AB0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23C438E" wp14:editId="3FF1B0B1">
            <wp:extent cx="5760720" cy="3994951"/>
            <wp:effectExtent l="0" t="0" r="0" b="0"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objekt 7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652"/>
                    <a:stretch/>
                  </pic:blipFill>
                  <pic:spPr bwMode="auto">
                    <a:xfrm>
                      <a:off x="0" y="0"/>
                      <a:ext cx="5760720" cy="3994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1CDEAB" w14:textId="77777777" w:rsidR="005F6AB0" w:rsidRDefault="005F6AB0" w:rsidP="005F6AB0">
      <w:pPr>
        <w:rPr>
          <w:lang w:val="en-US"/>
        </w:rPr>
      </w:pPr>
    </w:p>
    <w:p w14:paraId="4A96FF85" w14:textId="64C0E980" w:rsidR="005F6AB0" w:rsidRPr="00044A05" w:rsidRDefault="005F6AB0" w:rsidP="005F6AB0">
      <w:pPr>
        <w:rPr>
          <w:bCs/>
          <w:lang w:val="en-US"/>
        </w:rPr>
      </w:pPr>
      <w:r w:rsidRPr="00466BA5">
        <w:rPr>
          <w:bCs/>
          <w:lang w:val="en-US"/>
        </w:rPr>
        <w:t>COPD</w:t>
      </w:r>
      <w:r w:rsidR="005922C4">
        <w:rPr>
          <w:bCs/>
          <w:lang w:val="en-US"/>
        </w:rPr>
        <w:t>,</w:t>
      </w:r>
      <w:r w:rsidR="005922C4" w:rsidRPr="00466BA5">
        <w:rPr>
          <w:bCs/>
          <w:lang w:val="en-US"/>
        </w:rPr>
        <w:t xml:space="preserve"> </w:t>
      </w:r>
      <w:r w:rsidRPr="00466BA5">
        <w:rPr>
          <w:bCs/>
          <w:lang w:val="en-US"/>
        </w:rPr>
        <w:t>Chronic Obstructive Pulmonary Disease</w:t>
      </w:r>
    </w:p>
    <w:p w14:paraId="1DD56108" w14:textId="77777777" w:rsidR="005F6AB0" w:rsidRDefault="005F6AB0" w:rsidP="005F6AB0">
      <w:pPr>
        <w:spacing w:after="160" w:line="259" w:lineRule="auto"/>
        <w:rPr>
          <w:lang w:val="en-US"/>
        </w:rPr>
      </w:pPr>
      <w:r>
        <w:rPr>
          <w:lang w:val="en-US"/>
        </w:rPr>
        <w:br w:type="page"/>
      </w:r>
    </w:p>
    <w:p w14:paraId="586E7EDA" w14:textId="41FE0D56" w:rsidR="005F6AB0" w:rsidRPr="002129A5" w:rsidRDefault="005F6AB0" w:rsidP="005F6AB0">
      <w:pPr>
        <w:pStyle w:val="Rubrik1"/>
        <w:spacing w:before="0" w:line="480" w:lineRule="auto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2129A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lastRenderedPageBreak/>
        <w:t>Figure S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8. </w:t>
      </w:r>
      <w:r w:rsidRPr="002129A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Causal diagram for 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obesity </w:t>
      </w:r>
      <w:r w:rsidRPr="002129A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as a risk factor for </w:t>
      </w:r>
      <w:r w:rsidR="005922C4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C</w:t>
      </w:r>
      <w:r w:rsidR="005922C4" w:rsidRPr="002129A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ovid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-</w:t>
      </w:r>
      <w:r w:rsidRPr="002129A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19 </w:t>
      </w:r>
      <w:r w:rsidR="00044A0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outcomes</w:t>
      </w:r>
    </w:p>
    <w:p w14:paraId="22055647" w14:textId="77777777" w:rsidR="005F6AB0" w:rsidRDefault="005F6AB0" w:rsidP="005F6AB0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11CF733" wp14:editId="13759CDD">
            <wp:extent cx="5760720" cy="4003829"/>
            <wp:effectExtent l="0" t="0" r="0" b="0"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objekt 8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498"/>
                    <a:stretch/>
                  </pic:blipFill>
                  <pic:spPr bwMode="auto">
                    <a:xfrm>
                      <a:off x="0" y="0"/>
                      <a:ext cx="5760720" cy="40038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CB968B" w14:textId="77777777" w:rsidR="005F6AB0" w:rsidRDefault="005F6AB0" w:rsidP="005F6AB0">
      <w:pPr>
        <w:rPr>
          <w:lang w:val="en-US"/>
        </w:rPr>
      </w:pPr>
    </w:p>
    <w:p w14:paraId="3A5B278A" w14:textId="50387B2A" w:rsidR="005F6AB0" w:rsidRPr="00044A05" w:rsidRDefault="005F6AB0" w:rsidP="005F6AB0">
      <w:pPr>
        <w:rPr>
          <w:bCs/>
          <w:lang w:val="en-US"/>
        </w:rPr>
      </w:pPr>
      <w:r w:rsidRPr="00466BA5">
        <w:rPr>
          <w:bCs/>
          <w:lang w:val="en-US"/>
        </w:rPr>
        <w:t>COPD</w:t>
      </w:r>
      <w:r w:rsidR="005922C4">
        <w:rPr>
          <w:bCs/>
          <w:lang w:val="en-US"/>
        </w:rPr>
        <w:t>,</w:t>
      </w:r>
      <w:r w:rsidR="005922C4" w:rsidRPr="00466BA5">
        <w:rPr>
          <w:bCs/>
          <w:lang w:val="en-US"/>
        </w:rPr>
        <w:t xml:space="preserve"> </w:t>
      </w:r>
      <w:r w:rsidRPr="00466BA5">
        <w:rPr>
          <w:bCs/>
          <w:lang w:val="en-US"/>
        </w:rPr>
        <w:t>Chronic Obstructive Pulmonary Disease</w:t>
      </w:r>
    </w:p>
    <w:p w14:paraId="5608B931" w14:textId="77777777" w:rsidR="005F6AB0" w:rsidRDefault="005F6AB0" w:rsidP="005F6AB0">
      <w:pPr>
        <w:spacing w:after="160" w:line="259" w:lineRule="auto"/>
        <w:rPr>
          <w:lang w:val="en-US"/>
        </w:rPr>
      </w:pPr>
      <w:r>
        <w:rPr>
          <w:lang w:val="en-US"/>
        </w:rPr>
        <w:br w:type="page"/>
      </w:r>
    </w:p>
    <w:p w14:paraId="74663C4D" w14:textId="0E66DA6C" w:rsidR="005F6AB0" w:rsidRPr="002129A5" w:rsidRDefault="005F6AB0" w:rsidP="005F6AB0">
      <w:pPr>
        <w:pStyle w:val="Rubrik1"/>
        <w:spacing w:before="0" w:line="480" w:lineRule="auto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2129A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lastRenderedPageBreak/>
        <w:t>Figure S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9. </w:t>
      </w:r>
      <w:r w:rsidRPr="002129A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Causal diagram for 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diabetes type II </w:t>
      </w:r>
      <w:r w:rsidRPr="002129A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as a risk factor for </w:t>
      </w:r>
      <w:r w:rsidR="00044A0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C</w:t>
      </w:r>
      <w:r w:rsidRPr="002129A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ovid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-</w:t>
      </w:r>
      <w:r w:rsidRPr="002129A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19 </w:t>
      </w:r>
      <w:r w:rsidR="00044A0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outcomes</w:t>
      </w:r>
    </w:p>
    <w:p w14:paraId="1124434C" w14:textId="77777777" w:rsidR="005F6AB0" w:rsidRDefault="005F6AB0" w:rsidP="005F6AB0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0CDC839" wp14:editId="5DA539C5">
            <wp:extent cx="5760720" cy="3994951"/>
            <wp:effectExtent l="0" t="0" r="0" b="0"/>
            <wp:docPr id="10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ildobjekt 10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652"/>
                    <a:stretch/>
                  </pic:blipFill>
                  <pic:spPr bwMode="auto">
                    <a:xfrm>
                      <a:off x="0" y="0"/>
                      <a:ext cx="5760720" cy="3994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4112A1" w14:textId="77777777" w:rsidR="005F6AB0" w:rsidRDefault="005F6AB0" w:rsidP="005F6AB0">
      <w:pPr>
        <w:rPr>
          <w:lang w:val="en-US"/>
        </w:rPr>
      </w:pPr>
    </w:p>
    <w:p w14:paraId="61748945" w14:textId="654F30D5" w:rsidR="005F6AB0" w:rsidRPr="00044A05" w:rsidRDefault="005F6AB0" w:rsidP="005F6AB0">
      <w:pPr>
        <w:rPr>
          <w:bCs/>
          <w:lang w:val="en-US"/>
        </w:rPr>
      </w:pPr>
      <w:r w:rsidRPr="00466BA5">
        <w:rPr>
          <w:bCs/>
          <w:lang w:val="en-US"/>
        </w:rPr>
        <w:t>COPD</w:t>
      </w:r>
      <w:r w:rsidR="005922C4">
        <w:rPr>
          <w:bCs/>
          <w:lang w:val="en-US"/>
        </w:rPr>
        <w:t>,</w:t>
      </w:r>
      <w:r w:rsidR="005922C4" w:rsidRPr="00466BA5">
        <w:rPr>
          <w:bCs/>
          <w:lang w:val="en-US"/>
        </w:rPr>
        <w:t xml:space="preserve"> </w:t>
      </w:r>
      <w:r w:rsidRPr="00466BA5">
        <w:rPr>
          <w:bCs/>
          <w:lang w:val="en-US"/>
        </w:rPr>
        <w:t>Chronic Obstructive Pulmonary Disease</w:t>
      </w:r>
    </w:p>
    <w:p w14:paraId="4EC313A7" w14:textId="77777777" w:rsidR="005F6AB0" w:rsidRDefault="005F6AB0" w:rsidP="005F6AB0">
      <w:pPr>
        <w:spacing w:after="160" w:line="259" w:lineRule="auto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 w:eastAsia="en-US"/>
        </w:rPr>
      </w:pPr>
      <w:r>
        <w:rPr>
          <w:lang w:val="en-US"/>
        </w:rPr>
        <w:br w:type="page"/>
      </w:r>
    </w:p>
    <w:p w14:paraId="2CD5C39D" w14:textId="77777777" w:rsidR="005F6AB0" w:rsidRDefault="005F6AB0" w:rsidP="005F6AB0">
      <w:pPr>
        <w:pStyle w:val="Rubrik2"/>
        <w:spacing w:line="240" w:lineRule="auto"/>
        <w:rPr>
          <w:lang w:val="en-US"/>
        </w:rPr>
      </w:pPr>
    </w:p>
    <w:p w14:paraId="16DD6699" w14:textId="5946C798" w:rsidR="005F6AB0" w:rsidRDefault="005F6AB0" w:rsidP="00466BA5">
      <w:pPr>
        <w:pStyle w:val="Rubrik1"/>
        <w:spacing w:before="0" w:line="480" w:lineRule="auto"/>
      </w:pPr>
      <w:r w:rsidRPr="002129A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Figure S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10. </w:t>
      </w:r>
      <w:r w:rsidRPr="002129A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Causal diagram for 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renal failure </w:t>
      </w:r>
      <w:r w:rsidRPr="002129A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as a risk factor for </w:t>
      </w:r>
      <w:r w:rsidR="00044A0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C</w:t>
      </w:r>
      <w:r w:rsidR="00044A05" w:rsidRPr="002129A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ovid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-</w:t>
      </w:r>
      <w:r w:rsidRPr="002129A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19 </w:t>
      </w:r>
      <w:r w:rsidR="00044A0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outcomes</w:t>
      </w:r>
    </w:p>
    <w:p w14:paraId="46B5BEA5" w14:textId="77777777" w:rsidR="005F6AB0" w:rsidRDefault="005F6AB0" w:rsidP="005F6AB0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EBAF070" wp14:editId="7A05144B">
            <wp:extent cx="5760720" cy="4012707"/>
            <wp:effectExtent l="0" t="0" r="0" b="0"/>
            <wp:docPr id="11" name="Bildobj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ildobjekt 11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344"/>
                    <a:stretch/>
                  </pic:blipFill>
                  <pic:spPr bwMode="auto">
                    <a:xfrm>
                      <a:off x="0" y="0"/>
                      <a:ext cx="5760720" cy="40127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5F8939" w14:textId="6C85222C" w:rsidR="005F6AB0" w:rsidRPr="00044A05" w:rsidRDefault="005F6AB0" w:rsidP="005F6AB0">
      <w:pPr>
        <w:rPr>
          <w:bCs/>
          <w:lang w:val="en-US"/>
        </w:rPr>
      </w:pPr>
      <w:r w:rsidRPr="00044A05">
        <w:rPr>
          <w:bCs/>
          <w:noProof/>
          <w:lang w:val="en-US"/>
        </w:rPr>
        <w:t xml:space="preserve"> </w:t>
      </w:r>
      <w:r w:rsidRPr="00466BA5">
        <w:rPr>
          <w:bCs/>
          <w:lang w:val="en-US"/>
        </w:rPr>
        <w:t>COPD</w:t>
      </w:r>
      <w:r w:rsidR="005922C4">
        <w:rPr>
          <w:bCs/>
          <w:lang w:val="en-US"/>
        </w:rPr>
        <w:t>,</w:t>
      </w:r>
      <w:r w:rsidR="005922C4" w:rsidRPr="00466BA5">
        <w:rPr>
          <w:bCs/>
          <w:lang w:val="en-US"/>
        </w:rPr>
        <w:t xml:space="preserve"> </w:t>
      </w:r>
      <w:r w:rsidRPr="00466BA5">
        <w:rPr>
          <w:bCs/>
          <w:lang w:val="en-US"/>
        </w:rPr>
        <w:t>Chronic Obstructive Pulmonary Disease</w:t>
      </w:r>
    </w:p>
    <w:p w14:paraId="7D201BE8" w14:textId="77777777" w:rsidR="005F6AB0" w:rsidRPr="00D455FA" w:rsidRDefault="005F6AB0" w:rsidP="005F6AB0">
      <w:pPr>
        <w:spacing w:after="160" w:line="259" w:lineRule="auto"/>
        <w:rPr>
          <w:lang w:val="en-US"/>
        </w:rPr>
      </w:pPr>
    </w:p>
    <w:p w14:paraId="53DB8911" w14:textId="77777777" w:rsidR="005F6AB0" w:rsidRPr="00955577" w:rsidRDefault="005F6AB0" w:rsidP="005F6AB0">
      <w:pPr>
        <w:rPr>
          <w:lang w:val="en-US"/>
        </w:rPr>
      </w:pPr>
    </w:p>
    <w:p w14:paraId="28263FB2" w14:textId="77777777" w:rsidR="008D5B14" w:rsidRPr="005F6AB0" w:rsidRDefault="008D5B14">
      <w:pPr>
        <w:rPr>
          <w:lang w:val="en-US"/>
        </w:rPr>
      </w:pPr>
    </w:p>
    <w:sectPr w:rsidR="008D5B14" w:rsidRPr="005F6AB0" w:rsidSect="00805558">
      <w:pgSz w:w="11906" w:h="16838"/>
      <w:pgMar w:top="1417" w:right="1417" w:bottom="1417" w:left="113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F102F8"/>
    <w:multiLevelType w:val="multilevel"/>
    <w:tmpl w:val="381627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AB0"/>
    <w:rsid w:val="00044A05"/>
    <w:rsid w:val="000740E7"/>
    <w:rsid w:val="000D24EB"/>
    <w:rsid w:val="000D6E50"/>
    <w:rsid w:val="00262784"/>
    <w:rsid w:val="00466BA5"/>
    <w:rsid w:val="0057370D"/>
    <w:rsid w:val="005922C4"/>
    <w:rsid w:val="005F6AB0"/>
    <w:rsid w:val="006101EF"/>
    <w:rsid w:val="007D102D"/>
    <w:rsid w:val="00805558"/>
    <w:rsid w:val="008D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ED429"/>
  <w15:chartTrackingRefBased/>
  <w15:docId w15:val="{E45D15C4-4CD4-400E-A705-0F763BBD4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A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F6AB0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en-US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5F6AB0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F6AB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Rubrik2Char">
    <w:name w:val="Rubrik 2 Char"/>
    <w:basedOn w:val="Standardstycketeckensnitt"/>
    <w:link w:val="Rubrik2"/>
    <w:uiPriority w:val="9"/>
    <w:rsid w:val="005F6AB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styleId="Hyperlnk">
    <w:name w:val="Hyperlink"/>
    <w:basedOn w:val="Standardstycketeckensnitt"/>
    <w:uiPriority w:val="99"/>
    <w:unhideWhenUsed/>
    <w:rsid w:val="005F6AB0"/>
    <w:rPr>
      <w:color w:val="0000FF"/>
      <w:u w:val="single"/>
    </w:rPr>
  </w:style>
  <w:style w:type="table" w:styleId="Tabellrutntljust">
    <w:name w:val="Grid Table Light"/>
    <w:basedOn w:val="Normaltabell"/>
    <w:uiPriority w:val="40"/>
    <w:rsid w:val="005F6AB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8055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80555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805558"/>
    <w:pPr>
      <w:spacing w:after="160"/>
    </w:pPr>
    <w:rPr>
      <w:rFonts w:asciiTheme="minorHAnsi" w:eastAsiaTheme="minorHAnsi" w:hAnsiTheme="minorHAnsi" w:cstheme="minorBidi"/>
      <w:sz w:val="20"/>
      <w:szCs w:val="20"/>
      <w:lang w:val="en-GB" w:eastAsia="en-US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805558"/>
    <w:rPr>
      <w:sz w:val="20"/>
      <w:szCs w:val="20"/>
      <w:lang w:val="en-GB"/>
    </w:rPr>
  </w:style>
  <w:style w:type="table" w:styleId="Tabellrutnt">
    <w:name w:val="Table Grid"/>
    <w:basedOn w:val="Normaltabell"/>
    <w:rsid w:val="008055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image" Target="media/image5.emf"/><Relationship Id="rId5" Type="http://schemas.openxmlformats.org/officeDocument/2006/relationships/chart" Target="charts/chart1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gainashsf01.gaia.sll.se\fs_hsf_usr$\98db\Desktop\ALLAS07sep20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/gainashsf01.gaia.sll.se\fs_hsf_usr$\98db\Desktop\ALLAS07sep20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v-SE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pivotSource>
    <c:name>[ALLAS07sep2020.xlsx]Blad1!Pivottabell1</c:name>
    <c:fmtId val="-1"/>
  </c:pivotSource>
  <c:chart>
    <c:autoTitleDeleted val="1"/>
    <c:pivotFmts>
      <c:pivotFmt>
        <c:idx val="0"/>
        <c:spPr>
          <a:solidFill>
            <a:schemeClr val="dk1">
              <a:tint val="88500"/>
            </a:schemeClr>
          </a:solidFill>
          <a:ln>
            <a:noFill/>
          </a:ln>
          <a:effectLst/>
        </c:spPr>
        <c:marker>
          <c:symbol val="none"/>
        </c:marker>
      </c:pivotFmt>
      <c:pivotFmt>
        <c:idx val="1"/>
        <c:spPr>
          <a:solidFill>
            <a:schemeClr val="dk1">
              <a:tint val="88500"/>
            </a:schemeClr>
          </a:solidFill>
          <a:ln>
            <a:noFill/>
          </a:ln>
          <a:effectLst/>
        </c:spPr>
        <c:marker>
          <c:symbol val="none"/>
        </c:marker>
      </c:pivotFmt>
      <c:pivotFmt>
        <c:idx val="2"/>
        <c:spPr>
          <a:solidFill>
            <a:schemeClr val="dk1">
              <a:tint val="88500"/>
            </a:schemeClr>
          </a:solidFill>
          <a:ln>
            <a:noFill/>
          </a:ln>
          <a:effectLst/>
        </c:spPr>
        <c:marker>
          <c:symbol val="none"/>
        </c:marker>
      </c:pivotFmt>
      <c:pivotFmt>
        <c:idx val="3"/>
        <c:spPr>
          <a:solidFill>
            <a:schemeClr val="dk1">
              <a:tint val="88500"/>
            </a:schemeClr>
          </a:solidFill>
          <a:ln>
            <a:noFill/>
          </a:ln>
          <a:effectLst/>
        </c:spPr>
        <c:marker>
          <c:symbol val="none"/>
        </c:marker>
      </c:pivotFmt>
      <c:pivotFmt>
        <c:idx val="4"/>
        <c:spPr>
          <a:solidFill>
            <a:schemeClr val="dk1">
              <a:tint val="88500"/>
            </a:schemeClr>
          </a:solidFill>
          <a:ln>
            <a:noFill/>
          </a:ln>
          <a:effectLst/>
        </c:spPr>
        <c:marker>
          <c:symbol val="none"/>
        </c:marker>
      </c:pivotFmt>
      <c:pivotFmt>
        <c:idx val="5"/>
        <c:spPr>
          <a:solidFill>
            <a:schemeClr val="dk1">
              <a:tint val="88500"/>
            </a:schemeClr>
          </a:solidFill>
          <a:ln>
            <a:noFill/>
          </a:ln>
          <a:effectLst/>
        </c:spPr>
        <c:marker>
          <c:symbol val="none"/>
        </c:marker>
      </c:pivotFmt>
      <c:pivotFmt>
        <c:idx val="6"/>
        <c:spPr>
          <a:solidFill>
            <a:schemeClr val="dk1">
              <a:tint val="88500"/>
            </a:schemeClr>
          </a:solidFill>
          <a:ln>
            <a:noFill/>
          </a:ln>
          <a:effectLst/>
        </c:spPr>
        <c:marker>
          <c:symbol val="none"/>
        </c:marker>
      </c:pivotFmt>
      <c:pivotFmt>
        <c:idx val="7"/>
        <c:spPr>
          <a:solidFill>
            <a:schemeClr val="dk1">
              <a:tint val="88500"/>
            </a:schemeClr>
          </a:solidFill>
          <a:ln>
            <a:noFill/>
          </a:ln>
          <a:effectLst/>
        </c:spPr>
        <c:marker>
          <c:symbol val="none"/>
        </c:marker>
      </c:pivotFmt>
      <c:pivotFmt>
        <c:idx val="8"/>
        <c:spPr>
          <a:solidFill>
            <a:schemeClr val="dk1">
              <a:tint val="88500"/>
            </a:schemeClr>
          </a:solidFill>
          <a:ln>
            <a:noFill/>
          </a:ln>
          <a:effectLst/>
        </c:spPr>
        <c:marker>
          <c:symbol val="none"/>
        </c:marker>
      </c:pivotFmt>
      <c:pivotFmt>
        <c:idx val="9"/>
        <c:spPr>
          <a:solidFill>
            <a:schemeClr val="dk1">
              <a:tint val="88500"/>
            </a:schemeClr>
          </a:solidFill>
          <a:ln>
            <a:noFill/>
          </a:ln>
          <a:effectLst/>
        </c:spPr>
        <c:marker>
          <c:symbol val="none"/>
        </c:marker>
      </c:pivotFmt>
      <c:pivotFmt>
        <c:idx val="10"/>
        <c:spPr>
          <a:solidFill>
            <a:schemeClr val="dk1">
              <a:tint val="88500"/>
            </a:schemeClr>
          </a:solidFill>
          <a:ln>
            <a:noFill/>
          </a:ln>
          <a:effectLst/>
        </c:spPr>
        <c:marker>
          <c:symbol val="none"/>
        </c:marker>
      </c:pivotFmt>
      <c:pivotFmt>
        <c:idx val="11"/>
        <c:spPr>
          <a:solidFill>
            <a:schemeClr val="dk1">
              <a:tint val="88500"/>
            </a:schemeClr>
          </a:solidFill>
          <a:ln>
            <a:noFill/>
          </a:ln>
          <a:effectLst/>
        </c:spPr>
        <c:marker>
          <c:symbol val="none"/>
        </c:marker>
      </c:pivotFmt>
      <c:pivotFmt>
        <c:idx val="12"/>
        <c:spPr>
          <a:solidFill>
            <a:schemeClr val="dk1">
              <a:tint val="88500"/>
            </a:schemeClr>
          </a:solidFill>
          <a:ln>
            <a:noFill/>
          </a:ln>
          <a:effectLst/>
        </c:spPr>
        <c:marker>
          <c:symbol val="none"/>
        </c:marker>
      </c:pivotFmt>
      <c:pivotFmt>
        <c:idx val="13"/>
        <c:spPr>
          <a:solidFill>
            <a:schemeClr val="dk1">
              <a:tint val="88500"/>
            </a:schemeClr>
          </a:solidFill>
          <a:ln>
            <a:noFill/>
          </a:ln>
          <a:effectLst/>
        </c:spPr>
        <c:marker>
          <c:symbol val="none"/>
        </c:marker>
      </c:pivotFmt>
      <c:pivotFmt>
        <c:idx val="14"/>
        <c:spPr>
          <a:solidFill>
            <a:schemeClr val="dk1">
              <a:tint val="88500"/>
            </a:schemeClr>
          </a:solidFill>
          <a:ln>
            <a:noFill/>
          </a:ln>
          <a:effectLst/>
        </c:spPr>
        <c:marker>
          <c:symbol val="none"/>
        </c:marker>
      </c:pivotFmt>
      <c:pivotFmt>
        <c:idx val="15"/>
        <c:spPr>
          <a:solidFill>
            <a:schemeClr val="dk1">
              <a:tint val="88500"/>
            </a:schemeClr>
          </a:solidFill>
          <a:ln>
            <a:noFill/>
          </a:ln>
          <a:effectLst/>
        </c:spPr>
        <c:marker>
          <c:symbol val="none"/>
        </c:marker>
      </c:pivotFmt>
      <c:pivotFmt>
        <c:idx val="16"/>
        <c:spPr>
          <a:solidFill>
            <a:schemeClr val="dk1">
              <a:tint val="88500"/>
            </a:schemeClr>
          </a:solidFill>
          <a:ln>
            <a:noFill/>
          </a:ln>
          <a:effectLst/>
        </c:spPr>
        <c:marker>
          <c:symbol val="none"/>
        </c:marker>
      </c:pivotFmt>
      <c:pivotFmt>
        <c:idx val="17"/>
        <c:spPr>
          <a:solidFill>
            <a:schemeClr val="dk1">
              <a:tint val="88500"/>
            </a:schemeClr>
          </a:solidFill>
          <a:ln>
            <a:noFill/>
          </a:ln>
          <a:effectLst/>
        </c:spPr>
        <c:marker>
          <c:symbol val="none"/>
        </c:marker>
      </c:pivotFmt>
    </c:pivotFmts>
    <c:plotArea>
      <c:layout>
        <c:manualLayout>
          <c:layoutTarget val="inner"/>
          <c:xMode val="edge"/>
          <c:yMode val="edge"/>
          <c:x val="0.12652394145176296"/>
          <c:y val="0.22009794319294809"/>
          <c:w val="0.86154369592689806"/>
          <c:h val="0.63156300369407792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Blad1!$B$3:$B$5</c:f>
              <c:strCache>
                <c:ptCount val="1"/>
                <c:pt idx="0">
                  <c:v>Hospitals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solidFill>
                <a:schemeClr val="accent3">
                  <a:lumMod val="50000"/>
                </a:schemeClr>
              </a:solidFill>
            </a:ln>
            <a:effectLst/>
          </c:spPr>
          <c:invertIfNegative val="0"/>
          <c:cat>
            <c:strRef>
              <c:f>Blad1!$A$6:$A$29</c:f>
              <c:strCache>
                <c:ptCount val="23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12</c:v>
                </c:pt>
                <c:pt idx="4">
                  <c:v>13</c:v>
                </c:pt>
                <c:pt idx="5">
                  <c:v>14</c:v>
                </c:pt>
                <c:pt idx="6">
                  <c:v>15</c:v>
                </c:pt>
                <c:pt idx="7">
                  <c:v>16</c:v>
                </c:pt>
                <c:pt idx="8">
                  <c:v>17</c:v>
                </c:pt>
                <c:pt idx="9">
                  <c:v>18</c:v>
                </c:pt>
                <c:pt idx="10">
                  <c:v>19</c:v>
                </c:pt>
                <c:pt idx="11">
                  <c:v>20</c:v>
                </c:pt>
                <c:pt idx="12">
                  <c:v>21</c:v>
                </c:pt>
                <c:pt idx="13">
                  <c:v>22</c:v>
                </c:pt>
                <c:pt idx="14">
                  <c:v>23</c:v>
                </c:pt>
                <c:pt idx="15">
                  <c:v>24</c:v>
                </c:pt>
                <c:pt idx="16">
                  <c:v>25</c:v>
                </c:pt>
                <c:pt idx="17">
                  <c:v>26</c:v>
                </c:pt>
                <c:pt idx="18">
                  <c:v>27</c:v>
                </c:pt>
                <c:pt idx="19">
                  <c:v>28</c:v>
                </c:pt>
                <c:pt idx="20">
                  <c:v>29</c:v>
                </c:pt>
                <c:pt idx="21">
                  <c:v>30</c:v>
                </c:pt>
                <c:pt idx="22">
                  <c:v>31</c:v>
                </c:pt>
              </c:strCache>
            </c:strRef>
          </c:cat>
          <c:val>
            <c:numRef>
              <c:f>Blad1!$B$6:$B$29</c:f>
              <c:numCache>
                <c:formatCode>General</c:formatCode>
                <c:ptCount val="23"/>
                <c:pt idx="0">
                  <c:v>4</c:v>
                </c:pt>
                <c:pt idx="1">
                  <c:v>140</c:v>
                </c:pt>
                <c:pt idx="2">
                  <c:v>225</c:v>
                </c:pt>
                <c:pt idx="3">
                  <c:v>320</c:v>
                </c:pt>
                <c:pt idx="4">
                  <c:v>678</c:v>
                </c:pt>
                <c:pt idx="5">
                  <c:v>902</c:v>
                </c:pt>
                <c:pt idx="6">
                  <c:v>899</c:v>
                </c:pt>
                <c:pt idx="7">
                  <c:v>774</c:v>
                </c:pt>
                <c:pt idx="8">
                  <c:v>691</c:v>
                </c:pt>
                <c:pt idx="9">
                  <c:v>535</c:v>
                </c:pt>
                <c:pt idx="10">
                  <c:v>496</c:v>
                </c:pt>
                <c:pt idx="11">
                  <c:v>388</c:v>
                </c:pt>
                <c:pt idx="12">
                  <c:v>372</c:v>
                </c:pt>
                <c:pt idx="13">
                  <c:v>394</c:v>
                </c:pt>
                <c:pt idx="14">
                  <c:v>381</c:v>
                </c:pt>
                <c:pt idx="15">
                  <c:v>320</c:v>
                </c:pt>
                <c:pt idx="16">
                  <c:v>226</c:v>
                </c:pt>
                <c:pt idx="17">
                  <c:v>222</c:v>
                </c:pt>
                <c:pt idx="18">
                  <c:v>108</c:v>
                </c:pt>
                <c:pt idx="19">
                  <c:v>86</c:v>
                </c:pt>
                <c:pt idx="20">
                  <c:v>67</c:v>
                </c:pt>
                <c:pt idx="21">
                  <c:v>54</c:v>
                </c:pt>
                <c:pt idx="22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E53-4920-94F6-CF45CA1F57BA}"/>
            </c:ext>
          </c:extLst>
        </c:ser>
        <c:ser>
          <c:idx val="1"/>
          <c:order val="1"/>
          <c:tx>
            <c:strRef>
              <c:f>Blad1!$C$3:$C$5</c:f>
              <c:strCache>
                <c:ptCount val="1"/>
                <c:pt idx="0">
                  <c:v>Elderly care facilities</c:v>
                </c:pt>
              </c:strCache>
            </c:strRef>
          </c:tx>
          <c:spPr>
            <a:pattFill prst="pct30">
              <a:fgClr>
                <a:schemeClr val="bg2">
                  <a:lumMod val="75000"/>
                </a:schemeClr>
              </a:fgClr>
              <a:bgClr>
                <a:schemeClr val="bg1"/>
              </a:bgClr>
            </a:pattFill>
            <a:ln>
              <a:solidFill>
                <a:schemeClr val="accent3">
                  <a:lumMod val="40000"/>
                  <a:lumOff val="60000"/>
                </a:schemeClr>
              </a:solidFill>
            </a:ln>
            <a:effectLst/>
          </c:spPr>
          <c:invertIfNegative val="0"/>
          <c:cat>
            <c:strRef>
              <c:f>Blad1!$A$6:$A$29</c:f>
              <c:strCache>
                <c:ptCount val="23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12</c:v>
                </c:pt>
                <c:pt idx="4">
                  <c:v>13</c:v>
                </c:pt>
                <c:pt idx="5">
                  <c:v>14</c:v>
                </c:pt>
                <c:pt idx="6">
                  <c:v>15</c:v>
                </c:pt>
                <c:pt idx="7">
                  <c:v>16</c:v>
                </c:pt>
                <c:pt idx="8">
                  <c:v>17</c:v>
                </c:pt>
                <c:pt idx="9">
                  <c:v>18</c:v>
                </c:pt>
                <c:pt idx="10">
                  <c:v>19</c:v>
                </c:pt>
                <c:pt idx="11">
                  <c:v>20</c:v>
                </c:pt>
                <c:pt idx="12">
                  <c:v>21</c:v>
                </c:pt>
                <c:pt idx="13">
                  <c:v>22</c:v>
                </c:pt>
                <c:pt idx="14">
                  <c:v>23</c:v>
                </c:pt>
                <c:pt idx="15">
                  <c:v>24</c:v>
                </c:pt>
                <c:pt idx="16">
                  <c:v>25</c:v>
                </c:pt>
                <c:pt idx="17">
                  <c:v>26</c:v>
                </c:pt>
                <c:pt idx="18">
                  <c:v>27</c:v>
                </c:pt>
                <c:pt idx="19">
                  <c:v>28</c:v>
                </c:pt>
                <c:pt idx="20">
                  <c:v>29</c:v>
                </c:pt>
                <c:pt idx="21">
                  <c:v>30</c:v>
                </c:pt>
                <c:pt idx="22">
                  <c:v>31</c:v>
                </c:pt>
              </c:strCache>
            </c:strRef>
          </c:cat>
          <c:val>
            <c:numRef>
              <c:f>Blad1!$C$6:$C$29</c:f>
              <c:numCache>
                <c:formatCode>General</c:formatCode>
                <c:ptCount val="23"/>
                <c:pt idx="3">
                  <c:v>48</c:v>
                </c:pt>
                <c:pt idx="4">
                  <c:v>195</c:v>
                </c:pt>
                <c:pt idx="5">
                  <c:v>300</c:v>
                </c:pt>
                <c:pt idx="6">
                  <c:v>363</c:v>
                </c:pt>
                <c:pt idx="7">
                  <c:v>440</c:v>
                </c:pt>
                <c:pt idx="8">
                  <c:v>278</c:v>
                </c:pt>
                <c:pt idx="9">
                  <c:v>184</c:v>
                </c:pt>
                <c:pt idx="10">
                  <c:v>151</c:v>
                </c:pt>
                <c:pt idx="11">
                  <c:v>117</c:v>
                </c:pt>
                <c:pt idx="12">
                  <c:v>94</c:v>
                </c:pt>
                <c:pt idx="13">
                  <c:v>97</c:v>
                </c:pt>
                <c:pt idx="14">
                  <c:v>63</c:v>
                </c:pt>
                <c:pt idx="15">
                  <c:v>67</c:v>
                </c:pt>
                <c:pt idx="16">
                  <c:v>41</c:v>
                </c:pt>
                <c:pt idx="17">
                  <c:v>15</c:v>
                </c:pt>
                <c:pt idx="18">
                  <c:v>3</c:v>
                </c:pt>
                <c:pt idx="20">
                  <c:v>2</c:v>
                </c:pt>
                <c:pt idx="21">
                  <c:v>6</c:v>
                </c:pt>
                <c:pt idx="2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E53-4920-94F6-CF45CA1F57BA}"/>
            </c:ext>
          </c:extLst>
        </c:ser>
        <c:ser>
          <c:idx val="2"/>
          <c:order val="2"/>
          <c:tx>
            <c:strRef>
              <c:f>Blad1!$D$3:$D$5</c:f>
              <c:strCache>
                <c:ptCount val="1"/>
                <c:pt idx="0">
                  <c:v>Other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solidFill>
                <a:schemeClr val="bg1">
                  <a:lumMod val="65000"/>
                </a:schemeClr>
              </a:solidFill>
            </a:ln>
            <a:effectLst/>
          </c:spPr>
          <c:invertIfNegative val="0"/>
          <c:cat>
            <c:strRef>
              <c:f>Blad1!$A$6:$A$29</c:f>
              <c:strCache>
                <c:ptCount val="23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12</c:v>
                </c:pt>
                <c:pt idx="4">
                  <c:v>13</c:v>
                </c:pt>
                <c:pt idx="5">
                  <c:v>14</c:v>
                </c:pt>
                <c:pt idx="6">
                  <c:v>15</c:v>
                </c:pt>
                <c:pt idx="7">
                  <c:v>16</c:v>
                </c:pt>
                <c:pt idx="8">
                  <c:v>17</c:v>
                </c:pt>
                <c:pt idx="9">
                  <c:v>18</c:v>
                </c:pt>
                <c:pt idx="10">
                  <c:v>19</c:v>
                </c:pt>
                <c:pt idx="11">
                  <c:v>20</c:v>
                </c:pt>
                <c:pt idx="12">
                  <c:v>21</c:v>
                </c:pt>
                <c:pt idx="13">
                  <c:v>22</c:v>
                </c:pt>
                <c:pt idx="14">
                  <c:v>23</c:v>
                </c:pt>
                <c:pt idx="15">
                  <c:v>24</c:v>
                </c:pt>
                <c:pt idx="16">
                  <c:v>25</c:v>
                </c:pt>
                <c:pt idx="17">
                  <c:v>26</c:v>
                </c:pt>
                <c:pt idx="18">
                  <c:v>27</c:v>
                </c:pt>
                <c:pt idx="19">
                  <c:v>28</c:v>
                </c:pt>
                <c:pt idx="20">
                  <c:v>29</c:v>
                </c:pt>
                <c:pt idx="21">
                  <c:v>30</c:v>
                </c:pt>
                <c:pt idx="22">
                  <c:v>31</c:v>
                </c:pt>
              </c:strCache>
            </c:strRef>
          </c:cat>
          <c:val>
            <c:numRef>
              <c:f>Blad1!$D$6:$D$29</c:f>
              <c:numCache>
                <c:formatCode>General</c:formatCode>
                <c:ptCount val="23"/>
                <c:pt idx="2">
                  <c:v>5</c:v>
                </c:pt>
                <c:pt idx="3">
                  <c:v>33</c:v>
                </c:pt>
                <c:pt idx="4">
                  <c:v>75</c:v>
                </c:pt>
                <c:pt idx="5">
                  <c:v>96</c:v>
                </c:pt>
                <c:pt idx="6">
                  <c:v>93</c:v>
                </c:pt>
                <c:pt idx="7">
                  <c:v>101</c:v>
                </c:pt>
                <c:pt idx="8">
                  <c:v>115</c:v>
                </c:pt>
                <c:pt idx="9">
                  <c:v>202</c:v>
                </c:pt>
                <c:pt idx="10">
                  <c:v>161</c:v>
                </c:pt>
                <c:pt idx="11">
                  <c:v>165</c:v>
                </c:pt>
                <c:pt idx="12">
                  <c:v>122</c:v>
                </c:pt>
                <c:pt idx="13">
                  <c:v>91</c:v>
                </c:pt>
                <c:pt idx="14">
                  <c:v>126</c:v>
                </c:pt>
                <c:pt idx="15">
                  <c:v>286</c:v>
                </c:pt>
                <c:pt idx="16">
                  <c:v>231</c:v>
                </c:pt>
                <c:pt idx="17">
                  <c:v>98</c:v>
                </c:pt>
                <c:pt idx="18">
                  <c:v>13</c:v>
                </c:pt>
                <c:pt idx="19">
                  <c:v>6</c:v>
                </c:pt>
                <c:pt idx="20">
                  <c:v>6</c:v>
                </c:pt>
                <c:pt idx="21">
                  <c:v>5</c:v>
                </c:pt>
                <c:pt idx="22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E53-4920-94F6-CF45CA1F57BA}"/>
            </c:ext>
          </c:extLst>
        </c:ser>
        <c:ser>
          <c:idx val="3"/>
          <c:order val="3"/>
          <c:tx>
            <c:strRef>
              <c:f>Blad1!$E$3:$E$5</c:f>
              <c:strCache>
                <c:ptCount val="1"/>
                <c:pt idx="0">
                  <c:v>Primary care</c:v>
                </c:pt>
              </c:strCache>
            </c:strRef>
          </c:tx>
          <c:spPr>
            <a:solidFill>
              <a:schemeClr val="dk1">
                <a:tint val="985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Blad1!$A$6:$A$29</c:f>
              <c:strCache>
                <c:ptCount val="23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12</c:v>
                </c:pt>
                <c:pt idx="4">
                  <c:v>13</c:v>
                </c:pt>
                <c:pt idx="5">
                  <c:v>14</c:v>
                </c:pt>
                <c:pt idx="6">
                  <c:v>15</c:v>
                </c:pt>
                <c:pt idx="7">
                  <c:v>16</c:v>
                </c:pt>
                <c:pt idx="8">
                  <c:v>17</c:v>
                </c:pt>
                <c:pt idx="9">
                  <c:v>18</c:v>
                </c:pt>
                <c:pt idx="10">
                  <c:v>19</c:v>
                </c:pt>
                <c:pt idx="11">
                  <c:v>20</c:v>
                </c:pt>
                <c:pt idx="12">
                  <c:v>21</c:v>
                </c:pt>
                <c:pt idx="13">
                  <c:v>22</c:v>
                </c:pt>
                <c:pt idx="14">
                  <c:v>23</c:v>
                </c:pt>
                <c:pt idx="15">
                  <c:v>24</c:v>
                </c:pt>
                <c:pt idx="16">
                  <c:v>25</c:v>
                </c:pt>
                <c:pt idx="17">
                  <c:v>26</c:v>
                </c:pt>
                <c:pt idx="18">
                  <c:v>27</c:v>
                </c:pt>
                <c:pt idx="19">
                  <c:v>28</c:v>
                </c:pt>
                <c:pt idx="20">
                  <c:v>29</c:v>
                </c:pt>
                <c:pt idx="21">
                  <c:v>30</c:v>
                </c:pt>
                <c:pt idx="22">
                  <c:v>31</c:v>
                </c:pt>
              </c:strCache>
            </c:strRef>
          </c:cat>
          <c:val>
            <c:numRef>
              <c:f>Blad1!$E$6:$E$29</c:f>
              <c:numCache>
                <c:formatCode>General</c:formatCode>
                <c:ptCount val="23"/>
                <c:pt idx="3">
                  <c:v>6</c:v>
                </c:pt>
                <c:pt idx="4">
                  <c:v>14</c:v>
                </c:pt>
                <c:pt idx="5">
                  <c:v>50</c:v>
                </c:pt>
                <c:pt idx="6">
                  <c:v>57</c:v>
                </c:pt>
                <c:pt idx="7">
                  <c:v>43</c:v>
                </c:pt>
                <c:pt idx="8">
                  <c:v>83</c:v>
                </c:pt>
                <c:pt idx="9">
                  <c:v>39</c:v>
                </c:pt>
                <c:pt idx="10">
                  <c:v>42</c:v>
                </c:pt>
                <c:pt idx="11">
                  <c:v>38</c:v>
                </c:pt>
                <c:pt idx="12">
                  <c:v>29</c:v>
                </c:pt>
                <c:pt idx="13">
                  <c:v>62</c:v>
                </c:pt>
                <c:pt idx="14">
                  <c:v>164</c:v>
                </c:pt>
                <c:pt idx="15">
                  <c:v>254</c:v>
                </c:pt>
                <c:pt idx="16">
                  <c:v>203</c:v>
                </c:pt>
                <c:pt idx="17">
                  <c:v>137</c:v>
                </c:pt>
                <c:pt idx="18">
                  <c:v>64</c:v>
                </c:pt>
                <c:pt idx="19">
                  <c:v>44</c:v>
                </c:pt>
                <c:pt idx="20">
                  <c:v>22</c:v>
                </c:pt>
                <c:pt idx="21">
                  <c:v>36</c:v>
                </c:pt>
                <c:pt idx="22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E53-4920-94F6-CF45CA1F57BA}"/>
            </c:ext>
          </c:extLst>
        </c:ser>
        <c:ser>
          <c:idx val="4"/>
          <c:order val="4"/>
          <c:tx>
            <c:strRef>
              <c:f>Blad1!$F$3:$F$5</c:f>
              <c:strCache>
                <c:ptCount val="1"/>
                <c:pt idx="0">
                  <c:v>Health care personnel</c:v>
                </c:pt>
              </c:strCache>
            </c:strRef>
          </c:tx>
          <c:spPr>
            <a:solidFill>
              <a:schemeClr val="accent3">
                <a:lumMod val="40000"/>
                <a:lumOff val="60000"/>
              </a:schemeClr>
            </a:solidFill>
            <a:ln>
              <a:solidFill>
                <a:schemeClr val="accent3">
                  <a:lumMod val="40000"/>
                  <a:lumOff val="60000"/>
                </a:schemeClr>
              </a:solidFill>
            </a:ln>
            <a:effectLst/>
          </c:spPr>
          <c:invertIfNegative val="0"/>
          <c:cat>
            <c:strRef>
              <c:f>Blad1!$A$6:$A$29</c:f>
              <c:strCache>
                <c:ptCount val="23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12</c:v>
                </c:pt>
                <c:pt idx="4">
                  <c:v>13</c:v>
                </c:pt>
                <c:pt idx="5">
                  <c:v>14</c:v>
                </c:pt>
                <c:pt idx="6">
                  <c:v>15</c:v>
                </c:pt>
                <c:pt idx="7">
                  <c:v>16</c:v>
                </c:pt>
                <c:pt idx="8">
                  <c:v>17</c:v>
                </c:pt>
                <c:pt idx="9">
                  <c:v>18</c:v>
                </c:pt>
                <c:pt idx="10">
                  <c:v>19</c:v>
                </c:pt>
                <c:pt idx="11">
                  <c:v>20</c:v>
                </c:pt>
                <c:pt idx="12">
                  <c:v>21</c:v>
                </c:pt>
                <c:pt idx="13">
                  <c:v>22</c:v>
                </c:pt>
                <c:pt idx="14">
                  <c:v>23</c:v>
                </c:pt>
                <c:pt idx="15">
                  <c:v>24</c:v>
                </c:pt>
                <c:pt idx="16">
                  <c:v>25</c:v>
                </c:pt>
                <c:pt idx="17">
                  <c:v>26</c:v>
                </c:pt>
                <c:pt idx="18">
                  <c:v>27</c:v>
                </c:pt>
                <c:pt idx="19">
                  <c:v>28</c:v>
                </c:pt>
                <c:pt idx="20">
                  <c:v>29</c:v>
                </c:pt>
                <c:pt idx="21">
                  <c:v>30</c:v>
                </c:pt>
                <c:pt idx="22">
                  <c:v>31</c:v>
                </c:pt>
              </c:strCache>
            </c:strRef>
          </c:cat>
          <c:val>
            <c:numRef>
              <c:f>Blad1!$F$6:$F$29</c:f>
              <c:numCache>
                <c:formatCode>General</c:formatCode>
                <c:ptCount val="23"/>
                <c:pt idx="6">
                  <c:v>3</c:v>
                </c:pt>
                <c:pt idx="7">
                  <c:v>50</c:v>
                </c:pt>
                <c:pt idx="8">
                  <c:v>261</c:v>
                </c:pt>
                <c:pt idx="9">
                  <c:v>304</c:v>
                </c:pt>
                <c:pt idx="10">
                  <c:v>354</c:v>
                </c:pt>
                <c:pt idx="11">
                  <c:v>427</c:v>
                </c:pt>
                <c:pt idx="12">
                  <c:v>285</c:v>
                </c:pt>
                <c:pt idx="13">
                  <c:v>547</c:v>
                </c:pt>
                <c:pt idx="14">
                  <c:v>471</c:v>
                </c:pt>
                <c:pt idx="15">
                  <c:v>451</c:v>
                </c:pt>
                <c:pt idx="16">
                  <c:v>106</c:v>
                </c:pt>
                <c:pt idx="17">
                  <c:v>46</c:v>
                </c:pt>
                <c:pt idx="18">
                  <c:v>40</c:v>
                </c:pt>
                <c:pt idx="19">
                  <c:v>13</c:v>
                </c:pt>
                <c:pt idx="20">
                  <c:v>11</c:v>
                </c:pt>
                <c:pt idx="21">
                  <c:v>14</c:v>
                </c:pt>
                <c:pt idx="2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E53-4920-94F6-CF45CA1F57BA}"/>
            </c:ext>
          </c:extLst>
        </c:ser>
        <c:ser>
          <c:idx val="5"/>
          <c:order val="5"/>
          <c:tx>
            <c:strRef>
              <c:f>Blad1!$G$3:$G$5</c:f>
              <c:strCache>
                <c:ptCount val="1"/>
                <c:pt idx="0">
                  <c:v>General population self-administered testing</c:v>
                </c:pt>
              </c:strCache>
            </c:strRef>
          </c:tx>
          <c:spPr>
            <a:pattFill prst="wdUpDiag">
              <a:fgClr>
                <a:schemeClr val="bg2">
                  <a:lumMod val="75000"/>
                </a:schemeClr>
              </a:fgClr>
              <a:bgClr>
                <a:schemeClr val="bg1"/>
              </a:bgClr>
            </a:pattFill>
            <a:ln>
              <a:solidFill>
                <a:schemeClr val="accent3">
                  <a:lumMod val="40000"/>
                  <a:lumOff val="60000"/>
                </a:schemeClr>
              </a:solidFill>
            </a:ln>
            <a:effectLst/>
          </c:spPr>
          <c:invertIfNegative val="0"/>
          <c:cat>
            <c:strRef>
              <c:f>Blad1!$A$6:$A$29</c:f>
              <c:strCache>
                <c:ptCount val="23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12</c:v>
                </c:pt>
                <c:pt idx="4">
                  <c:v>13</c:v>
                </c:pt>
                <c:pt idx="5">
                  <c:v>14</c:v>
                </c:pt>
                <c:pt idx="6">
                  <c:v>15</c:v>
                </c:pt>
                <c:pt idx="7">
                  <c:v>16</c:v>
                </c:pt>
                <c:pt idx="8">
                  <c:v>17</c:v>
                </c:pt>
                <c:pt idx="9">
                  <c:v>18</c:v>
                </c:pt>
                <c:pt idx="10">
                  <c:v>19</c:v>
                </c:pt>
                <c:pt idx="11">
                  <c:v>20</c:v>
                </c:pt>
                <c:pt idx="12">
                  <c:v>21</c:v>
                </c:pt>
                <c:pt idx="13">
                  <c:v>22</c:v>
                </c:pt>
                <c:pt idx="14">
                  <c:v>23</c:v>
                </c:pt>
                <c:pt idx="15">
                  <c:v>24</c:v>
                </c:pt>
                <c:pt idx="16">
                  <c:v>25</c:v>
                </c:pt>
                <c:pt idx="17">
                  <c:v>26</c:v>
                </c:pt>
                <c:pt idx="18">
                  <c:v>27</c:v>
                </c:pt>
                <c:pt idx="19">
                  <c:v>28</c:v>
                </c:pt>
                <c:pt idx="20">
                  <c:v>29</c:v>
                </c:pt>
                <c:pt idx="21">
                  <c:v>30</c:v>
                </c:pt>
                <c:pt idx="22">
                  <c:v>31</c:v>
                </c:pt>
              </c:strCache>
            </c:strRef>
          </c:cat>
          <c:val>
            <c:numRef>
              <c:f>Blad1!$G$6:$G$29</c:f>
              <c:numCache>
                <c:formatCode>General</c:formatCode>
                <c:ptCount val="23"/>
                <c:pt idx="16">
                  <c:v>925</c:v>
                </c:pt>
                <c:pt idx="17">
                  <c:v>1094</c:v>
                </c:pt>
                <c:pt idx="18">
                  <c:v>902</c:v>
                </c:pt>
                <c:pt idx="19">
                  <c:v>332</c:v>
                </c:pt>
                <c:pt idx="20">
                  <c:v>287</c:v>
                </c:pt>
                <c:pt idx="21">
                  <c:v>213</c:v>
                </c:pt>
                <c:pt idx="22">
                  <c:v>225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FE53-4920-94F6-CF45CA1F57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543283904"/>
        <c:axId val="543287840"/>
      </c:barChart>
      <c:catAx>
        <c:axId val="54328390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sv-SE" sz="12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Week</a:t>
                </a:r>
              </a:p>
            </c:rich>
          </c:tx>
          <c:layout>
            <c:manualLayout>
              <c:xMode val="edge"/>
              <c:yMode val="edge"/>
              <c:x val="0.4841696657193037"/>
              <c:y val="0.949709489709389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sv-SE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 algn="ctr" rtl="0"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sv-SE"/>
          </a:p>
        </c:txPr>
        <c:crossAx val="543287840"/>
        <c:crosses val="autoZero"/>
        <c:auto val="1"/>
        <c:lblAlgn val="ctr"/>
        <c:lblOffset val="100"/>
        <c:noMultiLvlLbl val="0"/>
      </c:catAx>
      <c:valAx>
        <c:axId val="543287840"/>
        <c:scaling>
          <c:orientation val="minMax"/>
          <c:max val="18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sv-SE" sz="12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Number of covid-19 cases</a:t>
                </a:r>
              </a:p>
            </c:rich>
          </c:tx>
          <c:layout>
            <c:manualLayout>
              <c:xMode val="edge"/>
              <c:yMode val="edge"/>
              <c:x val="1.4899120142733251E-2"/>
              <c:y val="0.2456097542165701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sv-SE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sv-SE"/>
          </a:p>
        </c:txPr>
        <c:crossAx val="5432839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7.9595640064642592E-2"/>
          <c:y val="2.3506366307541625E-2"/>
          <c:w val="0.91781911540533401"/>
          <c:h val="0.1545250526348261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sv-SE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sv-SE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v-SE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733422211112503"/>
          <c:y val="0.1498036098956064"/>
          <c:w val="0.85069991251093613"/>
          <c:h val="0.69647019473306293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Blad2!$J$4</c:f>
              <c:strCache>
                <c:ptCount val="1"/>
                <c:pt idx="0">
                  <c:v>Deaths within health care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cat>
            <c:numRef>
              <c:f>Blad2!$I$5:$I$25</c:f>
              <c:numCache>
                <c:formatCode>General</c:formatCode>
                <c:ptCount val="21"/>
                <c:pt idx="0">
                  <c:v>11</c:v>
                </c:pt>
                <c:pt idx="1">
                  <c:v>12</c:v>
                </c:pt>
                <c:pt idx="2">
                  <c:v>13</c:v>
                </c:pt>
                <c:pt idx="3">
                  <c:v>14</c:v>
                </c:pt>
                <c:pt idx="4">
                  <c:v>15</c:v>
                </c:pt>
                <c:pt idx="5">
                  <c:v>16</c:v>
                </c:pt>
                <c:pt idx="6">
                  <c:v>17</c:v>
                </c:pt>
                <c:pt idx="7">
                  <c:v>18</c:v>
                </c:pt>
                <c:pt idx="8">
                  <c:v>19</c:v>
                </c:pt>
                <c:pt idx="9">
                  <c:v>20</c:v>
                </c:pt>
                <c:pt idx="10">
                  <c:v>21</c:v>
                </c:pt>
                <c:pt idx="11">
                  <c:v>22</c:v>
                </c:pt>
                <c:pt idx="12">
                  <c:v>23</c:v>
                </c:pt>
                <c:pt idx="13">
                  <c:v>24</c:v>
                </c:pt>
                <c:pt idx="14">
                  <c:v>25</c:v>
                </c:pt>
                <c:pt idx="15">
                  <c:v>26</c:v>
                </c:pt>
                <c:pt idx="16">
                  <c:v>27</c:v>
                </c:pt>
                <c:pt idx="17">
                  <c:v>28</c:v>
                </c:pt>
                <c:pt idx="18">
                  <c:v>29</c:v>
                </c:pt>
                <c:pt idx="19">
                  <c:v>30</c:v>
                </c:pt>
                <c:pt idx="20">
                  <c:v>31</c:v>
                </c:pt>
              </c:numCache>
            </c:numRef>
          </c:cat>
          <c:val>
            <c:numRef>
              <c:f>Blad2!$J$5:$J$25</c:f>
              <c:numCache>
                <c:formatCode>General</c:formatCode>
                <c:ptCount val="21"/>
                <c:pt idx="0">
                  <c:v>4</c:v>
                </c:pt>
                <c:pt idx="1">
                  <c:v>21</c:v>
                </c:pt>
                <c:pt idx="2">
                  <c:v>82</c:v>
                </c:pt>
                <c:pt idx="3">
                  <c:v>147</c:v>
                </c:pt>
                <c:pt idx="4">
                  <c:v>182</c:v>
                </c:pt>
                <c:pt idx="5">
                  <c:v>135</c:v>
                </c:pt>
                <c:pt idx="6">
                  <c:v>109</c:v>
                </c:pt>
                <c:pt idx="7">
                  <c:v>115</c:v>
                </c:pt>
                <c:pt idx="8">
                  <c:v>89</c:v>
                </c:pt>
                <c:pt idx="9">
                  <c:v>74</c:v>
                </c:pt>
                <c:pt idx="10">
                  <c:v>50</c:v>
                </c:pt>
                <c:pt idx="11">
                  <c:v>53</c:v>
                </c:pt>
                <c:pt idx="12">
                  <c:v>57</c:v>
                </c:pt>
                <c:pt idx="13">
                  <c:v>38</c:v>
                </c:pt>
                <c:pt idx="14">
                  <c:v>26</c:v>
                </c:pt>
                <c:pt idx="15">
                  <c:v>14</c:v>
                </c:pt>
                <c:pt idx="16">
                  <c:v>17</c:v>
                </c:pt>
                <c:pt idx="17">
                  <c:v>5</c:v>
                </c:pt>
                <c:pt idx="18">
                  <c:v>5</c:v>
                </c:pt>
                <c:pt idx="19">
                  <c:v>4</c:v>
                </c:pt>
                <c:pt idx="2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C74-4237-92A0-1D4AF6D53DC4}"/>
            </c:ext>
          </c:extLst>
        </c:ser>
        <c:ser>
          <c:idx val="1"/>
          <c:order val="1"/>
          <c:tx>
            <c:strRef>
              <c:f>Blad2!$K$4</c:f>
              <c:strCache>
                <c:ptCount val="1"/>
                <c:pt idx="0">
                  <c:v>Deaths outside health care</c:v>
                </c:pt>
              </c:strCache>
            </c:strRef>
          </c:tx>
          <c:spPr>
            <a:solidFill>
              <a:schemeClr val="dk1">
                <a:tint val="55000"/>
              </a:schemeClr>
            </a:solidFill>
            <a:ln>
              <a:noFill/>
            </a:ln>
            <a:effectLst/>
          </c:spPr>
          <c:invertIfNegative val="0"/>
          <c:cat>
            <c:numRef>
              <c:f>Blad2!$I$5:$I$25</c:f>
              <c:numCache>
                <c:formatCode>General</c:formatCode>
                <c:ptCount val="21"/>
                <c:pt idx="0">
                  <c:v>11</c:v>
                </c:pt>
                <c:pt idx="1">
                  <c:v>12</c:v>
                </c:pt>
                <c:pt idx="2">
                  <c:v>13</c:v>
                </c:pt>
                <c:pt idx="3">
                  <c:v>14</c:v>
                </c:pt>
                <c:pt idx="4">
                  <c:v>15</c:v>
                </c:pt>
                <c:pt idx="5">
                  <c:v>16</c:v>
                </c:pt>
                <c:pt idx="6">
                  <c:v>17</c:v>
                </c:pt>
                <c:pt idx="7">
                  <c:v>18</c:v>
                </c:pt>
                <c:pt idx="8">
                  <c:v>19</c:v>
                </c:pt>
                <c:pt idx="9">
                  <c:v>20</c:v>
                </c:pt>
                <c:pt idx="10">
                  <c:v>21</c:v>
                </c:pt>
                <c:pt idx="11">
                  <c:v>22</c:v>
                </c:pt>
                <c:pt idx="12">
                  <c:v>23</c:v>
                </c:pt>
                <c:pt idx="13">
                  <c:v>24</c:v>
                </c:pt>
                <c:pt idx="14">
                  <c:v>25</c:v>
                </c:pt>
                <c:pt idx="15">
                  <c:v>26</c:v>
                </c:pt>
                <c:pt idx="16">
                  <c:v>27</c:v>
                </c:pt>
                <c:pt idx="17">
                  <c:v>28</c:v>
                </c:pt>
                <c:pt idx="18">
                  <c:v>29</c:v>
                </c:pt>
                <c:pt idx="19">
                  <c:v>30</c:v>
                </c:pt>
                <c:pt idx="20">
                  <c:v>31</c:v>
                </c:pt>
              </c:numCache>
            </c:numRef>
          </c:cat>
          <c:val>
            <c:numRef>
              <c:f>Blad2!$K$5:$K$25</c:f>
              <c:numCache>
                <c:formatCode>General</c:formatCode>
                <c:ptCount val="21"/>
                <c:pt idx="1">
                  <c:v>4</c:v>
                </c:pt>
                <c:pt idx="2">
                  <c:v>44</c:v>
                </c:pt>
                <c:pt idx="3">
                  <c:v>106</c:v>
                </c:pt>
                <c:pt idx="4">
                  <c:v>193</c:v>
                </c:pt>
                <c:pt idx="5">
                  <c:v>182</c:v>
                </c:pt>
                <c:pt idx="6">
                  <c:v>155</c:v>
                </c:pt>
                <c:pt idx="7">
                  <c:v>123</c:v>
                </c:pt>
                <c:pt idx="8">
                  <c:v>99</c:v>
                </c:pt>
                <c:pt idx="9">
                  <c:v>68</c:v>
                </c:pt>
                <c:pt idx="10">
                  <c:v>57</c:v>
                </c:pt>
                <c:pt idx="11">
                  <c:v>35</c:v>
                </c:pt>
                <c:pt idx="12">
                  <c:v>24</c:v>
                </c:pt>
                <c:pt idx="13">
                  <c:v>15</c:v>
                </c:pt>
                <c:pt idx="14">
                  <c:v>18</c:v>
                </c:pt>
                <c:pt idx="15">
                  <c:v>17</c:v>
                </c:pt>
                <c:pt idx="16">
                  <c:v>6</c:v>
                </c:pt>
                <c:pt idx="17">
                  <c:v>7</c:v>
                </c:pt>
                <c:pt idx="18">
                  <c:v>1</c:v>
                </c:pt>
                <c:pt idx="19">
                  <c:v>3</c:v>
                </c:pt>
                <c:pt idx="20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C74-4237-92A0-1D4AF6D53D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543300304"/>
        <c:axId val="543302928"/>
      </c:barChart>
      <c:catAx>
        <c:axId val="54330030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sv-SE"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sv-SE" sz="12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Week</a:t>
                </a:r>
              </a:p>
            </c:rich>
          </c:tx>
          <c:layout>
            <c:manualLayout>
              <c:xMode val="edge"/>
              <c:yMode val="edge"/>
              <c:x val="0.48026608199732296"/>
              <c:y val="0.9555961538461538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lang="sv-SE" sz="12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sv-SE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sv-SE"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sv-SE"/>
          </a:p>
        </c:txPr>
        <c:crossAx val="543302928"/>
        <c:crosses val="autoZero"/>
        <c:auto val="1"/>
        <c:lblAlgn val="ctr"/>
        <c:lblOffset val="100"/>
        <c:noMultiLvlLbl val="0"/>
      </c:catAx>
      <c:valAx>
        <c:axId val="5433029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 algn="ctr" rtl="0">
                  <a:defRPr lang="sv-SE"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sv-SE" sz="12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Number of covid-19 related deaths </a:t>
                </a:r>
              </a:p>
            </c:rich>
          </c:tx>
          <c:layout>
            <c:manualLayout>
              <c:xMode val="edge"/>
              <c:yMode val="edge"/>
              <c:x val="1.1345803996722631E-2"/>
              <c:y val="0.18050401816427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 algn="ctr" rtl="0">
                <a:defRPr lang="sv-SE" sz="12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sv-SE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sv-SE"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sv-SE"/>
          </a:p>
        </c:txPr>
        <c:crossAx val="5433003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sv-SE" sz="12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sv-SE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 algn="ctr" rtl="0">
        <a:defRPr lang="sv-SE" sz="1400" b="0" i="0" u="none" strike="noStrike" kern="1200" baseline="0">
          <a:solidFill>
            <a:schemeClr val="tx1"/>
          </a:solidFill>
          <a:latin typeface="+mn-lt"/>
          <a:ea typeface="+mn-ea"/>
          <a:cs typeface="+mn-cs"/>
        </a:defRPr>
      </a:pPr>
      <a:endParaRPr lang="sv-SE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13</Pages>
  <Words>1035</Words>
  <Characters>5489</Characters>
  <Application>Microsoft Office Word</Application>
  <DocSecurity>0</DocSecurity>
  <Lines>45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Pia Hergens</dc:creator>
  <cp:keywords/>
  <dc:description/>
  <cp:lastModifiedBy>Thomas Cars</cp:lastModifiedBy>
  <cp:revision>6</cp:revision>
  <dcterms:created xsi:type="dcterms:W3CDTF">2020-09-09T14:07:00Z</dcterms:created>
  <dcterms:modified xsi:type="dcterms:W3CDTF">2021-12-28T18:26:00Z</dcterms:modified>
</cp:coreProperties>
</file>