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5ABC0" w14:textId="77777777" w:rsidR="003C1881" w:rsidRPr="005B4166" w:rsidRDefault="003C1881" w:rsidP="003C1881">
      <w:pPr>
        <w:rPr>
          <w:lang w:val="en-GB"/>
        </w:rPr>
      </w:pPr>
    </w:p>
    <w:p w14:paraId="2CA7E123" w14:textId="6A709E34" w:rsidR="003C1881" w:rsidRPr="007D4CAA" w:rsidRDefault="003C1881" w:rsidP="003C1881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lang w:val="en-GB"/>
        </w:rPr>
      </w:pPr>
      <w:r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 xml:space="preserve">Table </w:t>
      </w:r>
      <w:r w:rsidR="007D4CAA"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S</w:t>
      </w:r>
      <w:r w:rsidRPr="00C11547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1. Systemic hor</w:t>
      </w:r>
      <w:r w:rsidRPr="007D4CAA">
        <w:rPr>
          <w:rFonts w:ascii="Times New Roman" w:hAnsi="Times New Roman" w:cs="Times New Roman"/>
          <w:b/>
          <w:i w:val="0"/>
          <w:color w:val="auto"/>
          <w:sz w:val="24"/>
          <w:lang w:val="en-GB"/>
        </w:rPr>
        <w:t>monal contraceptives, the doses available and their use in Finland in 2018 (https://www.fimea.fi/web/en/databases_and_registers/fimeaweb).</w:t>
      </w:r>
    </w:p>
    <w:tbl>
      <w:tblPr>
        <w:tblStyle w:val="TableGrid"/>
        <w:tblW w:w="12356" w:type="dxa"/>
        <w:tblLook w:val="04A0" w:firstRow="1" w:lastRow="0" w:firstColumn="1" w:lastColumn="0" w:noHBand="0" w:noVBand="1"/>
      </w:tblPr>
      <w:tblGrid>
        <w:gridCol w:w="5854"/>
        <w:gridCol w:w="2354"/>
        <w:gridCol w:w="2656"/>
        <w:gridCol w:w="1492"/>
      </w:tblGrid>
      <w:tr w:rsidR="003C1881" w:rsidRPr="005A0AFA" w14:paraId="2B693A40" w14:textId="77777777" w:rsidTr="00801283">
        <w:trPr>
          <w:trHeight w:val="320"/>
        </w:trPr>
        <w:tc>
          <w:tcPr>
            <w:tcW w:w="5854" w:type="dxa"/>
            <w:tcBorders>
              <w:bottom w:val="single" w:sz="4" w:space="0" w:color="auto"/>
            </w:tcBorders>
            <w:noWrap/>
            <w:hideMark/>
          </w:tcPr>
          <w:p w14:paraId="3F74CAC4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ATC code</w:t>
            </w:r>
          </w:p>
        </w:tc>
        <w:tc>
          <w:tcPr>
            <w:tcW w:w="5010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7E938CE1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Available doses</w:t>
            </w:r>
          </w:p>
        </w:tc>
        <w:tc>
          <w:tcPr>
            <w:tcW w:w="1492" w:type="dxa"/>
            <w:tcBorders>
              <w:bottom w:val="single" w:sz="4" w:space="0" w:color="auto"/>
            </w:tcBorders>
          </w:tcPr>
          <w:p w14:paraId="7D907F1B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Use in 2018</w:t>
            </w:r>
            <w:r w:rsidRPr="005A0AFA">
              <w:rPr>
                <w:rFonts w:ascii="Times New Roman" w:hAnsi="Times New Roman" w:cs="Times New Roman"/>
                <w:b/>
                <w:bCs/>
                <w:vertAlign w:val="superscript"/>
                <w:lang w:val="en-GB"/>
              </w:rPr>
              <w:t>*</w:t>
            </w:r>
          </w:p>
        </w:tc>
      </w:tr>
      <w:tr w:rsidR="003C1881" w:rsidRPr="005A0AFA" w14:paraId="537E8058" w14:textId="77777777" w:rsidTr="00801283">
        <w:trPr>
          <w:trHeight w:val="320"/>
        </w:trPr>
        <w:tc>
          <w:tcPr>
            <w:tcW w:w="5854" w:type="dxa"/>
            <w:tcBorders>
              <w:bottom w:val="nil"/>
            </w:tcBorders>
            <w:noWrap/>
          </w:tcPr>
          <w:p w14:paraId="75D8BA1D" w14:textId="2B6117A8" w:rsidR="003C1881" w:rsidRPr="005A0AFA" w:rsidRDefault="005A0AFA" w:rsidP="003B62AB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Combined hormonal contraceptives</w:t>
            </w:r>
          </w:p>
        </w:tc>
        <w:tc>
          <w:tcPr>
            <w:tcW w:w="2354" w:type="dxa"/>
            <w:tcBorders>
              <w:bottom w:val="nil"/>
            </w:tcBorders>
            <w:noWrap/>
          </w:tcPr>
          <w:p w14:paraId="1668E9B1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Monophasic</w:t>
            </w:r>
          </w:p>
        </w:tc>
        <w:tc>
          <w:tcPr>
            <w:tcW w:w="2656" w:type="dxa"/>
            <w:tcBorders>
              <w:bottom w:val="nil"/>
            </w:tcBorders>
          </w:tcPr>
          <w:p w14:paraId="51D9E837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Phasic</w:t>
            </w:r>
          </w:p>
        </w:tc>
        <w:tc>
          <w:tcPr>
            <w:tcW w:w="1492" w:type="dxa"/>
            <w:tcBorders>
              <w:bottom w:val="nil"/>
            </w:tcBorders>
          </w:tcPr>
          <w:p w14:paraId="2FAE79AC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</w:p>
        </w:tc>
      </w:tr>
      <w:tr w:rsidR="003C1881" w:rsidRPr="005A0AFA" w14:paraId="00C5F90C" w14:textId="77777777" w:rsidTr="00801283">
        <w:trPr>
          <w:trHeight w:val="32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370E8709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G03AA07 (levonorgestrel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435F40A8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150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</w:tcPr>
          <w:p w14:paraId="38404573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Cs/>
                <w:lang w:val="en-GB"/>
              </w:rPr>
              <w:t>50-125</w:t>
            </w: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30-40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4B50D25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bCs/>
                <w:lang w:val="en-GB"/>
              </w:rPr>
              <w:t>0.68</w:t>
            </w:r>
          </w:p>
        </w:tc>
      </w:tr>
      <w:tr w:rsidR="003C1881" w:rsidRPr="005A0AFA" w14:paraId="4980426E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  <w:hideMark/>
          </w:tcPr>
          <w:p w14:paraId="45EFE21A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G03AA09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desogestrel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  <w:hideMark/>
          </w:tcPr>
          <w:p w14:paraId="1EC1E7C0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150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20/30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  <w:hideMark/>
          </w:tcPr>
          <w:p w14:paraId="0FE469B3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25-125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30-40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8B7AD4D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3.44</w:t>
            </w:r>
          </w:p>
        </w:tc>
      </w:tr>
      <w:tr w:rsidR="003C1881" w:rsidRPr="005A0AFA" w14:paraId="71157B6B" w14:textId="77777777" w:rsidTr="00801283">
        <w:trPr>
          <w:trHeight w:val="380"/>
        </w:trPr>
        <w:tc>
          <w:tcPr>
            <w:tcW w:w="5854" w:type="dxa"/>
            <w:tcBorders>
              <w:top w:val="nil"/>
              <w:bottom w:val="nil"/>
            </w:tcBorders>
            <w:noWrap/>
            <w:hideMark/>
          </w:tcPr>
          <w:p w14:paraId="58815F89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G03AA10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gestodene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  <w:hideMark/>
          </w:tcPr>
          <w:p w14:paraId="763AE1FC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75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20/30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  <w:hideMark/>
          </w:tcPr>
          <w:p w14:paraId="4BFC6AD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20-100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30-40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2D9CBD43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5.13</w:t>
            </w:r>
          </w:p>
        </w:tc>
      </w:tr>
      <w:tr w:rsidR="003C1881" w:rsidRPr="005A0AFA" w14:paraId="01E1CFF9" w14:textId="77777777" w:rsidTr="00801283">
        <w:trPr>
          <w:trHeight w:val="38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602CAE08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G03AA11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norgestimate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2D1D53FB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250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35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592B8D50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76D91AB0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0.04</w:t>
            </w:r>
          </w:p>
        </w:tc>
      </w:tr>
      <w:tr w:rsidR="003C1881" w:rsidRPr="005A0AFA" w14:paraId="02530739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  <w:hideMark/>
          </w:tcPr>
          <w:p w14:paraId="4EF424A6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G03AA12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drospirenone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  <w:hideMark/>
          </w:tcPr>
          <w:p w14:paraId="072EE00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3 mg and 20/30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  <w:tc>
          <w:tcPr>
            <w:tcW w:w="2656" w:type="dxa"/>
            <w:tcBorders>
              <w:top w:val="nil"/>
              <w:bottom w:val="nil"/>
            </w:tcBorders>
            <w:noWrap/>
            <w:hideMark/>
          </w:tcPr>
          <w:p w14:paraId="2C564B35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05900D18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11.3</w:t>
            </w:r>
          </w:p>
        </w:tc>
      </w:tr>
      <w:tr w:rsidR="003C1881" w:rsidRPr="005A0AFA" w14:paraId="174446F2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4648BD58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G03AA13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norelgestromin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patch)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6F94B62E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6 mg and 600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371DF20E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12DBD9EE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0.48</w:t>
            </w:r>
          </w:p>
        </w:tc>
      </w:tr>
      <w:tr w:rsidR="003C1881" w:rsidRPr="005A0AFA" w14:paraId="0EAF2537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31627055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G03AA14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nomegestrol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287C2C1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2.5 mg and 1.5 mg</w:t>
            </w:r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3EB5606D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F411428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3.13</w:t>
            </w:r>
          </w:p>
        </w:tc>
      </w:tr>
      <w:tr w:rsidR="003C1881" w:rsidRPr="005A0AFA" w14:paraId="434D1DAD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70336AEC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G03AA16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dienogest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7F99C58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2 mg and 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493CF975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33AD6BE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0.47</w:t>
            </w:r>
          </w:p>
        </w:tc>
      </w:tr>
      <w:tr w:rsidR="003C1881" w:rsidRPr="005A0AFA" w14:paraId="3554CAB7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007849D9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G03AB08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dienogest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-valerate)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21B5AEB3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51FBCA97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2-3 mg and 1-3 mg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397E5B9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1.36</w:t>
            </w:r>
          </w:p>
        </w:tc>
      </w:tr>
      <w:tr w:rsidR="003C1881" w:rsidRPr="005A0AFA" w14:paraId="748386C9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single" w:sz="4" w:space="0" w:color="auto"/>
            </w:tcBorders>
            <w:noWrap/>
          </w:tcPr>
          <w:p w14:paraId="10F1A686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G02BB01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etonogestrel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ethinylestradiol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vaginal ring)</w:t>
            </w:r>
          </w:p>
        </w:tc>
        <w:tc>
          <w:tcPr>
            <w:tcW w:w="2354" w:type="dxa"/>
            <w:tcBorders>
              <w:top w:val="nil"/>
              <w:bottom w:val="single" w:sz="4" w:space="0" w:color="auto"/>
            </w:tcBorders>
            <w:noWrap/>
          </w:tcPr>
          <w:p w14:paraId="218E2691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120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and 15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single" w:sz="4" w:space="0" w:color="auto"/>
            </w:tcBorders>
            <w:noWrap/>
          </w:tcPr>
          <w:p w14:paraId="656A51E1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3AD41056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2.86</w:t>
            </w:r>
          </w:p>
        </w:tc>
      </w:tr>
      <w:tr w:rsidR="003C1881" w:rsidRPr="005A0AFA" w14:paraId="435AF379" w14:textId="77777777" w:rsidTr="00801283">
        <w:trPr>
          <w:trHeight w:val="360"/>
        </w:trPr>
        <w:tc>
          <w:tcPr>
            <w:tcW w:w="5854" w:type="dxa"/>
            <w:tcBorders>
              <w:bottom w:val="nil"/>
            </w:tcBorders>
            <w:noWrap/>
          </w:tcPr>
          <w:p w14:paraId="74D6BB29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Progestin-only oral contraceptives</w:t>
            </w:r>
          </w:p>
        </w:tc>
        <w:tc>
          <w:tcPr>
            <w:tcW w:w="2354" w:type="dxa"/>
            <w:tcBorders>
              <w:bottom w:val="nil"/>
            </w:tcBorders>
            <w:noWrap/>
          </w:tcPr>
          <w:p w14:paraId="6CD714B2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6" w:type="dxa"/>
            <w:tcBorders>
              <w:bottom w:val="nil"/>
            </w:tcBorders>
            <w:noWrap/>
          </w:tcPr>
          <w:p w14:paraId="1241D3CC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0266F894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C1881" w:rsidRPr="005A0AFA" w14:paraId="5B8449DB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133B3B29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G03AC01 (norethisterone)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625941F9" w14:textId="77777777" w:rsidR="003C1881" w:rsidRPr="005A0AFA" w:rsidRDefault="003C1881" w:rsidP="0080128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350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1544E27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0EB1F157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0.12</w:t>
            </w:r>
          </w:p>
        </w:tc>
      </w:tr>
      <w:tr w:rsidR="003C1881" w:rsidRPr="005A0AFA" w14:paraId="6FDC01A8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nil"/>
            </w:tcBorders>
            <w:noWrap/>
          </w:tcPr>
          <w:p w14:paraId="7D1239AF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G03AC03 (levonorgestrel)</w:t>
            </w:r>
          </w:p>
        </w:tc>
        <w:tc>
          <w:tcPr>
            <w:tcW w:w="2354" w:type="dxa"/>
            <w:tcBorders>
              <w:top w:val="nil"/>
              <w:bottom w:val="nil"/>
            </w:tcBorders>
            <w:noWrap/>
          </w:tcPr>
          <w:p w14:paraId="3F3BFAB1" w14:textId="77777777" w:rsidR="003C1881" w:rsidRPr="005A0AFA" w:rsidRDefault="003C1881" w:rsidP="0080128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30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nil"/>
            </w:tcBorders>
            <w:noWrap/>
          </w:tcPr>
          <w:p w14:paraId="7B0D258C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nil"/>
            </w:tcBorders>
          </w:tcPr>
          <w:p w14:paraId="4266767A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0.45</w:t>
            </w:r>
          </w:p>
        </w:tc>
      </w:tr>
      <w:tr w:rsidR="003C1881" w:rsidRPr="005A0AFA" w14:paraId="2F9A117F" w14:textId="77777777" w:rsidTr="00801283">
        <w:trPr>
          <w:trHeight w:val="360"/>
        </w:trPr>
        <w:tc>
          <w:tcPr>
            <w:tcW w:w="585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63873FA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G03AC09 (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desogestrel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  <w:bottom w:val="single" w:sz="4" w:space="0" w:color="auto"/>
            </w:tcBorders>
            <w:noWrap/>
            <w:hideMark/>
          </w:tcPr>
          <w:p w14:paraId="1EC63808" w14:textId="77777777" w:rsidR="003C1881" w:rsidRPr="005A0AFA" w:rsidRDefault="003C1881" w:rsidP="00801283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75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</w:p>
        </w:tc>
        <w:tc>
          <w:tcPr>
            <w:tcW w:w="265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35604833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</w:tcPr>
          <w:p w14:paraId="49BE9655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10.93</w:t>
            </w:r>
          </w:p>
        </w:tc>
      </w:tr>
      <w:tr w:rsidR="003C1881" w:rsidRPr="005A0AFA" w14:paraId="3A1DE63E" w14:textId="77777777" w:rsidTr="00801283">
        <w:trPr>
          <w:trHeight w:val="360"/>
        </w:trPr>
        <w:tc>
          <w:tcPr>
            <w:tcW w:w="5854" w:type="dxa"/>
            <w:tcBorders>
              <w:bottom w:val="nil"/>
            </w:tcBorders>
            <w:noWrap/>
          </w:tcPr>
          <w:p w14:paraId="449E0E14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Antiandrogen and </w:t>
            </w:r>
            <w:proofErr w:type="spellStart"/>
            <w:r w:rsidRPr="005A0AFA">
              <w:rPr>
                <w:rFonts w:ascii="Times New Roman" w:hAnsi="Times New Roman" w:cs="Times New Roman"/>
                <w:b/>
                <w:bCs/>
                <w:lang w:val="en-GB"/>
              </w:rPr>
              <w:t>estrogen</w:t>
            </w:r>
            <w:proofErr w:type="spellEnd"/>
          </w:p>
        </w:tc>
        <w:tc>
          <w:tcPr>
            <w:tcW w:w="2354" w:type="dxa"/>
            <w:tcBorders>
              <w:bottom w:val="nil"/>
            </w:tcBorders>
            <w:noWrap/>
          </w:tcPr>
          <w:p w14:paraId="7E8EE00A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656" w:type="dxa"/>
            <w:tcBorders>
              <w:bottom w:val="nil"/>
            </w:tcBorders>
            <w:noWrap/>
          </w:tcPr>
          <w:p w14:paraId="4A35EA7A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492" w:type="dxa"/>
            <w:tcBorders>
              <w:bottom w:val="nil"/>
            </w:tcBorders>
          </w:tcPr>
          <w:p w14:paraId="11711421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3C1881" w:rsidRPr="005A0AFA" w14:paraId="5F353F32" w14:textId="77777777" w:rsidTr="00801283">
        <w:trPr>
          <w:trHeight w:val="360"/>
        </w:trPr>
        <w:tc>
          <w:tcPr>
            <w:tcW w:w="5854" w:type="dxa"/>
            <w:tcBorders>
              <w:top w:val="nil"/>
            </w:tcBorders>
            <w:noWrap/>
            <w:hideMark/>
          </w:tcPr>
          <w:p w14:paraId="2816B177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G03HB01 (cyproterone and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estrogen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>)</w:t>
            </w:r>
          </w:p>
        </w:tc>
        <w:tc>
          <w:tcPr>
            <w:tcW w:w="2354" w:type="dxa"/>
            <w:tcBorders>
              <w:top w:val="nil"/>
            </w:tcBorders>
            <w:noWrap/>
            <w:hideMark/>
          </w:tcPr>
          <w:p w14:paraId="09A2ED03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2 mg and 35 </w:t>
            </w:r>
            <w:proofErr w:type="spellStart"/>
            <w:r w:rsidRPr="005A0AFA">
              <w:rPr>
                <w:rFonts w:ascii="Times New Roman" w:hAnsi="Times New Roman" w:cs="Times New Roman"/>
                <w:lang w:val="en-GB"/>
              </w:rPr>
              <w:t>μg</w:t>
            </w:r>
            <w:proofErr w:type="spellEnd"/>
            <w:r w:rsidRPr="005A0AFA">
              <w:rPr>
                <w:rFonts w:ascii="Times New Roman" w:hAnsi="Times New Roman" w:cs="Times New Roman"/>
                <w:lang w:val="en-GB"/>
              </w:rPr>
              <w:t xml:space="preserve"> (EE)</w:t>
            </w:r>
          </w:p>
        </w:tc>
        <w:tc>
          <w:tcPr>
            <w:tcW w:w="2656" w:type="dxa"/>
            <w:tcBorders>
              <w:top w:val="nil"/>
            </w:tcBorders>
            <w:noWrap/>
            <w:hideMark/>
          </w:tcPr>
          <w:p w14:paraId="4A6B4A35" w14:textId="77777777" w:rsidR="003C1881" w:rsidRPr="005A0AFA" w:rsidRDefault="003C1881" w:rsidP="003B62AB">
            <w:pPr>
              <w:spacing w:line="360" w:lineRule="auto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 xml:space="preserve"> 1-2 mg and 1-2 mg (E2)</w:t>
            </w:r>
          </w:p>
        </w:tc>
        <w:tc>
          <w:tcPr>
            <w:tcW w:w="1492" w:type="dxa"/>
            <w:tcBorders>
              <w:top w:val="nil"/>
            </w:tcBorders>
          </w:tcPr>
          <w:p w14:paraId="110A9CFD" w14:textId="77777777" w:rsidR="003C1881" w:rsidRPr="005A0AFA" w:rsidRDefault="003C1881" w:rsidP="003B62AB">
            <w:pPr>
              <w:spacing w:line="36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5A0AFA">
              <w:rPr>
                <w:rFonts w:ascii="Times New Roman" w:hAnsi="Times New Roman" w:cs="Times New Roman"/>
                <w:lang w:val="en-GB"/>
              </w:rPr>
              <w:t>3.34</w:t>
            </w:r>
          </w:p>
        </w:tc>
      </w:tr>
    </w:tbl>
    <w:p w14:paraId="18C63E3A" w14:textId="77777777" w:rsidR="003C1881" w:rsidRPr="005A0AFA" w:rsidRDefault="003C1881" w:rsidP="003C1881">
      <w:pPr>
        <w:rPr>
          <w:rFonts w:ascii="Times New Roman" w:hAnsi="Times New Roman" w:cs="Times New Roman"/>
          <w:lang w:val="en-GB"/>
        </w:rPr>
      </w:pPr>
      <w:r w:rsidRPr="005A0AFA">
        <w:rPr>
          <w:rFonts w:ascii="Times New Roman" w:hAnsi="Times New Roman" w:cs="Times New Roman"/>
          <w:sz w:val="20"/>
          <w:vertAlign w:val="superscript"/>
          <w:lang w:val="en-GB"/>
        </w:rPr>
        <w:t xml:space="preserve">* </w:t>
      </w:r>
      <w:r w:rsidRPr="005A0AFA">
        <w:rPr>
          <w:rFonts w:ascii="Times New Roman" w:hAnsi="Times New Roman" w:cs="Times New Roman"/>
          <w:sz w:val="20"/>
          <w:lang w:val="en-GB"/>
        </w:rPr>
        <w:t>Defined daily doses (DDD) / 1000 inhabitants/day</w:t>
      </w:r>
    </w:p>
    <w:p w14:paraId="188D055A" w14:textId="1FB016C0" w:rsidR="006724F5" w:rsidRPr="00816AAD" w:rsidRDefault="006724F5" w:rsidP="00AF31B5">
      <w:pPr>
        <w:spacing w:line="360" w:lineRule="auto"/>
        <w:jc w:val="both"/>
        <w:rPr>
          <w:rFonts w:ascii="Times New Roman" w:hAnsi="Times New Roman" w:cs="Times New Roman"/>
          <w:i/>
          <w:iCs/>
          <w:color w:val="44546A" w:themeColor="text2"/>
          <w:sz w:val="16"/>
          <w:szCs w:val="18"/>
          <w:lang w:val="en-US"/>
        </w:rPr>
      </w:pPr>
    </w:p>
    <w:sectPr w:rsidR="006724F5" w:rsidRPr="00816AAD" w:rsidSect="00D6313C">
      <w:footerReference w:type="even" r:id="rId7"/>
      <w:footerReference w:type="default" r:id="rId8"/>
      <w:pgSz w:w="16840" w:h="11900" w:orient="landscape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3A34C4" w14:textId="77777777" w:rsidR="00083424" w:rsidRDefault="00083424">
      <w:pPr>
        <w:spacing w:after="0" w:line="240" w:lineRule="auto"/>
      </w:pPr>
      <w:r>
        <w:separator/>
      </w:r>
    </w:p>
  </w:endnote>
  <w:endnote w:type="continuationSeparator" w:id="0">
    <w:p w14:paraId="4EEFCED6" w14:textId="77777777" w:rsidR="00083424" w:rsidRDefault="00083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1893503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EDAEE01" w14:textId="77777777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FE94E0A" w14:textId="77777777" w:rsidR="006B27D2" w:rsidRDefault="006B27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10525506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C50A4F" w14:textId="2C8CA505" w:rsidR="006B27D2" w:rsidRDefault="006B27D2" w:rsidP="00F8751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973E9B">
          <w:rPr>
            <w:rStyle w:val="PageNumber"/>
            <w:noProof/>
          </w:rPr>
          <w:t>10</w:t>
        </w:r>
        <w:r>
          <w:rPr>
            <w:rStyle w:val="PageNumber"/>
          </w:rPr>
          <w:fldChar w:fldCharType="end"/>
        </w:r>
      </w:p>
    </w:sdtContent>
  </w:sdt>
  <w:p w14:paraId="3F293DEF" w14:textId="77777777" w:rsidR="006B27D2" w:rsidRDefault="006B27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4CFB" w14:textId="77777777" w:rsidR="00083424" w:rsidRDefault="00083424">
      <w:pPr>
        <w:spacing w:after="0" w:line="240" w:lineRule="auto"/>
      </w:pPr>
      <w:r>
        <w:separator/>
      </w:r>
    </w:p>
  </w:footnote>
  <w:footnote w:type="continuationSeparator" w:id="0">
    <w:p w14:paraId="7E6CEB77" w14:textId="77777777" w:rsidR="00083424" w:rsidRDefault="000834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F3873"/>
    <w:multiLevelType w:val="hybridMultilevel"/>
    <w:tmpl w:val="77C2C962"/>
    <w:lvl w:ilvl="0" w:tplc="AA481F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BC5198"/>
    <w:multiLevelType w:val="multilevel"/>
    <w:tmpl w:val="E9D06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C755FD"/>
    <w:multiLevelType w:val="hybridMultilevel"/>
    <w:tmpl w:val="366C190E"/>
    <w:lvl w:ilvl="0" w:tplc="03C4C306">
      <w:numFmt w:val="bullet"/>
      <w:lvlText w:val=""/>
      <w:lvlJc w:val="left"/>
      <w:pPr>
        <w:ind w:left="536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3" w15:restartNumberingAfterBreak="0">
    <w:nsid w:val="50DB1F83"/>
    <w:multiLevelType w:val="hybridMultilevel"/>
    <w:tmpl w:val="13D66622"/>
    <w:lvl w:ilvl="0" w:tplc="84763C1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4B4072"/>
    <w:multiLevelType w:val="hybridMultilevel"/>
    <w:tmpl w:val="6206EF9A"/>
    <w:lvl w:ilvl="0" w:tplc="2A464C30">
      <w:start w:val="48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555794"/>
    <w:multiLevelType w:val="hybridMultilevel"/>
    <w:tmpl w:val="B0F4085A"/>
    <w:lvl w:ilvl="0" w:tplc="445016D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i-FI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881"/>
    <w:rsid w:val="00001CF9"/>
    <w:rsid w:val="00006729"/>
    <w:rsid w:val="00015C65"/>
    <w:rsid w:val="00027035"/>
    <w:rsid w:val="00034474"/>
    <w:rsid w:val="00034C11"/>
    <w:rsid w:val="00037CCF"/>
    <w:rsid w:val="00056E30"/>
    <w:rsid w:val="00070D58"/>
    <w:rsid w:val="00083424"/>
    <w:rsid w:val="00083C7E"/>
    <w:rsid w:val="000926BF"/>
    <w:rsid w:val="00093F9D"/>
    <w:rsid w:val="00095A31"/>
    <w:rsid w:val="000A07AA"/>
    <w:rsid w:val="000D44C7"/>
    <w:rsid w:val="000E29F8"/>
    <w:rsid w:val="001004E8"/>
    <w:rsid w:val="00104AF1"/>
    <w:rsid w:val="0012586A"/>
    <w:rsid w:val="0012613A"/>
    <w:rsid w:val="0013055F"/>
    <w:rsid w:val="00130B6D"/>
    <w:rsid w:val="00147A06"/>
    <w:rsid w:val="001D189A"/>
    <w:rsid w:val="001E5D7E"/>
    <w:rsid w:val="00207930"/>
    <w:rsid w:val="002214D0"/>
    <w:rsid w:val="00222677"/>
    <w:rsid w:val="00226CA4"/>
    <w:rsid w:val="0023163F"/>
    <w:rsid w:val="0023204B"/>
    <w:rsid w:val="00233445"/>
    <w:rsid w:val="00237219"/>
    <w:rsid w:val="00246F59"/>
    <w:rsid w:val="0025194D"/>
    <w:rsid w:val="00255B27"/>
    <w:rsid w:val="002624FC"/>
    <w:rsid w:val="0028310E"/>
    <w:rsid w:val="00295095"/>
    <w:rsid w:val="00301E2D"/>
    <w:rsid w:val="00315AF2"/>
    <w:rsid w:val="00350E3E"/>
    <w:rsid w:val="00392D25"/>
    <w:rsid w:val="003A4525"/>
    <w:rsid w:val="003A7CAE"/>
    <w:rsid w:val="003B62AB"/>
    <w:rsid w:val="003C0F4C"/>
    <w:rsid w:val="003C1881"/>
    <w:rsid w:val="003C675E"/>
    <w:rsid w:val="003C7E80"/>
    <w:rsid w:val="003E02FE"/>
    <w:rsid w:val="003E5BE7"/>
    <w:rsid w:val="003F5ED3"/>
    <w:rsid w:val="003F7155"/>
    <w:rsid w:val="00400BB8"/>
    <w:rsid w:val="00401C29"/>
    <w:rsid w:val="004054DA"/>
    <w:rsid w:val="004075F4"/>
    <w:rsid w:val="004151BF"/>
    <w:rsid w:val="00416AF9"/>
    <w:rsid w:val="00417A28"/>
    <w:rsid w:val="00420A14"/>
    <w:rsid w:val="004247A1"/>
    <w:rsid w:val="00427427"/>
    <w:rsid w:val="0043575F"/>
    <w:rsid w:val="00445344"/>
    <w:rsid w:val="00460F1F"/>
    <w:rsid w:val="004743D9"/>
    <w:rsid w:val="0047796E"/>
    <w:rsid w:val="00487DAD"/>
    <w:rsid w:val="00494594"/>
    <w:rsid w:val="004A32F0"/>
    <w:rsid w:val="004D640D"/>
    <w:rsid w:val="004E13E7"/>
    <w:rsid w:val="004E754A"/>
    <w:rsid w:val="005020FE"/>
    <w:rsid w:val="0050605C"/>
    <w:rsid w:val="005234AD"/>
    <w:rsid w:val="0055768C"/>
    <w:rsid w:val="00562D67"/>
    <w:rsid w:val="00565770"/>
    <w:rsid w:val="00573925"/>
    <w:rsid w:val="005826EE"/>
    <w:rsid w:val="005A0AFA"/>
    <w:rsid w:val="005A18EB"/>
    <w:rsid w:val="005B0A45"/>
    <w:rsid w:val="005E0593"/>
    <w:rsid w:val="005E5C33"/>
    <w:rsid w:val="00605DB2"/>
    <w:rsid w:val="00615278"/>
    <w:rsid w:val="00631C0D"/>
    <w:rsid w:val="006705F1"/>
    <w:rsid w:val="006724F5"/>
    <w:rsid w:val="00682A65"/>
    <w:rsid w:val="00696BBC"/>
    <w:rsid w:val="00697A94"/>
    <w:rsid w:val="006A6DC2"/>
    <w:rsid w:val="006B27D2"/>
    <w:rsid w:val="006C11CF"/>
    <w:rsid w:val="006C429F"/>
    <w:rsid w:val="006D03E8"/>
    <w:rsid w:val="006D2547"/>
    <w:rsid w:val="006E4DDB"/>
    <w:rsid w:val="006F4DD9"/>
    <w:rsid w:val="00700BF2"/>
    <w:rsid w:val="00710526"/>
    <w:rsid w:val="00722C91"/>
    <w:rsid w:val="00727DDF"/>
    <w:rsid w:val="00734B15"/>
    <w:rsid w:val="00741361"/>
    <w:rsid w:val="00742717"/>
    <w:rsid w:val="00747CB3"/>
    <w:rsid w:val="00795AB6"/>
    <w:rsid w:val="007B2045"/>
    <w:rsid w:val="007D4CAA"/>
    <w:rsid w:val="007E13F6"/>
    <w:rsid w:val="007E5DC0"/>
    <w:rsid w:val="007E6A16"/>
    <w:rsid w:val="007F2951"/>
    <w:rsid w:val="007F2E67"/>
    <w:rsid w:val="00801283"/>
    <w:rsid w:val="0080607C"/>
    <w:rsid w:val="00816AAD"/>
    <w:rsid w:val="00842380"/>
    <w:rsid w:val="008751C1"/>
    <w:rsid w:val="00875D49"/>
    <w:rsid w:val="008801AD"/>
    <w:rsid w:val="008878CA"/>
    <w:rsid w:val="008974D8"/>
    <w:rsid w:val="008A1743"/>
    <w:rsid w:val="008C01A8"/>
    <w:rsid w:val="008C6D59"/>
    <w:rsid w:val="008C7297"/>
    <w:rsid w:val="008D6200"/>
    <w:rsid w:val="008F4B7F"/>
    <w:rsid w:val="009024F4"/>
    <w:rsid w:val="00913856"/>
    <w:rsid w:val="00927730"/>
    <w:rsid w:val="009370B5"/>
    <w:rsid w:val="00954E5D"/>
    <w:rsid w:val="0096445C"/>
    <w:rsid w:val="00973E9B"/>
    <w:rsid w:val="00976544"/>
    <w:rsid w:val="00987926"/>
    <w:rsid w:val="00990236"/>
    <w:rsid w:val="009A5B07"/>
    <w:rsid w:val="009D3B38"/>
    <w:rsid w:val="009E57A7"/>
    <w:rsid w:val="009F027E"/>
    <w:rsid w:val="009F6AD9"/>
    <w:rsid w:val="00A26952"/>
    <w:rsid w:val="00A50750"/>
    <w:rsid w:val="00A55837"/>
    <w:rsid w:val="00A643A4"/>
    <w:rsid w:val="00A724F4"/>
    <w:rsid w:val="00A72909"/>
    <w:rsid w:val="00A81755"/>
    <w:rsid w:val="00A82D99"/>
    <w:rsid w:val="00A860DA"/>
    <w:rsid w:val="00A9219A"/>
    <w:rsid w:val="00A93F4D"/>
    <w:rsid w:val="00AA7EA9"/>
    <w:rsid w:val="00AB2745"/>
    <w:rsid w:val="00AC1A60"/>
    <w:rsid w:val="00AD0C76"/>
    <w:rsid w:val="00AD5BE1"/>
    <w:rsid w:val="00AE168C"/>
    <w:rsid w:val="00AE2487"/>
    <w:rsid w:val="00AF31B5"/>
    <w:rsid w:val="00AF5770"/>
    <w:rsid w:val="00B0605E"/>
    <w:rsid w:val="00B06F13"/>
    <w:rsid w:val="00B255C0"/>
    <w:rsid w:val="00B473E6"/>
    <w:rsid w:val="00B829E2"/>
    <w:rsid w:val="00B91778"/>
    <w:rsid w:val="00B9261C"/>
    <w:rsid w:val="00B96196"/>
    <w:rsid w:val="00BA0F02"/>
    <w:rsid w:val="00BA7002"/>
    <w:rsid w:val="00BB4793"/>
    <w:rsid w:val="00BC4FBF"/>
    <w:rsid w:val="00BC6493"/>
    <w:rsid w:val="00BE24DD"/>
    <w:rsid w:val="00BF6CDB"/>
    <w:rsid w:val="00C11547"/>
    <w:rsid w:val="00C20F96"/>
    <w:rsid w:val="00C24D80"/>
    <w:rsid w:val="00C3383D"/>
    <w:rsid w:val="00C43F3B"/>
    <w:rsid w:val="00C645E3"/>
    <w:rsid w:val="00CB5816"/>
    <w:rsid w:val="00CC37E8"/>
    <w:rsid w:val="00CC692B"/>
    <w:rsid w:val="00CD1090"/>
    <w:rsid w:val="00CF000B"/>
    <w:rsid w:val="00D10DBF"/>
    <w:rsid w:val="00D11D23"/>
    <w:rsid w:val="00D251A7"/>
    <w:rsid w:val="00D30FDB"/>
    <w:rsid w:val="00D35031"/>
    <w:rsid w:val="00D47A0C"/>
    <w:rsid w:val="00D47FE7"/>
    <w:rsid w:val="00D54F03"/>
    <w:rsid w:val="00D6313C"/>
    <w:rsid w:val="00D66A11"/>
    <w:rsid w:val="00D81008"/>
    <w:rsid w:val="00D905F5"/>
    <w:rsid w:val="00DB028C"/>
    <w:rsid w:val="00DB177B"/>
    <w:rsid w:val="00DE28E9"/>
    <w:rsid w:val="00E002E2"/>
    <w:rsid w:val="00E02658"/>
    <w:rsid w:val="00E13306"/>
    <w:rsid w:val="00E13ADC"/>
    <w:rsid w:val="00E379AC"/>
    <w:rsid w:val="00E45235"/>
    <w:rsid w:val="00E569B4"/>
    <w:rsid w:val="00E82903"/>
    <w:rsid w:val="00E91355"/>
    <w:rsid w:val="00E921D0"/>
    <w:rsid w:val="00EB440B"/>
    <w:rsid w:val="00EB59B0"/>
    <w:rsid w:val="00EC7F38"/>
    <w:rsid w:val="00EF1C97"/>
    <w:rsid w:val="00F10611"/>
    <w:rsid w:val="00F11457"/>
    <w:rsid w:val="00F134E1"/>
    <w:rsid w:val="00F2194B"/>
    <w:rsid w:val="00F33462"/>
    <w:rsid w:val="00F442C2"/>
    <w:rsid w:val="00F504C2"/>
    <w:rsid w:val="00F6364A"/>
    <w:rsid w:val="00F74706"/>
    <w:rsid w:val="00F8751A"/>
    <w:rsid w:val="00F90782"/>
    <w:rsid w:val="00F95F45"/>
    <w:rsid w:val="00FB13ED"/>
    <w:rsid w:val="00FE2D9D"/>
    <w:rsid w:val="00FF0302"/>
    <w:rsid w:val="00F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EDCE4"/>
  <w15:chartTrackingRefBased/>
  <w15:docId w15:val="{358ED218-5C52-4240-B58F-B8844D30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3ED"/>
  </w:style>
  <w:style w:type="paragraph" w:styleId="Heading1">
    <w:name w:val="heading 1"/>
    <w:basedOn w:val="Normal"/>
    <w:next w:val="Normal"/>
    <w:link w:val="Heading1Char"/>
    <w:uiPriority w:val="9"/>
    <w:qFormat/>
    <w:rsid w:val="003C1881"/>
    <w:pPr>
      <w:keepNext/>
      <w:keepLines/>
      <w:spacing w:before="240" w:after="0" w:line="360" w:lineRule="auto"/>
      <w:jc w:val="both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C1881"/>
    <w:pPr>
      <w:keepNext/>
      <w:keepLines/>
      <w:spacing w:before="40" w:after="0" w:line="360" w:lineRule="auto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881"/>
    <w:pPr>
      <w:keepNext/>
      <w:keepLines/>
      <w:spacing w:before="40" w:after="0" w:line="360" w:lineRule="auto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C188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88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C1881"/>
    <w:pPr>
      <w:spacing w:after="0" w:line="36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3C1881"/>
    <w:pPr>
      <w:spacing w:before="100" w:beforeAutospacing="1" w:after="100" w:afterAutospacing="1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Caption">
    <w:name w:val="caption"/>
    <w:basedOn w:val="Normal"/>
    <w:next w:val="Normal"/>
    <w:uiPriority w:val="35"/>
    <w:unhideWhenUsed/>
    <w:qFormat/>
    <w:rsid w:val="003C1881"/>
    <w:pPr>
      <w:spacing w:after="200" w:line="360" w:lineRule="auto"/>
      <w:jc w:val="both"/>
    </w:pPr>
    <w:rPr>
      <w:i/>
      <w:iCs/>
      <w:color w:val="44546A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C1881"/>
    <w:rPr>
      <w:color w:val="0563C1" w:themeColor="hyperlink"/>
      <w:u w:val="single"/>
    </w:rPr>
  </w:style>
  <w:style w:type="paragraph" w:customStyle="1" w:styleId="Lhdeluettelo1">
    <w:name w:val="Lähdeluettelo1"/>
    <w:basedOn w:val="Normal"/>
    <w:link w:val="BibliographyChar"/>
    <w:rsid w:val="003C1881"/>
    <w:pPr>
      <w:tabs>
        <w:tab w:val="left" w:pos="500"/>
      </w:tabs>
      <w:spacing w:after="240" w:line="360" w:lineRule="auto"/>
      <w:ind w:left="504" w:hanging="504"/>
      <w:jc w:val="both"/>
    </w:pPr>
    <w:rPr>
      <w:sz w:val="24"/>
      <w:szCs w:val="24"/>
      <w:lang w:val="en-US"/>
    </w:rPr>
  </w:style>
  <w:style w:type="character" w:customStyle="1" w:styleId="BibliographyChar">
    <w:name w:val="Bibliography Char"/>
    <w:basedOn w:val="DefaultParagraphFont"/>
    <w:link w:val="Lhdeluettelo1"/>
    <w:rsid w:val="003C1881"/>
    <w:rPr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3C188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sid w:val="003C1881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3C1881"/>
    <w:pPr>
      <w:spacing w:after="0" w:line="360" w:lineRule="auto"/>
      <w:jc w:val="both"/>
    </w:pPr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1881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1881"/>
    <w:rPr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1881"/>
    <w:rPr>
      <w:rFonts w:ascii="Times New Roman" w:hAnsi="Times New Roman"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1881"/>
    <w:pPr>
      <w:spacing w:after="0" w:line="360" w:lineRule="auto"/>
      <w:jc w:val="both"/>
    </w:pPr>
    <w:rPr>
      <w:rFonts w:ascii="Times New Roman" w:hAnsi="Times New Roman" w:cs="Times New Roman"/>
      <w:sz w:val="18"/>
      <w:szCs w:val="18"/>
    </w:rPr>
  </w:style>
  <w:style w:type="paragraph" w:customStyle="1" w:styleId="Lhdeluettelo2">
    <w:name w:val="Lähdeluettelo2"/>
    <w:basedOn w:val="Normal"/>
    <w:link w:val="BibliographyChar1"/>
    <w:rsid w:val="003C1881"/>
    <w:pPr>
      <w:tabs>
        <w:tab w:val="left" w:pos="260"/>
      </w:tabs>
      <w:spacing w:after="240" w:line="360" w:lineRule="auto"/>
      <w:ind w:left="264" w:hanging="264"/>
      <w:jc w:val="both"/>
    </w:pPr>
    <w:rPr>
      <w:sz w:val="24"/>
      <w:szCs w:val="24"/>
      <w:lang w:val="en-GB"/>
    </w:rPr>
  </w:style>
  <w:style w:type="character" w:customStyle="1" w:styleId="BibliographyChar1">
    <w:name w:val="Bibliography Char1"/>
    <w:basedOn w:val="DefaultParagraphFont"/>
    <w:link w:val="Lhdeluettelo2"/>
    <w:rsid w:val="003C1881"/>
    <w:rPr>
      <w:sz w:val="24"/>
      <w:szCs w:val="24"/>
      <w:lang w:val="en-GB"/>
    </w:rPr>
  </w:style>
  <w:style w:type="paragraph" w:customStyle="1" w:styleId="Default">
    <w:name w:val="Default"/>
    <w:rsid w:val="003C18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1881"/>
    <w:pPr>
      <w:spacing w:after="0" w:line="360" w:lineRule="auto"/>
      <w:ind w:left="720"/>
      <w:contextualSpacing/>
      <w:jc w:val="both"/>
    </w:pPr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C1881"/>
    <w:pPr>
      <w:tabs>
        <w:tab w:val="center" w:pos="4819"/>
        <w:tab w:val="right" w:pos="9638"/>
      </w:tabs>
      <w:spacing w:after="0" w:line="240" w:lineRule="auto"/>
      <w:jc w:val="both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C188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3C1881"/>
  </w:style>
  <w:style w:type="paragraph" w:styleId="Header">
    <w:name w:val="header"/>
    <w:basedOn w:val="Normal"/>
    <w:link w:val="HeaderChar"/>
    <w:uiPriority w:val="99"/>
    <w:unhideWhenUsed/>
    <w:rsid w:val="003C1881"/>
    <w:pPr>
      <w:tabs>
        <w:tab w:val="center" w:pos="4986"/>
        <w:tab w:val="right" w:pos="9972"/>
      </w:tabs>
      <w:spacing w:after="0" w:line="240" w:lineRule="auto"/>
      <w:jc w:val="both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3C1881"/>
    <w:rPr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C1881"/>
    <w:rPr>
      <w:rFonts w:ascii="Courier New" w:eastAsia="Times New Roman" w:hAnsi="Courier New" w:cs="Courier New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C18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ljs-number">
    <w:name w:val="hljs-number"/>
    <w:basedOn w:val="DefaultParagraphFont"/>
    <w:rsid w:val="003C1881"/>
  </w:style>
  <w:style w:type="character" w:customStyle="1" w:styleId="hljs-literal">
    <w:name w:val="hljs-literal"/>
    <w:basedOn w:val="DefaultParagraphFont"/>
    <w:rsid w:val="003C1881"/>
  </w:style>
  <w:style w:type="character" w:styleId="CommentReference">
    <w:name w:val="annotation reference"/>
    <w:basedOn w:val="DefaultParagraphFont"/>
    <w:uiPriority w:val="99"/>
    <w:semiHidden/>
    <w:unhideWhenUsed/>
    <w:rsid w:val="00FF50C2"/>
    <w:rPr>
      <w:sz w:val="16"/>
      <w:szCs w:val="16"/>
    </w:rPr>
  </w:style>
  <w:style w:type="paragraph" w:styleId="Revision">
    <w:name w:val="Revision"/>
    <w:hidden/>
    <w:uiPriority w:val="99"/>
    <w:semiHidden/>
    <w:rsid w:val="003A4525"/>
    <w:pPr>
      <w:spacing w:after="0" w:line="240" w:lineRule="auto"/>
    </w:pPr>
  </w:style>
  <w:style w:type="character" w:customStyle="1" w:styleId="CommentTextChar1">
    <w:name w:val="Comment Text Char1"/>
    <w:basedOn w:val="DefaultParagraphFont"/>
    <w:uiPriority w:val="99"/>
    <w:semiHidden/>
    <w:rsid w:val="007E5DC0"/>
    <w:rPr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7E5DC0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7E5DC0"/>
    <w:rPr>
      <w:rFonts w:ascii="Segoe UI" w:hAnsi="Segoe UI" w:cs="Segoe UI"/>
      <w:sz w:val="18"/>
      <w:szCs w:val="18"/>
    </w:rPr>
  </w:style>
  <w:style w:type="character" w:customStyle="1" w:styleId="HTMLPreformattedChar1">
    <w:name w:val="HTML Preformatted Char1"/>
    <w:basedOn w:val="DefaultParagraphFont"/>
    <w:uiPriority w:val="99"/>
    <w:semiHidden/>
    <w:rsid w:val="007E5DC0"/>
    <w:rPr>
      <w:rFonts w:ascii="Consolas" w:hAnsi="Consolas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E5DC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Helsinki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Toffol, Elena</dc:creator>
  <cp:keywords/>
  <dc:description/>
  <cp:lastModifiedBy>Toffol, Elena</cp:lastModifiedBy>
  <cp:revision>6</cp:revision>
  <cp:lastPrinted>2022-01-19T10:38:00Z</cp:lastPrinted>
  <dcterms:created xsi:type="dcterms:W3CDTF">2024-03-21T15:58:00Z</dcterms:created>
  <dcterms:modified xsi:type="dcterms:W3CDTF">2025-04-24T09:43:00Z</dcterms:modified>
</cp:coreProperties>
</file>