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97F4E" w14:textId="11A5203D" w:rsidR="00E60915" w:rsidRPr="00562D8F" w:rsidRDefault="00E60915" w:rsidP="00E60915">
      <w:pPr>
        <w:pStyle w:val="Rubrik1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E60915">
        <w:rPr>
          <w:rFonts w:ascii="Times New Roman" w:hAnsi="Times New Roman" w:cs="Times New Roman"/>
          <w:noProof/>
          <w:color w:val="auto"/>
          <w:lang w:val="en-US"/>
        </w:rPr>
        <w:t xml:space="preserve">Supplemental material </w:t>
      </w:r>
      <w:proofErr w:type="gramStart"/>
      <w:r w:rsidRPr="00E60915">
        <w:rPr>
          <w:rFonts w:ascii="Times New Roman" w:hAnsi="Times New Roman" w:cs="Times New Roman"/>
          <w:noProof/>
          <w:color w:val="auto"/>
          <w:lang w:val="en-US"/>
        </w:rPr>
        <w:t>to ”</w:t>
      </w:r>
      <w:r w:rsidR="0066050A">
        <w:rPr>
          <w:rFonts w:ascii="Times New Roman" w:hAnsi="Times New Roman" w:cs="Times New Roman"/>
          <w:color w:val="auto"/>
          <w:lang w:val="en-US"/>
        </w:rPr>
        <w:t>Does</w:t>
      </w:r>
      <w:proofErr w:type="gramEnd"/>
      <w:r w:rsidR="0066050A" w:rsidRPr="00562D8F">
        <w:rPr>
          <w:rFonts w:ascii="Times New Roman" w:hAnsi="Times New Roman" w:cs="Times New Roman"/>
          <w:color w:val="auto"/>
          <w:lang w:val="en-US"/>
        </w:rPr>
        <w:t xml:space="preserve"> tattoo </w:t>
      </w:r>
      <w:r w:rsidR="0066050A">
        <w:rPr>
          <w:rFonts w:ascii="Times New Roman" w:hAnsi="Times New Roman" w:cs="Times New Roman"/>
          <w:color w:val="auto"/>
          <w:lang w:val="en-US"/>
        </w:rPr>
        <w:t>exposure increase the</w:t>
      </w:r>
      <w:r w:rsidR="0066050A" w:rsidRPr="00562D8F">
        <w:rPr>
          <w:rFonts w:ascii="Times New Roman" w:hAnsi="Times New Roman" w:cs="Times New Roman"/>
          <w:color w:val="auto"/>
          <w:lang w:val="en-US"/>
        </w:rPr>
        <w:t xml:space="preserve"> risk </w:t>
      </w:r>
      <w:r w:rsidR="0066050A">
        <w:rPr>
          <w:rFonts w:ascii="Times New Roman" w:hAnsi="Times New Roman" w:cs="Times New Roman"/>
          <w:color w:val="auto"/>
          <w:lang w:val="en-US"/>
        </w:rPr>
        <w:t>of</w:t>
      </w:r>
      <w:r w:rsidR="0066050A" w:rsidRPr="00562D8F">
        <w:rPr>
          <w:rFonts w:ascii="Times New Roman" w:hAnsi="Times New Roman" w:cs="Times New Roman"/>
          <w:color w:val="auto"/>
          <w:lang w:val="en-US"/>
        </w:rPr>
        <w:t xml:space="preserve"> </w:t>
      </w:r>
      <w:r w:rsidR="0066050A">
        <w:rPr>
          <w:rFonts w:ascii="Times New Roman" w:hAnsi="Times New Roman" w:cs="Times New Roman"/>
          <w:color w:val="auto"/>
          <w:lang w:val="en-US"/>
        </w:rPr>
        <w:t>cutaneous</w:t>
      </w:r>
      <w:r w:rsidR="0066050A" w:rsidRPr="00562D8F">
        <w:rPr>
          <w:rFonts w:ascii="Times New Roman" w:hAnsi="Times New Roman" w:cs="Times New Roman"/>
          <w:color w:val="auto"/>
          <w:lang w:val="en-US"/>
        </w:rPr>
        <w:t xml:space="preserve"> melanoma? A </w:t>
      </w:r>
      <w:r w:rsidR="0066050A">
        <w:rPr>
          <w:rFonts w:ascii="Times New Roman" w:hAnsi="Times New Roman" w:cs="Times New Roman"/>
          <w:color w:val="auto"/>
          <w:lang w:val="en-US"/>
        </w:rPr>
        <w:t>population</w:t>
      </w:r>
      <w:r w:rsidR="0066050A" w:rsidRPr="00562D8F">
        <w:rPr>
          <w:rFonts w:ascii="Times New Roman" w:hAnsi="Times New Roman" w:cs="Times New Roman"/>
          <w:color w:val="auto"/>
          <w:lang w:val="en-US"/>
        </w:rPr>
        <w:t>-based case-control study</w:t>
      </w:r>
      <w:r>
        <w:rPr>
          <w:rFonts w:ascii="Times New Roman" w:hAnsi="Times New Roman" w:cs="Times New Roman"/>
          <w:color w:val="auto"/>
          <w:lang w:val="en-US"/>
        </w:rPr>
        <w:t>”</w:t>
      </w:r>
    </w:p>
    <w:p w14:paraId="52F58563" w14:textId="77777777" w:rsidR="00E60915" w:rsidRPr="00F55577" w:rsidRDefault="00E60915" w:rsidP="00E60915">
      <w:pPr>
        <w:spacing w:line="360" w:lineRule="auto"/>
        <w:rPr>
          <w:lang w:val="en-US"/>
        </w:rPr>
      </w:pPr>
    </w:p>
    <w:p w14:paraId="300B0DB1" w14:textId="139876FC" w:rsidR="00E60915" w:rsidRPr="00C1417E" w:rsidRDefault="00E60915" w:rsidP="00E60915">
      <w:pPr>
        <w:spacing w:line="360" w:lineRule="auto"/>
        <w:rPr>
          <w:vertAlign w:val="superscript"/>
          <w:lang w:val="en-US"/>
        </w:rPr>
      </w:pPr>
      <w:r w:rsidRPr="00C1417E">
        <w:rPr>
          <w:lang w:val="en-US"/>
        </w:rPr>
        <w:t>Emelie Rietz Liljedahl</w:t>
      </w:r>
      <w:r w:rsidRPr="00C1417E">
        <w:rPr>
          <w:vertAlign w:val="superscript"/>
          <w:lang w:val="en-US"/>
        </w:rPr>
        <w:t>1</w:t>
      </w:r>
      <w:r w:rsidR="00C1417E" w:rsidRPr="00C1417E">
        <w:rPr>
          <w:vertAlign w:val="superscript"/>
          <w:lang w:val="en-US"/>
        </w:rPr>
        <w:t>, PhD</w:t>
      </w:r>
      <w:r w:rsidRPr="00C1417E">
        <w:rPr>
          <w:lang w:val="en-US"/>
        </w:rPr>
        <w:t>, Kari Nielsen</w:t>
      </w:r>
      <w:r w:rsidRPr="00C1417E">
        <w:rPr>
          <w:vertAlign w:val="superscript"/>
          <w:lang w:val="en-US"/>
        </w:rPr>
        <w:t>3,4</w:t>
      </w:r>
      <w:r w:rsidR="00C1417E" w:rsidRPr="00C1417E">
        <w:rPr>
          <w:vertAlign w:val="superscript"/>
          <w:lang w:val="en-US"/>
        </w:rPr>
        <w:t>, PhD</w:t>
      </w:r>
      <w:r w:rsidRPr="00C1417E">
        <w:rPr>
          <w:lang w:val="en-US"/>
        </w:rPr>
        <w:t>,</w:t>
      </w:r>
      <w:r w:rsidR="00940CEB" w:rsidRPr="00C1417E">
        <w:rPr>
          <w:lang w:val="en-US"/>
        </w:rPr>
        <w:t xml:space="preserve"> Malin Engfeldt</w:t>
      </w:r>
      <w:r w:rsidR="00940CEB" w:rsidRPr="00C1417E">
        <w:rPr>
          <w:vertAlign w:val="superscript"/>
          <w:lang w:val="en-US"/>
        </w:rPr>
        <w:t>1,2</w:t>
      </w:r>
      <w:r w:rsidR="00C1417E" w:rsidRPr="00C1417E">
        <w:rPr>
          <w:vertAlign w:val="superscript"/>
          <w:lang w:val="en-US"/>
        </w:rPr>
        <w:t>, PhD</w:t>
      </w:r>
      <w:r w:rsidR="00940CEB" w:rsidRPr="00C1417E">
        <w:rPr>
          <w:lang w:val="en-US"/>
        </w:rPr>
        <w:t xml:space="preserve">, </w:t>
      </w:r>
      <w:r w:rsidRPr="00C1417E">
        <w:rPr>
          <w:lang w:val="en-US"/>
        </w:rPr>
        <w:t>Anna Jöud</w:t>
      </w:r>
      <w:r w:rsidRPr="00C1417E">
        <w:rPr>
          <w:vertAlign w:val="superscript"/>
          <w:lang w:val="en-US"/>
        </w:rPr>
        <w:t>1,5</w:t>
      </w:r>
      <w:r w:rsidR="00C1417E" w:rsidRPr="00C1417E">
        <w:rPr>
          <w:vertAlign w:val="superscript"/>
          <w:lang w:val="en-US"/>
        </w:rPr>
        <w:t>, PhD</w:t>
      </w:r>
      <w:r w:rsidRPr="00C1417E">
        <w:rPr>
          <w:lang w:val="en-US"/>
        </w:rPr>
        <w:t>, and Christel Nielsen</w:t>
      </w:r>
      <w:r w:rsidRPr="00C1417E">
        <w:rPr>
          <w:vertAlign w:val="superscript"/>
          <w:lang w:val="en-US"/>
        </w:rPr>
        <w:t>1,6</w:t>
      </w:r>
      <w:r w:rsidR="00C1417E" w:rsidRPr="00C1417E">
        <w:rPr>
          <w:vertAlign w:val="superscript"/>
          <w:lang w:val="en-US"/>
        </w:rPr>
        <w:t>, PhD</w:t>
      </w:r>
    </w:p>
    <w:p w14:paraId="33191A44" w14:textId="77777777" w:rsidR="00E60915" w:rsidRDefault="00E60915" w:rsidP="00E60915">
      <w:pPr>
        <w:spacing w:line="360" w:lineRule="auto"/>
        <w:rPr>
          <w:rFonts w:cs="Times New Roman"/>
          <w:lang w:val="en-US"/>
        </w:rPr>
      </w:pPr>
      <w:r w:rsidRPr="006F1B99">
        <w:rPr>
          <w:rFonts w:cs="Times New Roman"/>
          <w:vertAlign w:val="superscript"/>
          <w:lang w:val="en-US"/>
        </w:rPr>
        <w:t>1</w:t>
      </w:r>
      <w:r w:rsidRPr="006F1B99">
        <w:rPr>
          <w:rFonts w:cs="Times New Roman"/>
          <w:lang w:val="en-US"/>
        </w:rPr>
        <w:t>Division of Occupational and Environmental Medicine, Department of Laboratory Medicine, Lund University, Lund, Sweden</w:t>
      </w:r>
    </w:p>
    <w:p w14:paraId="651169CF" w14:textId="77777777" w:rsidR="00E60915" w:rsidRPr="006F1B99" w:rsidRDefault="00E60915" w:rsidP="00E60915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vertAlign w:val="superscript"/>
          <w:lang w:val="en-US"/>
        </w:rPr>
        <w:t>2</w:t>
      </w:r>
      <w:r w:rsidRPr="00E85A9E">
        <w:rPr>
          <w:rFonts w:cs="Times New Roman"/>
          <w:lang w:val="en-US"/>
        </w:rPr>
        <w:t xml:space="preserve">Department of Occupational and Environmental Medicine, Region </w:t>
      </w:r>
      <w:proofErr w:type="spellStart"/>
      <w:r w:rsidRPr="00E85A9E">
        <w:rPr>
          <w:rFonts w:cs="Times New Roman"/>
          <w:lang w:val="en-US"/>
        </w:rPr>
        <w:t>Skåne</w:t>
      </w:r>
      <w:proofErr w:type="spellEnd"/>
      <w:r w:rsidRPr="00E85A9E">
        <w:rPr>
          <w:rFonts w:cs="Times New Roman"/>
          <w:lang w:val="en-US"/>
        </w:rPr>
        <w:t>, Lund, Sweden</w:t>
      </w:r>
    </w:p>
    <w:p w14:paraId="6815127F" w14:textId="15BA4F79" w:rsidR="00E60915" w:rsidRDefault="00E60915" w:rsidP="00E60915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vertAlign w:val="superscript"/>
          <w:lang w:val="en-US"/>
        </w:rPr>
        <w:t>3</w:t>
      </w:r>
      <w:r>
        <w:rPr>
          <w:rFonts w:cs="Times New Roman"/>
          <w:lang w:val="en-US"/>
        </w:rPr>
        <w:t>Department of Dermatology,</w:t>
      </w:r>
      <w:r w:rsidRPr="007248B3">
        <w:rPr>
          <w:rFonts w:cs="Times New Roman"/>
          <w:lang w:val="en-US"/>
        </w:rPr>
        <w:t xml:space="preserve"> </w:t>
      </w:r>
      <w:proofErr w:type="spellStart"/>
      <w:r w:rsidRPr="00E85A9E">
        <w:rPr>
          <w:rFonts w:cs="Times New Roman"/>
          <w:lang w:val="en-US"/>
        </w:rPr>
        <w:t>Skåne</w:t>
      </w:r>
      <w:proofErr w:type="spellEnd"/>
      <w:r w:rsidRPr="00E85A9E">
        <w:rPr>
          <w:rFonts w:cs="Times New Roman"/>
          <w:lang w:val="en-US"/>
        </w:rPr>
        <w:t xml:space="preserve"> University Hospital, Lund</w:t>
      </w:r>
      <w:r>
        <w:rPr>
          <w:rFonts w:cs="Times New Roman"/>
          <w:lang w:val="en-US"/>
        </w:rPr>
        <w:t>, Sweden</w:t>
      </w:r>
    </w:p>
    <w:p w14:paraId="0B738C59" w14:textId="77777777" w:rsidR="00E60915" w:rsidRDefault="00E60915" w:rsidP="00E60915">
      <w:pPr>
        <w:spacing w:line="360" w:lineRule="auto"/>
        <w:rPr>
          <w:rFonts w:cs="Times New Roman"/>
          <w:vertAlign w:val="superscript"/>
          <w:lang w:val="en-US"/>
        </w:rPr>
      </w:pPr>
      <w:r>
        <w:rPr>
          <w:rFonts w:cs="Times New Roman"/>
          <w:vertAlign w:val="superscript"/>
          <w:lang w:val="en-US"/>
        </w:rPr>
        <w:t>4</w:t>
      </w:r>
      <w:r>
        <w:rPr>
          <w:rFonts w:cs="Times New Roman"/>
          <w:lang w:val="en-US"/>
        </w:rPr>
        <w:t xml:space="preserve">Dermatology, </w:t>
      </w:r>
      <w:r w:rsidRPr="006F1B99">
        <w:rPr>
          <w:rFonts w:cs="Times New Roman"/>
          <w:lang w:val="en-US"/>
        </w:rPr>
        <w:t xml:space="preserve">Department of </w:t>
      </w:r>
      <w:r>
        <w:rPr>
          <w:rFonts w:cs="Times New Roman"/>
          <w:lang w:val="en-US"/>
        </w:rPr>
        <w:t>Clinical Sciences,</w:t>
      </w:r>
      <w:r w:rsidRPr="006F1B99">
        <w:rPr>
          <w:rFonts w:cs="Times New Roman"/>
          <w:lang w:val="en-US"/>
        </w:rPr>
        <w:t xml:space="preserve"> Lund University, Lund, Sweden</w:t>
      </w:r>
      <w:r>
        <w:rPr>
          <w:rFonts w:cs="Times New Roman"/>
          <w:lang w:val="en-US"/>
        </w:rPr>
        <w:t xml:space="preserve"> </w:t>
      </w:r>
    </w:p>
    <w:p w14:paraId="6ADBEF9F" w14:textId="77777777" w:rsidR="00E60915" w:rsidRPr="006F1B99" w:rsidRDefault="00E60915" w:rsidP="00E60915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vertAlign w:val="superscript"/>
          <w:lang w:val="en-US"/>
        </w:rPr>
        <w:t xml:space="preserve">5 </w:t>
      </w:r>
      <w:r w:rsidRPr="006F1B99">
        <w:rPr>
          <w:rFonts w:cs="Times New Roman"/>
          <w:lang w:val="en-US"/>
        </w:rPr>
        <w:t xml:space="preserve">Department of </w:t>
      </w:r>
      <w:r>
        <w:rPr>
          <w:rFonts w:cs="Times New Roman"/>
          <w:lang w:val="en-US"/>
        </w:rPr>
        <w:t>Clinical Sciences,</w:t>
      </w:r>
      <w:r w:rsidRPr="006F1B99">
        <w:rPr>
          <w:rFonts w:cs="Times New Roman"/>
          <w:lang w:val="en-US"/>
        </w:rPr>
        <w:t xml:space="preserve"> Lund University, Lund, Sweden</w:t>
      </w:r>
    </w:p>
    <w:p w14:paraId="128496EF" w14:textId="77777777" w:rsidR="00E60915" w:rsidRPr="00E85A9E" w:rsidRDefault="00E60915" w:rsidP="00E60915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vertAlign w:val="superscript"/>
          <w:lang w:val="en-US"/>
        </w:rPr>
        <w:t>6</w:t>
      </w:r>
      <w:r>
        <w:rPr>
          <w:rFonts w:cs="Times New Roman"/>
          <w:lang w:val="en-US"/>
        </w:rPr>
        <w:t xml:space="preserve">Clinical Pharmacology, Pharmacy and </w:t>
      </w:r>
      <w:r w:rsidRPr="008D16BF">
        <w:rPr>
          <w:rFonts w:cs="Times New Roman"/>
          <w:lang w:val="en-US"/>
        </w:rPr>
        <w:t>Environmental Medicine, Institute of Public Health, University of Southern Denmark, Odense, Denmark</w:t>
      </w:r>
    </w:p>
    <w:p w14:paraId="050E2832" w14:textId="039EFF28" w:rsidR="00E60915" w:rsidRPr="00E60915" w:rsidRDefault="00E60915" w:rsidP="00E60915">
      <w:pPr>
        <w:pStyle w:val="Rubrik1"/>
        <w:rPr>
          <w:noProof/>
          <w:lang w:val="en-US"/>
        </w:rPr>
      </w:pPr>
      <w:r w:rsidRPr="00E60915">
        <w:rPr>
          <w:noProof/>
          <w:lang w:val="en-US"/>
        </w:rPr>
        <w:br w:type="page"/>
      </w:r>
    </w:p>
    <w:p w14:paraId="2D4357F0" w14:textId="3FAECBDC" w:rsidR="00D069C6" w:rsidRDefault="00D62821" w:rsidP="00D069C6">
      <w:pPr>
        <w:keepNext/>
      </w:pPr>
      <w:r>
        <w:rPr>
          <w:noProof/>
          <w14:ligatures w14:val="standardContextual"/>
        </w:rPr>
        <w:lastRenderedPageBreak/>
        <w:drawing>
          <wp:inline distT="0" distB="0" distL="0" distR="0" wp14:anchorId="2FCF8706" wp14:editId="748DB3C5">
            <wp:extent cx="5731510" cy="5191760"/>
            <wp:effectExtent l="0" t="0" r="2540" b="8890"/>
            <wp:docPr id="1077828986" name="Bildobjekt 1" descr="En bild som visar diagram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28986" name="Bildobjekt 1" descr="En bild som visar diagram, linje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9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E46E" w14:textId="7D8B18FF" w:rsidR="00D069C6" w:rsidRPr="002D29F3" w:rsidRDefault="00D069C6" w:rsidP="002D29F3">
      <w:pPr>
        <w:pStyle w:val="Beskrivning"/>
        <w:rPr>
          <w:lang w:val="en-US"/>
        </w:rPr>
      </w:pPr>
      <w:r w:rsidRPr="002D29F3">
        <w:rPr>
          <w:lang w:val="en-US"/>
        </w:rPr>
        <w:t>Figure S</w:t>
      </w:r>
      <w:r>
        <w:fldChar w:fldCharType="begin"/>
      </w:r>
      <w:r w:rsidRPr="002D29F3">
        <w:rPr>
          <w:lang w:val="en-US"/>
        </w:rPr>
        <w:instrText xml:space="preserve"> SEQ Figure_S \* ARABIC </w:instrText>
      </w:r>
      <w:r>
        <w:fldChar w:fldCharType="separate"/>
      </w:r>
      <w:r w:rsidRPr="002D29F3">
        <w:rPr>
          <w:noProof/>
          <w:lang w:val="en-US"/>
        </w:rPr>
        <w:t>1</w:t>
      </w:r>
      <w:r>
        <w:fldChar w:fldCharType="end"/>
      </w:r>
      <w:r w:rsidR="002D29F3" w:rsidRPr="002D29F3">
        <w:rPr>
          <w:lang w:val="en-US"/>
        </w:rPr>
        <w:t xml:space="preserve">. </w:t>
      </w:r>
      <w:r w:rsidR="002D29F3">
        <w:rPr>
          <w:lang w:val="en-US"/>
        </w:rPr>
        <w:t>The d</w:t>
      </w:r>
      <w:r w:rsidR="001E1276" w:rsidRPr="00071E76">
        <w:rPr>
          <w:lang w:val="en-US"/>
        </w:rPr>
        <w:t xml:space="preserve">irected acyclic graph </w:t>
      </w:r>
      <w:r w:rsidR="002D29F3">
        <w:rPr>
          <w:lang w:val="en-US"/>
        </w:rPr>
        <w:t>visualizing</w:t>
      </w:r>
      <w:r w:rsidR="001E1276">
        <w:rPr>
          <w:lang w:val="en-US"/>
        </w:rPr>
        <w:t xml:space="preserve"> the </w:t>
      </w:r>
      <w:r w:rsidR="002D29F3">
        <w:rPr>
          <w:lang w:val="en-US"/>
        </w:rPr>
        <w:t xml:space="preserve">underlying </w:t>
      </w:r>
      <w:r w:rsidR="001E1276">
        <w:rPr>
          <w:lang w:val="en-US"/>
        </w:rPr>
        <w:t>association</w:t>
      </w:r>
      <w:r w:rsidR="002D29F3">
        <w:rPr>
          <w:lang w:val="en-US"/>
        </w:rPr>
        <w:t>s</w:t>
      </w:r>
      <w:r w:rsidR="001E1276">
        <w:rPr>
          <w:lang w:val="en-US"/>
        </w:rPr>
        <w:t xml:space="preserve"> between tattoos and </w:t>
      </w:r>
      <w:r w:rsidR="002D29F3">
        <w:rPr>
          <w:lang w:val="en-US"/>
        </w:rPr>
        <w:t>cutaneous melanoma</w:t>
      </w:r>
      <w:r w:rsidR="001E1276">
        <w:rPr>
          <w:lang w:val="en-US"/>
        </w:rPr>
        <w:t xml:space="preserve">, </w:t>
      </w:r>
      <w:r w:rsidR="002D29F3">
        <w:rPr>
          <w:lang w:val="en-US"/>
        </w:rPr>
        <w:t xml:space="preserve">and </w:t>
      </w:r>
      <w:r w:rsidR="001E1276">
        <w:rPr>
          <w:lang w:val="en-US"/>
        </w:rPr>
        <w:t>po</w:t>
      </w:r>
      <w:r w:rsidR="002D29F3">
        <w:rPr>
          <w:lang w:val="en-US"/>
        </w:rPr>
        <w:t>tential</w:t>
      </w:r>
      <w:r w:rsidR="001E1276">
        <w:rPr>
          <w:lang w:val="en-US"/>
        </w:rPr>
        <w:t xml:space="preserve"> measurable and unmeasurable confounders</w:t>
      </w:r>
      <w:r w:rsidR="002D29F3">
        <w:rPr>
          <w:lang w:val="en-US"/>
        </w:rPr>
        <w:t xml:space="preserve"> related to tattoo exposure and/or melanoma.</w:t>
      </w:r>
    </w:p>
    <w:p w14:paraId="2B0F0500" w14:textId="77777777" w:rsidR="00D069C6" w:rsidRDefault="00D069C6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60083DB4" w14:textId="660D1153" w:rsidR="00D069C6" w:rsidRDefault="00D62821" w:rsidP="00D069C6">
      <w:pPr>
        <w:pStyle w:val="Beskrivning"/>
        <w:keepNext/>
      </w:pPr>
      <w:r>
        <w:rPr>
          <w:noProof/>
          <w14:ligatures w14:val="standardContextual"/>
        </w:rPr>
        <w:lastRenderedPageBreak/>
        <w:drawing>
          <wp:inline distT="0" distB="0" distL="0" distR="0" wp14:anchorId="1E5E9723" wp14:editId="53796E6A">
            <wp:extent cx="5731510" cy="4612005"/>
            <wp:effectExtent l="0" t="0" r="2540" b="0"/>
            <wp:docPr id="1909566707" name="Bildobjekt 2" descr="En bild som visar linje, diagra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66707" name="Bildobjekt 2" descr="En bild som visar linje, diagram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E3F62" w14:textId="4A3AD381" w:rsidR="001E1276" w:rsidRPr="002D29F3" w:rsidRDefault="00D069C6" w:rsidP="00D069C6">
      <w:pPr>
        <w:pStyle w:val="Beskrivning"/>
        <w:rPr>
          <w:lang w:val="en-US"/>
        </w:rPr>
      </w:pPr>
      <w:r w:rsidRPr="002D29F3">
        <w:rPr>
          <w:lang w:val="en-US"/>
        </w:rPr>
        <w:t>Figure S</w:t>
      </w:r>
      <w:r>
        <w:fldChar w:fldCharType="begin"/>
      </w:r>
      <w:r w:rsidRPr="002D29F3">
        <w:rPr>
          <w:lang w:val="en-US"/>
        </w:rPr>
        <w:instrText xml:space="preserve"> SEQ Figure_S \* ARABIC </w:instrText>
      </w:r>
      <w:r>
        <w:fldChar w:fldCharType="separate"/>
      </w:r>
      <w:r w:rsidRPr="002D29F3">
        <w:rPr>
          <w:noProof/>
          <w:lang w:val="en-US"/>
        </w:rPr>
        <w:t>2</w:t>
      </w:r>
      <w:r>
        <w:fldChar w:fldCharType="end"/>
      </w:r>
      <w:r w:rsidR="002D29F3" w:rsidRPr="002D29F3">
        <w:rPr>
          <w:lang w:val="en-US"/>
        </w:rPr>
        <w:t>.The directed a</w:t>
      </w:r>
      <w:r w:rsidR="002D29F3">
        <w:rPr>
          <w:lang w:val="en-US"/>
        </w:rPr>
        <w:t>cyclic graph used to inform the statistical analyses.</w:t>
      </w:r>
    </w:p>
    <w:p w14:paraId="532D4284" w14:textId="6F30457A" w:rsidR="001E1276" w:rsidRDefault="001E1276">
      <w:pPr>
        <w:rPr>
          <w:i/>
          <w:iCs/>
          <w:sz w:val="18"/>
          <w:szCs w:val="16"/>
          <w:lang w:val="en-US"/>
        </w:rPr>
      </w:pPr>
      <w:r>
        <w:rPr>
          <w:i/>
          <w:iCs/>
          <w:sz w:val="18"/>
          <w:szCs w:val="16"/>
          <w:lang w:val="en-US"/>
        </w:rPr>
        <w:br w:type="page"/>
      </w:r>
    </w:p>
    <w:p w14:paraId="6EFA0DAE" w14:textId="77777777" w:rsidR="006A6FDE" w:rsidRPr="00F55577" w:rsidRDefault="006A6FDE" w:rsidP="006A6FDE">
      <w:pPr>
        <w:rPr>
          <w:lang w:val="en-US"/>
        </w:rPr>
      </w:pPr>
    </w:p>
    <w:p w14:paraId="4CE7C99A" w14:textId="77777777" w:rsidR="006A6FDE" w:rsidRDefault="006A6FDE" w:rsidP="0001401F">
      <w:pPr>
        <w:pStyle w:val="Beskrivning"/>
        <w:keepNext/>
        <w:rPr>
          <w:lang w:val="en-US"/>
        </w:rPr>
      </w:pPr>
    </w:p>
    <w:p w14:paraId="02C58D30" w14:textId="37268D0B" w:rsidR="0001401F" w:rsidRPr="0001401F" w:rsidRDefault="0001401F" w:rsidP="0001401F">
      <w:pPr>
        <w:pStyle w:val="Beskrivning"/>
        <w:keepNext/>
        <w:rPr>
          <w:i w:val="0"/>
          <w:iCs w:val="0"/>
          <w:lang w:val="en-US"/>
        </w:rPr>
      </w:pPr>
    </w:p>
    <w:p w14:paraId="2BB6028E" w14:textId="54A478B9" w:rsidR="00A33D74" w:rsidRPr="0001401F" w:rsidRDefault="00A33D74" w:rsidP="00A33D74">
      <w:pPr>
        <w:pStyle w:val="Beskrivning"/>
        <w:keepNext/>
        <w:rPr>
          <w:i w:val="0"/>
          <w:iCs w:val="0"/>
          <w:lang w:val="en-US"/>
        </w:rPr>
      </w:pPr>
      <w:r w:rsidRPr="002827B0">
        <w:rPr>
          <w:lang w:val="en-US"/>
        </w:rPr>
        <w:t>Table S</w:t>
      </w:r>
      <w:r>
        <w:fldChar w:fldCharType="begin"/>
      </w:r>
      <w:r w:rsidRPr="002827B0">
        <w:rPr>
          <w:lang w:val="en-US"/>
        </w:rPr>
        <w:instrText xml:space="preserve"> SEQ Table_S \* ARABIC </w:instrText>
      </w:r>
      <w:r>
        <w:fldChar w:fldCharType="separate"/>
      </w:r>
      <w:r w:rsidR="003857FC">
        <w:rPr>
          <w:noProof/>
          <w:lang w:val="en-US"/>
        </w:rPr>
        <w:t>1</w:t>
      </w:r>
      <w:r>
        <w:fldChar w:fldCharType="end"/>
      </w:r>
      <w:r w:rsidRPr="002827B0">
        <w:rPr>
          <w:lang w:val="en-US"/>
        </w:rPr>
        <w:t xml:space="preserve">. </w:t>
      </w:r>
      <w:r w:rsidRPr="0001401F">
        <w:rPr>
          <w:i w:val="0"/>
          <w:iCs w:val="0"/>
          <w:lang w:val="en-US"/>
        </w:rPr>
        <w:t>Descriptive drop-o</w:t>
      </w:r>
      <w:r>
        <w:rPr>
          <w:i w:val="0"/>
          <w:iCs w:val="0"/>
          <w:lang w:val="en-US"/>
        </w:rPr>
        <w:t xml:space="preserve">ut analysis of cases and controls, displayed as </w:t>
      </w:r>
      <w:r>
        <w:rPr>
          <w:lang w:val="en-US"/>
        </w:rPr>
        <w:t xml:space="preserve">n </w:t>
      </w:r>
      <w:r>
        <w:rPr>
          <w:i w:val="0"/>
          <w:iCs w:val="0"/>
          <w:lang w:val="en-US"/>
        </w:rPr>
        <w:t>(%) at the time of the survey.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0"/>
        <w:gridCol w:w="1807"/>
        <w:gridCol w:w="1800"/>
        <w:gridCol w:w="1808"/>
        <w:gridCol w:w="1801"/>
      </w:tblGrid>
      <w:tr w:rsidR="0001401F" w:rsidRPr="0001401F" w14:paraId="1AD2DAD5" w14:textId="77777777" w:rsidTr="0001401F">
        <w:tc>
          <w:tcPr>
            <w:tcW w:w="1800" w:type="dxa"/>
            <w:shd w:val="clear" w:color="auto" w:fill="FFFFFF" w:themeFill="background1"/>
          </w:tcPr>
          <w:p w14:paraId="1FA3F06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0" w:name="_Hlk107830988"/>
          </w:p>
        </w:tc>
        <w:tc>
          <w:tcPr>
            <w:tcW w:w="1807" w:type="dxa"/>
            <w:shd w:val="clear" w:color="auto" w:fill="FFFFFF" w:themeFill="background1"/>
          </w:tcPr>
          <w:p w14:paraId="6F4B98AE" w14:textId="4CFA5406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Cases</w:t>
            </w:r>
            <w:r w:rsidR="009C307D" w:rsidRPr="009C307D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00" w:type="dxa"/>
            <w:shd w:val="clear" w:color="auto" w:fill="FFFFFF" w:themeFill="background1"/>
          </w:tcPr>
          <w:p w14:paraId="422D3A8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C2C306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Controls</w:t>
            </w:r>
          </w:p>
        </w:tc>
        <w:tc>
          <w:tcPr>
            <w:tcW w:w="1801" w:type="dxa"/>
            <w:shd w:val="clear" w:color="auto" w:fill="FFFFFF" w:themeFill="background1"/>
          </w:tcPr>
          <w:p w14:paraId="264AB37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532BDFCA" w14:textId="77777777" w:rsidTr="0001401F"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621DC9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C197EE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Respondents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92728A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Non-respondents</w:t>
            </w:r>
          </w:p>
        </w:tc>
        <w:tc>
          <w:tcPr>
            <w:tcW w:w="180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E4F97D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Respondents</w:t>
            </w:r>
          </w:p>
        </w:tc>
        <w:tc>
          <w:tcPr>
            <w:tcW w:w="180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E81C33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Non-respondents</w:t>
            </w:r>
          </w:p>
        </w:tc>
      </w:tr>
      <w:tr w:rsidR="0001401F" w:rsidRPr="0001401F" w14:paraId="0383984A" w14:textId="77777777" w:rsidTr="0001401F">
        <w:tc>
          <w:tcPr>
            <w:tcW w:w="18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535201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Sex</w:t>
            </w:r>
          </w:p>
        </w:tc>
        <w:tc>
          <w:tcPr>
            <w:tcW w:w="1807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21E39FF" w14:textId="77777777" w:rsidR="0001401F" w:rsidRPr="0001401F" w:rsidRDefault="0001401F" w:rsidP="0057769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CA3EBB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795A91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3857FC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61527180" w14:textId="77777777" w:rsidTr="0001401F">
        <w:tc>
          <w:tcPr>
            <w:tcW w:w="1800" w:type="dxa"/>
            <w:shd w:val="clear" w:color="auto" w:fill="FFFFFF" w:themeFill="background1"/>
          </w:tcPr>
          <w:p w14:paraId="6A75FBB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Male</w:t>
            </w:r>
          </w:p>
        </w:tc>
        <w:tc>
          <w:tcPr>
            <w:tcW w:w="1807" w:type="dxa"/>
            <w:shd w:val="clear" w:color="auto" w:fill="FFFFFF" w:themeFill="background1"/>
          </w:tcPr>
          <w:p w14:paraId="4B45809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658 (53)</w:t>
            </w:r>
          </w:p>
        </w:tc>
        <w:tc>
          <w:tcPr>
            <w:tcW w:w="1800" w:type="dxa"/>
            <w:shd w:val="clear" w:color="auto" w:fill="FFFFFF" w:themeFill="background1"/>
          </w:tcPr>
          <w:p w14:paraId="446382D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586 (47)</w:t>
            </w:r>
          </w:p>
        </w:tc>
        <w:tc>
          <w:tcPr>
            <w:tcW w:w="1808" w:type="dxa"/>
            <w:shd w:val="clear" w:color="auto" w:fill="FFFFFF" w:themeFill="background1"/>
          </w:tcPr>
          <w:p w14:paraId="389F455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1640 (43)</w:t>
            </w:r>
          </w:p>
        </w:tc>
        <w:tc>
          <w:tcPr>
            <w:tcW w:w="1801" w:type="dxa"/>
            <w:shd w:val="clear" w:color="auto" w:fill="FFFFFF" w:themeFill="background1"/>
          </w:tcPr>
          <w:p w14:paraId="51345FF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2172 (57)</w:t>
            </w:r>
          </w:p>
        </w:tc>
      </w:tr>
      <w:tr w:rsidR="0001401F" w:rsidRPr="0001401F" w14:paraId="47839948" w14:textId="77777777" w:rsidTr="0001401F">
        <w:tc>
          <w:tcPr>
            <w:tcW w:w="1800" w:type="dxa"/>
            <w:shd w:val="clear" w:color="auto" w:fill="FFFFFF" w:themeFill="background1"/>
          </w:tcPr>
          <w:p w14:paraId="32D9357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Female</w:t>
            </w:r>
          </w:p>
        </w:tc>
        <w:tc>
          <w:tcPr>
            <w:tcW w:w="1807" w:type="dxa"/>
            <w:shd w:val="clear" w:color="auto" w:fill="FFFFFF" w:themeFill="background1"/>
          </w:tcPr>
          <w:p w14:paraId="51E5A4C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940 (57)</w:t>
            </w:r>
          </w:p>
        </w:tc>
        <w:tc>
          <w:tcPr>
            <w:tcW w:w="1800" w:type="dxa"/>
            <w:shd w:val="clear" w:color="auto" w:fill="FFFFFF" w:themeFill="background1"/>
          </w:tcPr>
          <w:p w14:paraId="71EFFC4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710 (43)</w:t>
            </w:r>
          </w:p>
        </w:tc>
        <w:tc>
          <w:tcPr>
            <w:tcW w:w="1808" w:type="dxa"/>
            <w:shd w:val="clear" w:color="auto" w:fill="FFFFFF" w:themeFill="background1"/>
          </w:tcPr>
          <w:p w14:paraId="1EAE054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2458 (49)</w:t>
            </w:r>
          </w:p>
        </w:tc>
        <w:tc>
          <w:tcPr>
            <w:tcW w:w="1801" w:type="dxa"/>
            <w:shd w:val="clear" w:color="auto" w:fill="FFFFFF" w:themeFill="background1"/>
          </w:tcPr>
          <w:p w14:paraId="150DA51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2602 (51)</w:t>
            </w:r>
          </w:p>
        </w:tc>
      </w:tr>
      <w:tr w:rsidR="0001401F" w:rsidRPr="0001401F" w14:paraId="4EF51FF5" w14:textId="77777777" w:rsidTr="0001401F">
        <w:tc>
          <w:tcPr>
            <w:tcW w:w="1800" w:type="dxa"/>
            <w:shd w:val="clear" w:color="auto" w:fill="FFFFFF" w:themeFill="background1"/>
          </w:tcPr>
          <w:p w14:paraId="1E9C39E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Age</w:t>
            </w:r>
          </w:p>
        </w:tc>
        <w:tc>
          <w:tcPr>
            <w:tcW w:w="1807" w:type="dxa"/>
            <w:shd w:val="clear" w:color="auto" w:fill="FFFFFF" w:themeFill="background1"/>
          </w:tcPr>
          <w:p w14:paraId="6A65DEC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11F86C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182530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shd w:val="clear" w:color="auto" w:fill="FFFFFF" w:themeFill="background1"/>
          </w:tcPr>
          <w:p w14:paraId="4FB7884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44B146E7" w14:textId="77777777" w:rsidTr="0001401F">
        <w:tc>
          <w:tcPr>
            <w:tcW w:w="1800" w:type="dxa"/>
            <w:shd w:val="clear" w:color="auto" w:fill="FFFFFF" w:themeFill="background1"/>
          </w:tcPr>
          <w:p w14:paraId="2CD7CB0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20-29</w:t>
            </w:r>
          </w:p>
        </w:tc>
        <w:tc>
          <w:tcPr>
            <w:tcW w:w="1807" w:type="dxa"/>
            <w:shd w:val="clear" w:color="auto" w:fill="FFFFFF" w:themeFill="background1"/>
          </w:tcPr>
          <w:p w14:paraId="6D93A66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28 (42)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638A5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38 (58)</w:t>
            </w:r>
          </w:p>
        </w:tc>
        <w:tc>
          <w:tcPr>
            <w:tcW w:w="1808" w:type="dxa"/>
            <w:shd w:val="clear" w:color="auto" w:fill="FFFFFF" w:themeFill="background1"/>
          </w:tcPr>
          <w:p w14:paraId="09C026F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62 (30)</w:t>
            </w:r>
          </w:p>
        </w:tc>
        <w:tc>
          <w:tcPr>
            <w:tcW w:w="1801" w:type="dxa"/>
            <w:shd w:val="clear" w:color="auto" w:fill="FFFFFF" w:themeFill="background1"/>
          </w:tcPr>
          <w:p w14:paraId="2BA3C45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142 (70)</w:t>
            </w:r>
          </w:p>
        </w:tc>
      </w:tr>
      <w:tr w:rsidR="0001401F" w:rsidRPr="0001401F" w14:paraId="2893E3EE" w14:textId="77777777" w:rsidTr="0001401F">
        <w:tc>
          <w:tcPr>
            <w:tcW w:w="1800" w:type="dxa"/>
            <w:shd w:val="clear" w:color="auto" w:fill="FFFFFF" w:themeFill="background1"/>
          </w:tcPr>
          <w:p w14:paraId="5FF9F65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30-39</w:t>
            </w:r>
          </w:p>
        </w:tc>
        <w:tc>
          <w:tcPr>
            <w:tcW w:w="1807" w:type="dxa"/>
            <w:shd w:val="clear" w:color="auto" w:fill="FFFFFF" w:themeFill="background1"/>
          </w:tcPr>
          <w:p w14:paraId="136B589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135 (40)</w:t>
            </w:r>
          </w:p>
        </w:tc>
        <w:tc>
          <w:tcPr>
            <w:tcW w:w="1800" w:type="dxa"/>
            <w:shd w:val="clear" w:color="auto" w:fill="FFFFFF" w:themeFill="background1"/>
          </w:tcPr>
          <w:p w14:paraId="1831960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199 (60)</w:t>
            </w:r>
          </w:p>
        </w:tc>
        <w:tc>
          <w:tcPr>
            <w:tcW w:w="1808" w:type="dxa"/>
            <w:shd w:val="clear" w:color="auto" w:fill="FFFFFF" w:themeFill="background1"/>
          </w:tcPr>
          <w:p w14:paraId="4155853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349 (34)</w:t>
            </w:r>
          </w:p>
        </w:tc>
        <w:tc>
          <w:tcPr>
            <w:tcW w:w="1801" w:type="dxa"/>
            <w:shd w:val="clear" w:color="auto" w:fill="FFFFFF" w:themeFill="background1"/>
          </w:tcPr>
          <w:p w14:paraId="08E3DCA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676 (66)</w:t>
            </w:r>
          </w:p>
        </w:tc>
      </w:tr>
      <w:tr w:rsidR="0001401F" w:rsidRPr="0001401F" w14:paraId="0474C183" w14:textId="77777777" w:rsidTr="0001401F">
        <w:tc>
          <w:tcPr>
            <w:tcW w:w="1800" w:type="dxa"/>
            <w:shd w:val="clear" w:color="auto" w:fill="FFFFFF" w:themeFill="background1"/>
          </w:tcPr>
          <w:p w14:paraId="4C9BFA5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40-49</w:t>
            </w:r>
          </w:p>
        </w:tc>
        <w:tc>
          <w:tcPr>
            <w:tcW w:w="1807" w:type="dxa"/>
            <w:shd w:val="clear" w:color="auto" w:fill="FFFFFF" w:themeFill="background1"/>
          </w:tcPr>
          <w:p w14:paraId="16DF2C5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333 (49)</w:t>
            </w:r>
          </w:p>
        </w:tc>
        <w:tc>
          <w:tcPr>
            <w:tcW w:w="1800" w:type="dxa"/>
            <w:shd w:val="clear" w:color="auto" w:fill="FFFFFF" w:themeFill="background1"/>
          </w:tcPr>
          <w:p w14:paraId="0AB454C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342 (51)</w:t>
            </w:r>
          </w:p>
        </w:tc>
        <w:tc>
          <w:tcPr>
            <w:tcW w:w="1808" w:type="dxa"/>
            <w:shd w:val="clear" w:color="auto" w:fill="FFFFFF" w:themeFill="background1"/>
          </w:tcPr>
          <w:p w14:paraId="4324397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830 (40)</w:t>
            </w:r>
          </w:p>
        </w:tc>
        <w:tc>
          <w:tcPr>
            <w:tcW w:w="1801" w:type="dxa"/>
            <w:shd w:val="clear" w:color="auto" w:fill="FFFFFF" w:themeFill="background1"/>
          </w:tcPr>
          <w:p w14:paraId="5FBD83C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1220 (60)</w:t>
            </w:r>
          </w:p>
        </w:tc>
      </w:tr>
      <w:tr w:rsidR="0001401F" w:rsidRPr="0001401F" w14:paraId="74CE7F22" w14:textId="77777777" w:rsidTr="0001401F">
        <w:tc>
          <w:tcPr>
            <w:tcW w:w="1800" w:type="dxa"/>
            <w:shd w:val="clear" w:color="auto" w:fill="FFFFFF" w:themeFill="background1"/>
          </w:tcPr>
          <w:p w14:paraId="0E3060C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50-59</w:t>
            </w:r>
          </w:p>
        </w:tc>
        <w:tc>
          <w:tcPr>
            <w:tcW w:w="1807" w:type="dxa"/>
            <w:shd w:val="clear" w:color="auto" w:fill="FFFFFF" w:themeFill="background1"/>
          </w:tcPr>
          <w:p w14:paraId="70FCC5B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658 (57)</w:t>
            </w:r>
          </w:p>
        </w:tc>
        <w:tc>
          <w:tcPr>
            <w:tcW w:w="1800" w:type="dxa"/>
            <w:shd w:val="clear" w:color="auto" w:fill="FFFFFF" w:themeFill="background1"/>
          </w:tcPr>
          <w:p w14:paraId="2C3A1C7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506 (43)</w:t>
            </w:r>
          </w:p>
        </w:tc>
        <w:tc>
          <w:tcPr>
            <w:tcW w:w="1808" w:type="dxa"/>
            <w:shd w:val="clear" w:color="auto" w:fill="FFFFFF" w:themeFill="background1"/>
          </w:tcPr>
          <w:p w14:paraId="4C635F3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1745 (49)</w:t>
            </w:r>
          </w:p>
        </w:tc>
        <w:tc>
          <w:tcPr>
            <w:tcW w:w="1801" w:type="dxa"/>
            <w:shd w:val="clear" w:color="auto" w:fill="FFFFFF" w:themeFill="background1"/>
          </w:tcPr>
          <w:p w14:paraId="1B49AF1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1806 (51)</w:t>
            </w:r>
          </w:p>
        </w:tc>
      </w:tr>
      <w:tr w:rsidR="0001401F" w:rsidRPr="0001401F" w14:paraId="186F2E1E" w14:textId="77777777" w:rsidTr="0001401F">
        <w:tc>
          <w:tcPr>
            <w:tcW w:w="1800" w:type="dxa"/>
            <w:shd w:val="clear" w:color="auto" w:fill="FFFFFF" w:themeFill="background1"/>
          </w:tcPr>
          <w:p w14:paraId="30F038A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60-69</w:t>
            </w:r>
          </w:p>
        </w:tc>
        <w:tc>
          <w:tcPr>
            <w:tcW w:w="1807" w:type="dxa"/>
            <w:shd w:val="clear" w:color="auto" w:fill="FFFFFF" w:themeFill="background1"/>
          </w:tcPr>
          <w:p w14:paraId="0AB96D4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444 (68)</w:t>
            </w:r>
          </w:p>
        </w:tc>
        <w:tc>
          <w:tcPr>
            <w:tcW w:w="1800" w:type="dxa"/>
            <w:shd w:val="clear" w:color="auto" w:fill="FFFFFF" w:themeFill="background1"/>
          </w:tcPr>
          <w:p w14:paraId="06A303A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211 (32)</w:t>
            </w:r>
          </w:p>
        </w:tc>
        <w:tc>
          <w:tcPr>
            <w:tcW w:w="1808" w:type="dxa"/>
            <w:shd w:val="clear" w:color="auto" w:fill="FFFFFF" w:themeFill="background1"/>
          </w:tcPr>
          <w:p w14:paraId="36CF1D7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1112 (54)</w:t>
            </w:r>
          </w:p>
        </w:tc>
        <w:tc>
          <w:tcPr>
            <w:tcW w:w="1801" w:type="dxa"/>
            <w:shd w:val="clear" w:color="auto" w:fill="FFFFFF" w:themeFill="background1"/>
          </w:tcPr>
          <w:p w14:paraId="42AA403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930 (46)</w:t>
            </w:r>
          </w:p>
        </w:tc>
      </w:tr>
      <w:tr w:rsidR="0001401F" w:rsidRPr="0001401F" w14:paraId="3D2D45B4" w14:textId="77777777" w:rsidTr="0001401F">
        <w:tc>
          <w:tcPr>
            <w:tcW w:w="1800" w:type="dxa"/>
            <w:shd w:val="clear" w:color="auto" w:fill="FFFFFF" w:themeFill="background1"/>
          </w:tcPr>
          <w:p w14:paraId="7C48F31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Educational attainment</w:t>
            </w:r>
          </w:p>
        </w:tc>
        <w:tc>
          <w:tcPr>
            <w:tcW w:w="1807" w:type="dxa"/>
            <w:shd w:val="clear" w:color="auto" w:fill="FFFFFF" w:themeFill="background1"/>
          </w:tcPr>
          <w:p w14:paraId="15A28A0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79706B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7E8725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shd w:val="clear" w:color="auto" w:fill="FFFFFF" w:themeFill="background1"/>
          </w:tcPr>
          <w:p w14:paraId="4B775CB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271D8213" w14:textId="77777777" w:rsidTr="0001401F">
        <w:tc>
          <w:tcPr>
            <w:tcW w:w="1800" w:type="dxa"/>
            <w:shd w:val="clear" w:color="auto" w:fill="FFFFFF" w:themeFill="background1"/>
            <w:vAlign w:val="bottom"/>
          </w:tcPr>
          <w:p w14:paraId="0CD7E71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  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Primary</w:t>
            </w:r>
            <w:proofErr w:type="spellEnd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and 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lower</w:t>
            </w:r>
            <w:proofErr w:type="spellEnd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secondary</w:t>
            </w:r>
            <w:proofErr w:type="spellEnd"/>
          </w:p>
        </w:tc>
        <w:tc>
          <w:tcPr>
            <w:tcW w:w="1807" w:type="dxa"/>
            <w:shd w:val="clear" w:color="auto" w:fill="FFFFFF" w:themeFill="background1"/>
          </w:tcPr>
          <w:p w14:paraId="51C8B83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75 (41)</w:t>
            </w:r>
          </w:p>
        </w:tc>
        <w:tc>
          <w:tcPr>
            <w:tcW w:w="1800" w:type="dxa"/>
            <w:shd w:val="clear" w:color="auto" w:fill="FFFFFF" w:themeFill="background1"/>
          </w:tcPr>
          <w:p w14:paraId="1C4F060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110 (59)</w:t>
            </w:r>
          </w:p>
        </w:tc>
        <w:tc>
          <w:tcPr>
            <w:tcW w:w="1808" w:type="dxa"/>
            <w:shd w:val="clear" w:color="auto" w:fill="FFFFFF" w:themeFill="background1"/>
          </w:tcPr>
          <w:p w14:paraId="1EA7B07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273 (28)</w:t>
            </w:r>
          </w:p>
        </w:tc>
        <w:tc>
          <w:tcPr>
            <w:tcW w:w="1801" w:type="dxa"/>
            <w:shd w:val="clear" w:color="auto" w:fill="FFFFFF" w:themeFill="background1"/>
          </w:tcPr>
          <w:p w14:paraId="222957E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694 (72)</w:t>
            </w:r>
          </w:p>
        </w:tc>
      </w:tr>
      <w:tr w:rsidR="0001401F" w:rsidRPr="0001401F" w14:paraId="5E4512EF" w14:textId="77777777" w:rsidTr="0001401F">
        <w:tc>
          <w:tcPr>
            <w:tcW w:w="1800" w:type="dxa"/>
            <w:shd w:val="clear" w:color="auto" w:fill="FFFFFF" w:themeFill="background1"/>
            <w:vAlign w:val="bottom"/>
          </w:tcPr>
          <w:p w14:paraId="3213C7E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  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Upper</w:t>
            </w:r>
            <w:proofErr w:type="spellEnd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secondary</w:t>
            </w:r>
            <w:proofErr w:type="spellEnd"/>
          </w:p>
        </w:tc>
        <w:tc>
          <w:tcPr>
            <w:tcW w:w="1807" w:type="dxa"/>
            <w:shd w:val="clear" w:color="auto" w:fill="FFFFFF" w:themeFill="background1"/>
          </w:tcPr>
          <w:p w14:paraId="3BE7C65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618 (50)</w:t>
            </w:r>
          </w:p>
        </w:tc>
        <w:tc>
          <w:tcPr>
            <w:tcW w:w="1800" w:type="dxa"/>
            <w:shd w:val="clear" w:color="auto" w:fill="FFFFFF" w:themeFill="background1"/>
          </w:tcPr>
          <w:p w14:paraId="45B031D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628 (50)</w:t>
            </w:r>
          </w:p>
        </w:tc>
        <w:tc>
          <w:tcPr>
            <w:tcW w:w="1808" w:type="dxa"/>
            <w:shd w:val="clear" w:color="auto" w:fill="FFFFFF" w:themeFill="background1"/>
          </w:tcPr>
          <w:p w14:paraId="1375278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1738 (42)</w:t>
            </w:r>
          </w:p>
        </w:tc>
        <w:tc>
          <w:tcPr>
            <w:tcW w:w="1801" w:type="dxa"/>
            <w:shd w:val="clear" w:color="auto" w:fill="FFFFFF" w:themeFill="background1"/>
          </w:tcPr>
          <w:p w14:paraId="107B1E4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2361 (58)</w:t>
            </w:r>
          </w:p>
        </w:tc>
      </w:tr>
      <w:tr w:rsidR="0001401F" w:rsidRPr="0001401F" w14:paraId="4E6AFCB7" w14:textId="77777777" w:rsidTr="0001401F">
        <w:tc>
          <w:tcPr>
            <w:tcW w:w="1800" w:type="dxa"/>
            <w:shd w:val="clear" w:color="auto" w:fill="FFFFFF" w:themeFill="background1"/>
            <w:vAlign w:val="bottom"/>
          </w:tcPr>
          <w:p w14:paraId="1AF43AC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 xml:space="preserve">   Post-</w:t>
            </w:r>
            <w:proofErr w:type="spellStart"/>
            <w:r w:rsidRPr="0001401F">
              <w:rPr>
                <w:rFonts w:cs="Times New Roman"/>
                <w:color w:val="000000" w:themeColor="text1"/>
                <w:sz w:val="18"/>
                <w:szCs w:val="18"/>
                <w:lang w:eastAsia="sv-SE"/>
              </w:rPr>
              <w:t>secondary</w:t>
            </w:r>
            <w:proofErr w:type="spellEnd"/>
          </w:p>
        </w:tc>
        <w:tc>
          <w:tcPr>
            <w:tcW w:w="1807" w:type="dxa"/>
            <w:shd w:val="clear" w:color="auto" w:fill="FFFFFF" w:themeFill="background1"/>
          </w:tcPr>
          <w:p w14:paraId="2680E4D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903 (62)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9D7536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553 (38)</w:t>
            </w:r>
          </w:p>
        </w:tc>
        <w:tc>
          <w:tcPr>
            <w:tcW w:w="1808" w:type="dxa"/>
            <w:shd w:val="clear" w:color="auto" w:fill="FFFFFF" w:themeFill="background1"/>
          </w:tcPr>
          <w:p w14:paraId="14A6C38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2081 (56)</w:t>
            </w:r>
          </w:p>
        </w:tc>
        <w:tc>
          <w:tcPr>
            <w:tcW w:w="1801" w:type="dxa"/>
            <w:shd w:val="clear" w:color="auto" w:fill="FFFFFF" w:themeFill="background1"/>
          </w:tcPr>
          <w:p w14:paraId="5CA8AFB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1631 (44)</w:t>
            </w:r>
          </w:p>
        </w:tc>
      </w:tr>
      <w:tr w:rsidR="0001401F" w:rsidRPr="0001401F" w14:paraId="61299A6A" w14:textId="77777777" w:rsidTr="0001401F">
        <w:tc>
          <w:tcPr>
            <w:tcW w:w="1800" w:type="dxa"/>
            <w:shd w:val="clear" w:color="auto" w:fill="FFFFFF" w:themeFill="background1"/>
          </w:tcPr>
          <w:p w14:paraId="796DD98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Missing</w:t>
            </w:r>
          </w:p>
        </w:tc>
        <w:tc>
          <w:tcPr>
            <w:tcW w:w="1807" w:type="dxa"/>
            <w:shd w:val="clear" w:color="auto" w:fill="FFFFFF" w:themeFill="background1"/>
          </w:tcPr>
          <w:p w14:paraId="063E590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 (33)</w:t>
            </w:r>
          </w:p>
        </w:tc>
        <w:tc>
          <w:tcPr>
            <w:tcW w:w="1800" w:type="dxa"/>
            <w:shd w:val="clear" w:color="auto" w:fill="FFFFFF" w:themeFill="background1"/>
          </w:tcPr>
          <w:p w14:paraId="20EAEEE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 (67)</w:t>
            </w:r>
          </w:p>
        </w:tc>
        <w:tc>
          <w:tcPr>
            <w:tcW w:w="1808" w:type="dxa"/>
            <w:shd w:val="clear" w:color="auto" w:fill="FFFFFF" w:themeFill="background1"/>
          </w:tcPr>
          <w:p w14:paraId="6FDC3A6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 (6)</w:t>
            </w:r>
          </w:p>
        </w:tc>
        <w:tc>
          <w:tcPr>
            <w:tcW w:w="1801" w:type="dxa"/>
            <w:shd w:val="clear" w:color="auto" w:fill="FFFFFF" w:themeFill="background1"/>
          </w:tcPr>
          <w:p w14:paraId="6EB998D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88 (95)</w:t>
            </w:r>
          </w:p>
        </w:tc>
      </w:tr>
      <w:tr w:rsidR="0001401F" w:rsidRPr="0001401F" w14:paraId="1D1E49AD" w14:textId="77777777" w:rsidTr="0001401F">
        <w:tc>
          <w:tcPr>
            <w:tcW w:w="1800" w:type="dxa"/>
            <w:shd w:val="clear" w:color="auto" w:fill="FFFFFF" w:themeFill="background1"/>
          </w:tcPr>
          <w:p w14:paraId="1415CFC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Country of birth</w:t>
            </w:r>
          </w:p>
        </w:tc>
        <w:tc>
          <w:tcPr>
            <w:tcW w:w="1807" w:type="dxa"/>
            <w:shd w:val="clear" w:color="auto" w:fill="FFFFFF" w:themeFill="background1"/>
          </w:tcPr>
          <w:p w14:paraId="23D0645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CA5A0F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91DE5C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shd w:val="clear" w:color="auto" w:fill="FFFFFF" w:themeFill="background1"/>
          </w:tcPr>
          <w:p w14:paraId="1B04AAE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218D3CB8" w14:textId="77777777" w:rsidTr="0001401F">
        <w:tc>
          <w:tcPr>
            <w:tcW w:w="1800" w:type="dxa"/>
            <w:shd w:val="clear" w:color="auto" w:fill="FFFFFF" w:themeFill="background1"/>
          </w:tcPr>
          <w:p w14:paraId="2DFD23D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Sweden</w:t>
            </w:r>
          </w:p>
        </w:tc>
        <w:tc>
          <w:tcPr>
            <w:tcW w:w="1807" w:type="dxa"/>
            <w:shd w:val="clear" w:color="auto" w:fill="FFFFFF" w:themeFill="background1"/>
          </w:tcPr>
          <w:p w14:paraId="6354356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1529 (56)</w:t>
            </w:r>
          </w:p>
        </w:tc>
        <w:tc>
          <w:tcPr>
            <w:tcW w:w="1800" w:type="dxa"/>
            <w:shd w:val="clear" w:color="auto" w:fill="FFFFFF" w:themeFill="background1"/>
          </w:tcPr>
          <w:p w14:paraId="3091DC3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1209 (44)</w:t>
            </w:r>
          </w:p>
        </w:tc>
        <w:tc>
          <w:tcPr>
            <w:tcW w:w="1808" w:type="dxa"/>
            <w:shd w:val="clear" w:color="auto" w:fill="FFFFFF" w:themeFill="background1"/>
          </w:tcPr>
          <w:p w14:paraId="66BA8A2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3545 (51)</w:t>
            </w:r>
          </w:p>
        </w:tc>
        <w:tc>
          <w:tcPr>
            <w:tcW w:w="1801" w:type="dxa"/>
            <w:shd w:val="clear" w:color="auto" w:fill="FFFFFF" w:themeFill="background1"/>
          </w:tcPr>
          <w:p w14:paraId="1D53591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3390 (49)</w:t>
            </w:r>
          </w:p>
        </w:tc>
      </w:tr>
      <w:tr w:rsidR="0001401F" w:rsidRPr="0001401F" w14:paraId="60E7D700" w14:textId="77777777" w:rsidTr="0001401F">
        <w:tc>
          <w:tcPr>
            <w:tcW w:w="1800" w:type="dxa"/>
            <w:shd w:val="clear" w:color="auto" w:fill="FFFFFF" w:themeFill="background1"/>
          </w:tcPr>
          <w:p w14:paraId="425F1A4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Other</w:t>
            </w:r>
          </w:p>
        </w:tc>
        <w:tc>
          <w:tcPr>
            <w:tcW w:w="1807" w:type="dxa"/>
            <w:shd w:val="clear" w:color="auto" w:fill="FFFFFF" w:themeFill="background1"/>
          </w:tcPr>
          <w:p w14:paraId="557F57C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69 (44)</w:t>
            </w:r>
          </w:p>
        </w:tc>
        <w:tc>
          <w:tcPr>
            <w:tcW w:w="1800" w:type="dxa"/>
            <w:shd w:val="clear" w:color="auto" w:fill="FFFFFF" w:themeFill="background1"/>
          </w:tcPr>
          <w:p w14:paraId="115651A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87 (56)</w:t>
            </w:r>
          </w:p>
        </w:tc>
        <w:tc>
          <w:tcPr>
            <w:tcW w:w="1808" w:type="dxa"/>
            <w:shd w:val="clear" w:color="auto" w:fill="FFFFFF" w:themeFill="background1"/>
          </w:tcPr>
          <w:p w14:paraId="3787DCB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553 (29)</w:t>
            </w:r>
          </w:p>
        </w:tc>
        <w:tc>
          <w:tcPr>
            <w:tcW w:w="1801" w:type="dxa"/>
            <w:shd w:val="clear" w:color="auto" w:fill="FFFFFF" w:themeFill="background1"/>
          </w:tcPr>
          <w:p w14:paraId="722A6EC1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1384 (72)</w:t>
            </w:r>
          </w:p>
        </w:tc>
      </w:tr>
      <w:tr w:rsidR="0001401F" w:rsidRPr="0001401F" w14:paraId="14A41322" w14:textId="77777777" w:rsidTr="0001401F">
        <w:tc>
          <w:tcPr>
            <w:tcW w:w="1800" w:type="dxa"/>
            <w:shd w:val="clear" w:color="auto" w:fill="FFFFFF" w:themeFill="background1"/>
          </w:tcPr>
          <w:p w14:paraId="393002A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Marital status</w:t>
            </w:r>
          </w:p>
        </w:tc>
        <w:tc>
          <w:tcPr>
            <w:tcW w:w="1807" w:type="dxa"/>
            <w:shd w:val="clear" w:color="auto" w:fill="FFFFFF" w:themeFill="background1"/>
          </w:tcPr>
          <w:p w14:paraId="01E195F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643A09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B73A11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shd w:val="clear" w:color="auto" w:fill="FFFFFF" w:themeFill="background1"/>
          </w:tcPr>
          <w:p w14:paraId="0DF8962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01249D25" w14:textId="77777777" w:rsidTr="0001401F">
        <w:tc>
          <w:tcPr>
            <w:tcW w:w="1800" w:type="dxa"/>
            <w:shd w:val="clear" w:color="auto" w:fill="FFFFFF" w:themeFill="background1"/>
          </w:tcPr>
          <w:p w14:paraId="757EBA1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Married</w:t>
            </w:r>
          </w:p>
        </w:tc>
        <w:tc>
          <w:tcPr>
            <w:tcW w:w="1807" w:type="dxa"/>
            <w:shd w:val="clear" w:color="auto" w:fill="FFFFFF" w:themeFill="background1"/>
          </w:tcPr>
          <w:p w14:paraId="19B6142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945 (62)</w:t>
            </w:r>
          </w:p>
        </w:tc>
        <w:tc>
          <w:tcPr>
            <w:tcW w:w="1800" w:type="dxa"/>
            <w:shd w:val="clear" w:color="auto" w:fill="FFFFFF" w:themeFill="background1"/>
          </w:tcPr>
          <w:p w14:paraId="792F98C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582 (38)</w:t>
            </w:r>
          </w:p>
        </w:tc>
        <w:tc>
          <w:tcPr>
            <w:tcW w:w="1808" w:type="dxa"/>
            <w:shd w:val="clear" w:color="auto" w:fill="FFFFFF" w:themeFill="background1"/>
          </w:tcPr>
          <w:p w14:paraId="32059D4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2270 (52)</w:t>
            </w:r>
          </w:p>
        </w:tc>
        <w:tc>
          <w:tcPr>
            <w:tcW w:w="1801" w:type="dxa"/>
            <w:shd w:val="clear" w:color="auto" w:fill="FFFFFF" w:themeFill="background1"/>
          </w:tcPr>
          <w:p w14:paraId="1C6F9E9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2101 (48)</w:t>
            </w:r>
          </w:p>
        </w:tc>
      </w:tr>
      <w:tr w:rsidR="0001401F" w:rsidRPr="0001401F" w14:paraId="2C229D51" w14:textId="77777777" w:rsidTr="0001401F">
        <w:tc>
          <w:tcPr>
            <w:tcW w:w="1800" w:type="dxa"/>
            <w:shd w:val="clear" w:color="auto" w:fill="FFFFFF" w:themeFill="background1"/>
          </w:tcPr>
          <w:p w14:paraId="74AD391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Unmarried</w:t>
            </w:r>
          </w:p>
        </w:tc>
        <w:tc>
          <w:tcPr>
            <w:tcW w:w="1807" w:type="dxa"/>
            <w:shd w:val="clear" w:color="auto" w:fill="FFFFFF" w:themeFill="background1"/>
          </w:tcPr>
          <w:p w14:paraId="3473ADA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431 (46)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D9A89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509 (54)</w:t>
            </w:r>
          </w:p>
        </w:tc>
        <w:tc>
          <w:tcPr>
            <w:tcW w:w="1808" w:type="dxa"/>
            <w:shd w:val="clear" w:color="auto" w:fill="FFFFFF" w:themeFill="background1"/>
          </w:tcPr>
          <w:p w14:paraId="3D24DF2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1231 (41)</w:t>
            </w:r>
          </w:p>
        </w:tc>
        <w:tc>
          <w:tcPr>
            <w:tcW w:w="1801" w:type="dxa"/>
            <w:shd w:val="clear" w:color="auto" w:fill="FFFFFF" w:themeFill="background1"/>
          </w:tcPr>
          <w:p w14:paraId="4A90B2A7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1769 (59)</w:t>
            </w:r>
          </w:p>
        </w:tc>
      </w:tr>
      <w:tr w:rsidR="0001401F" w:rsidRPr="0001401F" w14:paraId="34E4FF9A" w14:textId="77777777" w:rsidTr="0001401F">
        <w:tc>
          <w:tcPr>
            <w:tcW w:w="1800" w:type="dxa"/>
            <w:shd w:val="clear" w:color="auto" w:fill="FFFFFF" w:themeFill="background1"/>
          </w:tcPr>
          <w:p w14:paraId="46F9EE7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Divorced</w:t>
            </w:r>
          </w:p>
        </w:tc>
        <w:tc>
          <w:tcPr>
            <w:tcW w:w="1807" w:type="dxa"/>
            <w:shd w:val="clear" w:color="auto" w:fill="FFFFFF" w:themeFill="background1"/>
          </w:tcPr>
          <w:p w14:paraId="7D3D197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209 (52)</w:t>
            </w:r>
          </w:p>
        </w:tc>
        <w:tc>
          <w:tcPr>
            <w:tcW w:w="1800" w:type="dxa"/>
            <w:shd w:val="clear" w:color="auto" w:fill="FFFFFF" w:themeFill="background1"/>
          </w:tcPr>
          <w:p w14:paraId="2C08230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190 (48)</w:t>
            </w:r>
          </w:p>
        </w:tc>
        <w:tc>
          <w:tcPr>
            <w:tcW w:w="1808" w:type="dxa"/>
            <w:shd w:val="clear" w:color="auto" w:fill="FFFFFF" w:themeFill="background1"/>
          </w:tcPr>
          <w:p w14:paraId="4F34DA8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551 (40)</w:t>
            </w:r>
          </w:p>
        </w:tc>
        <w:tc>
          <w:tcPr>
            <w:tcW w:w="1801" w:type="dxa"/>
            <w:shd w:val="clear" w:color="auto" w:fill="FFFFFF" w:themeFill="background1"/>
          </w:tcPr>
          <w:p w14:paraId="39B020B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841 (60)</w:t>
            </w:r>
          </w:p>
        </w:tc>
      </w:tr>
      <w:tr w:rsidR="0001401F" w:rsidRPr="0001401F" w14:paraId="601DC9F4" w14:textId="77777777" w:rsidTr="0001401F">
        <w:tc>
          <w:tcPr>
            <w:tcW w:w="1800" w:type="dxa"/>
            <w:shd w:val="clear" w:color="auto" w:fill="FFFFFF" w:themeFill="background1"/>
          </w:tcPr>
          <w:p w14:paraId="502E83F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Widowed</w:t>
            </w:r>
          </w:p>
        </w:tc>
        <w:tc>
          <w:tcPr>
            <w:tcW w:w="1807" w:type="dxa"/>
            <w:shd w:val="clear" w:color="auto" w:fill="FFFFFF" w:themeFill="background1"/>
          </w:tcPr>
          <w:p w14:paraId="2389B6C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13 (46)</w:t>
            </w:r>
          </w:p>
        </w:tc>
        <w:tc>
          <w:tcPr>
            <w:tcW w:w="1800" w:type="dxa"/>
            <w:shd w:val="clear" w:color="auto" w:fill="FFFFFF" w:themeFill="background1"/>
          </w:tcPr>
          <w:p w14:paraId="7536E46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15 (54)</w:t>
            </w:r>
          </w:p>
        </w:tc>
        <w:tc>
          <w:tcPr>
            <w:tcW w:w="1808" w:type="dxa"/>
            <w:shd w:val="clear" w:color="auto" w:fill="FFFFFF" w:themeFill="background1"/>
          </w:tcPr>
          <w:p w14:paraId="55E484D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46 (42)</w:t>
            </w:r>
          </w:p>
        </w:tc>
        <w:tc>
          <w:tcPr>
            <w:tcW w:w="1801" w:type="dxa"/>
            <w:shd w:val="clear" w:color="auto" w:fill="FFFFFF" w:themeFill="background1"/>
          </w:tcPr>
          <w:p w14:paraId="3AC985C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63 (58)</w:t>
            </w:r>
          </w:p>
        </w:tc>
      </w:tr>
      <w:tr w:rsidR="0001401F" w:rsidRPr="0001401F" w14:paraId="2D52577B" w14:textId="77777777" w:rsidTr="0001401F">
        <w:tc>
          <w:tcPr>
            <w:tcW w:w="1800" w:type="dxa"/>
            <w:shd w:val="clear" w:color="auto" w:fill="FFFFFF" w:themeFill="background1"/>
          </w:tcPr>
          <w:p w14:paraId="71D98B5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Disposable income (SEK</w:t>
            </w:r>
            <w:r w:rsidRPr="0001401F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807" w:type="dxa"/>
            <w:shd w:val="clear" w:color="auto" w:fill="FFFFFF" w:themeFill="background1"/>
          </w:tcPr>
          <w:p w14:paraId="41C3E33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2F1C2E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FCFCC2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shd w:val="clear" w:color="auto" w:fill="FFFFFF" w:themeFill="background1"/>
          </w:tcPr>
          <w:p w14:paraId="41D8982A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1401F" w:rsidRPr="0001401F" w14:paraId="3F6B3B1B" w14:textId="77777777" w:rsidTr="0001401F">
        <w:tc>
          <w:tcPr>
            <w:tcW w:w="1800" w:type="dxa"/>
            <w:shd w:val="clear" w:color="auto" w:fill="FFFFFF" w:themeFill="background1"/>
          </w:tcPr>
          <w:p w14:paraId="4AF2C37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None (0)</w:t>
            </w:r>
          </w:p>
        </w:tc>
        <w:tc>
          <w:tcPr>
            <w:tcW w:w="1807" w:type="dxa"/>
            <w:shd w:val="clear" w:color="auto" w:fill="FFFFFF" w:themeFill="background1"/>
          </w:tcPr>
          <w:p w14:paraId="5E4114B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13 (36)</w:t>
            </w:r>
          </w:p>
        </w:tc>
        <w:tc>
          <w:tcPr>
            <w:tcW w:w="1800" w:type="dxa"/>
            <w:shd w:val="clear" w:color="auto" w:fill="FFFFFF" w:themeFill="background1"/>
          </w:tcPr>
          <w:p w14:paraId="01C415E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23 (64)</w:t>
            </w:r>
          </w:p>
        </w:tc>
        <w:tc>
          <w:tcPr>
            <w:tcW w:w="1808" w:type="dxa"/>
            <w:shd w:val="clear" w:color="auto" w:fill="FFFFFF" w:themeFill="background1"/>
          </w:tcPr>
          <w:p w14:paraId="5A88466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82 (22)</w:t>
            </w:r>
          </w:p>
        </w:tc>
        <w:tc>
          <w:tcPr>
            <w:tcW w:w="1801" w:type="dxa"/>
            <w:shd w:val="clear" w:color="auto" w:fill="FFFFFF" w:themeFill="background1"/>
          </w:tcPr>
          <w:p w14:paraId="3902E72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287 (78)</w:t>
            </w:r>
          </w:p>
        </w:tc>
      </w:tr>
      <w:tr w:rsidR="0001401F" w:rsidRPr="0001401F" w14:paraId="786C9720" w14:textId="77777777" w:rsidTr="0001401F">
        <w:tc>
          <w:tcPr>
            <w:tcW w:w="1800" w:type="dxa"/>
            <w:shd w:val="clear" w:color="auto" w:fill="FFFFFF" w:themeFill="background1"/>
          </w:tcPr>
          <w:p w14:paraId="0FC7568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1 – 124,999</w:t>
            </w:r>
          </w:p>
        </w:tc>
        <w:tc>
          <w:tcPr>
            <w:tcW w:w="1807" w:type="dxa"/>
            <w:shd w:val="clear" w:color="auto" w:fill="FFFFFF" w:themeFill="background1"/>
          </w:tcPr>
          <w:p w14:paraId="6D4F12BE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67 (44)</w:t>
            </w:r>
          </w:p>
        </w:tc>
        <w:tc>
          <w:tcPr>
            <w:tcW w:w="1800" w:type="dxa"/>
            <w:shd w:val="clear" w:color="auto" w:fill="FFFFFF" w:themeFill="background1"/>
          </w:tcPr>
          <w:p w14:paraId="0D8EE87B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84 (56)</w:t>
            </w:r>
          </w:p>
        </w:tc>
        <w:tc>
          <w:tcPr>
            <w:tcW w:w="1808" w:type="dxa"/>
            <w:shd w:val="clear" w:color="auto" w:fill="FFFFFF" w:themeFill="background1"/>
          </w:tcPr>
          <w:p w14:paraId="3E79681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198 (29)</w:t>
            </w:r>
          </w:p>
        </w:tc>
        <w:tc>
          <w:tcPr>
            <w:tcW w:w="1801" w:type="dxa"/>
            <w:shd w:val="clear" w:color="auto" w:fill="FFFFFF" w:themeFill="background1"/>
          </w:tcPr>
          <w:p w14:paraId="5299FC3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477 (71)</w:t>
            </w:r>
          </w:p>
        </w:tc>
      </w:tr>
      <w:tr w:rsidR="0001401F" w:rsidRPr="0001401F" w14:paraId="50A3B7F7" w14:textId="77777777" w:rsidTr="0001401F">
        <w:tc>
          <w:tcPr>
            <w:tcW w:w="1800" w:type="dxa"/>
            <w:shd w:val="clear" w:color="auto" w:fill="FFFFFF" w:themeFill="background1"/>
          </w:tcPr>
          <w:p w14:paraId="78EE90B8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125,000 – 199,999</w:t>
            </w:r>
          </w:p>
        </w:tc>
        <w:tc>
          <w:tcPr>
            <w:tcW w:w="1807" w:type="dxa"/>
            <w:shd w:val="clear" w:color="auto" w:fill="FFFFFF" w:themeFill="background1"/>
          </w:tcPr>
          <w:p w14:paraId="7332EAD6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72 (45)</w:t>
            </w:r>
          </w:p>
        </w:tc>
        <w:tc>
          <w:tcPr>
            <w:tcW w:w="1800" w:type="dxa"/>
            <w:shd w:val="clear" w:color="auto" w:fill="FFFFFF" w:themeFill="background1"/>
          </w:tcPr>
          <w:p w14:paraId="036807A9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88 (55)</w:t>
            </w:r>
          </w:p>
        </w:tc>
        <w:tc>
          <w:tcPr>
            <w:tcW w:w="1808" w:type="dxa"/>
            <w:shd w:val="clear" w:color="auto" w:fill="FFFFFF" w:themeFill="background1"/>
          </w:tcPr>
          <w:p w14:paraId="48FA91D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241 (36)</w:t>
            </w:r>
          </w:p>
        </w:tc>
        <w:tc>
          <w:tcPr>
            <w:tcW w:w="1801" w:type="dxa"/>
            <w:shd w:val="clear" w:color="auto" w:fill="FFFFFF" w:themeFill="background1"/>
          </w:tcPr>
          <w:p w14:paraId="4FBAE9A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427 (64)</w:t>
            </w:r>
          </w:p>
        </w:tc>
      </w:tr>
      <w:tr w:rsidR="0001401F" w:rsidRPr="0001401F" w14:paraId="763BA9AB" w14:textId="77777777" w:rsidTr="0001401F">
        <w:tc>
          <w:tcPr>
            <w:tcW w:w="1800" w:type="dxa"/>
            <w:shd w:val="clear" w:color="auto" w:fill="FFFFFF" w:themeFill="background1"/>
          </w:tcPr>
          <w:p w14:paraId="33D54CF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200,000 – 279,999</w:t>
            </w:r>
          </w:p>
        </w:tc>
        <w:tc>
          <w:tcPr>
            <w:tcW w:w="1807" w:type="dxa"/>
            <w:shd w:val="clear" w:color="auto" w:fill="FFFFFF" w:themeFill="background1"/>
          </w:tcPr>
          <w:p w14:paraId="18F61EC2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135 (47)</w:t>
            </w:r>
          </w:p>
        </w:tc>
        <w:tc>
          <w:tcPr>
            <w:tcW w:w="1800" w:type="dxa"/>
            <w:shd w:val="clear" w:color="auto" w:fill="FFFFFF" w:themeFill="background1"/>
          </w:tcPr>
          <w:p w14:paraId="3506C47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150 (53)</w:t>
            </w:r>
          </w:p>
        </w:tc>
        <w:tc>
          <w:tcPr>
            <w:tcW w:w="1808" w:type="dxa"/>
            <w:shd w:val="clear" w:color="auto" w:fill="FFFFFF" w:themeFill="background1"/>
          </w:tcPr>
          <w:p w14:paraId="5FAB770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423 (41)</w:t>
            </w:r>
          </w:p>
        </w:tc>
        <w:tc>
          <w:tcPr>
            <w:tcW w:w="1801" w:type="dxa"/>
            <w:shd w:val="clear" w:color="auto" w:fill="FFFFFF" w:themeFill="background1"/>
          </w:tcPr>
          <w:p w14:paraId="5001F5B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607 (59)</w:t>
            </w:r>
          </w:p>
        </w:tc>
      </w:tr>
      <w:tr w:rsidR="0001401F" w:rsidRPr="0001401F" w14:paraId="11F90904" w14:textId="77777777" w:rsidTr="0001401F">
        <w:tc>
          <w:tcPr>
            <w:tcW w:w="1800" w:type="dxa"/>
            <w:shd w:val="clear" w:color="auto" w:fill="FFFFFF" w:themeFill="background1"/>
          </w:tcPr>
          <w:p w14:paraId="69E8F68F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280,000 – 369,999</w:t>
            </w:r>
          </w:p>
        </w:tc>
        <w:tc>
          <w:tcPr>
            <w:tcW w:w="1807" w:type="dxa"/>
            <w:shd w:val="clear" w:color="auto" w:fill="FFFFFF" w:themeFill="background1"/>
          </w:tcPr>
          <w:p w14:paraId="2947CC74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324 (52)</w:t>
            </w:r>
          </w:p>
        </w:tc>
        <w:tc>
          <w:tcPr>
            <w:tcW w:w="1800" w:type="dxa"/>
            <w:shd w:val="clear" w:color="auto" w:fill="FFFFFF" w:themeFill="background1"/>
          </w:tcPr>
          <w:p w14:paraId="427B4553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296 (48)</w:t>
            </w:r>
          </w:p>
        </w:tc>
        <w:tc>
          <w:tcPr>
            <w:tcW w:w="1808" w:type="dxa"/>
            <w:shd w:val="clear" w:color="auto" w:fill="FFFFFF" w:themeFill="background1"/>
          </w:tcPr>
          <w:p w14:paraId="0E1F4A1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905 (45)</w:t>
            </w:r>
          </w:p>
        </w:tc>
        <w:tc>
          <w:tcPr>
            <w:tcW w:w="1801" w:type="dxa"/>
            <w:shd w:val="clear" w:color="auto" w:fill="FFFFFF" w:themeFill="background1"/>
          </w:tcPr>
          <w:p w14:paraId="6168F12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1094 (55)</w:t>
            </w:r>
          </w:p>
        </w:tc>
      </w:tr>
      <w:tr w:rsidR="0001401F" w:rsidRPr="0001401F" w14:paraId="26D46FDC" w14:textId="77777777" w:rsidTr="0001401F"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9DBA4B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 ≥370,000  </w:t>
            </w:r>
          </w:p>
        </w:tc>
        <w:tc>
          <w:tcPr>
            <w:tcW w:w="1807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A4BA8AD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987 (60)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392A94C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655 (40)</w:t>
            </w:r>
          </w:p>
        </w:tc>
        <w:tc>
          <w:tcPr>
            <w:tcW w:w="180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C75A825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2249 (54)</w:t>
            </w:r>
          </w:p>
        </w:tc>
        <w:tc>
          <w:tcPr>
            <w:tcW w:w="180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8C05DA0" w14:textId="77777777" w:rsidR="0001401F" w:rsidRPr="0001401F" w:rsidRDefault="0001401F" w:rsidP="0057769E">
            <w:pPr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01401F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1882 (46)</w:t>
            </w:r>
          </w:p>
        </w:tc>
      </w:tr>
    </w:tbl>
    <w:bookmarkEnd w:id="0"/>
    <w:p w14:paraId="3ED40F42" w14:textId="68DC85CD" w:rsidR="0001401F" w:rsidRDefault="009C307D" w:rsidP="0001401F">
      <w:pPr>
        <w:rPr>
          <w:color w:val="A6A6A6" w:themeColor="background1" w:themeShade="A6"/>
          <w:sz w:val="18"/>
          <w:szCs w:val="18"/>
          <w:lang w:val="en-US"/>
        </w:rPr>
      </w:pPr>
      <w:proofErr w:type="spellStart"/>
      <w:proofErr w:type="gramStart"/>
      <w:r>
        <w:rPr>
          <w:color w:val="000000" w:themeColor="text1"/>
          <w:sz w:val="18"/>
          <w:szCs w:val="18"/>
          <w:vertAlign w:val="superscript"/>
          <w:lang w:val="en-US"/>
        </w:rPr>
        <w:t>a</w:t>
      </w:r>
      <w:r w:rsidR="0001401F" w:rsidRPr="0001401F">
        <w:rPr>
          <w:color w:val="000000" w:themeColor="text1"/>
          <w:sz w:val="18"/>
          <w:szCs w:val="18"/>
          <w:lang w:val="en-US"/>
        </w:rPr>
        <w:t>Not</w:t>
      </w:r>
      <w:proofErr w:type="spellEnd"/>
      <w:proofErr w:type="gramEnd"/>
      <w:r w:rsidR="0001401F" w:rsidRPr="0001401F">
        <w:rPr>
          <w:color w:val="000000" w:themeColor="text1"/>
          <w:sz w:val="18"/>
          <w:szCs w:val="18"/>
          <w:lang w:val="en-US"/>
        </w:rPr>
        <w:t xml:space="preserve"> including deceased cases.</w:t>
      </w:r>
      <w:r w:rsidR="0001401F" w:rsidRPr="0001401F">
        <w:rPr>
          <w:color w:val="A6A6A6" w:themeColor="background1" w:themeShade="A6"/>
          <w:sz w:val="18"/>
          <w:szCs w:val="18"/>
          <w:lang w:val="en-US"/>
        </w:rPr>
        <w:br/>
      </w:r>
    </w:p>
    <w:p w14:paraId="34FCC717" w14:textId="77777777" w:rsidR="003F0FEC" w:rsidRDefault="003F0FEC" w:rsidP="0001401F">
      <w:pPr>
        <w:rPr>
          <w:color w:val="A6A6A6" w:themeColor="background1" w:themeShade="A6"/>
          <w:sz w:val="18"/>
          <w:szCs w:val="18"/>
          <w:lang w:val="en-US"/>
        </w:rPr>
      </w:pPr>
    </w:p>
    <w:p w14:paraId="0D942BE0" w14:textId="6C73B917" w:rsidR="00FA4869" w:rsidRDefault="00FA4869">
      <w:pPr>
        <w:rPr>
          <w:color w:val="A6A6A6" w:themeColor="background1" w:themeShade="A6"/>
          <w:sz w:val="18"/>
          <w:szCs w:val="18"/>
          <w:lang w:val="en-US"/>
        </w:rPr>
      </w:pPr>
      <w:r>
        <w:rPr>
          <w:color w:val="A6A6A6" w:themeColor="background1" w:themeShade="A6"/>
          <w:sz w:val="18"/>
          <w:szCs w:val="18"/>
          <w:lang w:val="en-US"/>
        </w:rPr>
        <w:br w:type="page"/>
      </w:r>
    </w:p>
    <w:p w14:paraId="23D0C070" w14:textId="77777777" w:rsidR="00C61C88" w:rsidRDefault="00C61C88" w:rsidP="00C61C88">
      <w:pPr>
        <w:pStyle w:val="Beskrivning"/>
        <w:keepNext/>
        <w:sectPr w:rsidR="00C61C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ellrutnt"/>
        <w:tblpPr w:leftFromText="141" w:rightFromText="141" w:vertAnchor="text" w:tblpY="436"/>
        <w:tblW w:w="0" w:type="auto"/>
        <w:tblLook w:val="04A0" w:firstRow="1" w:lastRow="0" w:firstColumn="1" w:lastColumn="0" w:noHBand="0" w:noVBand="1"/>
      </w:tblPr>
      <w:tblGrid>
        <w:gridCol w:w="3654"/>
        <w:gridCol w:w="1302"/>
        <w:gridCol w:w="1594"/>
        <w:gridCol w:w="2025"/>
        <w:gridCol w:w="1302"/>
        <w:gridCol w:w="1594"/>
        <w:gridCol w:w="2025"/>
      </w:tblGrid>
      <w:tr w:rsidR="00260E66" w14:paraId="4B544AD9" w14:textId="77777777" w:rsidTr="00260E66">
        <w:trPr>
          <w:trHeight w:val="437"/>
        </w:trPr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AEA286" w14:textId="661AA1A2" w:rsidR="00260E66" w:rsidRPr="005C775F" w:rsidRDefault="00260E66" w:rsidP="00260E66">
            <w:pPr>
              <w:pStyle w:val="TableFootnote"/>
              <w:spacing w:before="0" w:line="360" w:lineRule="auto"/>
              <w:ind w:left="0"/>
              <w:jc w:val="center"/>
              <w:rPr>
                <w:vertAlign w:val="superscript"/>
              </w:rPr>
            </w:pPr>
            <w:bookmarkStart w:id="1" w:name="_Hlk158799385"/>
            <w:r>
              <w:lastRenderedPageBreak/>
              <w:t xml:space="preserve">Matched </w:t>
            </w:r>
            <w:proofErr w:type="spellStart"/>
            <w:r>
              <w:t>analysis</w:t>
            </w:r>
            <w:r w:rsidR="005C775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59DA1C8" w14:textId="26B7AA81" w:rsidR="00260E66" w:rsidRPr="005C775F" w:rsidRDefault="00260E66" w:rsidP="00260E66">
            <w:pPr>
              <w:pStyle w:val="TableFootnote"/>
              <w:spacing w:before="0" w:line="360" w:lineRule="auto"/>
              <w:ind w:left="0"/>
              <w:rPr>
                <w:vertAlign w:val="superscript"/>
              </w:rPr>
            </w:pPr>
            <w:r>
              <w:t xml:space="preserve">Unmatched </w:t>
            </w:r>
            <w:proofErr w:type="spellStart"/>
            <w:r>
              <w:t>analysis</w:t>
            </w:r>
            <w:r w:rsidR="005C775F">
              <w:rPr>
                <w:vertAlign w:val="superscript"/>
              </w:rPr>
              <w:t>b</w:t>
            </w:r>
            <w:proofErr w:type="spellEnd"/>
          </w:p>
        </w:tc>
      </w:tr>
      <w:tr w:rsidR="005C775F" w14:paraId="573186BC" w14:textId="77777777" w:rsidTr="00260E66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854D3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Interaction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B155E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Cases (</w:t>
            </w:r>
            <w:r>
              <w:rPr>
                <w:i/>
              </w:rPr>
              <w:t>n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F9495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Controls (</w:t>
            </w:r>
            <w:r>
              <w:rPr>
                <w:i/>
              </w:rPr>
              <w:t>n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40561" w14:textId="00B3A98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IRR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F0745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Cases (</w:t>
            </w:r>
            <w:r>
              <w:rPr>
                <w:i/>
              </w:rPr>
              <w:t>n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6C246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Controls (</w:t>
            </w:r>
            <w:r>
              <w:rPr>
                <w:i/>
              </w:rPr>
              <w:t>n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7D9F5" w14:textId="5A2AA781" w:rsidR="00260E66" w:rsidRDefault="00CA5384" w:rsidP="00260E66">
            <w:pPr>
              <w:pStyle w:val="TableFootnote"/>
              <w:spacing w:before="0" w:line="360" w:lineRule="auto"/>
              <w:ind w:left="0"/>
            </w:pPr>
            <w:r>
              <w:t xml:space="preserve">IRR </w:t>
            </w:r>
            <w:r w:rsidR="00260E66">
              <w:t>(95% CI)</w:t>
            </w:r>
          </w:p>
        </w:tc>
      </w:tr>
      <w:tr w:rsidR="005C775F" w:rsidRPr="00E77A0B" w14:paraId="4DD5E667" w14:textId="77777777" w:rsidTr="00260E66">
        <w:trPr>
          <w:trHeight w:val="437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20AC885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 w:rsidRPr="00E77A0B">
              <w:t>High UV, tattoo</w:t>
            </w:r>
            <w:r>
              <w:t>ed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2BB5137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159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727559E" w14:textId="2A9B6B9C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20</w:t>
            </w:r>
            <w:r w:rsidR="00CA5384">
              <w:t>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B0C4F6F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1.94 (1.5-2.5)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25048A4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196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CFF8408" w14:textId="78C7876E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38</w:t>
            </w:r>
            <w:r w:rsidR="00CA5384"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179198B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1.79 (1.46-2.20)</w:t>
            </w:r>
          </w:p>
        </w:tc>
      </w:tr>
      <w:tr w:rsidR="005C775F" w:rsidRPr="00E77A0B" w14:paraId="545B5DB5" w14:textId="77777777" w:rsidTr="00260E66">
        <w:trPr>
          <w:trHeight w:val="4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4CF77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High UV, 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7DE19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04510" w14:textId="2C02A41A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64</w:t>
            </w:r>
            <w:r w:rsidR="00CA5384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66ACC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1.41 (1.12-1.67)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BC1B34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C86E9" w14:textId="27467F49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11</w:t>
            </w:r>
            <w:r w:rsidR="00CA5384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07D7F" w14:textId="77777777" w:rsidR="00260E66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1.40 (1.22-1.61)</w:t>
            </w:r>
          </w:p>
        </w:tc>
      </w:tr>
      <w:tr w:rsidR="005C775F" w:rsidRPr="00E77A0B" w14:paraId="0E28C7A1" w14:textId="77777777" w:rsidTr="00260E66">
        <w:trPr>
          <w:trHeight w:val="4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6CA29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Low-medium UV, 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665D3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D552E" w14:textId="1C464DA5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23</w:t>
            </w:r>
            <w:r w:rsidR="00CA538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96D32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1.24 (0.95-1.62)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F0CCE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5AF534" w14:textId="572E8199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4</w:t>
            </w:r>
            <w:r w:rsidR="00CA5384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DB8D6" w14:textId="77777777" w:rsidR="00260E66" w:rsidRPr="00E77A0B" w:rsidRDefault="00260E66" w:rsidP="00260E66">
            <w:pPr>
              <w:pStyle w:val="TableFootnote"/>
              <w:spacing w:before="0" w:line="360" w:lineRule="auto"/>
              <w:ind w:left="0"/>
            </w:pPr>
            <w:r>
              <w:t>1.23 (1.00-1.52)</w:t>
            </w:r>
          </w:p>
        </w:tc>
      </w:tr>
      <w:tr w:rsidR="005C775F" w:rsidRPr="00E77A0B" w:rsidDel="002F24BC" w14:paraId="681BD628" w14:textId="77777777" w:rsidTr="005C775F">
        <w:trPr>
          <w:trHeight w:val="4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F35D1" w14:textId="77777777" w:rsidR="00260E66" w:rsidDel="002F24BC" w:rsidRDefault="00260E66" w:rsidP="00260E66">
            <w:pPr>
              <w:pStyle w:val="TableFootnote"/>
              <w:spacing w:before="0" w:line="360" w:lineRule="auto"/>
              <w:ind w:left="0"/>
            </w:pPr>
            <w:r>
              <w:t>Low-medium UV, 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073F6" w14:textId="77777777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D6075" w14:textId="1276D248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11</w:t>
            </w:r>
            <w:r w:rsidR="00CA5384">
              <w:rPr>
                <w:lang w:val="sv-S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A5C45" w14:textId="77777777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928EE4" w14:textId="77777777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0BA22" w14:textId="34827B30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20</w:t>
            </w:r>
            <w:r w:rsidR="00CA5384">
              <w:rPr>
                <w:lang w:val="sv-S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1AD8E" w14:textId="77777777" w:rsidR="00260E66" w:rsidDel="002F24BC" w:rsidRDefault="00260E66" w:rsidP="00260E66">
            <w:pPr>
              <w:pStyle w:val="TableFootnote"/>
              <w:spacing w:before="0" w:line="36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>1.00</w:t>
            </w:r>
          </w:p>
        </w:tc>
      </w:tr>
      <w:tr w:rsidR="005C775F" w:rsidRPr="00C63FBF" w:rsidDel="002F24BC" w14:paraId="257A8B6B" w14:textId="77777777" w:rsidTr="00763400">
        <w:trPr>
          <w:trHeight w:val="437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</w:tcPr>
          <w:p w14:paraId="1182AED1" w14:textId="77777777" w:rsidR="005C775F" w:rsidRDefault="005C775F" w:rsidP="005C775F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8B43E1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a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conditional logistic regression adjusted for age, sex, educational attainment, household disposable income, marital status, phenotypic risk index, UV-exposure index, and smoking.</w:t>
            </w:r>
          </w:p>
          <w:p w14:paraId="3AE95BFB" w14:textId="5D793B40" w:rsidR="005C775F" w:rsidRPr="005C775F" w:rsidRDefault="005C775F" w:rsidP="005C775F">
            <w:pPr>
              <w:pStyle w:val="TableFootnote"/>
              <w:spacing w:before="0" w:line="360" w:lineRule="auto"/>
              <w:ind w:left="0"/>
            </w:pPr>
            <w:proofErr w:type="spellStart"/>
            <w:r w:rsidRPr="00940DEE">
              <w:rPr>
                <w:sz w:val="16"/>
                <w:szCs w:val="16"/>
                <w:vertAlign w:val="superscript"/>
              </w:rPr>
              <w:t>b</w:t>
            </w:r>
            <w:r w:rsidRPr="00940DEE">
              <w:rPr>
                <w:sz w:val="16"/>
                <w:szCs w:val="16"/>
              </w:rPr>
              <w:t>Estimates</w:t>
            </w:r>
            <w:proofErr w:type="spellEnd"/>
            <w:r w:rsidRPr="00940DEE">
              <w:rPr>
                <w:sz w:val="16"/>
                <w:szCs w:val="16"/>
              </w:rPr>
              <w:t xml:space="preserve"> obtained from </w:t>
            </w:r>
            <w:r>
              <w:rPr>
                <w:sz w:val="16"/>
                <w:szCs w:val="16"/>
              </w:rPr>
              <w:t>un</w:t>
            </w:r>
            <w:r w:rsidRPr="00940DEE">
              <w:rPr>
                <w:sz w:val="16"/>
                <w:szCs w:val="16"/>
              </w:rPr>
              <w:t>conditional logistic regression adjusted for age, sex, educational attainment, household disposable income, marital status, phenotypic risk index, UV-exposure index, and smoking.</w:t>
            </w:r>
          </w:p>
        </w:tc>
      </w:tr>
    </w:tbl>
    <w:bookmarkEnd w:id="1"/>
    <w:p w14:paraId="13A54BA9" w14:textId="4B6793BC" w:rsidR="00C07AFF" w:rsidRDefault="00C07AFF" w:rsidP="00C07AFF">
      <w:pPr>
        <w:pStyle w:val="Beskrivning"/>
        <w:keepNext/>
        <w:rPr>
          <w:lang w:val="en-US"/>
        </w:rPr>
      </w:pPr>
      <w:r w:rsidRPr="002827B0">
        <w:rPr>
          <w:lang w:val="en-US"/>
        </w:rPr>
        <w:t>Table S</w:t>
      </w:r>
      <w:r>
        <w:fldChar w:fldCharType="begin"/>
      </w:r>
      <w:r w:rsidRPr="002827B0">
        <w:rPr>
          <w:lang w:val="en-US"/>
        </w:rPr>
        <w:instrText xml:space="preserve"> SEQ Table_S \* ARABIC </w:instrText>
      </w:r>
      <w:r>
        <w:fldChar w:fldCharType="separate"/>
      </w:r>
      <w:r w:rsidR="003857FC">
        <w:rPr>
          <w:noProof/>
          <w:lang w:val="en-US"/>
        </w:rPr>
        <w:t>2</w:t>
      </w:r>
      <w:r>
        <w:fldChar w:fldCharType="end"/>
      </w:r>
      <w:r w:rsidRPr="002827B0">
        <w:rPr>
          <w:lang w:val="en-US"/>
        </w:rPr>
        <w:t xml:space="preserve">. </w:t>
      </w:r>
      <w:r w:rsidRPr="005379FB">
        <w:rPr>
          <w:lang w:val="en-US"/>
        </w:rPr>
        <w:t xml:space="preserve">Adjusted incidence rate ratios </w:t>
      </w:r>
      <w:r w:rsidRPr="002827B0">
        <w:rPr>
          <w:lang w:val="en-US"/>
        </w:rPr>
        <w:t xml:space="preserve">of </w:t>
      </w:r>
      <w:r>
        <w:rPr>
          <w:lang w:val="en-US"/>
        </w:rPr>
        <w:t>cutaneous melanoma</w:t>
      </w:r>
      <w:r w:rsidRPr="002827B0">
        <w:rPr>
          <w:lang w:val="en-US"/>
        </w:rPr>
        <w:t xml:space="preserve"> in tattooed and non-tattooed individuals with different </w:t>
      </w:r>
      <w:r>
        <w:rPr>
          <w:lang w:val="en-US"/>
        </w:rPr>
        <w:t>degrees</w:t>
      </w:r>
      <w:r w:rsidRPr="002827B0">
        <w:rPr>
          <w:lang w:val="en-US"/>
        </w:rPr>
        <w:t xml:space="preserve"> of sun exposure, expressed in relation to non-tattooed individuals with low UV exposure from interaction analysis.</w:t>
      </w:r>
      <w:r>
        <w:rPr>
          <w:lang w:val="en-US"/>
        </w:rPr>
        <w:t xml:space="preserve"> </w:t>
      </w:r>
    </w:p>
    <w:p w14:paraId="0FBA02E1" w14:textId="77777777" w:rsidR="005C775F" w:rsidRDefault="005C775F" w:rsidP="005C775F">
      <w:pPr>
        <w:rPr>
          <w:lang w:val="en-US"/>
        </w:rPr>
      </w:pPr>
    </w:p>
    <w:p w14:paraId="0A92D28F" w14:textId="77777777" w:rsidR="005C775F" w:rsidRDefault="005C775F" w:rsidP="005C775F">
      <w:pPr>
        <w:rPr>
          <w:lang w:val="en-US"/>
        </w:rPr>
      </w:pPr>
    </w:p>
    <w:p w14:paraId="6957F3A5" w14:textId="77777777" w:rsidR="005C775F" w:rsidRDefault="005C775F" w:rsidP="005C775F">
      <w:pPr>
        <w:rPr>
          <w:lang w:val="en-US"/>
        </w:rPr>
      </w:pPr>
    </w:p>
    <w:p w14:paraId="001499EE" w14:textId="77777777" w:rsidR="005C775F" w:rsidRDefault="005C775F" w:rsidP="005C775F">
      <w:pPr>
        <w:rPr>
          <w:lang w:val="en-US"/>
        </w:rPr>
      </w:pPr>
    </w:p>
    <w:p w14:paraId="18131772" w14:textId="77777777" w:rsidR="005C775F" w:rsidRDefault="005C775F" w:rsidP="005C775F">
      <w:pPr>
        <w:rPr>
          <w:lang w:val="en-US"/>
        </w:rPr>
      </w:pPr>
    </w:p>
    <w:p w14:paraId="0BF00DBE" w14:textId="77777777" w:rsidR="005C775F" w:rsidRDefault="005C775F" w:rsidP="005C775F">
      <w:pPr>
        <w:rPr>
          <w:lang w:val="en-US"/>
        </w:rPr>
      </w:pPr>
    </w:p>
    <w:p w14:paraId="5F828A42" w14:textId="77777777" w:rsidR="005C775F" w:rsidRPr="005C775F" w:rsidRDefault="005C775F" w:rsidP="005C775F">
      <w:pPr>
        <w:rPr>
          <w:lang w:val="en-US"/>
        </w:rPr>
      </w:pPr>
    </w:p>
    <w:p w14:paraId="3DEB54C7" w14:textId="77777777" w:rsidR="00260E66" w:rsidRPr="00260E66" w:rsidRDefault="00260E66" w:rsidP="00260E66">
      <w:pPr>
        <w:rPr>
          <w:sz w:val="18"/>
          <w:szCs w:val="18"/>
          <w:lang w:val="en-US"/>
        </w:rPr>
      </w:pPr>
    </w:p>
    <w:p w14:paraId="36E17260" w14:textId="77777777" w:rsidR="00260E66" w:rsidRPr="00260E66" w:rsidRDefault="00260E66" w:rsidP="00260E66">
      <w:pPr>
        <w:rPr>
          <w:sz w:val="18"/>
          <w:szCs w:val="18"/>
          <w:lang w:val="en-US"/>
        </w:rPr>
      </w:pPr>
    </w:p>
    <w:p w14:paraId="4BD2E4DD" w14:textId="77777777" w:rsidR="00260E66" w:rsidRPr="00260E66" w:rsidRDefault="00260E66" w:rsidP="00260E66">
      <w:pPr>
        <w:rPr>
          <w:sz w:val="18"/>
          <w:szCs w:val="18"/>
          <w:lang w:val="en-US"/>
        </w:rPr>
      </w:pPr>
    </w:p>
    <w:p w14:paraId="22DCEC0D" w14:textId="77777777" w:rsidR="00260E66" w:rsidRPr="00260E66" w:rsidRDefault="00260E66" w:rsidP="00260E66">
      <w:pPr>
        <w:rPr>
          <w:sz w:val="18"/>
          <w:szCs w:val="18"/>
          <w:lang w:val="en-US"/>
        </w:rPr>
      </w:pPr>
    </w:p>
    <w:p w14:paraId="451AD966" w14:textId="77777777" w:rsidR="00260E66" w:rsidRPr="00260E66" w:rsidRDefault="00260E66" w:rsidP="00260E66">
      <w:pPr>
        <w:rPr>
          <w:sz w:val="22"/>
          <w:lang w:val="en-US"/>
        </w:rPr>
      </w:pPr>
    </w:p>
    <w:p w14:paraId="01AAC6D5" w14:textId="77777777" w:rsidR="001E0B2D" w:rsidRDefault="001E0B2D" w:rsidP="0020014E">
      <w:pPr>
        <w:spacing w:after="0"/>
        <w:rPr>
          <w:i/>
          <w:iCs/>
          <w:sz w:val="18"/>
          <w:szCs w:val="18"/>
          <w:lang w:val="en-US"/>
        </w:rPr>
      </w:pPr>
    </w:p>
    <w:p w14:paraId="23B5AC64" w14:textId="61833590" w:rsidR="008B43E1" w:rsidRPr="0020014E" w:rsidRDefault="0020014E" w:rsidP="0020014E">
      <w:pPr>
        <w:spacing w:after="0"/>
        <w:rPr>
          <w:i/>
          <w:iCs/>
          <w:sz w:val="18"/>
          <w:szCs w:val="18"/>
          <w:lang w:val="en-US"/>
        </w:rPr>
      </w:pPr>
      <w:r w:rsidRPr="0020014E">
        <w:rPr>
          <w:i/>
          <w:iCs/>
          <w:sz w:val="18"/>
          <w:szCs w:val="18"/>
          <w:lang w:val="en-US"/>
        </w:rPr>
        <w:lastRenderedPageBreak/>
        <w:t>Table S</w:t>
      </w:r>
      <w:r w:rsidRPr="0020014E">
        <w:rPr>
          <w:i/>
          <w:iCs/>
          <w:sz w:val="18"/>
          <w:szCs w:val="18"/>
        </w:rPr>
        <w:fldChar w:fldCharType="begin"/>
      </w:r>
      <w:r w:rsidRPr="0020014E">
        <w:rPr>
          <w:i/>
          <w:iCs/>
          <w:sz w:val="18"/>
          <w:szCs w:val="18"/>
          <w:lang w:val="en-US"/>
        </w:rPr>
        <w:instrText xml:space="preserve"> SEQ Table_S \* ARABIC </w:instrText>
      </w:r>
      <w:r w:rsidRPr="0020014E">
        <w:rPr>
          <w:i/>
          <w:iCs/>
          <w:sz w:val="18"/>
          <w:szCs w:val="18"/>
        </w:rPr>
        <w:fldChar w:fldCharType="separate"/>
      </w:r>
      <w:r w:rsidR="003857FC">
        <w:rPr>
          <w:i/>
          <w:iCs/>
          <w:noProof/>
          <w:sz w:val="18"/>
          <w:szCs w:val="18"/>
          <w:lang w:val="en-US"/>
        </w:rPr>
        <w:t>3</w:t>
      </w:r>
      <w:r w:rsidRPr="0020014E">
        <w:rPr>
          <w:i/>
          <w:iCs/>
          <w:sz w:val="18"/>
          <w:szCs w:val="18"/>
        </w:rPr>
        <w:fldChar w:fldCharType="end"/>
      </w:r>
      <w:r w:rsidRPr="0020014E">
        <w:rPr>
          <w:i/>
          <w:iCs/>
          <w:sz w:val="18"/>
          <w:szCs w:val="18"/>
          <w:lang w:val="en-US"/>
        </w:rPr>
        <w:t>. Exploratory subgroup analyses of the association between a) tattoo exposure status, and b) tattoo exposure duration, and melanoma subtypes.</w:t>
      </w:r>
    </w:p>
    <w:tbl>
      <w:tblPr>
        <w:tblStyle w:val="Tabellrutnt"/>
        <w:tblpPr w:leftFromText="141" w:rightFromText="141" w:vertAnchor="page" w:horzAnchor="margin" w:tblpY="1696"/>
        <w:tblW w:w="0" w:type="auto"/>
        <w:tblLook w:val="04A0" w:firstRow="1" w:lastRow="0" w:firstColumn="1" w:lastColumn="0" w:noHBand="0" w:noVBand="1"/>
      </w:tblPr>
      <w:tblGrid>
        <w:gridCol w:w="2214"/>
        <w:gridCol w:w="1219"/>
        <w:gridCol w:w="818"/>
        <w:gridCol w:w="1004"/>
        <w:gridCol w:w="1214"/>
        <w:gridCol w:w="818"/>
        <w:gridCol w:w="1004"/>
        <w:gridCol w:w="1214"/>
        <w:gridCol w:w="1370"/>
        <w:gridCol w:w="818"/>
        <w:gridCol w:w="1004"/>
        <w:gridCol w:w="1261"/>
      </w:tblGrid>
      <w:tr w:rsidR="001E0B2D" w:rsidRPr="00A27923" w14:paraId="30BF2513" w14:textId="77777777" w:rsidTr="001E0B2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909B09" w14:textId="77777777" w:rsidR="001E0B2D" w:rsidRPr="00C07AFF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87F1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14304" w14:textId="77777777" w:rsidR="001E0B2D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Matched analysis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84D562" w14:textId="77777777" w:rsidR="001E0B2D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Unmatched analysis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ADDC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AF895" w14:textId="77777777" w:rsidR="001E0B2D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Un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matched analysis</w:t>
            </w:r>
          </w:p>
        </w:tc>
      </w:tr>
      <w:tr w:rsidR="001E0B2D" w:rsidRPr="00A27923" w14:paraId="0B549B3B" w14:textId="77777777" w:rsidTr="001E0B2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E258A" w14:textId="77777777" w:rsidR="001E0B2D" w:rsidRPr="00C07AFF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F2FE9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DD06E" w14:textId="77777777" w:rsidR="001E0B2D" w:rsidRPr="008B43E1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</w:pPr>
          </w:p>
          <w:p w14:paraId="7ED1E32D" w14:textId="77777777" w:rsidR="001E0B2D" w:rsidRPr="00C07AFF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Full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adjustment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051FAC" w14:textId="77777777" w:rsidR="001E0B2D" w:rsidRPr="008B43E1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</w:pPr>
          </w:p>
          <w:p w14:paraId="409CD9B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Full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adjustment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9C96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F5E09" w14:textId="77777777" w:rsidR="001E0B2D" w:rsidRPr="008B43E1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</w:pPr>
          </w:p>
          <w:p w14:paraId="46176A4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Full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adjustment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1E0B2D" w:rsidRPr="00A27923" w14:paraId="1BCC469A" w14:textId="77777777" w:rsidTr="001E0B2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3E8D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7979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Exposure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9EFA0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Cases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EBDD8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Controls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D5F6D" w14:textId="77777777" w:rsidR="001E0B2D" w:rsidRPr="0020014E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IRR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  <w:p w14:paraId="7D62AFF6" w14:textId="77777777" w:rsidR="001E0B2D" w:rsidRPr="00C07AFF" w:rsidRDefault="001E0B2D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(95 %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0568A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Cases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8BB07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Controls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FEC0F7" w14:textId="77777777" w:rsidR="001E0B2D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IRR</w:t>
            </w:r>
          </w:p>
          <w:p w14:paraId="4D3DB2D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(95 %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0316F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Exposure duration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95877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Cases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7A590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Controls (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n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69DA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IRR (95 % CI)</w:t>
            </w:r>
          </w:p>
        </w:tc>
      </w:tr>
      <w:tr w:rsidR="001E0B2D" w:rsidRPr="00A27923" w14:paraId="7C52814A" w14:textId="77777777" w:rsidTr="001E0B2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D378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vertAlign w:val="superscript"/>
                <w:lang w:val="en-US"/>
              </w:rPr>
            </w:pP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 xml:space="preserve">Invasive </w:t>
            </w:r>
            <w:proofErr w:type="spellStart"/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melanoma</w:t>
            </w:r>
            <w:r w:rsidRPr="0020014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7BE4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Tattooed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BCF9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86C6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2EE3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1.25 (0.95-1.64)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90B5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6044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AE8CD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1.29 (1.06-1.56)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5E737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80882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F33A1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0992D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1.12 (0.66-1.88)</w:t>
            </w:r>
          </w:p>
        </w:tc>
      </w:tr>
      <w:tr w:rsidR="001E0B2D" w:rsidRPr="00A27923" w14:paraId="73FFF888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6EF8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F69B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6F48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0E77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BBDA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6B2A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1E4A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996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045C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2E8E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6D9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F1B1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1.31 (0.84-2.05)</w:t>
            </w:r>
          </w:p>
        </w:tc>
      </w:tr>
      <w:tr w:rsidR="001E0B2D" w:rsidRPr="00A27923" w14:paraId="5335842D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60C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4B22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34A8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FC8A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2A3A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D6C2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BD5C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4646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464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074C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D84A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227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1.59 (1.04-2.43)</w:t>
            </w:r>
          </w:p>
        </w:tc>
      </w:tr>
      <w:tr w:rsidR="001E0B2D" w:rsidRPr="00A27923" w14:paraId="0FC9CBCC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C94B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2905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9361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D2FA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9F9F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6C8C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14A8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57E9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C39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&gt;15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C565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7FD3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A5C7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1.25 (0.98.1.58)</w:t>
            </w:r>
          </w:p>
        </w:tc>
      </w:tr>
      <w:tr w:rsidR="001E0B2D" w:rsidRPr="00A27923" w14:paraId="221C1677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C1C0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C77A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85C6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E920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3B9A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6299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64B3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144A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32D7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4A2B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3614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7EB5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</w:tr>
      <w:tr w:rsidR="001E0B2D" w:rsidRPr="00A27923" w14:paraId="77D3EC32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68D0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Superficial spreading melanoma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C148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DB0C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4963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4A65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1.40 (1.03-1.90)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DF49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D9D1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0AA2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1.25 (1.02-1.53)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DE2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46B2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3B8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FEF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1.20 (0.69-2.08)</w:t>
            </w:r>
          </w:p>
        </w:tc>
      </w:tr>
      <w:tr w:rsidR="001E0B2D" w:rsidRPr="00A27923" w14:paraId="79599A1E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9294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1976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9577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DCB1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5478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546B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73B1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3B6C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8CC9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C6DF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3FC7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9499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1.26 (0.77-2.08)</w:t>
            </w:r>
          </w:p>
        </w:tc>
      </w:tr>
      <w:tr w:rsidR="001E0B2D" w:rsidRPr="00A27923" w14:paraId="5948E664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A76C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C3A5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7DBE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CDA4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EC50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AC68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59C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4D3D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F5B5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0AF1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ACB7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B9B1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1.66 (1.05-2.62)</w:t>
            </w:r>
          </w:p>
        </w:tc>
      </w:tr>
      <w:tr w:rsidR="001E0B2D" w:rsidRPr="00A27923" w14:paraId="7074E2C6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B770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2F6B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F2E1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7BB8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263C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B213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6E75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6E28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E408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&gt;15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E0D7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CF0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DDA8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1.36 (1.05-1.76)</w:t>
            </w:r>
          </w:p>
        </w:tc>
      </w:tr>
      <w:tr w:rsidR="001E0B2D" w:rsidRPr="00A27923" w14:paraId="4DBF4327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CCA8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3708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15ED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0FA0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401B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2549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33A6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3972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B371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D71E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912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722D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</w:tr>
      <w:tr w:rsidR="001E0B2D" w:rsidRPr="00A27923" w14:paraId="7F86C20A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014D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vertAlign w:val="superscript"/>
                <w:lang w:val="en-US"/>
              </w:rPr>
            </w:pP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 xml:space="preserve">In situ </w:t>
            </w:r>
            <w:proofErr w:type="spellStart"/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melanom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a</w:t>
            </w:r>
            <w:r w:rsidRPr="0020014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C8EF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5742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678C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3439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1.33 (1.02-1.75)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458D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0DBF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269F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1.18 (0.97-1.45)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0D0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520D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3EB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697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1.38 (0.86-2.21)</w:t>
            </w:r>
          </w:p>
        </w:tc>
      </w:tr>
      <w:tr w:rsidR="001E0B2D" w:rsidRPr="00A27923" w14:paraId="71295B20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ED7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0DE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733C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94F0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A7AC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4914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58BE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2C6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38BA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1136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1534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5430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1.26 (0.80-1.97)</w:t>
            </w:r>
          </w:p>
        </w:tc>
      </w:tr>
      <w:tr w:rsidR="001E0B2D" w:rsidRPr="00A27923" w14:paraId="4CDD0EB0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9D6E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74F7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13EE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6411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BD2C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27B8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8E1D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C2CF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5434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4B2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969D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E14B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1.59 (1.04-2.43)</w:t>
            </w:r>
          </w:p>
        </w:tc>
      </w:tr>
      <w:tr w:rsidR="001E0B2D" w:rsidRPr="00A27923" w14:paraId="14F6E29A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952D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C31A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A10A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D1AC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9FF4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3C27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8A12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C39E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24B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&gt;15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C4DF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8A8E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425B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1.04 (0.80-1.34)</w:t>
            </w:r>
          </w:p>
        </w:tc>
      </w:tr>
      <w:tr w:rsidR="001E0B2D" w:rsidRPr="00A27923" w14:paraId="2F60134A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FE59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8B6A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4708D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E8E1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CE889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198C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DD47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BD2F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EE0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0410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BBCA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0357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</w:tr>
      <w:tr w:rsidR="001E0B2D" w:rsidRPr="00A27923" w14:paraId="05B1C795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0B76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Melanocytic nevus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9BD9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C3B4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9F2D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543C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1.39 (1.05-1.85)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5C27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250A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C24E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1.18 (0.96-1.45)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17C6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F43C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71B0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E8A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1.47 (0.91-2.36)</w:t>
            </w:r>
          </w:p>
        </w:tc>
      </w:tr>
      <w:tr w:rsidR="001E0B2D" w:rsidRPr="00A27923" w14:paraId="0981ADF1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2627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93A9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8886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55B9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8767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5AAA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12A2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9FCD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CD0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B12C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B8EA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D091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1.15 (0.71-1.19)</w:t>
            </w:r>
          </w:p>
        </w:tc>
      </w:tr>
      <w:tr w:rsidR="001E0B2D" w:rsidRPr="00A27923" w14:paraId="4E0BF7C2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AA53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1A87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9BE5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8F8C2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234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193A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B925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8FCE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BDF3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F605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0440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E602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1.51 (0.97-2.35)</w:t>
            </w:r>
          </w:p>
        </w:tc>
      </w:tr>
      <w:tr w:rsidR="001E0B2D" w:rsidRPr="00A27923" w14:paraId="1703E8C8" w14:textId="77777777" w:rsidTr="001E0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CB8C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96D6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7E535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110B4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A72D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3F3A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726D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9991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1E9E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&gt;15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8379C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47F1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D48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1.04 (0.80-1.36)</w:t>
            </w:r>
          </w:p>
        </w:tc>
      </w:tr>
      <w:tr w:rsidR="001E0B2D" w:rsidRPr="00A27923" w14:paraId="0F760D31" w14:textId="77777777" w:rsidTr="001E0B2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5FACE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736283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9725D6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93725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952C4B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13328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44D4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6D05A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E3E1D0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ACF9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AA467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1E75F" w14:textId="77777777" w:rsidR="001E0B2D" w:rsidRPr="00C07AFF" w:rsidRDefault="001E0B2D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1.00</w:t>
            </w:r>
          </w:p>
        </w:tc>
      </w:tr>
      <w:tr w:rsidR="001E0B2D" w:rsidRPr="00940DEE" w14:paraId="4AE85849" w14:textId="77777777" w:rsidTr="001E0B2D"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4D6EF" w14:textId="77777777" w:rsidR="001E0B2D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8B43E1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a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conditional logistic regression adjusted for age, sex, educational attainment, household disposable income, marital status, phenotypic risk index, UV-exposure index, and smoking.</w:t>
            </w:r>
          </w:p>
          <w:p w14:paraId="6C166943" w14:textId="77777777" w:rsidR="001E0B2D" w:rsidRPr="00940DE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b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un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conditional logistic regression adjusted for age, sex, educational attainment, household disposable income, marital status, phenotypic risk index, UV-exposure index, and smoking.</w:t>
            </w:r>
          </w:p>
          <w:p w14:paraId="32D11265" w14:textId="77777777" w:rsidR="001E0B2D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Exposure duration was not analyzed with conditional logistic regression due to small sample size.</w:t>
            </w:r>
          </w:p>
          <w:p w14:paraId="19BB8BA1" w14:textId="77777777" w:rsidR="001E0B2D" w:rsidRPr="0020014E" w:rsidRDefault="001E0B2D" w:rsidP="001E0B2D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vertAlign w:val="superscript"/>
                <w:lang w:val="en-US"/>
              </w:rPr>
              <w:t>c</w:t>
            </w:r>
            <w:r>
              <w:rPr>
                <w:sz w:val="16"/>
                <w:szCs w:val="16"/>
                <w:lang w:val="en-US"/>
              </w:rPr>
              <w:t>Incidence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rate ratio.</w:t>
            </w:r>
          </w:p>
        </w:tc>
      </w:tr>
      <w:tr w:rsidR="001E0B2D" w:rsidRPr="00C63FBF" w14:paraId="2D4710D2" w14:textId="77777777" w:rsidTr="001E0B2D"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FB638" w14:textId="77777777" w:rsidR="001E0B2D" w:rsidRPr="00C07AFF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20014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d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Includes</w:t>
            </w:r>
            <w:proofErr w:type="spellEnd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nevoid melanoma and melanoma not otherwise specified, nodular melanoma, lentigo </w:t>
            </w:r>
            <w:proofErr w:type="spellStart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maligna</w:t>
            </w:r>
            <w:proofErr w:type="spellEnd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melanoma, superficial spreading melanoma, acral lentiginous melanoma, and mixed epithelioid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,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and spindle cell melanoma.</w:t>
            </w:r>
          </w:p>
          <w:p w14:paraId="7A4E6A0B" w14:textId="77777777" w:rsidR="001E0B2D" w:rsidRPr="00C07AFF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e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Includes</w:t>
            </w:r>
            <w:proofErr w:type="spellEnd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melanocytic nevus with severe atypia, lentigo </w:t>
            </w:r>
            <w:proofErr w:type="spellStart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maligna</w:t>
            </w:r>
            <w:proofErr w:type="spellEnd"/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in situ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, acral lentiginous melanoma </w:t>
            </w:r>
            <w:r w:rsidRPr="00C07AFF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in situ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,</w:t>
            </w:r>
            <w:r w:rsidRPr="00C07AF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and atypical Spitz’s nevus.</w:t>
            </w:r>
          </w:p>
        </w:tc>
      </w:tr>
    </w:tbl>
    <w:p w14:paraId="6765FC0B" w14:textId="77777777" w:rsidR="005C775F" w:rsidRDefault="005C775F" w:rsidP="008B43E1">
      <w:pPr>
        <w:rPr>
          <w:lang w:val="en-US"/>
        </w:rPr>
      </w:pPr>
    </w:p>
    <w:p w14:paraId="643E7EB6" w14:textId="671591B3" w:rsidR="00C61C88" w:rsidRPr="0075461D" w:rsidRDefault="00C61C88" w:rsidP="00C61C88">
      <w:pPr>
        <w:pStyle w:val="Beskrivning"/>
        <w:keepNext/>
        <w:rPr>
          <w:lang w:val="en-US"/>
        </w:rPr>
      </w:pPr>
    </w:p>
    <w:p w14:paraId="3299B39C" w14:textId="77777777" w:rsidR="00C61C88" w:rsidRDefault="00C61C88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1A734F7F" w14:textId="77777777" w:rsidR="00C61C88" w:rsidRDefault="00C61C88" w:rsidP="002827B0">
      <w:pPr>
        <w:pStyle w:val="Beskrivning"/>
        <w:keepNext/>
        <w:rPr>
          <w:lang w:val="en-US"/>
        </w:rPr>
        <w:sectPr w:rsidR="00C61C88" w:rsidSect="00C61C8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6A28D9C" w14:textId="77777777" w:rsidR="001E0B2D" w:rsidRPr="00C63FBF" w:rsidRDefault="003857FC" w:rsidP="001E0B2D">
      <w:pPr>
        <w:pStyle w:val="Beskrivning"/>
        <w:keepNext/>
        <w:spacing w:line="360" w:lineRule="auto"/>
        <w:rPr>
          <w:lang w:val="en-US"/>
        </w:rPr>
      </w:pPr>
      <w:r w:rsidRPr="00C63FBF">
        <w:rPr>
          <w:lang w:val="en-US"/>
        </w:rPr>
        <w:lastRenderedPageBreak/>
        <w:t>Table S</w:t>
      </w:r>
      <w:r>
        <w:fldChar w:fldCharType="begin"/>
      </w:r>
      <w:r w:rsidRPr="00C63FBF">
        <w:rPr>
          <w:lang w:val="en-US"/>
        </w:rPr>
        <w:instrText xml:space="preserve"> SEQ Table_S \* ARABIC </w:instrText>
      </w:r>
      <w:r>
        <w:fldChar w:fldCharType="separate"/>
      </w:r>
      <w:r w:rsidRPr="00C63FBF">
        <w:rPr>
          <w:noProof/>
          <w:lang w:val="en-US"/>
        </w:rPr>
        <w:t>4</w:t>
      </w:r>
      <w:r>
        <w:rPr>
          <w:noProof/>
        </w:rPr>
        <w:fldChar w:fldCharType="end"/>
      </w:r>
      <w:r w:rsidR="001E0B2D" w:rsidRPr="00C63FBF">
        <w:rPr>
          <w:noProof/>
          <w:lang w:val="en-US"/>
        </w:rPr>
        <w:t xml:space="preserve">. </w:t>
      </w:r>
      <w:r w:rsidR="001E0B2D" w:rsidRPr="00C63FBF">
        <w:rPr>
          <w:szCs w:val="16"/>
          <w:lang w:val="en-US"/>
        </w:rPr>
        <w:t xml:space="preserve">Incidence rate ratios (IRR) of cutaneous melanoma in </w:t>
      </w:r>
      <w:r w:rsidR="001E0B2D" w:rsidRPr="00C63FBF">
        <w:rPr>
          <w:lang w:val="en-US"/>
        </w:rPr>
        <w:t xml:space="preserve">tattooed individuals relative to </w:t>
      </w:r>
      <w:r w:rsidR="001E0B2D" w:rsidRPr="00C63FBF">
        <w:rPr>
          <w:szCs w:val="16"/>
          <w:lang w:val="en-US"/>
        </w:rPr>
        <w:t>non-tattooed individuals.</w:t>
      </w:r>
    </w:p>
    <w:p w14:paraId="23F33A9F" w14:textId="351F6E6B" w:rsidR="003857FC" w:rsidRPr="00C63FBF" w:rsidRDefault="003857FC" w:rsidP="003857FC">
      <w:pPr>
        <w:pStyle w:val="Beskrivning"/>
        <w:keepNext/>
        <w:rPr>
          <w:lang w:val="en-US"/>
        </w:rPr>
      </w:pPr>
    </w:p>
    <w:tbl>
      <w:tblPr>
        <w:tblStyle w:val="Tabellrutnt"/>
        <w:tblpPr w:leftFromText="141" w:rightFromText="141" w:vertAnchor="page" w:horzAnchor="margin" w:tblpY="1801"/>
        <w:tblW w:w="14002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850"/>
        <w:gridCol w:w="1276"/>
        <w:gridCol w:w="709"/>
        <w:gridCol w:w="850"/>
        <w:gridCol w:w="1276"/>
        <w:gridCol w:w="709"/>
        <w:gridCol w:w="850"/>
        <w:gridCol w:w="1276"/>
        <w:gridCol w:w="709"/>
        <w:gridCol w:w="850"/>
        <w:gridCol w:w="1528"/>
      </w:tblGrid>
      <w:tr w:rsidR="001E0B2D" w:rsidRPr="00B22E16" w14:paraId="4A2A6E1F" w14:textId="77777777" w:rsidTr="001E0B2D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17572" w14:textId="77777777" w:rsidR="001E0B2D" w:rsidRPr="00C63FBF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A361B8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Matched</w:t>
            </w:r>
            <w:proofErr w:type="spellEnd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analysis</w:t>
            </w:r>
            <w:proofErr w:type="spellEnd"/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E8985F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Unmatched</w:t>
            </w:r>
            <w:proofErr w:type="spellEnd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analysis</w:t>
            </w:r>
            <w:proofErr w:type="spellEnd"/>
          </w:p>
        </w:tc>
      </w:tr>
      <w:tr w:rsidR="001E0B2D" w:rsidRPr="00B22E16" w14:paraId="10BE1087" w14:textId="77777777" w:rsidTr="001E0B2D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F6D88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A9E52E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</w:pP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Basic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adjustment</w:t>
            </w: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C9E955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Full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adjust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ment</w:t>
            </w: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0930A2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</w:pP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Basic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adjustment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3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9B66A9" w14:textId="77777777" w:rsidR="001E0B2D" w:rsidRPr="004503E8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Full </w:t>
            </w:r>
            <w:proofErr w:type="spellStart"/>
            <w:r w:rsidRPr="004503E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adjust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ment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d</w:t>
            </w:r>
            <w:proofErr w:type="spellEnd"/>
          </w:p>
        </w:tc>
      </w:tr>
      <w:tr w:rsidR="001E0B2D" w:rsidRPr="00B22E16" w14:paraId="12E2FFFC" w14:textId="77777777" w:rsidTr="001E0B2D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8CC82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8954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Cases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B4B03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Controls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D8465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IR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e</w:t>
            </w:r>
            <w:proofErr w:type="spellEnd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(95 %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0FE2E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Cases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7FB91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Controls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EB872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IRR (95 %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ACFC66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Cases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B99F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Controls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F5CF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IRR (95 %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0D882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Cases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2E258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Controls (</w:t>
            </w:r>
            <w:r w:rsidRPr="00BC131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182C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IRR (95 % CI)</w:t>
            </w:r>
          </w:p>
        </w:tc>
      </w:tr>
      <w:tr w:rsidR="001E0B2D" w:rsidRPr="00B22E16" w14:paraId="03EBAA6F" w14:textId="77777777" w:rsidTr="001E0B2D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32B6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50BD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4603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C1CC2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8253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816D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196A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DE00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B9734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88E7E7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3552B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B370D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FC44E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E0B2D" w:rsidRPr="00B22E16" w14:paraId="301B8176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6225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First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melanoma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132E9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AE86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31E3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A4F6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4600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4EF4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CE8A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6821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ABA3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0A2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E48A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5DC26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E0B2D" w:rsidRPr="00B22E16" w14:paraId="33694850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255A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D7E1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B846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294B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1.07 (0.89-1.29)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1218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F1B9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265D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1.23 (1.01-1.51)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AD2B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25AA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D480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1.11 (0.96-1.29)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23DB2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58BC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809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973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1.21 (1.03-1.41)</w:t>
            </w:r>
          </w:p>
        </w:tc>
      </w:tr>
      <w:tr w:rsidR="001E0B2D" w:rsidRPr="00B22E16" w14:paraId="2AEED50A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80066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Non-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4330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5811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4F23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E0D8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A4FE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7686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CB5B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40A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55D4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94A2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FC69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3170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513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E0B2D" w:rsidRPr="00B22E16" w14:paraId="648AFA24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FAD5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Immunosuppressive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meds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excl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A7C4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DE80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A947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F17E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52EB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D3AF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C0539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1405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FAE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F840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9C48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3890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7F22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E0B2D" w:rsidRPr="00B22E16" w14:paraId="52FD4881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B1929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10AD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8D45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79E7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1.17 (0.98-1.40)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8362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1F24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8303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1.32 (1.10-1.62)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D634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74DD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265C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1.15 (0.99-1.33)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69AD7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F2DD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E047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1.25 (1.07-1.46)</w:t>
            </w:r>
          </w:p>
        </w:tc>
      </w:tr>
      <w:tr w:rsidR="001E0B2D" w:rsidRPr="00B22E16" w14:paraId="4C131B12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3547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Non-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BCCF2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21B7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52709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7469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B927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E3B3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1927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D3DB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4944E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A487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B6FD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EB78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</w:tr>
      <w:tr w:rsidR="001E0B2D" w:rsidRPr="00B22E16" w14:paraId="664D6D56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24C6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Risk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occupation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excl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983C7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12EE7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123F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CAE16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F848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BA5F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B427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260A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26C5C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FE2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929C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9A4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E0B2D" w:rsidRPr="00B22E16" w14:paraId="3D206D7C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875A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55ED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4C855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6376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1.12 (0.94-1.33)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7373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D1A0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D8152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1.29 (1.06-1.55)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718C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888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B191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1.13 (0.98-1.31)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E80A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B7E1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ADA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1.24 (1.07-1.45)</w:t>
            </w:r>
          </w:p>
        </w:tc>
      </w:tr>
      <w:tr w:rsidR="001E0B2D" w:rsidRPr="00B22E16" w14:paraId="37C57A72" w14:textId="77777777" w:rsidTr="001E0B2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50B56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Non-</w:t>
            </w:r>
            <w:proofErr w:type="spellStart"/>
            <w:r w:rsidRPr="00BC131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tattooed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09B3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E5C13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F245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2C6FF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8FBDB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2C484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F27D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88D0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77421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ED22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11CE8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91A0" w14:textId="77777777" w:rsidR="001E0B2D" w:rsidRPr="00BC131E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1.00</w:t>
            </w:r>
          </w:p>
        </w:tc>
      </w:tr>
      <w:tr w:rsidR="001E0B2D" w:rsidRPr="003857FC" w14:paraId="18E5AF04" w14:textId="77777777" w:rsidTr="001E0B2D">
        <w:trPr>
          <w:trHeight w:val="465"/>
        </w:trPr>
        <w:tc>
          <w:tcPr>
            <w:tcW w:w="14002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DF740A8" w14:textId="77777777" w:rsidR="001E0B2D" w:rsidRPr="003857FC" w:rsidRDefault="001E0B2D" w:rsidP="001E0B2D">
            <w:pPr>
              <w:rPr>
                <w:lang w:val="en-US"/>
              </w:rPr>
            </w:pPr>
            <w:proofErr w:type="spellStart"/>
            <w:r w:rsidRPr="003857FC">
              <w:rPr>
                <w:sz w:val="16"/>
                <w:szCs w:val="14"/>
                <w:vertAlign w:val="superscript"/>
                <w:lang w:val="en-US"/>
              </w:rPr>
              <w:t>a</w:t>
            </w:r>
            <w:r w:rsidRPr="003857FC">
              <w:rPr>
                <w:sz w:val="16"/>
                <w:szCs w:val="14"/>
                <w:lang w:val="en-US"/>
              </w:rPr>
              <w:t>Estimates</w:t>
            </w:r>
            <w:proofErr w:type="spellEnd"/>
            <w:r w:rsidRPr="003857FC">
              <w:rPr>
                <w:sz w:val="16"/>
                <w:szCs w:val="14"/>
                <w:lang w:val="en-US"/>
              </w:rPr>
              <w:t xml:space="preserve"> obtained from conditional logistic regression adjusted for sex and age.</w:t>
            </w:r>
          </w:p>
          <w:p w14:paraId="01782D53" w14:textId="77777777" w:rsidR="001E0B2D" w:rsidRPr="003857FC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b</w:t>
            </w:r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conditional logistic regression adjusted for age, sex, educational attainment, household disposable income, marital status, phenotypic risk index, UV-exposure index, and smoking.</w:t>
            </w:r>
          </w:p>
          <w:p w14:paraId="7A6F76C8" w14:textId="77777777" w:rsidR="001E0B2D" w:rsidRPr="003857FC" w:rsidRDefault="001E0B2D" w:rsidP="001E0B2D">
            <w:pPr>
              <w:rPr>
                <w:sz w:val="16"/>
                <w:szCs w:val="14"/>
                <w:lang w:val="en-US"/>
              </w:rPr>
            </w:pPr>
            <w:proofErr w:type="spellStart"/>
            <w:r w:rsidRPr="003857FC">
              <w:rPr>
                <w:sz w:val="16"/>
                <w:szCs w:val="16"/>
                <w:vertAlign w:val="superscript"/>
                <w:lang w:val="en-US"/>
              </w:rPr>
              <w:t>c</w:t>
            </w:r>
            <w:r w:rsidRPr="003857FC">
              <w:rPr>
                <w:sz w:val="16"/>
                <w:szCs w:val="14"/>
                <w:lang w:val="en-US"/>
              </w:rPr>
              <w:t>Estimates</w:t>
            </w:r>
            <w:proofErr w:type="spellEnd"/>
            <w:r w:rsidRPr="003857FC">
              <w:rPr>
                <w:sz w:val="16"/>
                <w:szCs w:val="14"/>
                <w:lang w:val="en-US"/>
              </w:rPr>
              <w:t xml:space="preserve"> obtained from unconditional logistic regression adjusted for sex and age.</w:t>
            </w:r>
          </w:p>
          <w:p w14:paraId="212CC840" w14:textId="77777777" w:rsidR="001E0B2D" w:rsidRPr="003857FC" w:rsidRDefault="001E0B2D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d</w:t>
            </w:r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3857F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unconditional logistic regression adjusted for age, sex, educational attainment, household disposable income, marital status, phenotypic risk index, UV-exposure index, and smoking.</w:t>
            </w:r>
          </w:p>
          <w:p w14:paraId="4E0B0C5A" w14:textId="77777777" w:rsidR="001E0B2D" w:rsidRPr="003857FC" w:rsidRDefault="001E0B2D" w:rsidP="001E0B2D">
            <w:pPr>
              <w:rPr>
                <w:sz w:val="16"/>
                <w:szCs w:val="16"/>
                <w:lang w:val="en-US"/>
              </w:rPr>
            </w:pPr>
            <w:proofErr w:type="spellStart"/>
            <w:r w:rsidRPr="003857FC">
              <w:rPr>
                <w:sz w:val="16"/>
                <w:szCs w:val="16"/>
                <w:vertAlign w:val="superscript"/>
                <w:lang w:val="en-US"/>
              </w:rPr>
              <w:t>e</w:t>
            </w:r>
            <w:r w:rsidRPr="003857FC">
              <w:rPr>
                <w:sz w:val="16"/>
                <w:szCs w:val="16"/>
                <w:lang w:val="en-US"/>
              </w:rPr>
              <w:t>Incidence</w:t>
            </w:r>
            <w:proofErr w:type="spellEnd"/>
            <w:r w:rsidRPr="003857FC">
              <w:rPr>
                <w:sz w:val="16"/>
                <w:szCs w:val="16"/>
                <w:lang w:val="en-US"/>
              </w:rPr>
              <w:t xml:space="preserve"> rate ratio.</w:t>
            </w:r>
          </w:p>
        </w:tc>
      </w:tr>
    </w:tbl>
    <w:p w14:paraId="79945140" w14:textId="77777777" w:rsidR="003857FC" w:rsidRDefault="003857FC">
      <w:pPr>
        <w:rPr>
          <w:lang w:val="en-US"/>
        </w:rPr>
        <w:sectPr w:rsidR="003857FC" w:rsidSect="003857F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F72560" w14:textId="2F9EF844" w:rsidR="003857FC" w:rsidRDefault="003857FC">
      <w:pPr>
        <w:rPr>
          <w:i/>
          <w:iCs/>
          <w:color w:val="44546A" w:themeColor="text2"/>
          <w:sz w:val="18"/>
          <w:szCs w:val="18"/>
          <w:lang w:val="en-US"/>
        </w:rPr>
      </w:pPr>
    </w:p>
    <w:tbl>
      <w:tblPr>
        <w:tblStyle w:val="Tabellrutnt"/>
        <w:tblpPr w:leftFromText="141" w:rightFromText="141" w:vertAnchor="page" w:horzAnchor="margin" w:tblpY="2311"/>
        <w:tblW w:w="9486" w:type="dxa"/>
        <w:tblLook w:val="04A0" w:firstRow="1" w:lastRow="0" w:firstColumn="1" w:lastColumn="0" w:noHBand="0" w:noVBand="1"/>
      </w:tblPr>
      <w:tblGrid>
        <w:gridCol w:w="2836"/>
        <w:gridCol w:w="854"/>
        <w:gridCol w:w="1054"/>
        <w:gridCol w:w="1417"/>
        <w:gridCol w:w="854"/>
        <w:gridCol w:w="1054"/>
        <w:gridCol w:w="1417"/>
      </w:tblGrid>
      <w:tr w:rsidR="003857FC" w:rsidRPr="00DF4956" w14:paraId="6C3BA5CA" w14:textId="77777777" w:rsidTr="00C63FBF"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1B2B6" w14:textId="77777777" w:rsidR="003857FC" w:rsidRPr="00DF4956" w:rsidRDefault="003857FC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119AFA" w14:textId="77777777" w:rsidR="003857FC" w:rsidRPr="008B43E1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Basic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adjustment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733EC2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Full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adjustment</w:t>
            </w:r>
            <w:r w:rsidRPr="008B43E1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</w:tr>
      <w:tr w:rsidR="003857FC" w:rsidRPr="00DF4956" w14:paraId="1C0FF8BA" w14:textId="77777777" w:rsidTr="00C63FBF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42667" w14:textId="77777777" w:rsidR="003857FC" w:rsidRPr="00DF4956" w:rsidRDefault="003857FC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2062D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Cases (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C3AE23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Controls (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C3AA0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IR</w:t>
            </w:r>
            <w:r w:rsidRPr="00DF495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(95 %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61E8A9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Cases (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781BF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Controls (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A95AE0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IR</w:t>
            </w:r>
            <w:r w:rsidRPr="00DF495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(95 % CI)</w:t>
            </w:r>
          </w:p>
        </w:tc>
      </w:tr>
      <w:tr w:rsidR="003857FC" w:rsidRPr="00DF4956" w14:paraId="25396479" w14:textId="77777777" w:rsidTr="00C63FBF"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5B7A3" w14:textId="77777777" w:rsidR="003857FC" w:rsidRPr="009E22E4" w:rsidRDefault="003857FC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2A74E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932ED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394E6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41D7C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C0765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4965E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</w:tr>
      <w:tr w:rsidR="003857FC" w:rsidRPr="00DF4956" w14:paraId="15D56837" w14:textId="77777777" w:rsidTr="00C63FBF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04502" w14:textId="77777777" w:rsidR="003857FC" w:rsidRPr="009D762D" w:rsidRDefault="003857FC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Tattoo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42968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53FCA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4097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D0D63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631D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20257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4044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07CEC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</w:tr>
      <w:tr w:rsidR="003857FC" w:rsidRPr="00DF4956" w14:paraId="5D02A90D" w14:textId="77777777" w:rsidTr="00C63FBF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BD0D6" w14:textId="77777777" w:rsidR="003857FC" w:rsidRDefault="003857FC" w:rsidP="001E0B2D">
            <w:pPr>
              <w:pStyle w:val="Rubrik3"/>
              <w:spacing w:before="0" w:line="276" w:lineRule="auto"/>
              <w:ind w:left="340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Tattooed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766D3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098A0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C0225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1.12 (0.97-1.29)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B4558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01D34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D44BC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1.20 (1.03-1.40)</w:t>
            </w:r>
          </w:p>
        </w:tc>
      </w:tr>
      <w:tr w:rsidR="003857FC" w:rsidRPr="00DF4956" w14:paraId="7A3DB287" w14:textId="77777777" w:rsidTr="00C63FBF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C3FDF" w14:textId="77777777" w:rsidR="003857FC" w:rsidRDefault="003857FC" w:rsidP="001E0B2D">
            <w:pPr>
              <w:pStyle w:val="Rubrik3"/>
              <w:spacing w:before="0" w:line="276" w:lineRule="auto"/>
              <w:ind w:left="340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Non-tattooed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B3A49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87C80D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3271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128A24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A64BD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078272" w14:textId="77777777" w:rsidR="003857FC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3223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243CD0" w14:textId="77777777" w:rsidR="003857FC" w:rsidRPr="00DF4956" w:rsidRDefault="003857FC" w:rsidP="001E0B2D">
            <w:pPr>
              <w:pStyle w:val="Rubrik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1.00</w:t>
            </w:r>
          </w:p>
        </w:tc>
      </w:tr>
      <w:tr w:rsidR="003857FC" w:rsidRPr="00C63FBF" w14:paraId="397D96F1" w14:textId="77777777" w:rsidTr="00C63FBF">
        <w:tc>
          <w:tcPr>
            <w:tcW w:w="94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6E360" w14:textId="77777777" w:rsidR="003857FC" w:rsidRPr="00DF4956" w:rsidRDefault="003857FC" w:rsidP="001E0B2D">
            <w:pPr>
              <w:pStyle w:val="Rubrik3"/>
              <w:spacing w:before="0"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All estimates were obtained from unconditional logistic regression due to small groups of next-of-kin.</w:t>
            </w:r>
          </w:p>
        </w:tc>
      </w:tr>
      <w:tr w:rsidR="003857FC" w:rsidRPr="00940DEE" w14:paraId="6AB35D6C" w14:textId="77777777" w:rsidTr="00C63FBF">
        <w:tc>
          <w:tcPr>
            <w:tcW w:w="94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476D1" w14:textId="77777777" w:rsidR="003857FC" w:rsidRPr="00940DEE" w:rsidRDefault="003857FC" w:rsidP="001E0B2D">
            <w:pPr>
              <w:rPr>
                <w:sz w:val="16"/>
                <w:szCs w:val="14"/>
                <w:lang w:val="en-US"/>
              </w:rPr>
            </w:pPr>
            <w:proofErr w:type="spellStart"/>
            <w:r w:rsidRPr="00940DEE">
              <w:rPr>
                <w:sz w:val="16"/>
                <w:szCs w:val="14"/>
                <w:vertAlign w:val="superscript"/>
                <w:lang w:val="en-US"/>
              </w:rPr>
              <w:t>a</w:t>
            </w:r>
            <w:r w:rsidRPr="00940DEE">
              <w:rPr>
                <w:sz w:val="16"/>
                <w:szCs w:val="14"/>
                <w:lang w:val="en-US"/>
              </w:rPr>
              <w:t>Estimates</w:t>
            </w:r>
            <w:proofErr w:type="spellEnd"/>
            <w:r w:rsidRPr="00940DEE">
              <w:rPr>
                <w:sz w:val="16"/>
                <w:szCs w:val="14"/>
                <w:lang w:val="en-US"/>
              </w:rPr>
              <w:t xml:space="preserve"> obtained from unconditional logistic regression adjusted for sex and age.</w:t>
            </w:r>
          </w:p>
          <w:p w14:paraId="061EEC8C" w14:textId="77777777" w:rsidR="003857FC" w:rsidRPr="00940DEE" w:rsidRDefault="003857FC" w:rsidP="001E0B2D">
            <w:pPr>
              <w:pStyle w:val="Rubrik3"/>
              <w:spacing w:before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b</w:t>
            </w:r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Estimates</w:t>
            </w:r>
            <w:proofErr w:type="spellEnd"/>
            <w:r w:rsidRPr="00940DE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obtained from unconditional logistic regression adjusted for age, sex, educational attainment, household disposable income, marital status, UV-exposure index, and smoking.</w:t>
            </w:r>
          </w:p>
          <w:p w14:paraId="6B65684F" w14:textId="77777777" w:rsidR="003857FC" w:rsidRPr="00010871" w:rsidRDefault="003857FC" w:rsidP="001E0B2D">
            <w:pPr>
              <w:rPr>
                <w:sz w:val="16"/>
                <w:szCs w:val="16"/>
              </w:rPr>
            </w:pPr>
            <w:proofErr w:type="spellStart"/>
            <w:r w:rsidRPr="00940DEE">
              <w:rPr>
                <w:sz w:val="16"/>
                <w:szCs w:val="16"/>
                <w:vertAlign w:val="superscript"/>
              </w:rPr>
              <w:t>c</w:t>
            </w:r>
            <w:r>
              <w:rPr>
                <w:sz w:val="16"/>
                <w:szCs w:val="16"/>
              </w:rPr>
              <w:t>Incidence</w:t>
            </w:r>
            <w:proofErr w:type="spellEnd"/>
            <w:r>
              <w:rPr>
                <w:sz w:val="16"/>
                <w:szCs w:val="16"/>
              </w:rPr>
              <w:t xml:space="preserve"> rate </w:t>
            </w:r>
            <w:proofErr w:type="spellStart"/>
            <w:r>
              <w:rPr>
                <w:sz w:val="16"/>
                <w:szCs w:val="16"/>
              </w:rPr>
              <w:t>ratio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C5F9A68" w14:textId="77777777" w:rsidR="003857FC" w:rsidRPr="00467265" w:rsidRDefault="003857FC" w:rsidP="001E0B2D">
            <w:pPr>
              <w:rPr>
                <w:lang w:val="en-US"/>
              </w:rPr>
            </w:pPr>
          </w:p>
        </w:tc>
      </w:tr>
    </w:tbl>
    <w:p w14:paraId="751C9B48" w14:textId="6B22E6E7" w:rsidR="00A33D74" w:rsidRDefault="00A33D74" w:rsidP="00A33D74">
      <w:pPr>
        <w:pStyle w:val="Beskrivning"/>
        <w:keepNext/>
        <w:rPr>
          <w:szCs w:val="16"/>
          <w:lang w:val="en-US"/>
        </w:rPr>
      </w:pPr>
      <w:r w:rsidRPr="002827B0">
        <w:rPr>
          <w:lang w:val="en-US"/>
        </w:rPr>
        <w:t>Table S</w:t>
      </w:r>
      <w:r>
        <w:fldChar w:fldCharType="begin"/>
      </w:r>
      <w:r w:rsidRPr="002827B0">
        <w:rPr>
          <w:lang w:val="en-US"/>
        </w:rPr>
        <w:instrText xml:space="preserve"> SEQ Table_S \* ARABIC </w:instrText>
      </w:r>
      <w:r>
        <w:fldChar w:fldCharType="separate"/>
      </w:r>
      <w:r w:rsidR="003857FC">
        <w:rPr>
          <w:noProof/>
          <w:lang w:val="en-US"/>
        </w:rPr>
        <w:t>5</w:t>
      </w:r>
      <w:r>
        <w:fldChar w:fldCharType="end"/>
      </w:r>
      <w:r w:rsidRPr="002827B0">
        <w:rPr>
          <w:lang w:val="en-US"/>
        </w:rPr>
        <w:t xml:space="preserve">. </w:t>
      </w:r>
      <w:r w:rsidR="00940DEE">
        <w:rPr>
          <w:szCs w:val="16"/>
          <w:lang w:val="en-US"/>
        </w:rPr>
        <w:t>I</w:t>
      </w:r>
      <w:r w:rsidRPr="00066068">
        <w:rPr>
          <w:szCs w:val="16"/>
          <w:lang w:val="en-US"/>
        </w:rPr>
        <w:t xml:space="preserve">ncidence rate ratios (IRR) of </w:t>
      </w:r>
      <w:r>
        <w:rPr>
          <w:szCs w:val="16"/>
          <w:lang w:val="en-US"/>
        </w:rPr>
        <w:t>cutaneous melanoma</w:t>
      </w:r>
      <w:r w:rsidRPr="00066068">
        <w:rPr>
          <w:szCs w:val="16"/>
          <w:lang w:val="en-US"/>
        </w:rPr>
        <w:t xml:space="preserve"> in </w:t>
      </w:r>
      <w:r w:rsidRPr="00066068">
        <w:rPr>
          <w:lang w:val="en-US"/>
        </w:rPr>
        <w:t>tattooed individuals relative to</w:t>
      </w:r>
      <w:r>
        <w:rPr>
          <w:lang w:val="en-US"/>
        </w:rPr>
        <w:t xml:space="preserve"> </w:t>
      </w:r>
      <w:r w:rsidRPr="00066068">
        <w:rPr>
          <w:szCs w:val="16"/>
          <w:lang w:val="en-US"/>
        </w:rPr>
        <w:t>non-tattooed individuals</w:t>
      </w:r>
      <w:r>
        <w:rPr>
          <w:szCs w:val="16"/>
          <w:lang w:val="en-US"/>
        </w:rPr>
        <w:t>, including deceased cases’ next-of-kin (</w:t>
      </w:r>
      <w:r w:rsidRPr="00386E18">
        <w:rPr>
          <w:szCs w:val="16"/>
          <w:lang w:val="en-US"/>
        </w:rPr>
        <w:t>n</w:t>
      </w:r>
      <w:r>
        <w:rPr>
          <w:i w:val="0"/>
          <w:iCs w:val="0"/>
          <w:szCs w:val="16"/>
          <w:lang w:val="en-US"/>
        </w:rPr>
        <w:t>=</w:t>
      </w:r>
      <w:r w:rsidR="00360232">
        <w:rPr>
          <w:i w:val="0"/>
          <w:iCs w:val="0"/>
          <w:szCs w:val="16"/>
          <w:lang w:val="en-US"/>
        </w:rPr>
        <w:t>11</w:t>
      </w:r>
      <w:r>
        <w:rPr>
          <w:i w:val="0"/>
          <w:iCs w:val="0"/>
          <w:szCs w:val="16"/>
          <w:lang w:val="en-US"/>
        </w:rPr>
        <w:t>)</w:t>
      </w:r>
      <w:r w:rsidRPr="00066068">
        <w:rPr>
          <w:szCs w:val="16"/>
          <w:lang w:val="en-US"/>
        </w:rPr>
        <w:t>.</w:t>
      </w:r>
    </w:p>
    <w:sectPr w:rsidR="00A33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3E"/>
    <w:rsid w:val="0000221B"/>
    <w:rsid w:val="0001401F"/>
    <w:rsid w:val="00067C74"/>
    <w:rsid w:val="000D26F2"/>
    <w:rsid w:val="000D51BC"/>
    <w:rsid w:val="000F011F"/>
    <w:rsid w:val="00116E0D"/>
    <w:rsid w:val="00156B2B"/>
    <w:rsid w:val="00157FA5"/>
    <w:rsid w:val="00174A68"/>
    <w:rsid w:val="001775B3"/>
    <w:rsid w:val="001A075C"/>
    <w:rsid w:val="001E0B2D"/>
    <w:rsid w:val="001E1276"/>
    <w:rsid w:val="001E3467"/>
    <w:rsid w:val="0020014E"/>
    <w:rsid w:val="00230C3A"/>
    <w:rsid w:val="00232331"/>
    <w:rsid w:val="00237585"/>
    <w:rsid w:val="002540AA"/>
    <w:rsid w:val="00260607"/>
    <w:rsid w:val="00260E66"/>
    <w:rsid w:val="00275375"/>
    <w:rsid w:val="002827B0"/>
    <w:rsid w:val="002A5012"/>
    <w:rsid w:val="002B760B"/>
    <w:rsid w:val="002C66FF"/>
    <w:rsid w:val="002D0BC0"/>
    <w:rsid w:val="002D29F3"/>
    <w:rsid w:val="002E6C17"/>
    <w:rsid w:val="0034661E"/>
    <w:rsid w:val="00356F19"/>
    <w:rsid w:val="00360232"/>
    <w:rsid w:val="003857FC"/>
    <w:rsid w:val="003C312D"/>
    <w:rsid w:val="003C5DB6"/>
    <w:rsid w:val="003E107F"/>
    <w:rsid w:val="003E40D0"/>
    <w:rsid w:val="003F0FEC"/>
    <w:rsid w:val="004671C2"/>
    <w:rsid w:val="0049109C"/>
    <w:rsid w:val="00493115"/>
    <w:rsid w:val="00495A7D"/>
    <w:rsid w:val="004A133A"/>
    <w:rsid w:val="004D006D"/>
    <w:rsid w:val="004D36BC"/>
    <w:rsid w:val="005173F6"/>
    <w:rsid w:val="0054617A"/>
    <w:rsid w:val="00576617"/>
    <w:rsid w:val="005A35C5"/>
    <w:rsid w:val="005A3B03"/>
    <w:rsid w:val="005B10E9"/>
    <w:rsid w:val="005C775F"/>
    <w:rsid w:val="005E3970"/>
    <w:rsid w:val="006250DE"/>
    <w:rsid w:val="006602D5"/>
    <w:rsid w:val="0066050A"/>
    <w:rsid w:val="006878D1"/>
    <w:rsid w:val="006A6FDE"/>
    <w:rsid w:val="006A724F"/>
    <w:rsid w:val="006C380F"/>
    <w:rsid w:val="006C3821"/>
    <w:rsid w:val="006D2B95"/>
    <w:rsid w:val="006D2CE2"/>
    <w:rsid w:val="006F5E02"/>
    <w:rsid w:val="00701A3E"/>
    <w:rsid w:val="0075461D"/>
    <w:rsid w:val="0078779C"/>
    <w:rsid w:val="007977FC"/>
    <w:rsid w:val="007A1DA2"/>
    <w:rsid w:val="007E483A"/>
    <w:rsid w:val="007F06E8"/>
    <w:rsid w:val="007F64C3"/>
    <w:rsid w:val="007F7BF6"/>
    <w:rsid w:val="0081039D"/>
    <w:rsid w:val="00813E48"/>
    <w:rsid w:val="00815A67"/>
    <w:rsid w:val="00832D40"/>
    <w:rsid w:val="00851879"/>
    <w:rsid w:val="00885477"/>
    <w:rsid w:val="008B43E1"/>
    <w:rsid w:val="008E4FF3"/>
    <w:rsid w:val="00940CEB"/>
    <w:rsid w:val="00940DEE"/>
    <w:rsid w:val="009531E9"/>
    <w:rsid w:val="00953636"/>
    <w:rsid w:val="00973B97"/>
    <w:rsid w:val="009C307D"/>
    <w:rsid w:val="009D762D"/>
    <w:rsid w:val="00A00BAD"/>
    <w:rsid w:val="00A10E8A"/>
    <w:rsid w:val="00A16A88"/>
    <w:rsid w:val="00A17CEA"/>
    <w:rsid w:val="00A27923"/>
    <w:rsid w:val="00A33D74"/>
    <w:rsid w:val="00A62A85"/>
    <w:rsid w:val="00A758F4"/>
    <w:rsid w:val="00AA5525"/>
    <w:rsid w:val="00B00EDB"/>
    <w:rsid w:val="00B1338E"/>
    <w:rsid w:val="00B262A9"/>
    <w:rsid w:val="00B44BFB"/>
    <w:rsid w:val="00B52B10"/>
    <w:rsid w:val="00B85A11"/>
    <w:rsid w:val="00BD08C3"/>
    <w:rsid w:val="00BF607D"/>
    <w:rsid w:val="00C07AFF"/>
    <w:rsid w:val="00C1417E"/>
    <w:rsid w:val="00C41627"/>
    <w:rsid w:val="00C50153"/>
    <w:rsid w:val="00C541B5"/>
    <w:rsid w:val="00C61C88"/>
    <w:rsid w:val="00C63FBF"/>
    <w:rsid w:val="00C83B93"/>
    <w:rsid w:val="00C851C7"/>
    <w:rsid w:val="00CA5384"/>
    <w:rsid w:val="00CC17CB"/>
    <w:rsid w:val="00CD1FA8"/>
    <w:rsid w:val="00CD2A6F"/>
    <w:rsid w:val="00CE1442"/>
    <w:rsid w:val="00D069C6"/>
    <w:rsid w:val="00D241A6"/>
    <w:rsid w:val="00D3194A"/>
    <w:rsid w:val="00D62821"/>
    <w:rsid w:val="00DE4CDD"/>
    <w:rsid w:val="00E004BD"/>
    <w:rsid w:val="00E22E2A"/>
    <w:rsid w:val="00E5263C"/>
    <w:rsid w:val="00E60915"/>
    <w:rsid w:val="00E97B79"/>
    <w:rsid w:val="00EB4C4F"/>
    <w:rsid w:val="00EC09D8"/>
    <w:rsid w:val="00EC209C"/>
    <w:rsid w:val="00F51E3F"/>
    <w:rsid w:val="00F8399F"/>
    <w:rsid w:val="00FA4869"/>
    <w:rsid w:val="00FA4FFF"/>
    <w:rsid w:val="00FB7581"/>
    <w:rsid w:val="00FD7403"/>
    <w:rsid w:val="00FE0CB7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8E367"/>
  <w15:chartTrackingRefBased/>
  <w15:docId w15:val="{073E17A5-64BB-465E-A66D-A6FAB375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A3E"/>
    <w:rPr>
      <w:rFonts w:ascii="Times New Roman" w:hAnsi="Times New Roman"/>
      <w:kern w:val="0"/>
      <w:sz w:val="24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609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01A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701A3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ellrutnt">
    <w:name w:val="Table Grid"/>
    <w:basedOn w:val="Normaltabell"/>
    <w:uiPriority w:val="39"/>
    <w:rsid w:val="00701A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01A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01A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01A3E"/>
    <w:rPr>
      <w:rFonts w:ascii="Times New Roman" w:hAnsi="Times New Roman"/>
      <w:kern w:val="0"/>
      <w:sz w:val="20"/>
      <w:szCs w:val="20"/>
      <w14:ligatures w14:val="none"/>
    </w:rPr>
  </w:style>
  <w:style w:type="paragraph" w:styleId="Beskrivning">
    <w:name w:val="caption"/>
    <w:basedOn w:val="Normal"/>
    <w:next w:val="Normal"/>
    <w:uiPriority w:val="35"/>
    <w:unhideWhenUsed/>
    <w:qFormat/>
    <w:rsid w:val="00701A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A6FDE"/>
    <w:rPr>
      <w:color w:val="0563C1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6A6FDE"/>
    <w:rPr>
      <w:b/>
      <w:bCs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E12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1276"/>
    <w:rPr>
      <w:rFonts w:ascii="Times New Roman" w:hAnsi="Times New Roman"/>
      <w:b/>
      <w:bCs/>
      <w:kern w:val="0"/>
      <w:sz w:val="20"/>
      <w:szCs w:val="20"/>
      <w14:ligatures w14:val="none"/>
    </w:rPr>
  </w:style>
  <w:style w:type="character" w:customStyle="1" w:styleId="Rubrik1Char">
    <w:name w:val="Rubrik 1 Char"/>
    <w:basedOn w:val="Standardstycketeckensnitt"/>
    <w:link w:val="Rubrik1"/>
    <w:uiPriority w:val="9"/>
    <w:rsid w:val="00E609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ion">
    <w:name w:val="Revision"/>
    <w:hidden/>
    <w:uiPriority w:val="99"/>
    <w:semiHidden/>
    <w:rsid w:val="00495A7D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TableFootnote">
    <w:name w:val="TableFootnote"/>
    <w:basedOn w:val="Normal"/>
    <w:rsid w:val="00A33D74"/>
    <w:pPr>
      <w:spacing w:before="120" w:after="0" w:line="480" w:lineRule="auto"/>
      <w:ind w:left="240"/>
    </w:pPr>
    <w:rPr>
      <w:rFonts w:eastAsia="Times New Roman" w:cs="Times New Roman"/>
      <w:sz w:val="18"/>
      <w:lang w:val="en-US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1241</Words>
  <Characters>7684</Characters>
  <Application>Microsoft Office Word</Application>
  <DocSecurity>0</DocSecurity>
  <Lines>64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Rietz Liljedahl</dc:creator>
  <cp:keywords/>
  <dc:description/>
  <cp:lastModifiedBy>Emelie Rietz Liljedahl</cp:lastModifiedBy>
  <cp:revision>2</cp:revision>
  <dcterms:created xsi:type="dcterms:W3CDTF">2025-06-27T09:21:00Z</dcterms:created>
  <dcterms:modified xsi:type="dcterms:W3CDTF">2025-06-27T09:21:00Z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d283febcc578e83deec28084a9643782089b8a9ed124c8369a241d9962428700</vt:lpwstr>
  </property>
</Properties>
</file>