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C33DC" w14:textId="1BDDBFAB" w:rsidR="00E149F7" w:rsidRDefault="007D564F">
      <w:r>
        <w:t xml:space="preserve">Table S1. </w:t>
      </w:r>
      <w:r w:rsidR="0054655E">
        <w:t xml:space="preserve">Parametric parameter estimates </w:t>
      </w:r>
      <w:r>
        <w:t>for individual GAMM models predicting oxygen smooths</w:t>
      </w:r>
      <w:r w:rsidR="005C6FAB">
        <w:t>, for all intercepts p&lt;0.001</w:t>
      </w:r>
      <w:r>
        <w:t xml:space="preserve">. </w:t>
      </w:r>
    </w:p>
    <w:tbl>
      <w:tblPr>
        <w:tblW w:w="8621" w:type="dxa"/>
        <w:tblLook w:val="04A0" w:firstRow="1" w:lastRow="0" w:firstColumn="1" w:lastColumn="0" w:noHBand="0" w:noVBand="1"/>
      </w:tblPr>
      <w:tblGrid>
        <w:gridCol w:w="1050"/>
        <w:gridCol w:w="2069"/>
        <w:gridCol w:w="1701"/>
        <w:gridCol w:w="1701"/>
        <w:gridCol w:w="2100"/>
      </w:tblGrid>
      <w:tr w:rsidR="0054655E" w:rsidRPr="0054655E" w14:paraId="7C259695" w14:textId="77777777" w:rsidTr="005C6FAB">
        <w:trPr>
          <w:trHeight w:val="300"/>
        </w:trPr>
        <w:tc>
          <w:tcPr>
            <w:tcW w:w="10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F143F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Location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86E0F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10%</w:t>
            </w:r>
          </w:p>
        </w:tc>
        <w:tc>
          <w:tcPr>
            <w:tcW w:w="37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2FFA1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50%</w:t>
            </w:r>
          </w:p>
        </w:tc>
      </w:tr>
      <w:tr w:rsidR="0054655E" w:rsidRPr="0054655E" w14:paraId="42AC178C" w14:textId="77777777" w:rsidTr="0054655E">
        <w:trPr>
          <w:trHeight w:val="804"/>
        </w:trPr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0EBCD4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  <w:t>Estuary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6EDDAB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  <w:t>Function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3ABBFF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  <w:t>Intercept ± Standard Error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4AD510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  <w:t>Function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DCC631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  <w:t>Intercept ± Standard Error</w:t>
            </w:r>
          </w:p>
        </w:tc>
      </w:tr>
      <w:tr w:rsidR="0054655E" w:rsidRPr="0054655E" w14:paraId="3BCD2E73" w14:textId="77777777" w:rsidTr="0054655E">
        <w:trPr>
          <w:trHeight w:val="528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03637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CA"/>
              </w:rPr>
              <w:t>Wheatley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CCC74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Oxygen ~ s(Julian Day) + s(Temperature)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C23E7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CA"/>
              </w:rPr>
              <w:t xml:space="preserve">9.53±0.426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A43BD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CA"/>
              </w:rPr>
              <w:t>Oxygen ~ s(Julian Day)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7604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 xml:space="preserve">9.14 ±0.181 </w:t>
            </w:r>
          </w:p>
        </w:tc>
      </w:tr>
      <w:tr w:rsidR="0054655E" w:rsidRPr="0054655E" w14:paraId="4438A07D" w14:textId="77777777" w:rsidTr="0054655E">
        <w:trPr>
          <w:trHeight w:val="528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BD80E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CA"/>
              </w:rPr>
              <w:t>Mill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C689B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Oxygen ~ s(Julian Day) + s(Temperature)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BBC7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CA"/>
              </w:rPr>
              <w:t xml:space="preserve">9.53±0.332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1A758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CA"/>
              </w:rPr>
              <w:t>Oxygen ~ s(Julian Day)+ s(Tidal Amplitude)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C418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 xml:space="preserve">8.96 ±0.485 </w:t>
            </w:r>
          </w:p>
        </w:tc>
      </w:tr>
      <w:tr w:rsidR="0054655E" w:rsidRPr="0054655E" w14:paraId="6769AFB3" w14:textId="77777777" w:rsidTr="0054655E">
        <w:trPr>
          <w:trHeight w:val="528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1B819" w14:textId="42FD977F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CA"/>
              </w:rPr>
              <w:t>Kildare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06501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 xml:space="preserve">Oxygen ~ </w:t>
            </w:r>
            <w:proofErr w:type="spellStart"/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te</w:t>
            </w:r>
            <w:proofErr w:type="spellEnd"/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(Julian, Temperature)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FD3F8" w14:textId="3A17F618" w:rsidR="0054655E" w:rsidRPr="0054655E" w:rsidRDefault="00DB11FC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7.61 ± 3.581.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3AD8F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CA"/>
              </w:rPr>
              <w:t>Oxygen ~ s(Julian Day)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FFF8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 xml:space="preserve">8.03 ±0.323 </w:t>
            </w:r>
          </w:p>
        </w:tc>
      </w:tr>
      <w:tr w:rsidR="0054655E" w:rsidRPr="0054655E" w14:paraId="0B6D57A9" w14:textId="77777777" w:rsidTr="0054655E">
        <w:trPr>
          <w:trHeight w:val="528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6415D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CA"/>
              </w:rPr>
              <w:t>Enmore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676BC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CA"/>
              </w:rPr>
              <w:t>Oxygen ~  s(Temperature) + s(Tidal Amplitude)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5DDFE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 xml:space="preserve">9.20 ±0.2.32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22EFE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Oxygen ~ s(Temperature)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9851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 xml:space="preserve">10.15 ±0.291 </w:t>
            </w:r>
          </w:p>
        </w:tc>
      </w:tr>
      <w:tr w:rsidR="0054655E" w:rsidRPr="0054655E" w14:paraId="26B22914" w14:textId="77777777" w:rsidTr="0054655E">
        <w:trPr>
          <w:trHeight w:val="804"/>
        </w:trPr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C8A829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CA"/>
              </w:rPr>
              <w:t>Bideford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E82ED2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 xml:space="preserve">Oxygen ~ </w:t>
            </w:r>
            <w:proofErr w:type="spellStart"/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te</w:t>
            </w:r>
            <w:proofErr w:type="spellEnd"/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(Julian, Temperature, and Tidal Amplitude)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5906EE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 xml:space="preserve">8.65 ±1.11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BADBA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Oxygen ~ s(Julian Day)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4AD88" w14:textId="77777777" w:rsidR="0054655E" w:rsidRPr="0054655E" w:rsidRDefault="0054655E" w:rsidP="00546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546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 xml:space="preserve">10.00 ±0.196 </w:t>
            </w:r>
          </w:p>
        </w:tc>
      </w:tr>
    </w:tbl>
    <w:p w14:paraId="61049087" w14:textId="7C775E7E" w:rsidR="00B13B4A" w:rsidRDefault="00B13B4A">
      <w:r>
        <w:rPr>
          <w:noProof/>
          <w:lang w:val="en-US"/>
        </w:rPr>
        <w:lastRenderedPageBreak/>
        <w:drawing>
          <wp:inline distT="0" distB="0" distL="0" distR="0" wp14:anchorId="6658BF7B" wp14:editId="75B6AF7E">
            <wp:extent cx="5628005" cy="4952365"/>
            <wp:effectExtent l="0" t="0" r="0" b="63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1135E" w14:textId="12269D0A" w:rsidR="00B13B4A" w:rsidRPr="00B13B4A" w:rsidRDefault="00B13B4A">
      <w:pPr>
        <w:rPr>
          <w:rFonts w:ascii="Times New Roman" w:hAnsi="Times New Roman" w:cs="Times New Roman"/>
          <w:sz w:val="24"/>
          <w:szCs w:val="24"/>
        </w:rPr>
      </w:pPr>
      <w:r w:rsidRPr="00B13B4A">
        <w:rPr>
          <w:rFonts w:ascii="Times New Roman" w:hAnsi="Times New Roman" w:cs="Times New Roman"/>
          <w:sz w:val="24"/>
          <w:szCs w:val="24"/>
        </w:rPr>
        <w:t xml:space="preserve">Figure S1. Fitted smooths </w:t>
      </w:r>
      <w:r w:rsidRPr="007D564F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±</w:t>
      </w:r>
      <w:r w:rsidRPr="00B13B4A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95 Confidence interval (CI)</w:t>
      </w:r>
      <w:r w:rsidRPr="00B13B4A">
        <w:rPr>
          <w:rFonts w:ascii="Times New Roman" w:hAnsi="Times New Roman" w:cs="Times New Roman"/>
          <w:sz w:val="24"/>
          <w:szCs w:val="24"/>
        </w:rPr>
        <w:t xml:space="preserve"> of oxygen</w:t>
      </w:r>
      <w:r>
        <w:rPr>
          <w:rFonts w:ascii="Times New Roman" w:hAnsi="Times New Roman" w:cs="Times New Roman"/>
          <w:sz w:val="24"/>
          <w:szCs w:val="24"/>
        </w:rPr>
        <w:t xml:space="preserve"> concentration</w:t>
      </w:r>
      <w:r w:rsidRPr="00B13B4A">
        <w:rPr>
          <w:rFonts w:ascii="Times New Roman" w:hAnsi="Times New Roman" w:cs="Times New Roman"/>
          <w:sz w:val="24"/>
          <w:szCs w:val="24"/>
        </w:rPr>
        <w:t xml:space="preserve"> at the 10% </w:t>
      </w:r>
      <w:r>
        <w:rPr>
          <w:rFonts w:ascii="Times New Roman" w:hAnsi="Times New Roman" w:cs="Times New Roman"/>
          <w:sz w:val="24"/>
          <w:szCs w:val="24"/>
        </w:rPr>
        <w:t xml:space="preserve">location </w:t>
      </w:r>
      <w:r w:rsidRPr="00B13B4A">
        <w:rPr>
          <w:rFonts w:ascii="Times New Roman" w:hAnsi="Times New Roman" w:cs="Times New Roman"/>
          <w:sz w:val="24"/>
          <w:szCs w:val="24"/>
        </w:rPr>
        <w:t xml:space="preserve">of the Wheatley </w:t>
      </w:r>
      <w:r>
        <w:rPr>
          <w:rFonts w:ascii="Times New Roman" w:hAnsi="Times New Roman" w:cs="Times New Roman"/>
          <w:sz w:val="24"/>
          <w:szCs w:val="24"/>
        </w:rPr>
        <w:t xml:space="preserve">estuary. Temp =Temperature °C, Julian =Julian Day. </w:t>
      </w:r>
    </w:p>
    <w:p w14:paraId="5ECBFC19" w14:textId="5B2733D3" w:rsidR="00B13B4A" w:rsidRDefault="00B13B4A">
      <w:r>
        <w:rPr>
          <w:noProof/>
          <w:lang w:val="en-US"/>
        </w:rPr>
        <w:drawing>
          <wp:inline distT="0" distB="0" distL="0" distR="0" wp14:anchorId="67428468" wp14:editId="7DDE7B25">
            <wp:extent cx="5628571" cy="495238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8571" cy="4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20F32" w14:textId="7CC32D02" w:rsidR="00B13B4A" w:rsidRPr="00B13B4A" w:rsidRDefault="00B13B4A" w:rsidP="00B13B4A">
      <w:pPr>
        <w:rPr>
          <w:rFonts w:ascii="Times New Roman" w:hAnsi="Times New Roman" w:cs="Times New Roman"/>
          <w:sz w:val="24"/>
          <w:szCs w:val="24"/>
        </w:rPr>
      </w:pPr>
      <w:r w:rsidRPr="00B13B4A">
        <w:rPr>
          <w:rFonts w:ascii="Times New Roman" w:hAnsi="Times New Roman" w:cs="Times New Roman"/>
          <w:sz w:val="24"/>
          <w:szCs w:val="24"/>
        </w:rPr>
        <w:t xml:space="preserve">Figure S2. Fitted smooth </w:t>
      </w:r>
      <w:r w:rsidRPr="007D564F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±</w:t>
      </w:r>
      <w:r w:rsidRPr="00B13B4A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95 %CI </w:t>
      </w:r>
      <w:r w:rsidRPr="00B13B4A">
        <w:rPr>
          <w:rFonts w:ascii="Times New Roman" w:hAnsi="Times New Roman" w:cs="Times New Roman"/>
          <w:sz w:val="24"/>
          <w:szCs w:val="24"/>
        </w:rPr>
        <w:t>of oxygen concentration at the 50% location of the Wheatley estuary.</w:t>
      </w:r>
    </w:p>
    <w:p w14:paraId="09FC0963" w14:textId="52EF4DC9" w:rsidR="00B13B4A" w:rsidRDefault="00772AC6">
      <w:r>
        <w:rPr>
          <w:noProof/>
          <w:lang w:val="en-US"/>
        </w:rPr>
        <w:drawing>
          <wp:inline distT="0" distB="0" distL="0" distR="0" wp14:anchorId="737C755E" wp14:editId="08AF94E2">
            <wp:extent cx="5628005" cy="4952365"/>
            <wp:effectExtent l="0" t="0" r="0" b="63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08E81" w14:textId="46ECB059" w:rsidR="004650CE" w:rsidRPr="00B13B4A" w:rsidRDefault="004650CE" w:rsidP="004650CE">
      <w:pPr>
        <w:rPr>
          <w:rFonts w:ascii="Times New Roman" w:hAnsi="Times New Roman" w:cs="Times New Roman"/>
          <w:sz w:val="24"/>
          <w:szCs w:val="24"/>
        </w:rPr>
      </w:pPr>
      <w:r w:rsidRPr="00B13B4A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13B4A">
        <w:rPr>
          <w:rFonts w:ascii="Times New Roman" w:hAnsi="Times New Roman" w:cs="Times New Roman"/>
          <w:sz w:val="24"/>
          <w:szCs w:val="24"/>
        </w:rPr>
        <w:t xml:space="preserve">. Fitted smooth </w:t>
      </w:r>
      <w:r w:rsidRPr="007D564F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±</w:t>
      </w:r>
      <w:r w:rsidRPr="00B13B4A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95 %CI </w:t>
      </w:r>
      <w:r w:rsidRPr="00B13B4A">
        <w:rPr>
          <w:rFonts w:ascii="Times New Roman" w:hAnsi="Times New Roman" w:cs="Times New Roman"/>
          <w:sz w:val="24"/>
          <w:szCs w:val="24"/>
        </w:rPr>
        <w:t xml:space="preserve">of oxygen concentration at the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13B4A">
        <w:rPr>
          <w:rFonts w:ascii="Times New Roman" w:hAnsi="Times New Roman" w:cs="Times New Roman"/>
          <w:sz w:val="24"/>
          <w:szCs w:val="24"/>
        </w:rPr>
        <w:t xml:space="preserve">0% location of the </w:t>
      </w:r>
      <w:r>
        <w:rPr>
          <w:rFonts w:ascii="Times New Roman" w:hAnsi="Times New Roman" w:cs="Times New Roman"/>
          <w:sz w:val="24"/>
          <w:szCs w:val="24"/>
        </w:rPr>
        <w:t>Mill</w:t>
      </w:r>
      <w:r w:rsidRPr="00B13B4A">
        <w:rPr>
          <w:rFonts w:ascii="Times New Roman" w:hAnsi="Times New Roman" w:cs="Times New Roman"/>
          <w:sz w:val="24"/>
          <w:szCs w:val="24"/>
        </w:rPr>
        <w:t xml:space="preserve"> estuary.</w:t>
      </w:r>
    </w:p>
    <w:p w14:paraId="4187EDE3" w14:textId="16BDFD73" w:rsidR="00772AC6" w:rsidRDefault="00772AC6"/>
    <w:p w14:paraId="11B0F268" w14:textId="16AAB092" w:rsidR="00772AC6" w:rsidRDefault="0030029C">
      <w:r>
        <w:rPr>
          <w:noProof/>
          <w:lang w:val="en-US"/>
        </w:rPr>
        <w:drawing>
          <wp:inline distT="0" distB="0" distL="0" distR="0" wp14:anchorId="19D2775C" wp14:editId="3A39BA99">
            <wp:extent cx="5628005" cy="4952365"/>
            <wp:effectExtent l="0" t="0" r="0" b="635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0F4C" w14:textId="535003BB" w:rsidR="004650CE" w:rsidRDefault="004650CE" w:rsidP="004650CE">
      <w:pPr>
        <w:rPr>
          <w:rFonts w:ascii="Times New Roman" w:hAnsi="Times New Roman" w:cs="Times New Roman"/>
          <w:sz w:val="24"/>
          <w:szCs w:val="24"/>
        </w:rPr>
      </w:pPr>
      <w:r w:rsidRPr="00B13B4A">
        <w:rPr>
          <w:rFonts w:ascii="Times New Roman" w:hAnsi="Times New Roman" w:cs="Times New Roman"/>
          <w:sz w:val="24"/>
          <w:szCs w:val="24"/>
        </w:rPr>
        <w:t>Figure S</w:t>
      </w:r>
      <w:r w:rsidR="00185BC3">
        <w:rPr>
          <w:rFonts w:ascii="Times New Roman" w:hAnsi="Times New Roman" w:cs="Times New Roman"/>
          <w:sz w:val="24"/>
          <w:szCs w:val="24"/>
        </w:rPr>
        <w:t>4</w:t>
      </w:r>
      <w:r w:rsidRPr="00B13B4A">
        <w:rPr>
          <w:rFonts w:ascii="Times New Roman" w:hAnsi="Times New Roman" w:cs="Times New Roman"/>
          <w:sz w:val="24"/>
          <w:szCs w:val="24"/>
        </w:rPr>
        <w:t xml:space="preserve">. Fitted smooth </w:t>
      </w:r>
      <w:r w:rsidRPr="007D564F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±</w:t>
      </w:r>
      <w:r w:rsidRPr="00B13B4A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95 %CI </w:t>
      </w:r>
      <w:r w:rsidRPr="00B13B4A">
        <w:rPr>
          <w:rFonts w:ascii="Times New Roman" w:hAnsi="Times New Roman" w:cs="Times New Roman"/>
          <w:sz w:val="24"/>
          <w:szCs w:val="24"/>
        </w:rPr>
        <w:t xml:space="preserve">of oxygen concentration at the </w:t>
      </w:r>
      <w:r w:rsidR="00185BC3">
        <w:rPr>
          <w:rFonts w:ascii="Times New Roman" w:hAnsi="Times New Roman" w:cs="Times New Roman"/>
          <w:sz w:val="24"/>
          <w:szCs w:val="24"/>
        </w:rPr>
        <w:t>5</w:t>
      </w:r>
      <w:r w:rsidRPr="00B13B4A">
        <w:rPr>
          <w:rFonts w:ascii="Times New Roman" w:hAnsi="Times New Roman" w:cs="Times New Roman"/>
          <w:sz w:val="24"/>
          <w:szCs w:val="24"/>
        </w:rPr>
        <w:t xml:space="preserve">0% location of the </w:t>
      </w:r>
      <w:r>
        <w:rPr>
          <w:rFonts w:ascii="Times New Roman" w:hAnsi="Times New Roman" w:cs="Times New Roman"/>
          <w:sz w:val="24"/>
          <w:szCs w:val="24"/>
        </w:rPr>
        <w:t>Mill</w:t>
      </w:r>
      <w:r w:rsidRPr="00B13B4A">
        <w:rPr>
          <w:rFonts w:ascii="Times New Roman" w:hAnsi="Times New Roman" w:cs="Times New Roman"/>
          <w:sz w:val="24"/>
          <w:szCs w:val="24"/>
        </w:rPr>
        <w:t xml:space="preserve"> estuary</w:t>
      </w:r>
      <w:r w:rsidRPr="003E4547">
        <w:rPr>
          <w:rFonts w:ascii="Times New Roman" w:hAnsi="Times New Roman" w:cs="Times New Roman"/>
          <w:sz w:val="24"/>
          <w:szCs w:val="24"/>
        </w:rPr>
        <w:t>.</w:t>
      </w:r>
      <w:r w:rsidR="00185BC3" w:rsidRPr="003E4547">
        <w:rPr>
          <w:rFonts w:ascii="Times New Roman" w:hAnsi="Times New Roman" w:cs="Times New Roman"/>
          <w:sz w:val="24"/>
          <w:szCs w:val="24"/>
        </w:rPr>
        <w:t xml:space="preserve"> Tide = Tidal Amplitude (</w:t>
      </w:r>
      <w:r w:rsidR="001C341E" w:rsidRPr="003E4547">
        <w:rPr>
          <w:rFonts w:ascii="Times New Roman" w:hAnsi="Times New Roman" w:cs="Times New Roman"/>
          <w:sz w:val="24"/>
          <w:szCs w:val="24"/>
        </w:rPr>
        <w:t>m</w:t>
      </w:r>
      <w:r w:rsidR="00185BC3" w:rsidRPr="003E4547">
        <w:rPr>
          <w:rFonts w:ascii="Times New Roman" w:hAnsi="Times New Roman" w:cs="Times New Roman"/>
          <w:sz w:val="24"/>
          <w:szCs w:val="24"/>
        </w:rPr>
        <w:t>)</w:t>
      </w:r>
      <w:r w:rsidR="00EF0035">
        <w:rPr>
          <w:rFonts w:ascii="Times New Roman" w:hAnsi="Times New Roman" w:cs="Times New Roman"/>
          <w:sz w:val="24"/>
          <w:szCs w:val="24"/>
        </w:rPr>
        <w:t>.</w:t>
      </w:r>
    </w:p>
    <w:p w14:paraId="3FABF80C" w14:textId="4357B967" w:rsidR="00EF0035" w:rsidRDefault="00EF0035" w:rsidP="004650CE">
      <w:pPr>
        <w:rPr>
          <w:rFonts w:ascii="Times New Roman" w:hAnsi="Times New Roman" w:cs="Times New Roman"/>
          <w:sz w:val="24"/>
          <w:szCs w:val="24"/>
        </w:rPr>
      </w:pPr>
    </w:p>
    <w:p w14:paraId="1770847B" w14:textId="60446D3E" w:rsidR="00EF0035" w:rsidRDefault="00DB11FC" w:rsidP="004650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B11FC">
        <w:t xml:space="preserve"> </w:t>
      </w:r>
      <w:r>
        <w:rPr>
          <w:noProof/>
          <w:lang w:val="en-US"/>
        </w:rPr>
        <w:drawing>
          <wp:inline distT="0" distB="0" distL="0" distR="0" wp14:anchorId="071C68E8" wp14:editId="01B08729">
            <wp:extent cx="5943600" cy="4451985"/>
            <wp:effectExtent l="0" t="0" r="0" b="5715"/>
            <wp:docPr id="10" name="Picture 10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surfac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6E8937A" w14:textId="754E568F" w:rsidR="004B471C" w:rsidRPr="00195AB9" w:rsidRDefault="004B471C" w:rsidP="004B471C">
      <w:pPr>
        <w:rPr>
          <w:rFonts w:ascii="Times New Roman" w:hAnsi="Times New Roman" w:cs="Times New Roman"/>
          <w:sz w:val="24"/>
          <w:szCs w:val="24"/>
        </w:rPr>
      </w:pPr>
      <w:r w:rsidRPr="00195AB9">
        <w:rPr>
          <w:rFonts w:ascii="Times New Roman" w:hAnsi="Times New Roman" w:cs="Times New Roman"/>
          <w:sz w:val="24"/>
          <w:szCs w:val="24"/>
        </w:rPr>
        <w:t>Figure S</w:t>
      </w:r>
      <w:r w:rsidR="00195AB9">
        <w:rPr>
          <w:rFonts w:ascii="Times New Roman" w:hAnsi="Times New Roman" w:cs="Times New Roman"/>
          <w:sz w:val="24"/>
          <w:szCs w:val="24"/>
        </w:rPr>
        <w:t>5</w:t>
      </w:r>
      <w:r w:rsidRPr="00195AB9">
        <w:rPr>
          <w:rFonts w:ascii="Times New Roman" w:hAnsi="Times New Roman" w:cs="Times New Roman"/>
          <w:sz w:val="24"/>
          <w:szCs w:val="24"/>
        </w:rPr>
        <w:t xml:space="preserve">. Fitted </w:t>
      </w:r>
      <w:r w:rsidR="00915107">
        <w:rPr>
          <w:rFonts w:ascii="Times New Roman" w:hAnsi="Times New Roman" w:cs="Times New Roman"/>
          <w:sz w:val="24"/>
          <w:szCs w:val="24"/>
        </w:rPr>
        <w:t xml:space="preserve">tensor </w:t>
      </w:r>
      <w:r w:rsidR="006D021B">
        <w:rPr>
          <w:rFonts w:ascii="Times New Roman" w:hAnsi="Times New Roman" w:cs="Times New Roman"/>
          <w:sz w:val="24"/>
          <w:szCs w:val="24"/>
        </w:rPr>
        <w:t xml:space="preserve">interaction </w:t>
      </w:r>
      <w:r w:rsidRPr="00195AB9">
        <w:rPr>
          <w:rFonts w:ascii="Times New Roman" w:hAnsi="Times New Roman" w:cs="Times New Roman"/>
          <w:sz w:val="24"/>
          <w:szCs w:val="24"/>
        </w:rPr>
        <w:t xml:space="preserve">smooth of oxygen concentration at the 10% location of the </w:t>
      </w:r>
      <w:r w:rsidRPr="007D56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CA"/>
        </w:rPr>
        <w:t>Kildare</w:t>
      </w:r>
      <w:r w:rsidRPr="00195AB9">
        <w:rPr>
          <w:rFonts w:ascii="Times New Roman" w:hAnsi="Times New Roman" w:cs="Times New Roman"/>
          <w:sz w:val="24"/>
          <w:szCs w:val="24"/>
        </w:rPr>
        <w:t xml:space="preserve"> estuary.</w:t>
      </w:r>
    </w:p>
    <w:p w14:paraId="3C8434C1" w14:textId="77777777" w:rsidR="004B471C" w:rsidRDefault="004B471C" w:rsidP="004650CE">
      <w:pPr>
        <w:rPr>
          <w:rFonts w:ascii="Times New Roman" w:hAnsi="Times New Roman" w:cs="Times New Roman"/>
          <w:sz w:val="24"/>
          <w:szCs w:val="24"/>
        </w:rPr>
      </w:pPr>
    </w:p>
    <w:p w14:paraId="393D0157" w14:textId="2614C022" w:rsidR="00EF0035" w:rsidRPr="00B13B4A" w:rsidRDefault="004B471C" w:rsidP="004650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051B9D11" wp14:editId="0F6537F2">
            <wp:extent cx="5628005" cy="4952365"/>
            <wp:effectExtent l="0" t="0" r="0" b="635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0B2D0" w14:textId="673D799F" w:rsidR="00195AB9" w:rsidRDefault="00195AB9" w:rsidP="00195AB9">
      <w:pPr>
        <w:rPr>
          <w:rFonts w:ascii="Times New Roman" w:hAnsi="Times New Roman" w:cs="Times New Roman"/>
          <w:sz w:val="24"/>
          <w:szCs w:val="24"/>
        </w:rPr>
      </w:pPr>
      <w:r w:rsidRPr="00B13B4A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13B4A">
        <w:rPr>
          <w:rFonts w:ascii="Times New Roman" w:hAnsi="Times New Roman" w:cs="Times New Roman"/>
          <w:sz w:val="24"/>
          <w:szCs w:val="24"/>
        </w:rPr>
        <w:t xml:space="preserve">. Fitted smooth </w:t>
      </w:r>
      <w:r w:rsidRPr="007D564F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±</w:t>
      </w:r>
      <w:r w:rsidRPr="00B13B4A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95 %CI </w:t>
      </w:r>
      <w:r w:rsidRPr="00B13B4A">
        <w:rPr>
          <w:rFonts w:ascii="Times New Roman" w:hAnsi="Times New Roman" w:cs="Times New Roman"/>
          <w:sz w:val="24"/>
          <w:szCs w:val="24"/>
        </w:rPr>
        <w:t xml:space="preserve">of oxygen concentration at the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13B4A">
        <w:rPr>
          <w:rFonts w:ascii="Times New Roman" w:hAnsi="Times New Roman" w:cs="Times New Roman"/>
          <w:sz w:val="24"/>
          <w:szCs w:val="24"/>
        </w:rPr>
        <w:t xml:space="preserve">0% location of the </w:t>
      </w:r>
      <w:r w:rsidRPr="007D56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CA"/>
        </w:rPr>
        <w:t>Kildare</w:t>
      </w:r>
      <w:r w:rsidRPr="00B13B4A">
        <w:rPr>
          <w:rFonts w:ascii="Times New Roman" w:hAnsi="Times New Roman" w:cs="Times New Roman"/>
          <w:sz w:val="24"/>
          <w:szCs w:val="24"/>
        </w:rPr>
        <w:t xml:space="preserve"> estuary</w:t>
      </w:r>
      <w:r w:rsidRPr="003E45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448A36" w14:textId="12B4FE44" w:rsidR="004650CE" w:rsidRDefault="00553EF7">
      <w:r>
        <w:rPr>
          <w:noProof/>
          <w:lang w:val="en-US"/>
        </w:rPr>
        <w:drawing>
          <wp:inline distT="0" distB="0" distL="0" distR="0" wp14:anchorId="5FA933D6" wp14:editId="79367DAB">
            <wp:extent cx="5628571" cy="4952381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8571" cy="4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6C382" w14:textId="725A9FFD" w:rsidR="00553EF7" w:rsidRDefault="00553EF7" w:rsidP="00553EF7">
      <w:pPr>
        <w:rPr>
          <w:rFonts w:ascii="Times New Roman" w:hAnsi="Times New Roman" w:cs="Times New Roman"/>
          <w:sz w:val="24"/>
          <w:szCs w:val="24"/>
        </w:rPr>
      </w:pPr>
      <w:r w:rsidRPr="00B13B4A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13B4A">
        <w:rPr>
          <w:rFonts w:ascii="Times New Roman" w:hAnsi="Times New Roman" w:cs="Times New Roman"/>
          <w:sz w:val="24"/>
          <w:szCs w:val="24"/>
        </w:rPr>
        <w:t xml:space="preserve">. Fitted smooth </w:t>
      </w:r>
      <w:r w:rsidRPr="007D564F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±</w:t>
      </w:r>
      <w:r w:rsidRPr="00B13B4A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95 %CI </w:t>
      </w:r>
      <w:r w:rsidRPr="00B13B4A">
        <w:rPr>
          <w:rFonts w:ascii="Times New Roman" w:hAnsi="Times New Roman" w:cs="Times New Roman"/>
          <w:sz w:val="24"/>
          <w:szCs w:val="24"/>
        </w:rPr>
        <w:t xml:space="preserve">of oxygen concentration at the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13B4A">
        <w:rPr>
          <w:rFonts w:ascii="Times New Roman" w:hAnsi="Times New Roman" w:cs="Times New Roman"/>
          <w:sz w:val="24"/>
          <w:szCs w:val="24"/>
        </w:rPr>
        <w:t xml:space="preserve">% location of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CA"/>
        </w:rPr>
        <w:t>Enmore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CA"/>
        </w:rPr>
        <w:t xml:space="preserve"> </w:t>
      </w:r>
      <w:r w:rsidRPr="00B13B4A">
        <w:rPr>
          <w:rFonts w:ascii="Times New Roman" w:hAnsi="Times New Roman" w:cs="Times New Roman"/>
          <w:sz w:val="24"/>
          <w:szCs w:val="24"/>
        </w:rPr>
        <w:t>estuary</w:t>
      </w:r>
      <w:r w:rsidRPr="003E45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8B23BC" w14:textId="20CFF619" w:rsidR="00553EF7" w:rsidRDefault="00BB2B25">
      <w:r>
        <w:rPr>
          <w:noProof/>
          <w:lang w:val="en-US"/>
        </w:rPr>
        <w:drawing>
          <wp:inline distT="0" distB="0" distL="0" distR="0" wp14:anchorId="54FDD886" wp14:editId="29687EDF">
            <wp:extent cx="5628571" cy="4952381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8571" cy="4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0EF34" w14:textId="4BF2D66E" w:rsidR="00BB2B25" w:rsidRDefault="00BB2B25">
      <w:pPr>
        <w:rPr>
          <w:rFonts w:ascii="Times New Roman" w:hAnsi="Times New Roman" w:cs="Times New Roman"/>
          <w:sz w:val="24"/>
          <w:szCs w:val="24"/>
        </w:rPr>
      </w:pPr>
      <w:r w:rsidRPr="00B13B4A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13B4A">
        <w:rPr>
          <w:rFonts w:ascii="Times New Roman" w:hAnsi="Times New Roman" w:cs="Times New Roman"/>
          <w:sz w:val="24"/>
          <w:szCs w:val="24"/>
        </w:rPr>
        <w:t xml:space="preserve">. Fitted smooth </w:t>
      </w:r>
      <w:r w:rsidRPr="007D564F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±</w:t>
      </w:r>
      <w:r w:rsidRPr="00B13B4A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95 %CI </w:t>
      </w:r>
      <w:r w:rsidRPr="00B13B4A">
        <w:rPr>
          <w:rFonts w:ascii="Times New Roman" w:hAnsi="Times New Roman" w:cs="Times New Roman"/>
          <w:sz w:val="24"/>
          <w:szCs w:val="24"/>
        </w:rPr>
        <w:t xml:space="preserve">of oxygen concentration at the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B13B4A">
        <w:rPr>
          <w:rFonts w:ascii="Times New Roman" w:hAnsi="Times New Roman" w:cs="Times New Roman"/>
          <w:sz w:val="24"/>
          <w:szCs w:val="24"/>
        </w:rPr>
        <w:t xml:space="preserve">% location of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CA"/>
        </w:rPr>
        <w:t>Enmore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CA"/>
        </w:rPr>
        <w:t xml:space="preserve"> </w:t>
      </w:r>
      <w:r w:rsidRPr="00B13B4A">
        <w:rPr>
          <w:rFonts w:ascii="Times New Roman" w:hAnsi="Times New Roman" w:cs="Times New Roman"/>
          <w:sz w:val="24"/>
          <w:szCs w:val="24"/>
        </w:rPr>
        <w:t>estuary</w:t>
      </w:r>
      <w:r w:rsidR="009444EE">
        <w:rPr>
          <w:rFonts w:ascii="Times New Roman" w:hAnsi="Times New Roman" w:cs="Times New Roman"/>
          <w:sz w:val="24"/>
          <w:szCs w:val="24"/>
        </w:rPr>
        <w:t>.</w:t>
      </w:r>
    </w:p>
    <w:p w14:paraId="3E190590" w14:textId="60F749B7" w:rsidR="009444EE" w:rsidRDefault="009444EE">
      <w:pPr>
        <w:rPr>
          <w:rFonts w:ascii="Times New Roman" w:hAnsi="Times New Roman" w:cs="Times New Roman"/>
          <w:sz w:val="24"/>
          <w:szCs w:val="24"/>
        </w:rPr>
      </w:pPr>
    </w:p>
    <w:p w14:paraId="09D3DA9C" w14:textId="595BAF26" w:rsidR="009444EE" w:rsidRDefault="006D021B">
      <w:r>
        <w:rPr>
          <w:noProof/>
          <w:lang w:val="en-US"/>
        </w:rPr>
        <w:drawing>
          <wp:inline distT="0" distB="0" distL="0" distR="0" wp14:anchorId="58E5DB42" wp14:editId="05194B19">
            <wp:extent cx="5628005" cy="4952365"/>
            <wp:effectExtent l="0" t="0" r="0" b="635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6093E" w14:textId="4E8A8937" w:rsidR="006D021B" w:rsidRDefault="006D021B" w:rsidP="006D021B">
      <w:pPr>
        <w:rPr>
          <w:rFonts w:ascii="Times New Roman" w:hAnsi="Times New Roman" w:cs="Times New Roman"/>
          <w:sz w:val="24"/>
          <w:szCs w:val="24"/>
        </w:rPr>
      </w:pPr>
      <w:r w:rsidRPr="00195AB9">
        <w:rPr>
          <w:rFonts w:ascii="Times New Roman" w:hAnsi="Times New Roman" w:cs="Times New Roman"/>
          <w:sz w:val="24"/>
          <w:szCs w:val="24"/>
        </w:rPr>
        <w:t>Figure S</w:t>
      </w:r>
      <w:r w:rsidR="007A0C09">
        <w:rPr>
          <w:rFonts w:ascii="Times New Roman" w:hAnsi="Times New Roman" w:cs="Times New Roman"/>
          <w:sz w:val="24"/>
          <w:szCs w:val="24"/>
        </w:rPr>
        <w:t>9</w:t>
      </w:r>
      <w:r w:rsidRPr="00195AB9">
        <w:rPr>
          <w:rFonts w:ascii="Times New Roman" w:hAnsi="Times New Roman" w:cs="Times New Roman"/>
          <w:sz w:val="24"/>
          <w:szCs w:val="24"/>
        </w:rPr>
        <w:t xml:space="preserve">. Fitted </w:t>
      </w:r>
      <w:r>
        <w:rPr>
          <w:rFonts w:ascii="Times New Roman" w:hAnsi="Times New Roman" w:cs="Times New Roman"/>
          <w:sz w:val="24"/>
          <w:szCs w:val="24"/>
        </w:rPr>
        <w:t xml:space="preserve">tensor interaction </w:t>
      </w:r>
      <w:r w:rsidRPr="00195AB9">
        <w:rPr>
          <w:rFonts w:ascii="Times New Roman" w:hAnsi="Times New Roman" w:cs="Times New Roman"/>
          <w:sz w:val="24"/>
          <w:szCs w:val="24"/>
        </w:rPr>
        <w:t xml:space="preserve">smooth of oxygen concentration at the 10% location of the </w:t>
      </w:r>
      <w:proofErr w:type="spellStart"/>
      <w:r w:rsidR="007A0C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CA"/>
        </w:rPr>
        <w:t>Bideford</w:t>
      </w:r>
      <w:proofErr w:type="spellEnd"/>
      <w:r w:rsidRPr="00195AB9">
        <w:rPr>
          <w:rFonts w:ascii="Times New Roman" w:hAnsi="Times New Roman" w:cs="Times New Roman"/>
          <w:sz w:val="24"/>
          <w:szCs w:val="24"/>
        </w:rPr>
        <w:t xml:space="preserve"> estuary.</w:t>
      </w:r>
    </w:p>
    <w:p w14:paraId="33BEE477" w14:textId="3D4F68C5" w:rsidR="006B06A0" w:rsidRDefault="006B06A0" w:rsidP="006D021B">
      <w:pPr>
        <w:rPr>
          <w:rFonts w:ascii="Times New Roman" w:hAnsi="Times New Roman" w:cs="Times New Roman"/>
          <w:sz w:val="24"/>
          <w:szCs w:val="24"/>
        </w:rPr>
      </w:pPr>
    </w:p>
    <w:p w14:paraId="2A73289B" w14:textId="6D239FFB" w:rsidR="006B06A0" w:rsidRPr="00195AB9" w:rsidRDefault="006B06A0" w:rsidP="006D021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0ABD5DFE" wp14:editId="1DCB8BDA">
            <wp:extent cx="5628005" cy="4952365"/>
            <wp:effectExtent l="0" t="0" r="0" b="635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938EB" w14:textId="08A895C7" w:rsidR="006B06A0" w:rsidRDefault="006B06A0" w:rsidP="006B06A0">
      <w:pPr>
        <w:rPr>
          <w:rFonts w:ascii="Times New Roman" w:hAnsi="Times New Roman" w:cs="Times New Roman"/>
          <w:sz w:val="24"/>
          <w:szCs w:val="24"/>
        </w:rPr>
      </w:pPr>
      <w:r w:rsidRPr="00B13B4A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13B4A">
        <w:rPr>
          <w:rFonts w:ascii="Times New Roman" w:hAnsi="Times New Roman" w:cs="Times New Roman"/>
          <w:sz w:val="24"/>
          <w:szCs w:val="24"/>
        </w:rPr>
        <w:t xml:space="preserve">. Fitted smooth </w:t>
      </w:r>
      <w:r w:rsidRPr="007D564F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±</w:t>
      </w:r>
      <w:r w:rsidRPr="00B13B4A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95 %CI </w:t>
      </w:r>
      <w:r w:rsidRPr="00B13B4A">
        <w:rPr>
          <w:rFonts w:ascii="Times New Roman" w:hAnsi="Times New Roman" w:cs="Times New Roman"/>
          <w:sz w:val="24"/>
          <w:szCs w:val="24"/>
        </w:rPr>
        <w:t xml:space="preserve">of oxygen concentration at the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B13B4A">
        <w:rPr>
          <w:rFonts w:ascii="Times New Roman" w:hAnsi="Times New Roman" w:cs="Times New Roman"/>
          <w:sz w:val="24"/>
          <w:szCs w:val="24"/>
        </w:rPr>
        <w:t xml:space="preserve">% location of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CA"/>
        </w:rPr>
        <w:t>Bideford</w:t>
      </w:r>
      <w:proofErr w:type="spellEnd"/>
      <w:r w:rsidRPr="00195AB9">
        <w:rPr>
          <w:rFonts w:ascii="Times New Roman" w:hAnsi="Times New Roman" w:cs="Times New Roman"/>
          <w:sz w:val="24"/>
          <w:szCs w:val="24"/>
        </w:rPr>
        <w:t xml:space="preserve"> </w:t>
      </w:r>
      <w:r w:rsidRPr="00B13B4A">
        <w:rPr>
          <w:rFonts w:ascii="Times New Roman" w:hAnsi="Times New Roman" w:cs="Times New Roman"/>
          <w:sz w:val="24"/>
          <w:szCs w:val="24"/>
        </w:rPr>
        <w:t>estuary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5B20BE" w14:textId="77777777" w:rsidR="006D021B" w:rsidRDefault="006D021B"/>
    <w:sectPr w:rsidR="006D02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ysDA0MTe3MDO3MLZQ0lEKTi0uzszPAykwrAUAEycfoSwAAAA="/>
  </w:docVars>
  <w:rsids>
    <w:rsidRoot w:val="007D564F"/>
    <w:rsid w:val="001762DF"/>
    <w:rsid w:val="00185BC3"/>
    <w:rsid w:val="00195AB9"/>
    <w:rsid w:val="001B73F2"/>
    <w:rsid w:val="001C341E"/>
    <w:rsid w:val="0030029C"/>
    <w:rsid w:val="00380ACB"/>
    <w:rsid w:val="003E4547"/>
    <w:rsid w:val="004650CE"/>
    <w:rsid w:val="004B471C"/>
    <w:rsid w:val="0054655E"/>
    <w:rsid w:val="005532B2"/>
    <w:rsid w:val="00553EF7"/>
    <w:rsid w:val="005C6FAB"/>
    <w:rsid w:val="005E69BE"/>
    <w:rsid w:val="005F2FF5"/>
    <w:rsid w:val="006B06A0"/>
    <w:rsid w:val="006C06D9"/>
    <w:rsid w:val="006D021B"/>
    <w:rsid w:val="00772AC6"/>
    <w:rsid w:val="007A0C09"/>
    <w:rsid w:val="007D564F"/>
    <w:rsid w:val="00915107"/>
    <w:rsid w:val="00927D9D"/>
    <w:rsid w:val="009444EE"/>
    <w:rsid w:val="00AA081D"/>
    <w:rsid w:val="00B13B4A"/>
    <w:rsid w:val="00BB2B25"/>
    <w:rsid w:val="00C41D38"/>
    <w:rsid w:val="00C92CD1"/>
    <w:rsid w:val="00DB11FC"/>
    <w:rsid w:val="00E149F7"/>
    <w:rsid w:val="00EF0035"/>
    <w:rsid w:val="00F4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DA97F"/>
  <w15:chartTrackingRefBased/>
  <w15:docId w15:val="{6725D490-501F-4A60-9894-5ADE21F3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Knysh</dc:creator>
  <cp:keywords/>
  <dc:description/>
  <cp:lastModifiedBy>Coffin, Michael RS</cp:lastModifiedBy>
  <cp:revision>2</cp:revision>
  <dcterms:created xsi:type="dcterms:W3CDTF">2021-10-27T19:59:00Z</dcterms:created>
  <dcterms:modified xsi:type="dcterms:W3CDTF">2021-10-27T19:59:00Z</dcterms:modified>
</cp:coreProperties>
</file>