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5E47" w14:textId="77777777" w:rsidR="00670F14" w:rsidRPr="00670F14" w:rsidRDefault="00670F14" w:rsidP="00670F14">
      <w:pPr>
        <w:spacing w:line="480" w:lineRule="auto"/>
        <w:jc w:val="center"/>
        <w:rPr>
          <w:rFonts w:asciiTheme="minorHAnsi" w:hAnsiTheme="minorHAnsi"/>
          <w:b/>
          <w:bCs/>
          <w:i/>
          <w:iCs/>
          <w:sz w:val="28"/>
          <w:szCs w:val="28"/>
          <w:lang w:val="en-US"/>
        </w:rPr>
      </w:pPr>
      <w:r w:rsidRPr="00670F14">
        <w:rPr>
          <w:rFonts w:asciiTheme="minorHAnsi" w:hAnsiTheme="minorHAnsi"/>
          <w:b/>
          <w:bCs/>
          <w:i/>
          <w:iCs/>
          <w:sz w:val="28"/>
          <w:szCs w:val="28"/>
          <w:lang w:val="en-US"/>
        </w:rPr>
        <w:t>Surface water monitoring of chemicals associated with animal husbandry in an agricultural region in the Netherlands using passive sampling</w:t>
      </w:r>
    </w:p>
    <w:p w14:paraId="20A47A46" w14:textId="77777777" w:rsidR="00670F14" w:rsidRPr="00670F14" w:rsidRDefault="00670F14" w:rsidP="00670F14">
      <w:pPr>
        <w:spacing w:after="120"/>
        <w:jc w:val="both"/>
        <w:rPr>
          <w:rFonts w:ascii="Arial" w:hAnsi="Arial" w:cs="Arial"/>
          <w:color w:val="666666"/>
          <w:sz w:val="18"/>
          <w:szCs w:val="24"/>
          <w:shd w:val="clear" w:color="auto" w:fill="FFFFFF"/>
          <w:vertAlign w:val="superscript"/>
          <w:lang w:val="nl-NL"/>
        </w:rPr>
      </w:pPr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lang w:val="nl-NL"/>
        </w:rPr>
        <w:t xml:space="preserve">Nikola Rakonjac </w:t>
      </w:r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vertAlign w:val="superscript"/>
          <w:lang w:val="nl-NL"/>
        </w:rPr>
        <w:t>a *</w:t>
      </w:r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lang w:val="nl-NL"/>
        </w:rPr>
        <w:t>,</w:t>
      </w:r>
      <w:r w:rsidRPr="00670F14">
        <w:rPr>
          <w:sz w:val="18"/>
          <w:szCs w:val="24"/>
          <w:lang w:val="nl-NL"/>
        </w:rPr>
        <w:t xml:space="preserve"> </w:t>
      </w:r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lang w:val="nl-NL"/>
        </w:rPr>
        <w:t xml:space="preserve">Erwin </w:t>
      </w:r>
      <w:proofErr w:type="spellStart"/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lang w:val="nl-NL"/>
        </w:rPr>
        <w:t>Roex</w:t>
      </w:r>
      <w:proofErr w:type="spellEnd"/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lang w:val="nl-NL"/>
        </w:rPr>
        <w:t xml:space="preserve"> </w:t>
      </w:r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vertAlign w:val="superscript"/>
          <w:lang w:val="nl-NL"/>
        </w:rPr>
        <w:t>b</w:t>
      </w:r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lang w:val="nl-NL"/>
        </w:rPr>
        <w:t xml:space="preserve">, Henry </w:t>
      </w:r>
      <w:proofErr w:type="spellStart"/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lang w:val="nl-NL"/>
        </w:rPr>
        <w:t>Beeltje</w:t>
      </w:r>
      <w:proofErr w:type="spellEnd"/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lang w:val="nl-NL"/>
        </w:rPr>
        <w:t xml:space="preserve"> </w:t>
      </w:r>
      <w:r w:rsidRPr="00670F14">
        <w:rPr>
          <w:rFonts w:ascii="Arial" w:hAnsi="Arial" w:cs="Arial"/>
          <w:color w:val="666666"/>
          <w:sz w:val="18"/>
          <w:szCs w:val="24"/>
          <w:shd w:val="clear" w:color="auto" w:fill="FFFFFF"/>
          <w:vertAlign w:val="superscript"/>
          <w:lang w:val="nl-NL"/>
        </w:rPr>
        <w:t>c</w:t>
      </w:r>
    </w:p>
    <w:p w14:paraId="60F396E9" w14:textId="77777777" w:rsidR="00670F14" w:rsidRDefault="00670F14" w:rsidP="00670F14">
      <w:pPr>
        <w:spacing w:after="120" w:line="240" w:lineRule="auto"/>
        <w:rPr>
          <w:rFonts w:ascii="Arial" w:hAnsi="Arial" w:cs="Arial"/>
          <w:color w:val="666666"/>
          <w:sz w:val="18"/>
          <w:szCs w:val="24"/>
          <w:shd w:val="clear" w:color="auto" w:fill="FFFFFF"/>
          <w:lang w:val="en-US"/>
        </w:rPr>
      </w:pPr>
      <w:r w:rsidRPr="00017BAC">
        <w:rPr>
          <w:rFonts w:ascii="Arial" w:hAnsi="Arial" w:cs="Arial"/>
          <w:color w:val="666666"/>
          <w:sz w:val="18"/>
          <w:szCs w:val="24"/>
          <w:shd w:val="clear" w:color="auto" w:fill="FFFFFF"/>
          <w:vertAlign w:val="superscript"/>
          <w:lang w:val="en-US"/>
        </w:rPr>
        <w:t xml:space="preserve">* </w:t>
      </w:r>
      <w:bookmarkStart w:id="0" w:name="_Hlk85644751"/>
      <w:r w:rsidRPr="00FC0DDE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>Corresponding author:</w:t>
      </w:r>
      <w:r w:rsidRPr="00FC0DDE">
        <w:rPr>
          <w:rFonts w:ascii="Arial" w:hAnsi="Arial" w:cs="Arial"/>
          <w:color w:val="666666"/>
          <w:sz w:val="18"/>
          <w:szCs w:val="24"/>
          <w:shd w:val="clear" w:color="auto" w:fill="FFFFFF"/>
          <w:lang w:val="en-US"/>
        </w:rPr>
        <w:t xml:space="preserve"> </w:t>
      </w:r>
      <w:bookmarkEnd w:id="0"/>
      <w:r w:rsidRPr="00FC0DDE">
        <w:rPr>
          <w:rFonts w:ascii="Arial" w:hAnsi="Arial" w:cs="Arial"/>
          <w:color w:val="666666"/>
          <w:sz w:val="18"/>
          <w:szCs w:val="24"/>
          <w:shd w:val="clear" w:color="auto" w:fill="FFFFFF"/>
          <w:lang w:val="en-US"/>
        </w:rPr>
        <w:fldChar w:fldCharType="begin"/>
      </w:r>
      <w:r w:rsidRPr="00FC0DDE">
        <w:rPr>
          <w:rFonts w:ascii="Arial" w:hAnsi="Arial" w:cs="Arial"/>
          <w:color w:val="666666"/>
          <w:sz w:val="18"/>
          <w:szCs w:val="24"/>
          <w:shd w:val="clear" w:color="auto" w:fill="FFFFFF"/>
          <w:lang w:val="en-US"/>
        </w:rPr>
        <w:instrText xml:space="preserve"> HYPERLINK "mailto:nikola.rakonjac@wur.nl" </w:instrText>
      </w:r>
      <w:r w:rsidRPr="00FC0DDE">
        <w:rPr>
          <w:rFonts w:ascii="Arial" w:hAnsi="Arial" w:cs="Arial"/>
          <w:color w:val="666666"/>
          <w:sz w:val="18"/>
          <w:szCs w:val="24"/>
          <w:shd w:val="clear" w:color="auto" w:fill="FFFFFF"/>
          <w:lang w:val="en-US"/>
        </w:rPr>
      </w:r>
      <w:r w:rsidRPr="00FC0DDE">
        <w:rPr>
          <w:rFonts w:ascii="Arial" w:hAnsi="Arial" w:cs="Arial"/>
          <w:color w:val="666666"/>
          <w:sz w:val="18"/>
          <w:szCs w:val="24"/>
          <w:shd w:val="clear" w:color="auto" w:fill="FFFFFF"/>
          <w:lang w:val="en-US"/>
        </w:rPr>
        <w:fldChar w:fldCharType="separate"/>
      </w:r>
      <w:r w:rsidRPr="00FC0DDE">
        <w:rPr>
          <w:rStyle w:val="Hyperlink"/>
          <w:rFonts w:ascii="Arial" w:hAnsi="Arial" w:cs="Arial"/>
          <w:sz w:val="18"/>
          <w:szCs w:val="24"/>
          <w:shd w:val="clear" w:color="auto" w:fill="FFFFFF"/>
          <w:lang w:val="en-US"/>
        </w:rPr>
        <w:t>nikola.rakonjac@wur.nl</w:t>
      </w:r>
      <w:r w:rsidRPr="00FC0DDE">
        <w:rPr>
          <w:rFonts w:ascii="Arial" w:hAnsi="Arial" w:cs="Arial"/>
          <w:color w:val="666666"/>
          <w:sz w:val="18"/>
          <w:szCs w:val="24"/>
          <w:shd w:val="clear" w:color="auto" w:fill="FFFFFF"/>
          <w:lang w:val="en-US"/>
        </w:rPr>
        <w:fldChar w:fldCharType="end"/>
      </w:r>
    </w:p>
    <w:p w14:paraId="7BF14D6B" w14:textId="77777777" w:rsidR="00670F14" w:rsidRPr="00FC0DDE" w:rsidRDefault="00670F14" w:rsidP="00670F14">
      <w:pPr>
        <w:spacing w:after="240"/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</w:pPr>
      <w:r w:rsidRPr="00FC0DDE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 xml:space="preserve">Address: </w:t>
      </w:r>
      <w:proofErr w:type="spellStart"/>
      <w:r w:rsidRPr="00FC0DDE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>Droevendaalsesteeg</w:t>
      </w:r>
      <w:proofErr w:type="spellEnd"/>
      <w:r w:rsidRPr="00FC0DDE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 xml:space="preserve"> 3, 6708PB Wageningen</w:t>
      </w:r>
      <w:r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>, The Netherlands</w:t>
      </w:r>
    </w:p>
    <w:p w14:paraId="73340DD6" w14:textId="77777777" w:rsidR="00670F14" w:rsidRDefault="00670F14" w:rsidP="00670F14">
      <w:pPr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</w:pPr>
      <w:r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vertAlign w:val="superscript"/>
          <w:lang w:val="en-US"/>
        </w:rPr>
        <w:t>a</w:t>
      </w:r>
      <w:r w:rsidRPr="00A90093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 xml:space="preserve"> Soil Physics and Land Management Group, Wageningen University, Wageningen, </w:t>
      </w:r>
      <w:r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>t</w:t>
      </w:r>
      <w:r w:rsidRPr="00A90093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>he Netherlands</w:t>
      </w:r>
    </w:p>
    <w:p w14:paraId="2F03B045" w14:textId="77777777" w:rsidR="00670F14" w:rsidRPr="00A90093" w:rsidRDefault="00670F14" w:rsidP="00670F14">
      <w:pPr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</w:pPr>
      <w:r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vertAlign w:val="superscript"/>
          <w:lang w:val="en-US"/>
        </w:rPr>
        <w:t>b</w:t>
      </w:r>
      <w:r w:rsidRPr="00A90093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 xml:space="preserve"> </w:t>
      </w:r>
      <w:r w:rsidRPr="006F427B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>National Institute for Public Health and the Environment (RIVM), the Netherlands</w:t>
      </w:r>
    </w:p>
    <w:p w14:paraId="71E07865" w14:textId="3B8E25B4" w:rsidR="00467AEF" w:rsidRDefault="00670F14" w:rsidP="00670F14">
      <w:pPr>
        <w:spacing w:line="480" w:lineRule="auto"/>
        <w:rPr>
          <w:color w:val="2F5496" w:themeColor="accent1" w:themeShade="BF"/>
          <w:sz w:val="20"/>
          <w:szCs w:val="28"/>
          <w:u w:val="single"/>
        </w:rPr>
      </w:pPr>
      <w:r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vertAlign w:val="superscript"/>
          <w:lang w:val="en-US"/>
        </w:rPr>
        <w:t>c</w:t>
      </w:r>
      <w:r w:rsidRPr="00A90093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vertAlign w:val="superscript"/>
          <w:lang w:val="en-US"/>
        </w:rPr>
        <w:t xml:space="preserve"> </w:t>
      </w:r>
      <w:r w:rsidRPr="009E16EF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>AQUON</w:t>
      </w:r>
      <w:r w:rsidRPr="00A90093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>t</w:t>
      </w:r>
      <w:r w:rsidRPr="00A90093">
        <w:rPr>
          <w:rFonts w:ascii="Arial" w:hAnsi="Arial" w:cs="Arial"/>
          <w:i/>
          <w:iCs/>
          <w:color w:val="666666"/>
          <w:sz w:val="14"/>
          <w:szCs w:val="18"/>
          <w:shd w:val="clear" w:color="auto" w:fill="FFFFFF"/>
          <w:lang w:val="en-US"/>
        </w:rPr>
        <w:t xml:space="preserve">he Netherlands   </w:t>
      </w:r>
    </w:p>
    <w:p w14:paraId="1879FB58" w14:textId="0F029A27" w:rsidR="00467AEF" w:rsidRPr="00670F14" w:rsidRDefault="00467AEF" w:rsidP="00467AEF">
      <w:pPr>
        <w:spacing w:line="480" w:lineRule="auto"/>
        <w:jc w:val="center"/>
        <w:rPr>
          <w:sz w:val="28"/>
          <w:szCs w:val="40"/>
          <w:u w:val="single"/>
        </w:rPr>
      </w:pPr>
      <w:r w:rsidRPr="00670F14">
        <w:rPr>
          <w:sz w:val="28"/>
          <w:szCs w:val="40"/>
          <w:u w:val="single"/>
        </w:rPr>
        <w:t>Supplementary Material</w:t>
      </w:r>
    </w:p>
    <w:p w14:paraId="42FF72E8" w14:textId="77777777" w:rsidR="00670F14" w:rsidRPr="00670F14" w:rsidRDefault="00670F14">
      <w:pPr>
        <w:rPr>
          <w:b/>
          <w:bCs/>
          <w:u w:val="single"/>
          <w:lang w:val="en-US"/>
        </w:rPr>
      </w:pPr>
    </w:p>
    <w:p w14:paraId="2086D1A1" w14:textId="29F5F787" w:rsidR="00467AEF" w:rsidRPr="00670F14" w:rsidRDefault="00374CA7">
      <w:pPr>
        <w:rPr>
          <w:sz w:val="20"/>
          <w:szCs w:val="28"/>
        </w:rPr>
      </w:pPr>
      <w:r w:rsidRPr="00670F14">
        <w:rPr>
          <w:sz w:val="20"/>
          <w:szCs w:val="28"/>
        </w:rPr>
        <w:t xml:space="preserve">SM1. </w:t>
      </w:r>
      <w:r w:rsidR="00987D03">
        <w:rPr>
          <w:sz w:val="20"/>
          <w:szCs w:val="28"/>
        </w:rPr>
        <w:t xml:space="preserve">Targeted compounds, </w:t>
      </w:r>
      <w:r w:rsidR="003E2840">
        <w:rPr>
          <w:sz w:val="20"/>
          <w:szCs w:val="28"/>
        </w:rPr>
        <w:t>quantified amounts</w:t>
      </w:r>
      <w:r w:rsidR="00987D03">
        <w:rPr>
          <w:sz w:val="20"/>
          <w:szCs w:val="28"/>
        </w:rPr>
        <w:t>, with LOD and LOQ values</w:t>
      </w:r>
    </w:p>
    <w:p w14:paraId="0021EE4F" w14:textId="2DAEB4AD" w:rsidR="00374CA7" w:rsidRPr="00670F14" w:rsidRDefault="00374CA7">
      <w:pPr>
        <w:rPr>
          <w:sz w:val="20"/>
          <w:szCs w:val="28"/>
        </w:rPr>
      </w:pPr>
      <w:r w:rsidRPr="00670F14">
        <w:rPr>
          <w:sz w:val="20"/>
          <w:szCs w:val="28"/>
        </w:rPr>
        <w:t xml:space="preserve">SM2. </w:t>
      </w:r>
      <w:r w:rsidR="00987D03">
        <w:rPr>
          <w:sz w:val="20"/>
          <w:szCs w:val="28"/>
        </w:rPr>
        <w:t>Recovery rates</w:t>
      </w:r>
    </w:p>
    <w:p w14:paraId="391DA27E" w14:textId="16ECC30C" w:rsidR="00374CA7" w:rsidRPr="00670F14" w:rsidRDefault="00374CA7">
      <w:pPr>
        <w:rPr>
          <w:sz w:val="20"/>
          <w:szCs w:val="28"/>
        </w:rPr>
      </w:pPr>
      <w:r w:rsidRPr="00670F14">
        <w:rPr>
          <w:sz w:val="20"/>
          <w:szCs w:val="28"/>
        </w:rPr>
        <w:t xml:space="preserve">SM3. </w:t>
      </w:r>
      <w:r w:rsidR="003E2840" w:rsidRPr="003E2840">
        <w:rPr>
          <w:sz w:val="20"/>
          <w:szCs w:val="28"/>
        </w:rPr>
        <w:t>Time integrative Uptake Coefficient (TUC)</w:t>
      </w:r>
    </w:p>
    <w:p w14:paraId="233E5F70" w14:textId="18EE748F" w:rsidR="00D06A91" w:rsidRPr="00670F14" w:rsidRDefault="00D06A91">
      <w:pPr>
        <w:rPr>
          <w:sz w:val="20"/>
          <w:szCs w:val="28"/>
        </w:rPr>
      </w:pPr>
      <w:r w:rsidRPr="00670F14">
        <w:rPr>
          <w:sz w:val="20"/>
          <w:szCs w:val="28"/>
        </w:rPr>
        <w:t xml:space="preserve">SM4. </w:t>
      </w:r>
      <w:r w:rsidR="00A833FA" w:rsidRPr="00A833FA">
        <w:rPr>
          <w:sz w:val="20"/>
          <w:szCs w:val="28"/>
        </w:rPr>
        <w:t>Additional details on the method</w:t>
      </w:r>
      <w:r w:rsidR="00A833FA">
        <w:rPr>
          <w:sz w:val="20"/>
          <w:szCs w:val="28"/>
        </w:rPr>
        <w:t>s and</w:t>
      </w:r>
      <w:r w:rsidR="00A833FA" w:rsidRPr="00A833FA">
        <w:rPr>
          <w:sz w:val="20"/>
          <w:szCs w:val="28"/>
        </w:rPr>
        <w:t xml:space="preserve"> instrument settings</w:t>
      </w:r>
    </w:p>
    <w:p w14:paraId="75135B76" w14:textId="46204276" w:rsidR="00467AEF" w:rsidRDefault="00DA3B2E">
      <w:pPr>
        <w:rPr>
          <w:sz w:val="20"/>
          <w:szCs w:val="28"/>
        </w:rPr>
      </w:pPr>
      <w:r w:rsidRPr="00670F14">
        <w:rPr>
          <w:sz w:val="20"/>
          <w:szCs w:val="28"/>
        </w:rPr>
        <w:t xml:space="preserve">SM5. </w:t>
      </w:r>
      <w:r w:rsidR="00987D03">
        <w:rPr>
          <w:sz w:val="20"/>
          <w:szCs w:val="28"/>
        </w:rPr>
        <w:t>Daily precipitation</w:t>
      </w:r>
    </w:p>
    <w:p w14:paraId="52C14087" w14:textId="5AD5515C" w:rsidR="00AB081C" w:rsidRDefault="00AB081C" w:rsidP="00AB081C">
      <w:pPr>
        <w:rPr>
          <w:sz w:val="20"/>
          <w:szCs w:val="28"/>
          <w:lang w:val="en-US"/>
        </w:rPr>
      </w:pPr>
      <w:r w:rsidRPr="00B54069">
        <w:rPr>
          <w:sz w:val="20"/>
          <w:szCs w:val="28"/>
          <w:lang w:val="en-US"/>
        </w:rPr>
        <w:t>SM6</w:t>
      </w:r>
      <w:r>
        <w:rPr>
          <w:sz w:val="20"/>
          <w:szCs w:val="28"/>
          <w:lang w:val="en-US"/>
        </w:rPr>
        <w:t>.</w:t>
      </w:r>
      <w:r w:rsidRPr="00B54069">
        <w:rPr>
          <w:sz w:val="20"/>
          <w:szCs w:val="28"/>
          <w:lang w:val="en-US"/>
        </w:rPr>
        <w:t xml:space="preserve"> I</w:t>
      </w:r>
      <w:r>
        <w:rPr>
          <w:sz w:val="20"/>
          <w:szCs w:val="28"/>
          <w:lang w:val="en-US"/>
        </w:rPr>
        <w:t>nternal standards used for extraction procedure</w:t>
      </w:r>
    </w:p>
    <w:p w14:paraId="5EA2827B" w14:textId="77777777" w:rsidR="00AB081C" w:rsidRPr="003E2840" w:rsidRDefault="00AB081C">
      <w:pPr>
        <w:rPr>
          <w:sz w:val="20"/>
          <w:szCs w:val="28"/>
          <w:lang w:val="en-US"/>
        </w:rPr>
      </w:pPr>
    </w:p>
    <w:p w14:paraId="38C26FAC" w14:textId="77777777" w:rsidR="00C859C5" w:rsidRPr="003E2840" w:rsidRDefault="00C859C5" w:rsidP="009473F1">
      <w:pPr>
        <w:spacing w:line="480" w:lineRule="auto"/>
        <w:ind w:firstLine="720"/>
        <w:jc w:val="both"/>
        <w:rPr>
          <w:color w:val="2F5496" w:themeColor="accent1" w:themeShade="BF"/>
          <w:lang w:val="en-US"/>
        </w:rPr>
      </w:pPr>
    </w:p>
    <w:p w14:paraId="69BB627E" w14:textId="77777777" w:rsidR="009473F1" w:rsidRPr="009473F1" w:rsidRDefault="009473F1">
      <w:pPr>
        <w:rPr>
          <w:b/>
          <w:bCs/>
          <w:u w:val="single"/>
        </w:rPr>
      </w:pPr>
    </w:p>
    <w:p w14:paraId="0B4D31D6" w14:textId="2830FC82" w:rsidR="00467AEF" w:rsidRDefault="00467AEF">
      <w:pPr>
        <w:rPr>
          <w:b/>
          <w:bCs/>
          <w:u w:val="single"/>
        </w:rPr>
      </w:pPr>
    </w:p>
    <w:p w14:paraId="0D422A4B" w14:textId="3E5D3079" w:rsidR="00467AEF" w:rsidRDefault="00467AEF">
      <w:pPr>
        <w:rPr>
          <w:b/>
          <w:bCs/>
          <w:u w:val="single"/>
        </w:rPr>
      </w:pPr>
    </w:p>
    <w:p w14:paraId="181978C3" w14:textId="243A8C69" w:rsidR="00467AEF" w:rsidRDefault="00467AEF">
      <w:pPr>
        <w:rPr>
          <w:b/>
          <w:bCs/>
          <w:u w:val="single"/>
        </w:rPr>
      </w:pPr>
    </w:p>
    <w:p w14:paraId="1244DF47" w14:textId="77777777" w:rsidR="00926BC8" w:rsidRDefault="00926BC8" w:rsidP="00467AEF">
      <w:pPr>
        <w:spacing w:line="480" w:lineRule="auto"/>
        <w:rPr>
          <w:b/>
          <w:bCs/>
          <w:color w:val="2F5496" w:themeColor="accent1" w:themeShade="BF"/>
          <w:sz w:val="20"/>
          <w:szCs w:val="28"/>
        </w:rPr>
      </w:pPr>
    </w:p>
    <w:p w14:paraId="519C2D26" w14:textId="77777777" w:rsidR="00926BC8" w:rsidRDefault="00926BC8" w:rsidP="00467AEF">
      <w:pPr>
        <w:spacing w:line="480" w:lineRule="auto"/>
        <w:rPr>
          <w:b/>
          <w:bCs/>
          <w:color w:val="2F5496" w:themeColor="accent1" w:themeShade="BF"/>
          <w:sz w:val="20"/>
          <w:szCs w:val="28"/>
        </w:rPr>
      </w:pPr>
    </w:p>
    <w:p w14:paraId="4155CFA5" w14:textId="198C6B10" w:rsidR="00926BC8" w:rsidRDefault="00926BC8" w:rsidP="00467AEF">
      <w:pPr>
        <w:spacing w:line="480" w:lineRule="auto"/>
        <w:rPr>
          <w:b/>
          <w:bCs/>
          <w:color w:val="2F5496" w:themeColor="accent1" w:themeShade="BF"/>
          <w:sz w:val="20"/>
          <w:szCs w:val="28"/>
        </w:rPr>
      </w:pPr>
    </w:p>
    <w:p w14:paraId="3AF40E78" w14:textId="3FDBDA46" w:rsidR="00987D03" w:rsidRDefault="00987D03" w:rsidP="00467AEF">
      <w:pPr>
        <w:spacing w:line="480" w:lineRule="auto"/>
        <w:rPr>
          <w:b/>
          <w:bCs/>
          <w:color w:val="2F5496" w:themeColor="accent1" w:themeShade="BF"/>
          <w:sz w:val="20"/>
          <w:szCs w:val="28"/>
        </w:rPr>
      </w:pPr>
    </w:p>
    <w:p w14:paraId="7051909C" w14:textId="0425A111" w:rsidR="00987D03" w:rsidRDefault="00987D03" w:rsidP="00467AEF">
      <w:pPr>
        <w:spacing w:line="480" w:lineRule="auto"/>
        <w:rPr>
          <w:b/>
          <w:bCs/>
          <w:color w:val="2F5496" w:themeColor="accent1" w:themeShade="BF"/>
          <w:sz w:val="20"/>
          <w:szCs w:val="28"/>
        </w:rPr>
      </w:pPr>
    </w:p>
    <w:p w14:paraId="3F4CA9F5" w14:textId="77777777" w:rsidR="00C66791" w:rsidRDefault="00C66791" w:rsidP="00670F14">
      <w:pPr>
        <w:rPr>
          <w:sz w:val="20"/>
          <w:szCs w:val="28"/>
        </w:rPr>
        <w:sectPr w:rsidR="00C66791" w:rsidSect="00C667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20" w:footer="720" w:gutter="0"/>
          <w:cols w:space="720"/>
          <w:titlePg/>
          <w:docGrid w:linePitch="360"/>
        </w:sectPr>
      </w:pPr>
    </w:p>
    <w:p w14:paraId="42816D3B" w14:textId="4EDC70B2" w:rsidR="00C66791" w:rsidRPr="003E2840" w:rsidRDefault="00030678" w:rsidP="00670F14">
      <w:pPr>
        <w:rPr>
          <w:sz w:val="20"/>
          <w:szCs w:val="28"/>
          <w:u w:val="single"/>
        </w:rPr>
      </w:pPr>
      <w:r w:rsidRPr="003E2840">
        <w:rPr>
          <w:sz w:val="20"/>
          <w:szCs w:val="28"/>
          <w:u w:val="single"/>
        </w:rPr>
        <w:lastRenderedPageBreak/>
        <w:t xml:space="preserve">SM1. </w:t>
      </w:r>
      <w:r w:rsidR="00A833FA" w:rsidRPr="003E2840">
        <w:rPr>
          <w:sz w:val="20"/>
          <w:szCs w:val="28"/>
          <w:u w:val="single"/>
        </w:rPr>
        <w:t xml:space="preserve">Targeted compounds, </w:t>
      </w:r>
      <w:r w:rsidR="003E2840" w:rsidRPr="003E2840">
        <w:rPr>
          <w:sz w:val="20"/>
          <w:szCs w:val="28"/>
          <w:u w:val="single"/>
        </w:rPr>
        <w:t>quantified amounts</w:t>
      </w:r>
      <w:r w:rsidR="00A833FA" w:rsidRPr="003E2840">
        <w:rPr>
          <w:sz w:val="20"/>
          <w:szCs w:val="28"/>
          <w:u w:val="single"/>
        </w:rPr>
        <w:t>, with LOD and LOQ values</w:t>
      </w:r>
    </w:p>
    <w:p w14:paraId="20D2D1C9" w14:textId="77777777" w:rsidR="00D74B19" w:rsidRDefault="00D74B19" w:rsidP="00670F14">
      <w:pPr>
        <w:rPr>
          <w:sz w:val="20"/>
          <w:szCs w:val="28"/>
        </w:rPr>
      </w:pPr>
    </w:p>
    <w:p w14:paraId="6A29701C" w14:textId="60EB4958" w:rsidR="00D74B19" w:rsidRDefault="00D74B19" w:rsidP="00670F14">
      <w:pPr>
        <w:rPr>
          <w:i/>
          <w:iCs/>
          <w:sz w:val="18"/>
          <w:szCs w:val="24"/>
        </w:rPr>
      </w:pPr>
      <w:r w:rsidRPr="00D74B19">
        <w:rPr>
          <w:i/>
          <w:iCs/>
          <w:sz w:val="18"/>
          <w:szCs w:val="24"/>
        </w:rPr>
        <w:t>Locations 1</w:t>
      </w:r>
      <w:r w:rsidR="00536E04">
        <w:rPr>
          <w:i/>
          <w:iCs/>
          <w:sz w:val="18"/>
          <w:szCs w:val="24"/>
        </w:rPr>
        <w:t>,</w:t>
      </w:r>
      <w:r w:rsidRPr="00D74B19">
        <w:rPr>
          <w:i/>
          <w:iCs/>
          <w:sz w:val="18"/>
          <w:szCs w:val="24"/>
        </w:rPr>
        <w:t xml:space="preserve"> 6</w:t>
      </w:r>
      <w:r w:rsidR="00536E04">
        <w:rPr>
          <w:i/>
          <w:iCs/>
          <w:sz w:val="18"/>
          <w:szCs w:val="24"/>
        </w:rPr>
        <w:t>, and 2</w:t>
      </w:r>
      <w:r>
        <w:rPr>
          <w:i/>
          <w:iCs/>
          <w:sz w:val="18"/>
          <w:szCs w:val="24"/>
        </w:rPr>
        <w:t>,</w:t>
      </w:r>
      <w:r w:rsidR="00ED0F0E">
        <w:rPr>
          <w:i/>
          <w:iCs/>
          <w:sz w:val="18"/>
          <w:szCs w:val="24"/>
        </w:rPr>
        <w:t xml:space="preserve"> detection technique,</w:t>
      </w:r>
      <w:r>
        <w:rPr>
          <w:i/>
          <w:iCs/>
          <w:sz w:val="18"/>
          <w:szCs w:val="24"/>
        </w:rPr>
        <w:t xml:space="preserve"> LOD and LOQ</w:t>
      </w:r>
      <w:r w:rsidR="00ED0F0E">
        <w:rPr>
          <w:i/>
          <w:iCs/>
          <w:sz w:val="18"/>
          <w:szCs w:val="24"/>
        </w:rPr>
        <w:t xml:space="preserve"> values</w:t>
      </w:r>
    </w:p>
    <w:p w14:paraId="3C2DA36D" w14:textId="4A736A32" w:rsidR="00536E04" w:rsidRDefault="00536E04" w:rsidP="00670F14">
      <w:pPr>
        <w:rPr>
          <w:i/>
          <w:iCs/>
          <w:sz w:val="18"/>
          <w:szCs w:val="24"/>
        </w:rPr>
      </w:pPr>
      <w:r w:rsidRPr="00536E04">
        <w:rPr>
          <w:noProof/>
        </w:rPr>
        <w:drawing>
          <wp:inline distT="0" distB="0" distL="0" distR="0" wp14:anchorId="748096EE" wp14:editId="29029A52">
            <wp:extent cx="8891270" cy="4836160"/>
            <wp:effectExtent l="0" t="0" r="508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C045B" w14:textId="17F22A70" w:rsidR="00536E04" w:rsidRPr="00D74B19" w:rsidRDefault="005F6DCE" w:rsidP="00670F14">
      <w:pPr>
        <w:rPr>
          <w:i/>
          <w:iCs/>
          <w:sz w:val="18"/>
          <w:szCs w:val="24"/>
        </w:rPr>
      </w:pPr>
      <w:r w:rsidRPr="005F6DCE"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8EAA4CD" wp14:editId="7F3E13BB">
            <wp:simplePos x="0" y="0"/>
            <wp:positionH relativeFrom="page">
              <wp:posOffset>228600</wp:posOffset>
            </wp:positionH>
            <wp:positionV relativeFrom="paragraph">
              <wp:posOffset>341630</wp:posOffset>
            </wp:positionV>
            <wp:extent cx="10027920" cy="5028565"/>
            <wp:effectExtent l="19050" t="19050" r="11430" b="19685"/>
            <wp:wrapTight wrapText="bothSides">
              <wp:wrapPolygon edited="0">
                <wp:start x="-41" y="-82"/>
                <wp:lineTo x="-41" y="21603"/>
                <wp:lineTo x="21584" y="21603"/>
                <wp:lineTo x="21584" y="-82"/>
                <wp:lineTo x="-41" y="-82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7920" cy="5028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4B19">
        <w:rPr>
          <w:i/>
          <w:iCs/>
          <w:sz w:val="18"/>
          <w:szCs w:val="24"/>
        </w:rPr>
        <w:t xml:space="preserve">Locations </w:t>
      </w:r>
      <w:r>
        <w:rPr>
          <w:i/>
          <w:iCs/>
          <w:sz w:val="18"/>
          <w:szCs w:val="24"/>
        </w:rPr>
        <w:t>5,</w:t>
      </w:r>
      <w:r w:rsidRPr="00D74B19">
        <w:rPr>
          <w:i/>
          <w:iCs/>
          <w:sz w:val="18"/>
          <w:szCs w:val="24"/>
        </w:rPr>
        <w:t xml:space="preserve"> </w:t>
      </w:r>
      <w:r>
        <w:rPr>
          <w:i/>
          <w:iCs/>
          <w:sz w:val="18"/>
          <w:szCs w:val="24"/>
        </w:rPr>
        <w:t>8, 3, 4, and 7</w:t>
      </w:r>
    </w:p>
    <w:p w14:paraId="07E0BDFD" w14:textId="08048F6C" w:rsidR="00D74B19" w:rsidRDefault="00D74B19" w:rsidP="00670F14">
      <w:pPr>
        <w:rPr>
          <w:sz w:val="20"/>
          <w:szCs w:val="28"/>
        </w:rPr>
      </w:pPr>
    </w:p>
    <w:p w14:paraId="7B20FD1C" w14:textId="562E56EB" w:rsidR="00D74B19" w:rsidRDefault="00D74B19" w:rsidP="00670F14">
      <w:pPr>
        <w:rPr>
          <w:sz w:val="20"/>
          <w:szCs w:val="28"/>
        </w:rPr>
        <w:sectPr w:rsidR="00D74B19" w:rsidSect="00E9609E">
          <w:pgSz w:w="16838" w:h="11906" w:orient="landscape" w:code="9"/>
          <w:pgMar w:top="1418" w:right="1418" w:bottom="1418" w:left="1418" w:header="720" w:footer="720" w:gutter="0"/>
          <w:cols w:space="720"/>
          <w:docGrid w:linePitch="360"/>
        </w:sectPr>
      </w:pPr>
    </w:p>
    <w:p w14:paraId="3F05FDC2" w14:textId="4104C476" w:rsidR="00D74B19" w:rsidRDefault="0013239C" w:rsidP="00D74B19">
      <w:pPr>
        <w:rPr>
          <w:sz w:val="20"/>
          <w:szCs w:val="28"/>
          <w:u w:val="single"/>
        </w:rPr>
      </w:pPr>
      <w:r w:rsidRPr="0013239C"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55191C6A" wp14:editId="461B4837">
            <wp:simplePos x="0" y="0"/>
            <wp:positionH relativeFrom="column">
              <wp:posOffset>-501650</wp:posOffset>
            </wp:positionH>
            <wp:positionV relativeFrom="paragraph">
              <wp:posOffset>325120</wp:posOffset>
            </wp:positionV>
            <wp:extent cx="10054860" cy="4991100"/>
            <wp:effectExtent l="0" t="0" r="3810" b="0"/>
            <wp:wrapTight wrapText="bothSides">
              <wp:wrapPolygon edited="0">
                <wp:start x="0" y="0"/>
                <wp:lineTo x="0" y="21518"/>
                <wp:lineTo x="21567" y="21518"/>
                <wp:lineTo x="2156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486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B19" w:rsidRPr="003E2840">
        <w:rPr>
          <w:sz w:val="20"/>
          <w:szCs w:val="28"/>
          <w:u w:val="single"/>
        </w:rPr>
        <w:t>SM2. Recovery rates</w:t>
      </w:r>
    </w:p>
    <w:p w14:paraId="0C95AB12" w14:textId="77777777" w:rsidR="0013239C" w:rsidRDefault="0013239C" w:rsidP="00670F14">
      <w:pPr>
        <w:rPr>
          <w:i/>
          <w:iCs/>
          <w:sz w:val="18"/>
          <w:szCs w:val="24"/>
        </w:rPr>
      </w:pPr>
    </w:p>
    <w:p w14:paraId="3E002710" w14:textId="5F88770E" w:rsidR="0013239C" w:rsidRDefault="0013239C" w:rsidP="00670F14">
      <w:pPr>
        <w:rPr>
          <w:i/>
          <w:iCs/>
          <w:sz w:val="18"/>
          <w:szCs w:val="24"/>
        </w:rPr>
      </w:pPr>
      <w:proofErr w:type="spellStart"/>
      <w:r>
        <w:rPr>
          <w:i/>
          <w:iCs/>
          <w:sz w:val="18"/>
          <w:szCs w:val="24"/>
        </w:rPr>
        <w:lastRenderedPageBreak/>
        <w:t>Tv</w:t>
      </w:r>
      <w:r w:rsidRPr="00377911">
        <w:rPr>
          <w:i/>
          <w:iCs/>
          <w:sz w:val="18"/>
          <w:szCs w:val="24"/>
          <w:vertAlign w:val="subscript"/>
        </w:rPr>
        <w:t>r</w:t>
      </w:r>
      <w:proofErr w:type="spellEnd"/>
      <w:r>
        <w:rPr>
          <w:i/>
          <w:iCs/>
          <w:sz w:val="18"/>
          <w:szCs w:val="24"/>
          <w:vertAlign w:val="subscript"/>
        </w:rPr>
        <w:t xml:space="preserve"> </w:t>
      </w:r>
      <w:r>
        <w:rPr>
          <w:i/>
          <w:iCs/>
          <w:sz w:val="18"/>
          <w:szCs w:val="24"/>
        </w:rPr>
        <w:t xml:space="preserve">– average recovery </w:t>
      </w:r>
      <w:r w:rsidR="00731623">
        <w:rPr>
          <w:i/>
          <w:iCs/>
          <w:sz w:val="18"/>
          <w:szCs w:val="24"/>
        </w:rPr>
        <w:t xml:space="preserve">of the 8 recovery tests </w:t>
      </w:r>
    </w:p>
    <w:p w14:paraId="623AE35C" w14:textId="6DC3D0F3" w:rsidR="00731623" w:rsidRDefault="00731623" w:rsidP="00670F14">
      <w:pPr>
        <w:rPr>
          <w:i/>
          <w:iCs/>
          <w:sz w:val="18"/>
          <w:szCs w:val="24"/>
        </w:rPr>
      </w:pPr>
      <w:r>
        <w:rPr>
          <w:i/>
          <w:iCs/>
          <w:sz w:val="18"/>
          <w:szCs w:val="24"/>
        </w:rPr>
        <w:t>S</w:t>
      </w:r>
      <w:r w:rsidRPr="00377911">
        <w:rPr>
          <w:i/>
          <w:iCs/>
          <w:sz w:val="18"/>
          <w:szCs w:val="24"/>
          <w:vertAlign w:val="subscript"/>
        </w:rPr>
        <w:t>r</w:t>
      </w:r>
      <w:r>
        <w:rPr>
          <w:i/>
          <w:iCs/>
          <w:sz w:val="18"/>
          <w:szCs w:val="24"/>
        </w:rPr>
        <w:t xml:space="preserve"> – standard deviation among the 8 recovery tests</w:t>
      </w:r>
    </w:p>
    <w:p w14:paraId="31173086" w14:textId="0E148BB0" w:rsidR="00731623" w:rsidRDefault="00731623" w:rsidP="00670F14">
      <w:pPr>
        <w:rPr>
          <w:i/>
          <w:iCs/>
          <w:sz w:val="18"/>
          <w:szCs w:val="24"/>
        </w:rPr>
      </w:pPr>
      <w:proofErr w:type="spellStart"/>
      <w:r>
        <w:rPr>
          <w:i/>
          <w:iCs/>
          <w:sz w:val="18"/>
          <w:szCs w:val="24"/>
        </w:rPr>
        <w:t>vc</w:t>
      </w:r>
      <w:r w:rsidRPr="002D1D7A">
        <w:rPr>
          <w:i/>
          <w:iCs/>
          <w:sz w:val="18"/>
          <w:szCs w:val="24"/>
          <w:vertAlign w:val="subscript"/>
        </w:rPr>
        <w:t>r</w:t>
      </w:r>
      <w:proofErr w:type="spellEnd"/>
      <w:r>
        <w:rPr>
          <w:i/>
          <w:iCs/>
          <w:sz w:val="18"/>
          <w:szCs w:val="24"/>
        </w:rPr>
        <w:t xml:space="preserve"> </w:t>
      </w:r>
      <w:r w:rsidR="00244FD5">
        <w:rPr>
          <w:i/>
          <w:iCs/>
          <w:sz w:val="18"/>
          <w:szCs w:val="24"/>
        </w:rPr>
        <w:t>–</w:t>
      </w:r>
      <w:r>
        <w:rPr>
          <w:i/>
          <w:iCs/>
          <w:sz w:val="18"/>
          <w:szCs w:val="24"/>
        </w:rPr>
        <w:t xml:space="preserve"> </w:t>
      </w:r>
      <w:r w:rsidR="00244FD5">
        <w:rPr>
          <w:i/>
          <w:iCs/>
          <w:sz w:val="18"/>
          <w:szCs w:val="24"/>
        </w:rPr>
        <w:t>coefficient of variation, computed as given below.</w:t>
      </w:r>
    </w:p>
    <w:p w14:paraId="2D3EABD7" w14:textId="0E888E5B" w:rsidR="00244FD5" w:rsidRDefault="00244FD5" w:rsidP="00670F14">
      <w:pPr>
        <w:rPr>
          <w:i/>
          <w:iCs/>
          <w:sz w:val="18"/>
          <w:szCs w:val="24"/>
        </w:rPr>
      </w:pPr>
      <w:r w:rsidRPr="00AE59DC">
        <w:rPr>
          <w:i/>
          <w:iCs/>
          <w:sz w:val="18"/>
          <w:szCs w:val="24"/>
        </w:rPr>
        <w:t>U</w:t>
      </w:r>
      <w:r w:rsidRPr="00AE59DC">
        <w:rPr>
          <w:i/>
          <w:iCs/>
          <w:sz w:val="18"/>
          <w:szCs w:val="24"/>
          <w:vertAlign w:val="subscript"/>
        </w:rPr>
        <w:t>r</w:t>
      </w:r>
      <w:r>
        <w:rPr>
          <w:i/>
          <w:iCs/>
          <w:sz w:val="18"/>
          <w:szCs w:val="24"/>
        </w:rPr>
        <w:t xml:space="preserve"> – precision, computed as given below.</w:t>
      </w:r>
    </w:p>
    <w:p w14:paraId="32D4ECE0" w14:textId="165636A3" w:rsidR="00244FD5" w:rsidRPr="00244FD5" w:rsidRDefault="00244FD5" w:rsidP="00670F14">
      <w:pPr>
        <w:rPr>
          <w:i/>
          <w:iCs/>
          <w:sz w:val="18"/>
          <w:szCs w:val="24"/>
        </w:rPr>
      </w:pPr>
      <w:proofErr w:type="spellStart"/>
      <w:r w:rsidRPr="00AE59DC">
        <w:rPr>
          <w:i/>
          <w:iCs/>
          <w:sz w:val="18"/>
          <w:szCs w:val="24"/>
        </w:rPr>
        <w:t>Ue</w:t>
      </w:r>
      <w:r w:rsidRPr="00AE59DC">
        <w:rPr>
          <w:i/>
          <w:iCs/>
          <w:sz w:val="18"/>
          <w:szCs w:val="24"/>
          <w:vertAlign w:val="subscript"/>
        </w:rPr>
        <w:t>r</w:t>
      </w:r>
      <w:proofErr w:type="spellEnd"/>
      <w:r>
        <w:rPr>
          <w:i/>
          <w:iCs/>
          <w:sz w:val="18"/>
          <w:szCs w:val="24"/>
          <w:vertAlign w:val="subscript"/>
        </w:rPr>
        <w:t xml:space="preserve"> </w:t>
      </w:r>
      <w:r>
        <w:rPr>
          <w:i/>
          <w:iCs/>
          <w:sz w:val="18"/>
          <w:szCs w:val="24"/>
        </w:rPr>
        <w:t>– Measurement uncertainty, computed as given below.</w:t>
      </w:r>
    </w:p>
    <w:p w14:paraId="2EA92D8A" w14:textId="470FA37F" w:rsidR="002D1D7A" w:rsidRDefault="002D1D7A" w:rsidP="00670F14">
      <w:pPr>
        <w:rPr>
          <w:i/>
          <w:iCs/>
          <w:sz w:val="18"/>
          <w:szCs w:val="24"/>
        </w:rPr>
      </w:pPr>
      <w:r>
        <w:rPr>
          <w:i/>
          <w:iCs/>
          <w:sz w:val="18"/>
          <w:szCs w:val="24"/>
        </w:rPr>
        <w:t xml:space="preserve">Equations: </w:t>
      </w:r>
    </w:p>
    <w:p w14:paraId="1F023D08" w14:textId="62A1CD4F" w:rsidR="00987D03" w:rsidRDefault="002D1D7A" w:rsidP="00670F14">
      <w:pPr>
        <w:rPr>
          <w:i/>
          <w:iCs/>
          <w:sz w:val="18"/>
          <w:szCs w:val="24"/>
        </w:rPr>
      </w:pPr>
      <w:proofErr w:type="spellStart"/>
      <w:r>
        <w:rPr>
          <w:i/>
          <w:iCs/>
          <w:sz w:val="18"/>
          <w:szCs w:val="24"/>
        </w:rPr>
        <w:t>vc</w:t>
      </w:r>
      <w:r w:rsidRPr="002D1D7A">
        <w:rPr>
          <w:i/>
          <w:iCs/>
          <w:sz w:val="18"/>
          <w:szCs w:val="24"/>
          <w:vertAlign w:val="subscript"/>
        </w:rPr>
        <w:t>r</w:t>
      </w:r>
      <w:proofErr w:type="spellEnd"/>
      <w:r>
        <w:rPr>
          <w:i/>
          <w:iCs/>
          <w:sz w:val="18"/>
          <w:szCs w:val="24"/>
        </w:rPr>
        <w:t xml:space="preserve"> = </w:t>
      </w:r>
      <w:r w:rsidR="00377911">
        <w:rPr>
          <w:i/>
          <w:iCs/>
          <w:sz w:val="18"/>
          <w:szCs w:val="24"/>
        </w:rPr>
        <w:t>(</w:t>
      </w:r>
      <w:bookmarkStart w:id="1" w:name="_Hlk167882036"/>
      <w:r w:rsidR="00377911">
        <w:rPr>
          <w:i/>
          <w:iCs/>
          <w:sz w:val="18"/>
          <w:szCs w:val="24"/>
        </w:rPr>
        <w:t>S</w:t>
      </w:r>
      <w:r w:rsidR="00377911" w:rsidRPr="00377911">
        <w:rPr>
          <w:i/>
          <w:iCs/>
          <w:sz w:val="18"/>
          <w:szCs w:val="24"/>
          <w:vertAlign w:val="subscript"/>
        </w:rPr>
        <w:t>r</w:t>
      </w:r>
      <w:bookmarkEnd w:id="1"/>
      <w:r w:rsidR="00377911">
        <w:rPr>
          <w:i/>
          <w:iCs/>
          <w:sz w:val="18"/>
          <w:szCs w:val="24"/>
        </w:rPr>
        <w:t>)/(</w:t>
      </w:r>
      <w:proofErr w:type="spellStart"/>
      <w:r w:rsidR="00377911">
        <w:rPr>
          <w:i/>
          <w:iCs/>
          <w:sz w:val="18"/>
          <w:szCs w:val="24"/>
        </w:rPr>
        <w:t>Tv</w:t>
      </w:r>
      <w:r w:rsidR="00377911" w:rsidRPr="00377911">
        <w:rPr>
          <w:i/>
          <w:iCs/>
          <w:sz w:val="18"/>
          <w:szCs w:val="24"/>
          <w:vertAlign w:val="subscript"/>
        </w:rPr>
        <w:t>r</w:t>
      </w:r>
      <w:proofErr w:type="spellEnd"/>
      <w:r w:rsidR="00377911">
        <w:rPr>
          <w:i/>
          <w:iCs/>
          <w:sz w:val="18"/>
          <w:szCs w:val="24"/>
        </w:rPr>
        <w:t>) * 100</w:t>
      </w:r>
    </w:p>
    <w:p w14:paraId="744E2E55" w14:textId="1B1B5358" w:rsidR="00377911" w:rsidRPr="00AE59DC" w:rsidRDefault="00377911" w:rsidP="00670F14">
      <w:pPr>
        <w:rPr>
          <w:i/>
          <w:iCs/>
          <w:sz w:val="18"/>
          <w:szCs w:val="24"/>
        </w:rPr>
      </w:pPr>
      <w:r w:rsidRPr="00AE59DC">
        <w:rPr>
          <w:i/>
          <w:iCs/>
          <w:sz w:val="18"/>
          <w:szCs w:val="24"/>
        </w:rPr>
        <w:t>U</w:t>
      </w:r>
      <w:r w:rsidRPr="00AE59DC">
        <w:rPr>
          <w:i/>
          <w:iCs/>
          <w:sz w:val="18"/>
          <w:szCs w:val="24"/>
          <w:vertAlign w:val="subscript"/>
        </w:rPr>
        <w:t>r</w:t>
      </w:r>
      <w:r w:rsidRPr="00AE59DC">
        <w:rPr>
          <w:i/>
          <w:iCs/>
          <w:sz w:val="18"/>
          <w:szCs w:val="24"/>
        </w:rPr>
        <w:t xml:space="preserve"> = (</w:t>
      </w:r>
      <w:proofErr w:type="spellStart"/>
      <w:r w:rsidRPr="00AE59DC">
        <w:rPr>
          <w:i/>
          <w:iCs/>
          <w:sz w:val="18"/>
          <w:szCs w:val="24"/>
        </w:rPr>
        <w:t>Tv</w:t>
      </w:r>
      <w:r w:rsidRPr="00AE59DC">
        <w:rPr>
          <w:i/>
          <w:iCs/>
          <w:sz w:val="18"/>
          <w:szCs w:val="24"/>
          <w:vertAlign w:val="subscript"/>
        </w:rPr>
        <w:t>r</w:t>
      </w:r>
      <w:proofErr w:type="spellEnd"/>
      <w:r w:rsidRPr="00AE59DC">
        <w:rPr>
          <w:i/>
          <w:iCs/>
          <w:sz w:val="18"/>
          <w:szCs w:val="24"/>
        </w:rPr>
        <w:t>) – 100</w:t>
      </w:r>
    </w:p>
    <w:p w14:paraId="3CD353CB" w14:textId="7E3F2D7F" w:rsidR="00377911" w:rsidRPr="00995FD8" w:rsidRDefault="00377911" w:rsidP="00670F14">
      <w:pPr>
        <w:rPr>
          <w:i/>
          <w:iCs/>
          <w:sz w:val="18"/>
          <w:szCs w:val="24"/>
          <w:lang w:val="nl-NL"/>
        </w:rPr>
      </w:pPr>
      <w:proofErr w:type="spellStart"/>
      <w:r w:rsidRPr="00995FD8">
        <w:rPr>
          <w:i/>
          <w:iCs/>
          <w:sz w:val="18"/>
          <w:szCs w:val="24"/>
          <w:lang w:val="nl-NL"/>
        </w:rPr>
        <w:t>Ue</w:t>
      </w:r>
      <w:r w:rsidRPr="00995FD8">
        <w:rPr>
          <w:i/>
          <w:iCs/>
          <w:sz w:val="18"/>
          <w:szCs w:val="24"/>
          <w:vertAlign w:val="subscript"/>
          <w:lang w:val="nl-NL"/>
        </w:rPr>
        <w:t>r</w:t>
      </w:r>
      <w:proofErr w:type="spellEnd"/>
      <w:r w:rsidRPr="00995FD8">
        <w:rPr>
          <w:i/>
          <w:iCs/>
          <w:sz w:val="18"/>
          <w:szCs w:val="24"/>
          <w:lang w:val="nl-NL"/>
        </w:rPr>
        <w:t xml:space="preserve"> = </w:t>
      </w:r>
      <w:proofErr w:type="spellStart"/>
      <w:r w:rsidRPr="00995FD8">
        <w:rPr>
          <w:i/>
          <w:iCs/>
          <w:sz w:val="18"/>
          <w:szCs w:val="24"/>
          <w:lang w:val="nl-NL"/>
        </w:rPr>
        <w:t>sqrt</w:t>
      </w:r>
      <w:proofErr w:type="spellEnd"/>
      <w:r w:rsidRPr="00995FD8">
        <w:rPr>
          <w:i/>
          <w:iCs/>
          <w:sz w:val="18"/>
          <w:szCs w:val="24"/>
          <w:lang w:val="nl-NL"/>
        </w:rPr>
        <w:t xml:space="preserve"> [(</w:t>
      </w:r>
      <w:proofErr w:type="spellStart"/>
      <w:r w:rsidRPr="00995FD8">
        <w:rPr>
          <w:i/>
          <w:iCs/>
          <w:sz w:val="18"/>
          <w:szCs w:val="24"/>
          <w:lang w:val="nl-NL"/>
        </w:rPr>
        <w:t>vc</w:t>
      </w:r>
      <w:r w:rsidRPr="00995FD8">
        <w:rPr>
          <w:i/>
          <w:iCs/>
          <w:sz w:val="18"/>
          <w:szCs w:val="24"/>
          <w:vertAlign w:val="subscript"/>
          <w:lang w:val="nl-NL"/>
        </w:rPr>
        <w:t>r</w:t>
      </w:r>
      <w:proofErr w:type="spellEnd"/>
      <w:r w:rsidRPr="00995FD8">
        <w:rPr>
          <w:i/>
          <w:iCs/>
          <w:sz w:val="18"/>
          <w:szCs w:val="24"/>
          <w:lang w:val="nl-NL"/>
        </w:rPr>
        <w:t>)</w:t>
      </w:r>
      <w:r w:rsidRPr="00995FD8">
        <w:rPr>
          <w:i/>
          <w:iCs/>
          <w:sz w:val="18"/>
          <w:szCs w:val="24"/>
          <w:vertAlign w:val="superscript"/>
          <w:lang w:val="nl-NL"/>
        </w:rPr>
        <w:t>2</w:t>
      </w:r>
      <w:r w:rsidRPr="00995FD8">
        <w:rPr>
          <w:i/>
          <w:iCs/>
          <w:sz w:val="18"/>
          <w:szCs w:val="24"/>
          <w:lang w:val="nl-NL"/>
        </w:rPr>
        <w:t xml:space="preserve"> + (</w:t>
      </w:r>
      <w:proofErr w:type="spellStart"/>
      <w:r w:rsidRPr="00995FD8">
        <w:rPr>
          <w:i/>
          <w:iCs/>
          <w:sz w:val="18"/>
          <w:szCs w:val="24"/>
          <w:lang w:val="nl-NL"/>
        </w:rPr>
        <w:t>U</w:t>
      </w:r>
      <w:r w:rsidRPr="00995FD8">
        <w:rPr>
          <w:i/>
          <w:iCs/>
          <w:sz w:val="18"/>
          <w:szCs w:val="24"/>
          <w:vertAlign w:val="subscript"/>
          <w:lang w:val="nl-NL"/>
        </w:rPr>
        <w:t>r</w:t>
      </w:r>
      <w:proofErr w:type="spellEnd"/>
      <w:r w:rsidRPr="00995FD8">
        <w:rPr>
          <w:i/>
          <w:iCs/>
          <w:sz w:val="18"/>
          <w:szCs w:val="24"/>
          <w:lang w:val="nl-NL"/>
        </w:rPr>
        <w:t>)</w:t>
      </w:r>
      <w:r w:rsidRPr="00995FD8">
        <w:rPr>
          <w:i/>
          <w:iCs/>
          <w:sz w:val="18"/>
          <w:szCs w:val="24"/>
          <w:vertAlign w:val="superscript"/>
          <w:lang w:val="nl-NL"/>
        </w:rPr>
        <w:t>2</w:t>
      </w:r>
      <w:r w:rsidRPr="00995FD8">
        <w:rPr>
          <w:i/>
          <w:iCs/>
          <w:sz w:val="18"/>
          <w:szCs w:val="24"/>
          <w:lang w:val="nl-NL"/>
        </w:rPr>
        <w:t xml:space="preserve"> + U</w:t>
      </w:r>
      <w:r w:rsidRPr="00995FD8">
        <w:rPr>
          <w:i/>
          <w:iCs/>
          <w:sz w:val="18"/>
          <w:szCs w:val="24"/>
          <w:vertAlign w:val="subscript"/>
          <w:lang w:val="nl-NL"/>
        </w:rPr>
        <w:t>j</w:t>
      </w:r>
      <w:r w:rsidRPr="00995FD8">
        <w:rPr>
          <w:i/>
          <w:iCs/>
          <w:sz w:val="18"/>
          <w:szCs w:val="24"/>
          <w:vertAlign w:val="superscript"/>
          <w:lang w:val="nl-NL"/>
        </w:rPr>
        <w:t>2</w:t>
      </w:r>
      <w:r w:rsidRPr="00995FD8">
        <w:rPr>
          <w:i/>
          <w:iCs/>
          <w:sz w:val="18"/>
          <w:szCs w:val="24"/>
          <w:lang w:val="nl-NL"/>
        </w:rPr>
        <w:t>]*2</w:t>
      </w:r>
    </w:p>
    <w:p w14:paraId="74F07D48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4B780A45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6DF1BE20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24956145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7CAE1837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2F053FEF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5ABCD628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2D6C3032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7CE8AF0E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4DD9F077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1C98AD11" w14:textId="77777777" w:rsidR="0013239C" w:rsidRPr="00995FD8" w:rsidRDefault="0013239C" w:rsidP="000D3FCA">
      <w:pPr>
        <w:rPr>
          <w:sz w:val="20"/>
          <w:szCs w:val="28"/>
          <w:u w:val="single"/>
          <w:lang w:val="nl-NL"/>
        </w:rPr>
      </w:pPr>
    </w:p>
    <w:p w14:paraId="296FA030" w14:textId="258BE620" w:rsidR="000D3FCA" w:rsidRPr="003E2840" w:rsidRDefault="000D3FCA" w:rsidP="000D3FCA">
      <w:pPr>
        <w:rPr>
          <w:sz w:val="20"/>
          <w:szCs w:val="28"/>
          <w:u w:val="single"/>
        </w:rPr>
      </w:pPr>
      <w:r w:rsidRPr="003E2840">
        <w:rPr>
          <w:sz w:val="20"/>
          <w:szCs w:val="28"/>
          <w:u w:val="single"/>
        </w:rPr>
        <w:lastRenderedPageBreak/>
        <w:t xml:space="preserve">SM3. </w:t>
      </w:r>
      <w:r w:rsidR="003E2840" w:rsidRPr="003E2840">
        <w:rPr>
          <w:sz w:val="20"/>
          <w:szCs w:val="28"/>
          <w:u w:val="single"/>
        </w:rPr>
        <w:t>Time integrative Uptake Coefficient (TUC)</w:t>
      </w:r>
    </w:p>
    <w:p w14:paraId="05D438D2" w14:textId="765FA830" w:rsidR="009F6623" w:rsidRPr="009F6623" w:rsidRDefault="009F6623" w:rsidP="009F6623">
      <w:r w:rsidRPr="009F6623">
        <w:t>TUC values per compound and location</w:t>
      </w:r>
    </w:p>
    <w:tbl>
      <w:tblPr>
        <w:tblW w:w="11648" w:type="dxa"/>
        <w:tblLook w:val="04A0" w:firstRow="1" w:lastRow="0" w:firstColumn="1" w:lastColumn="0" w:noHBand="0" w:noVBand="1"/>
      </w:tblPr>
      <w:tblGrid>
        <w:gridCol w:w="968"/>
        <w:gridCol w:w="1338"/>
        <w:gridCol w:w="828"/>
        <w:gridCol w:w="906"/>
        <w:gridCol w:w="1100"/>
        <w:gridCol w:w="906"/>
        <w:gridCol w:w="906"/>
        <w:gridCol w:w="906"/>
        <w:gridCol w:w="906"/>
        <w:gridCol w:w="906"/>
        <w:gridCol w:w="1150"/>
        <w:gridCol w:w="828"/>
      </w:tblGrid>
      <w:tr w:rsidR="001D629D" w:rsidRPr="00C90EE3" w14:paraId="745B7D9D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4D5E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62DD0EF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TUC</w:t>
            </w:r>
          </w:p>
        </w:tc>
        <w:tc>
          <w:tcPr>
            <w:tcW w:w="19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54D19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Average TUC</w:t>
            </w:r>
          </w:p>
        </w:tc>
      </w:tr>
      <w:tr w:rsidR="001D629D" w:rsidRPr="00C90EE3" w14:paraId="721D5B82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EDF73" w14:textId="77777777" w:rsidR="001D629D" w:rsidRPr="00C90EE3" w:rsidRDefault="001D629D" w:rsidP="00933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42E1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Loc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6E34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Loc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B122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Loc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4316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Loc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85C0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Loc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D9AA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Loc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0A1A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Loc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555BE3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Loc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C90E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8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0881" w14:textId="77777777" w:rsidR="001D629D" w:rsidRPr="002C4E08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4E08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per compound</w:t>
            </w:r>
          </w:p>
        </w:tc>
        <w:tc>
          <w:tcPr>
            <w:tcW w:w="82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A0C36" w14:textId="77777777" w:rsidR="001D629D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excl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  <w:p w14:paraId="2A935B2B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Loc. </w:t>
            </w: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1D629D" w:rsidRPr="00C90EE3" w14:paraId="4B011DB4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C70BA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estrone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7BFD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2.86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92D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4A2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4EB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FA0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9F9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1.89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E41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4.50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3BC203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7.42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28EB267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3.10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5ECD92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</w:tr>
      <w:tr w:rsidR="001D629D" w:rsidRPr="00C90EE3" w14:paraId="24CB132D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D4DB3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fipronil sulfone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6E3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476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596B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226E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B785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2FD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889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72177E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6FBF712" w14:textId="77777777" w:rsidR="001D629D" w:rsidRPr="00C23801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2380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22D28" w14:textId="77777777" w:rsidR="001D629D" w:rsidRPr="00C23801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2380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0.55</w:t>
            </w:r>
          </w:p>
        </w:tc>
      </w:tr>
      <w:tr w:rsidR="001D629D" w:rsidRPr="00C90EE3" w14:paraId="7A464565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B6F4E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florfenicol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C18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28BE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CC8D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1AA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8C4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5330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38B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FAD45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1.32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5B10438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FBA06D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1D629D" w:rsidRPr="00C90EE3" w14:paraId="679BE072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11EB0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flubendazole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2E7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1.39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4DB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5DA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03FE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1.53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EFBB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1.44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A535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1.63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DF03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743A3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2.53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9E994A3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81073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</w:tr>
      <w:tr w:rsidR="001D629D" w:rsidRPr="00C90EE3" w14:paraId="630DD5A9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E58FE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flumequine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F17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1.27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89B1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4A4D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67AD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1.05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53DA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C3B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FE1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1.54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8FA6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1.52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EA9FEC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61984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1D629D" w:rsidRPr="00C90EE3" w14:paraId="5694BEAF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AA636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lincomycin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3C1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E2FE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23A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C7C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54B1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0.86</w:t>
            </w: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BD7A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1.18</w:t>
            </w: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CD7B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FED18F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BBA27AC" w14:textId="77777777" w:rsidR="001D629D" w:rsidRPr="00C23801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2380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1.02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0F1AF" w14:textId="77777777" w:rsidR="001D629D" w:rsidRPr="00C23801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2380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1.02</w:t>
            </w:r>
          </w:p>
        </w:tc>
      </w:tr>
      <w:tr w:rsidR="001D629D" w:rsidRPr="00C90EE3" w14:paraId="438B707A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41FEF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sulfadiazine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DDED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BF9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CC50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E55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10FF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F10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1.77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BD69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C489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8.00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5D90AAA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1.98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7AFEBE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</w:tr>
      <w:tr w:rsidR="001D629D" w:rsidRPr="00C90EE3" w14:paraId="49851F57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6CDAA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sulfamethazine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DF55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7AED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8EAA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154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3903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D11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AD7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0.67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2E160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2.43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00FF10C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9F1F6B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0.96</w:t>
            </w:r>
          </w:p>
        </w:tc>
      </w:tr>
      <w:tr w:rsidR="001D629D" w:rsidRPr="00C90EE3" w14:paraId="35D5EE62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033C9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sulfamethoxazole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5E10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86EB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CFFF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2F53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33C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551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AD7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5A555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2.28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A94B38E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B903DC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65</w:t>
            </w:r>
          </w:p>
        </w:tc>
      </w:tr>
      <w:tr w:rsidR="001D629D" w:rsidRPr="00C90EE3" w14:paraId="0AB2679C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6E8CF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sulfamethoxypyridazine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4AC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0.67</w:t>
            </w: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9E9D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0.7</w:t>
            </w: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E39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0.25</w:t>
            </w: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3FAA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0.69</w:t>
            </w: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3E9E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EF6B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A24D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0C5A4A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2.26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2F0752B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CBB381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0.86</w:t>
            </w:r>
          </w:p>
        </w:tc>
      </w:tr>
      <w:tr w:rsidR="001D629D" w:rsidRPr="00C90EE3" w14:paraId="1ECFBEFC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D7601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sulfapyridine</w:t>
            </w:r>
            <w:proofErr w:type="spellEnd"/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F641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F90C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2E9B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C3DB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705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0.57</w:t>
            </w: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93E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8D50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31F6BA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7D30E0C" w14:textId="77777777" w:rsidR="001D629D" w:rsidRPr="00C23801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2380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CE98FB" w14:textId="77777777" w:rsidR="001D629D" w:rsidRPr="00C23801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2380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0.57</w:t>
            </w:r>
          </w:p>
        </w:tc>
      </w:tr>
      <w:tr w:rsidR="001D629D" w:rsidRPr="00C90EE3" w14:paraId="7A7A3872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E8F4F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tilmicosin</w:t>
            </w:r>
            <w:proofErr w:type="spellEnd"/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814C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11E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CE31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10A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E0BC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3.92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438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1.09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1A2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157BDD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3.46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63DD49A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1.97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1219F2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1.72</w:t>
            </w:r>
          </w:p>
        </w:tc>
      </w:tr>
      <w:tr w:rsidR="001D629D" w:rsidRPr="00C90EE3" w14:paraId="08B8E5A4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45DF5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trimethoprim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5341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908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291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0.16</w:t>
            </w: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2AFB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879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C23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57C0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C93B31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2.10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2F0837E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F15790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1D629D" w:rsidRPr="00C90EE3" w14:paraId="2CCA125D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E6C24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BAC-C12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775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96.70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6140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3.34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B3A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3075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2.42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D3D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C90F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4.23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F1C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1.86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DB5B60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6.36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F4D5AED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14.74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A602E6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15.94</w:t>
            </w:r>
          </w:p>
        </w:tc>
      </w:tr>
      <w:tr w:rsidR="001D629D" w:rsidRPr="00C90EE3" w14:paraId="31B07199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F4756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BAC-C14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880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123.03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7F6E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3.52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7C7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1.17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FBCE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038C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F96A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4.96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0C09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C67569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3.69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F930334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17.83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EEB55D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19.85</w:t>
            </w:r>
          </w:p>
        </w:tc>
      </w:tr>
      <w:tr w:rsidR="001D629D" w:rsidRPr="00C90EE3" w14:paraId="41446B50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2D8FE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BAC-C16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5D0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106.64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4D01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DE1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8060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DE4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1.51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503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229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BC3E0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BA3E669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54.08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B2482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54.08</w:t>
            </w:r>
          </w:p>
        </w:tc>
      </w:tr>
      <w:tr w:rsidR="001D629D" w:rsidRPr="00C90EE3" w14:paraId="7FCAEEA0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5BEF7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BAC-C18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00F1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F71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098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F6D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EFD1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05BB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CAD9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5C098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43A784A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25661B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D629D" w:rsidRPr="00C90EE3" w14:paraId="0AA088A4" w14:textId="77777777" w:rsidTr="001D629D">
        <w:trPr>
          <w:trHeight w:val="28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161A5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DDAC-C10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B19D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1.48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9021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0F6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3B29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407A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651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2.79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AB85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0D05CE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11.02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6A47D64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2.72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B18BB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34</w:t>
            </w:r>
          </w:p>
        </w:tc>
      </w:tr>
      <w:tr w:rsidR="001D629D" w:rsidRPr="00C90EE3" w14:paraId="3D2A5DD4" w14:textId="77777777" w:rsidTr="001D629D">
        <w:trPr>
          <w:trHeight w:val="288"/>
        </w:trPr>
        <w:tc>
          <w:tcPr>
            <w:tcW w:w="9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B2BA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Average TUC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576B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F86F42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per location</w:t>
            </w:r>
          </w:p>
        </w:tc>
        <w:tc>
          <w:tcPr>
            <w:tcW w:w="8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998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28.06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F0D0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1435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1B6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484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D4A9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123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EA9202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4.18</w:t>
            </w:r>
          </w:p>
        </w:tc>
        <w:tc>
          <w:tcPr>
            <w:tcW w:w="197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F04240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D629D" w:rsidRPr="00C90EE3" w14:paraId="5F45893B" w14:textId="77777777" w:rsidTr="001D629D">
        <w:trPr>
          <w:trHeight w:val="288"/>
        </w:trPr>
        <w:tc>
          <w:tcPr>
            <w:tcW w:w="9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59EC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C6649" w14:textId="77777777" w:rsidR="001D629D" w:rsidRPr="00C90EE3" w:rsidRDefault="001D629D" w:rsidP="00933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excl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. </w:t>
            </w:r>
            <w:r w:rsidRPr="00C90E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disinfectants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D729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152A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BADC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5226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7FE7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A3BF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C6A0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1DEC14" w14:textId="77777777" w:rsidR="001D629D" w:rsidRPr="00C50C6F" w:rsidRDefault="001D629D" w:rsidP="00933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50C6F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3.33</w:t>
            </w:r>
          </w:p>
        </w:tc>
        <w:tc>
          <w:tcPr>
            <w:tcW w:w="197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F669CC" w14:textId="77777777" w:rsidR="001D629D" w:rsidRPr="00C90EE3" w:rsidRDefault="001D629D" w:rsidP="0093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1812FC6" w14:textId="55971A4F" w:rsidR="00987D03" w:rsidRDefault="00987D03" w:rsidP="00670F14">
      <w:pPr>
        <w:rPr>
          <w:sz w:val="20"/>
          <w:szCs w:val="28"/>
        </w:rPr>
      </w:pPr>
    </w:p>
    <w:p w14:paraId="65007754" w14:textId="662590F9" w:rsidR="00987D03" w:rsidRDefault="00987D03" w:rsidP="00670F14">
      <w:pPr>
        <w:rPr>
          <w:sz w:val="20"/>
          <w:szCs w:val="28"/>
        </w:rPr>
      </w:pPr>
    </w:p>
    <w:p w14:paraId="50DAA858" w14:textId="77777777" w:rsidR="000D3FCA" w:rsidRDefault="000D3FCA" w:rsidP="000D3FCA">
      <w:pPr>
        <w:rPr>
          <w:sz w:val="20"/>
          <w:szCs w:val="28"/>
        </w:rPr>
        <w:sectPr w:rsidR="000D3FCA" w:rsidSect="00D74B19">
          <w:pgSz w:w="16838" w:h="11906" w:orient="landscape" w:code="9"/>
          <w:pgMar w:top="1418" w:right="1418" w:bottom="1418" w:left="1418" w:header="720" w:footer="720" w:gutter="0"/>
          <w:cols w:space="720"/>
          <w:titlePg/>
          <w:docGrid w:linePitch="360"/>
        </w:sectPr>
      </w:pPr>
    </w:p>
    <w:p w14:paraId="39140A44" w14:textId="7CC5A588" w:rsidR="000D3FCA" w:rsidRPr="003E2840" w:rsidRDefault="000D3FCA" w:rsidP="000D3FCA">
      <w:pPr>
        <w:rPr>
          <w:sz w:val="20"/>
          <w:szCs w:val="28"/>
          <w:u w:val="single"/>
        </w:rPr>
      </w:pPr>
      <w:r w:rsidRPr="003E2840">
        <w:rPr>
          <w:sz w:val="20"/>
          <w:szCs w:val="28"/>
          <w:u w:val="single"/>
        </w:rPr>
        <w:lastRenderedPageBreak/>
        <w:t xml:space="preserve">SM4. </w:t>
      </w:r>
      <w:r w:rsidR="003E2840" w:rsidRPr="003E2840">
        <w:rPr>
          <w:sz w:val="20"/>
          <w:szCs w:val="28"/>
          <w:u w:val="single"/>
        </w:rPr>
        <w:t>Additional details on the methods and instrument settings</w:t>
      </w:r>
    </w:p>
    <w:p w14:paraId="77E58CD1" w14:textId="2610D5D6" w:rsidR="000D3FCA" w:rsidRPr="000D3FCA" w:rsidRDefault="000D3FCA" w:rsidP="000D3FCA">
      <w:pPr>
        <w:jc w:val="center"/>
        <w:rPr>
          <w:i/>
          <w:iCs/>
          <w:sz w:val="18"/>
          <w:szCs w:val="24"/>
          <w:u w:val="single"/>
        </w:rPr>
      </w:pPr>
      <w:r w:rsidRPr="000D3FCA">
        <w:rPr>
          <w:i/>
          <w:iCs/>
          <w:sz w:val="18"/>
          <w:szCs w:val="24"/>
          <w:u w:val="single"/>
        </w:rPr>
        <w:t>VPs</w:t>
      </w:r>
    </w:p>
    <w:p w14:paraId="1E4C6046" w14:textId="77777777" w:rsidR="000D3FCA" w:rsidRDefault="000D3FCA" w:rsidP="000D3FCA">
      <w:r w:rsidRPr="0047454A">
        <w:t>Analysis column</w:t>
      </w:r>
      <w:r>
        <w:t>: GEMINI NX C18</w:t>
      </w:r>
    </w:p>
    <w:p w14:paraId="731621C3" w14:textId="77777777" w:rsidR="000D3FCA" w:rsidRDefault="000D3FCA" w:rsidP="000D3FCA">
      <w:r>
        <w:rPr>
          <w:noProof/>
        </w:rPr>
        <w:drawing>
          <wp:inline distT="0" distB="0" distL="0" distR="0" wp14:anchorId="7724670A" wp14:editId="17B06D74">
            <wp:extent cx="5755640" cy="342201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4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A28DB" w14:textId="77777777" w:rsidR="000D3FCA" w:rsidRDefault="000D3FCA" w:rsidP="000D3FCA">
      <w:r>
        <w:rPr>
          <w:noProof/>
        </w:rPr>
        <w:drawing>
          <wp:inline distT="0" distB="0" distL="0" distR="0" wp14:anchorId="5924B9EC" wp14:editId="687747F7">
            <wp:extent cx="5754539" cy="291876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67" cy="292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E2C82" w14:textId="77777777" w:rsidR="000D3FCA" w:rsidRDefault="000D3FCA" w:rsidP="000D3FCA">
      <w:r>
        <w:rPr>
          <w:noProof/>
        </w:rPr>
        <w:lastRenderedPageBreak/>
        <w:drawing>
          <wp:inline distT="0" distB="0" distL="0" distR="0" wp14:anchorId="460CEBA2" wp14:editId="36C3FC3C">
            <wp:extent cx="5755640" cy="20478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E2DA1" w14:textId="77777777" w:rsidR="000D3FCA" w:rsidRDefault="000D3FCA" w:rsidP="000D3FCA">
      <w:r>
        <w:rPr>
          <w:noProof/>
        </w:rPr>
        <w:drawing>
          <wp:inline distT="0" distB="0" distL="0" distR="0" wp14:anchorId="59E1F125" wp14:editId="4BECEBB0">
            <wp:extent cx="5755640" cy="2507615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92806" w14:textId="77777777" w:rsidR="000D3FCA" w:rsidRDefault="000D3FCA" w:rsidP="000D3FCA"/>
    <w:p w14:paraId="281119F1" w14:textId="778E9476" w:rsidR="000D3FCA" w:rsidRDefault="000D3FCA" w:rsidP="000D3FCA"/>
    <w:p w14:paraId="331CE906" w14:textId="77777777" w:rsidR="000D3FCA" w:rsidRDefault="000D3FCA" w:rsidP="000D3FCA"/>
    <w:p w14:paraId="6EE82F35" w14:textId="77777777" w:rsidR="000D3FCA" w:rsidRDefault="000D3FCA" w:rsidP="000D3FCA">
      <w:pPr>
        <w:rPr>
          <w:i/>
          <w:iCs/>
          <w:sz w:val="18"/>
          <w:szCs w:val="24"/>
        </w:rPr>
      </w:pPr>
    </w:p>
    <w:p w14:paraId="6F792968" w14:textId="0FFD4953" w:rsidR="000D3FCA" w:rsidRDefault="000F059B" w:rsidP="00670F14">
      <w:pPr>
        <w:rPr>
          <w:sz w:val="20"/>
          <w:szCs w:val="28"/>
        </w:rPr>
        <w:sectPr w:rsidR="000D3FCA" w:rsidSect="000D3FCA">
          <w:pgSz w:w="11906" w:h="16838" w:code="9"/>
          <w:pgMar w:top="1418" w:right="1418" w:bottom="1418" w:left="1418" w:header="720" w:footer="720" w:gutter="0"/>
          <w:cols w:space="720"/>
          <w:titlePg/>
          <w:docGrid w:linePitch="360"/>
        </w:sectPr>
      </w:pPr>
      <w:r w:rsidRPr="000F059B"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3E92C61C" wp14:editId="6E0F744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50460" cy="8891270"/>
            <wp:effectExtent l="0" t="0" r="2540" b="5080"/>
            <wp:wrapTight wrapText="bothSides">
              <wp:wrapPolygon edited="0">
                <wp:start x="0" y="0"/>
                <wp:lineTo x="0" y="21566"/>
                <wp:lineTo x="21528" y="21566"/>
                <wp:lineTo x="2152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88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27C457" w14:textId="2C0525EF" w:rsidR="000D3FCA" w:rsidRPr="000D3FCA" w:rsidRDefault="00240507" w:rsidP="000D3FCA">
      <w:pPr>
        <w:jc w:val="center"/>
        <w:rPr>
          <w:i/>
          <w:iCs/>
          <w:sz w:val="18"/>
          <w:szCs w:val="24"/>
          <w:u w:val="single"/>
        </w:rPr>
      </w:pPr>
      <w:r>
        <w:rPr>
          <w:i/>
          <w:iCs/>
          <w:sz w:val="18"/>
          <w:szCs w:val="24"/>
          <w:u w:val="single"/>
        </w:rPr>
        <w:lastRenderedPageBreak/>
        <w:t>Hormones</w:t>
      </w:r>
    </w:p>
    <w:p w14:paraId="15A42C81" w14:textId="5FD3231C" w:rsidR="000D3FCA" w:rsidRDefault="000D3FCA" w:rsidP="000D3FCA">
      <w:r w:rsidRPr="0047454A">
        <w:t>Analysis column</w:t>
      </w:r>
      <w:r>
        <w:t xml:space="preserve">: </w:t>
      </w:r>
      <w:r w:rsidR="00240507">
        <w:rPr>
          <w:noProof/>
        </w:rPr>
        <w:t>Gemini NX C18</w:t>
      </w:r>
    </w:p>
    <w:p w14:paraId="2B8524C7" w14:textId="77777777" w:rsidR="000D3FCA" w:rsidRDefault="000D3FCA" w:rsidP="00670F14">
      <w:pPr>
        <w:rPr>
          <w:sz w:val="20"/>
          <w:szCs w:val="28"/>
        </w:rPr>
      </w:pPr>
    </w:p>
    <w:p w14:paraId="17832DA2" w14:textId="77777777" w:rsidR="00240507" w:rsidRDefault="00240507" w:rsidP="00240507">
      <w:pPr>
        <w:rPr>
          <w:noProof/>
        </w:rPr>
      </w:pPr>
    </w:p>
    <w:p w14:paraId="1E7A6503" w14:textId="77777777" w:rsidR="00240507" w:rsidRDefault="00240507" w:rsidP="00240507">
      <w:r>
        <w:rPr>
          <w:noProof/>
        </w:rPr>
        <w:drawing>
          <wp:inline distT="0" distB="0" distL="0" distR="0" wp14:anchorId="231E41BE" wp14:editId="5ACCD15E">
            <wp:extent cx="5755640" cy="36404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1F0AA" w14:textId="77777777" w:rsidR="00240507" w:rsidRDefault="00240507" w:rsidP="00240507"/>
    <w:p w14:paraId="0BFA9C07" w14:textId="77777777" w:rsidR="00240507" w:rsidRDefault="00240507" w:rsidP="00240507"/>
    <w:p w14:paraId="28406C18" w14:textId="77777777" w:rsidR="00240507" w:rsidRDefault="00240507" w:rsidP="00240507">
      <w:r>
        <w:rPr>
          <w:noProof/>
        </w:rPr>
        <w:drawing>
          <wp:inline distT="0" distB="0" distL="0" distR="0" wp14:anchorId="7E88D797" wp14:editId="62C3B0E4">
            <wp:extent cx="5749925" cy="1576070"/>
            <wp:effectExtent l="0" t="0" r="3175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FAD5C" w14:textId="77777777" w:rsidR="00240507" w:rsidRDefault="00240507" w:rsidP="00240507"/>
    <w:p w14:paraId="1F2A77B1" w14:textId="77777777" w:rsidR="00240507" w:rsidRDefault="00240507" w:rsidP="00240507">
      <w:r>
        <w:rPr>
          <w:noProof/>
        </w:rPr>
        <w:lastRenderedPageBreak/>
        <w:drawing>
          <wp:inline distT="0" distB="0" distL="0" distR="0" wp14:anchorId="0866108B" wp14:editId="100BFBB5">
            <wp:extent cx="5755640" cy="17500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E8FE7" w14:textId="77777777" w:rsidR="00240507" w:rsidRDefault="00240507" w:rsidP="00240507">
      <w:r>
        <w:rPr>
          <w:noProof/>
        </w:rPr>
        <w:drawing>
          <wp:inline distT="0" distB="0" distL="0" distR="0" wp14:anchorId="546AC576" wp14:editId="1F26265F">
            <wp:extent cx="5760720" cy="18738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35926" w14:textId="711FE71A" w:rsidR="00240507" w:rsidRDefault="000F059B" w:rsidP="00240507">
      <w:r w:rsidRPr="000F059B">
        <w:rPr>
          <w:noProof/>
        </w:rPr>
        <w:drawing>
          <wp:inline distT="0" distB="0" distL="0" distR="0" wp14:anchorId="2ABA642B" wp14:editId="0CAE17B6">
            <wp:extent cx="5759450" cy="49269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2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FDBF" w14:textId="5C8D15AB" w:rsidR="00240507" w:rsidRDefault="00240507" w:rsidP="00670F14">
      <w:pPr>
        <w:rPr>
          <w:sz w:val="20"/>
          <w:szCs w:val="28"/>
        </w:rPr>
        <w:sectPr w:rsidR="00240507" w:rsidSect="000D3FCA">
          <w:pgSz w:w="11906" w:h="16838" w:code="9"/>
          <w:pgMar w:top="1418" w:right="1418" w:bottom="1418" w:left="1418" w:header="720" w:footer="720" w:gutter="0"/>
          <w:cols w:space="720"/>
          <w:titlePg/>
          <w:docGrid w:linePitch="360"/>
        </w:sectPr>
      </w:pPr>
    </w:p>
    <w:p w14:paraId="12249C77" w14:textId="6B4FC904" w:rsidR="00240507" w:rsidRPr="00240507" w:rsidRDefault="00240507" w:rsidP="00240507">
      <w:pPr>
        <w:jc w:val="center"/>
        <w:rPr>
          <w:i/>
          <w:iCs/>
          <w:sz w:val="18"/>
          <w:szCs w:val="24"/>
          <w:u w:val="single"/>
          <w:lang w:val="en-US"/>
        </w:rPr>
      </w:pPr>
      <w:r w:rsidRPr="00240507">
        <w:rPr>
          <w:i/>
          <w:iCs/>
          <w:sz w:val="18"/>
          <w:szCs w:val="24"/>
          <w:u w:val="single"/>
          <w:lang w:val="en-US"/>
        </w:rPr>
        <w:lastRenderedPageBreak/>
        <w:t>Disinfectants</w:t>
      </w:r>
    </w:p>
    <w:p w14:paraId="2193329C" w14:textId="43D090CF" w:rsidR="00240507" w:rsidRPr="00240507" w:rsidRDefault="00240507" w:rsidP="00240507">
      <w:pPr>
        <w:rPr>
          <w:lang w:val="nl-NL"/>
        </w:rPr>
      </w:pPr>
      <w:r w:rsidRPr="00240507">
        <w:rPr>
          <w:lang w:val="nl-NL"/>
        </w:rPr>
        <w:t>Analysi</w:t>
      </w:r>
      <w:r>
        <w:rPr>
          <w:lang w:val="nl-NL"/>
        </w:rPr>
        <w:t>s</w:t>
      </w:r>
      <w:r w:rsidRPr="00240507">
        <w:rPr>
          <w:lang w:val="nl-NL"/>
        </w:rPr>
        <w:t xml:space="preserve">: </w:t>
      </w:r>
      <w:proofErr w:type="spellStart"/>
      <w:r>
        <w:t>Kinetex</w:t>
      </w:r>
      <w:proofErr w:type="spellEnd"/>
      <w:r>
        <w:t xml:space="preserve"> Biphenyl</w:t>
      </w:r>
    </w:p>
    <w:p w14:paraId="24B3B51E" w14:textId="77777777" w:rsidR="00240507" w:rsidRDefault="00240507" w:rsidP="00670F14">
      <w:pPr>
        <w:rPr>
          <w:sz w:val="20"/>
          <w:szCs w:val="28"/>
          <w:lang w:val="nl-NL"/>
        </w:rPr>
      </w:pPr>
    </w:p>
    <w:p w14:paraId="2ED266BC" w14:textId="77777777" w:rsidR="00240507" w:rsidRDefault="00240507" w:rsidP="00240507">
      <w:r>
        <w:rPr>
          <w:noProof/>
        </w:rPr>
        <w:drawing>
          <wp:inline distT="0" distB="0" distL="0" distR="0" wp14:anchorId="1DEAD843" wp14:editId="5577562F">
            <wp:extent cx="5755640" cy="45046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50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C12B6" w14:textId="77777777" w:rsidR="00240507" w:rsidRDefault="00240507" w:rsidP="00240507">
      <w:r>
        <w:rPr>
          <w:noProof/>
        </w:rPr>
        <w:drawing>
          <wp:inline distT="0" distB="0" distL="0" distR="0" wp14:anchorId="5E322CBA" wp14:editId="45EACBBD">
            <wp:extent cx="5755640" cy="23221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6B6D8" w14:textId="77777777" w:rsidR="00240507" w:rsidRDefault="00240507" w:rsidP="00240507">
      <w:r>
        <w:rPr>
          <w:noProof/>
        </w:rPr>
        <w:lastRenderedPageBreak/>
        <w:drawing>
          <wp:inline distT="0" distB="0" distL="0" distR="0" wp14:anchorId="5B96E847" wp14:editId="7B3A8BA4">
            <wp:extent cx="5755640" cy="21488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1576E" w14:textId="77777777" w:rsidR="00240507" w:rsidRDefault="00240507" w:rsidP="00240507">
      <w:r>
        <w:rPr>
          <w:noProof/>
        </w:rPr>
        <w:drawing>
          <wp:inline distT="0" distB="0" distL="0" distR="0" wp14:anchorId="59DD2B13" wp14:editId="14CA5C62">
            <wp:extent cx="5755640" cy="25298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4046D" w14:textId="2BBD46A7" w:rsidR="00240507" w:rsidRDefault="000F059B" w:rsidP="00240507">
      <w:r w:rsidRPr="000F059B">
        <w:rPr>
          <w:noProof/>
        </w:rPr>
        <w:lastRenderedPageBreak/>
        <w:drawing>
          <wp:inline distT="0" distB="0" distL="0" distR="0" wp14:anchorId="29A22B48" wp14:editId="0867EFAC">
            <wp:extent cx="5759450" cy="4627245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2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9590C" w14:textId="3350254C" w:rsidR="00240507" w:rsidRPr="00240507" w:rsidRDefault="00240507" w:rsidP="00670F14">
      <w:pPr>
        <w:rPr>
          <w:sz w:val="20"/>
          <w:szCs w:val="28"/>
          <w:lang w:val="nl-NL"/>
        </w:rPr>
        <w:sectPr w:rsidR="00240507" w:rsidRPr="00240507" w:rsidSect="00240507">
          <w:pgSz w:w="11906" w:h="16838" w:code="9"/>
          <w:pgMar w:top="1418" w:right="1418" w:bottom="1418" w:left="1418" w:header="720" w:footer="720" w:gutter="0"/>
          <w:cols w:space="720"/>
          <w:titlePg/>
          <w:docGrid w:linePitch="360"/>
        </w:sectPr>
      </w:pPr>
    </w:p>
    <w:p w14:paraId="3B37F9BC" w14:textId="3E89D299" w:rsidR="00240507" w:rsidRPr="000B06EE" w:rsidRDefault="00240507" w:rsidP="00240507">
      <w:pPr>
        <w:rPr>
          <w:sz w:val="20"/>
          <w:szCs w:val="28"/>
          <w:u w:val="single"/>
        </w:rPr>
      </w:pPr>
      <w:r w:rsidRPr="000B06EE">
        <w:rPr>
          <w:sz w:val="20"/>
          <w:szCs w:val="28"/>
          <w:u w:val="single"/>
        </w:rPr>
        <w:lastRenderedPageBreak/>
        <w:t>SM5. Daily precipitation</w:t>
      </w:r>
    </w:p>
    <w:p w14:paraId="72EF7F94" w14:textId="486117A4" w:rsidR="002E46A8" w:rsidRDefault="00995FD8" w:rsidP="000B06EE">
      <w:pPr>
        <w:spacing w:after="360" w:line="360" w:lineRule="auto"/>
        <w:jc w:val="both"/>
        <w:rPr>
          <w:sz w:val="18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36"/>
          <w:lang w:val="en-US"/>
        </w:rPr>
        <w:drawing>
          <wp:anchor distT="0" distB="0" distL="114300" distR="114300" simplePos="0" relativeHeight="251671552" behindDoc="1" locked="0" layoutInCell="1" allowOverlap="1" wp14:anchorId="01E5E2CB" wp14:editId="38ADB661">
            <wp:simplePos x="0" y="0"/>
            <wp:positionH relativeFrom="margin">
              <wp:align>left</wp:align>
            </wp:positionH>
            <wp:positionV relativeFrom="paragraph">
              <wp:posOffset>480060</wp:posOffset>
            </wp:positionV>
            <wp:extent cx="8895080" cy="4977130"/>
            <wp:effectExtent l="0" t="0" r="1270" b="0"/>
            <wp:wrapTight wrapText="bothSides">
              <wp:wrapPolygon edited="0">
                <wp:start x="0" y="0"/>
                <wp:lineTo x="0" y="21495"/>
                <wp:lineTo x="21557" y="21495"/>
                <wp:lineTo x="2155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80" cy="497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6A8" w:rsidRPr="000B06EE">
        <w:rPr>
          <w:sz w:val="18"/>
          <w:szCs w:val="24"/>
        </w:rPr>
        <w:t xml:space="preserve">This graph depicts the precipitation trends on a daily basis within the specified region during the sampling </w:t>
      </w:r>
      <w:r w:rsidR="000B06EE">
        <w:rPr>
          <w:sz w:val="18"/>
          <w:szCs w:val="24"/>
        </w:rPr>
        <w:t>period</w:t>
      </w:r>
      <w:r w:rsidR="002E46A8" w:rsidRPr="000B06EE">
        <w:rPr>
          <w:sz w:val="18"/>
          <w:szCs w:val="24"/>
        </w:rPr>
        <w:t>. Blue bars – rainfall intensity, orange bars – days when the passive samplers were installed, changed, or collected.</w:t>
      </w:r>
    </w:p>
    <w:p w14:paraId="7049F4AA" w14:textId="18A3C244" w:rsidR="00AB081C" w:rsidRPr="000B06EE" w:rsidRDefault="00AB081C">
      <w:pPr>
        <w:rPr>
          <w:sz w:val="20"/>
          <w:szCs w:val="28"/>
          <w:u w:val="single"/>
        </w:rPr>
      </w:pPr>
      <w:bookmarkStart w:id="2" w:name="_Hlk132268069"/>
      <w:r w:rsidRPr="000B06EE">
        <w:rPr>
          <w:sz w:val="20"/>
          <w:szCs w:val="28"/>
          <w:u w:val="single"/>
        </w:rPr>
        <w:lastRenderedPageBreak/>
        <w:t>SM6</w:t>
      </w:r>
      <w:r w:rsidR="000B06EE">
        <w:rPr>
          <w:sz w:val="20"/>
          <w:szCs w:val="28"/>
          <w:u w:val="single"/>
        </w:rPr>
        <w:t>.</w:t>
      </w:r>
      <w:r w:rsidRPr="000B06EE">
        <w:rPr>
          <w:sz w:val="20"/>
          <w:szCs w:val="28"/>
          <w:u w:val="single"/>
        </w:rPr>
        <w:t xml:space="preserve"> Internal standards used for extraction procedure</w:t>
      </w:r>
    </w:p>
    <w:bookmarkEnd w:id="2"/>
    <w:p w14:paraId="65871A19" w14:textId="77777777" w:rsidR="00AB081C" w:rsidRDefault="00AB081C">
      <w:pPr>
        <w:rPr>
          <w:sz w:val="20"/>
          <w:szCs w:val="28"/>
          <w:lang w:val="en-US"/>
        </w:rPr>
      </w:pPr>
    </w:p>
    <w:p w14:paraId="34DF0793" w14:textId="3DF820DE" w:rsidR="00AB081C" w:rsidRPr="000B06EE" w:rsidRDefault="00AB081C" w:rsidP="00AB081C">
      <w:pPr>
        <w:numPr>
          <w:ilvl w:val="0"/>
          <w:numId w:val="1"/>
        </w:numPr>
        <w:rPr>
          <w:sz w:val="20"/>
          <w:szCs w:val="28"/>
          <w:lang w:val="en-US"/>
        </w:rPr>
      </w:pPr>
      <w:r w:rsidRPr="000B06EE">
        <w:rPr>
          <w:sz w:val="20"/>
          <w:szCs w:val="28"/>
          <w:lang w:val="en-US"/>
        </w:rPr>
        <w:t>d6-didecyldimethylammonium iodide (HPC Standards; 674541)</w:t>
      </w:r>
      <w:r w:rsidRPr="000B06EE">
        <w:rPr>
          <w:sz w:val="20"/>
          <w:szCs w:val="28"/>
          <w:lang w:val="en-US"/>
        </w:rPr>
        <w:tab/>
      </w:r>
      <w:r w:rsidR="003668A1">
        <w:rPr>
          <w:sz w:val="20"/>
          <w:szCs w:val="28"/>
          <w:lang w:val="en-US"/>
        </w:rPr>
        <w:t>- disinfectants</w:t>
      </w:r>
    </w:p>
    <w:p w14:paraId="6B326831" w14:textId="0C6C2013" w:rsidR="00AB081C" w:rsidRDefault="00AB081C" w:rsidP="00AB081C">
      <w:pPr>
        <w:numPr>
          <w:ilvl w:val="0"/>
          <w:numId w:val="1"/>
        </w:numPr>
        <w:rPr>
          <w:sz w:val="20"/>
          <w:szCs w:val="28"/>
          <w:lang w:val="en-US"/>
        </w:rPr>
      </w:pPr>
      <w:r w:rsidRPr="000B06EE">
        <w:rPr>
          <w:sz w:val="20"/>
          <w:szCs w:val="28"/>
          <w:lang w:val="en-US"/>
        </w:rPr>
        <w:t>d7-benzyldimethyltetradecylammonium chloride (HPC Standards; 674611)</w:t>
      </w:r>
      <w:r w:rsidR="003668A1">
        <w:rPr>
          <w:sz w:val="20"/>
          <w:szCs w:val="28"/>
          <w:lang w:val="en-US"/>
        </w:rPr>
        <w:t xml:space="preserve"> - disinfectants </w:t>
      </w:r>
    </w:p>
    <w:p w14:paraId="75EF29BB" w14:textId="6B3BE652" w:rsidR="00AB081C" w:rsidRPr="003668A1" w:rsidRDefault="00AB081C" w:rsidP="00AB081C">
      <w:pPr>
        <w:numPr>
          <w:ilvl w:val="0"/>
          <w:numId w:val="1"/>
        </w:numPr>
        <w:rPr>
          <w:sz w:val="20"/>
          <w:szCs w:val="28"/>
          <w:lang w:val="nl-NL"/>
        </w:rPr>
      </w:pPr>
      <w:r w:rsidRPr="003668A1">
        <w:rPr>
          <w:sz w:val="20"/>
          <w:szCs w:val="28"/>
          <w:lang w:val="nl-NL"/>
        </w:rPr>
        <w:t>benzotriazole-d4</w:t>
      </w:r>
      <w:r w:rsidRPr="003668A1">
        <w:rPr>
          <w:sz w:val="20"/>
          <w:szCs w:val="28"/>
          <w:lang w:val="nl-NL"/>
        </w:rPr>
        <w:tab/>
      </w:r>
      <w:r w:rsidRPr="003668A1">
        <w:rPr>
          <w:sz w:val="20"/>
          <w:szCs w:val="28"/>
          <w:lang w:val="nl-NL"/>
        </w:rPr>
        <w:tab/>
        <w:t>(Sigma-</w:t>
      </w:r>
      <w:proofErr w:type="spellStart"/>
      <w:r w:rsidRPr="003668A1">
        <w:rPr>
          <w:sz w:val="20"/>
          <w:szCs w:val="28"/>
          <w:lang w:val="nl-NL"/>
        </w:rPr>
        <w:t>Aldrich</w:t>
      </w:r>
      <w:proofErr w:type="spellEnd"/>
      <w:r w:rsidRPr="003668A1">
        <w:rPr>
          <w:sz w:val="20"/>
          <w:szCs w:val="28"/>
          <w:lang w:val="nl-NL"/>
        </w:rPr>
        <w:t>; 32566)</w:t>
      </w:r>
      <w:r w:rsidR="003668A1" w:rsidRPr="003668A1">
        <w:rPr>
          <w:sz w:val="20"/>
          <w:szCs w:val="28"/>
          <w:lang w:val="nl-NL"/>
        </w:rPr>
        <w:t xml:space="preserve"> - </w:t>
      </w:r>
      <w:proofErr w:type="spellStart"/>
      <w:r w:rsidR="003668A1" w:rsidRPr="003668A1">
        <w:rPr>
          <w:sz w:val="20"/>
          <w:szCs w:val="28"/>
          <w:lang w:val="nl-NL"/>
        </w:rPr>
        <w:t>V</w:t>
      </w:r>
      <w:r w:rsidR="003668A1">
        <w:rPr>
          <w:sz w:val="20"/>
          <w:szCs w:val="28"/>
          <w:lang w:val="nl-NL"/>
        </w:rPr>
        <w:t>Ps</w:t>
      </w:r>
      <w:proofErr w:type="spellEnd"/>
    </w:p>
    <w:p w14:paraId="7320E00B" w14:textId="482D673A" w:rsidR="00AB081C" w:rsidRPr="00AB081C" w:rsidRDefault="00AB081C" w:rsidP="00AB081C">
      <w:pPr>
        <w:numPr>
          <w:ilvl w:val="0"/>
          <w:numId w:val="1"/>
        </w:numPr>
        <w:rPr>
          <w:sz w:val="20"/>
          <w:szCs w:val="28"/>
          <w:lang w:val="en-US"/>
        </w:rPr>
      </w:pPr>
      <w:r w:rsidRPr="00AB081C">
        <w:rPr>
          <w:sz w:val="20"/>
          <w:szCs w:val="28"/>
          <w:lang w:val="en-US"/>
        </w:rPr>
        <w:t xml:space="preserve">erythromycin-13C2   </w:t>
      </w:r>
      <w:r w:rsidRPr="00AB081C">
        <w:rPr>
          <w:sz w:val="20"/>
          <w:szCs w:val="28"/>
          <w:lang w:val="en-US"/>
        </w:rPr>
        <w:tab/>
      </w:r>
      <w:r w:rsidRPr="00AB081C">
        <w:rPr>
          <w:sz w:val="20"/>
          <w:szCs w:val="28"/>
          <w:lang w:val="en-US"/>
        </w:rPr>
        <w:tab/>
        <w:t>(CIL; CLM-3672-MT-S)</w:t>
      </w:r>
      <w:r w:rsidR="003668A1">
        <w:rPr>
          <w:sz w:val="20"/>
          <w:szCs w:val="28"/>
          <w:lang w:val="en-US"/>
        </w:rPr>
        <w:t xml:space="preserve"> - VPs</w:t>
      </w:r>
    </w:p>
    <w:p w14:paraId="4F40029A" w14:textId="215CACDB" w:rsidR="00AB081C" w:rsidRPr="003668A1" w:rsidRDefault="00AB081C" w:rsidP="00AB081C">
      <w:pPr>
        <w:numPr>
          <w:ilvl w:val="0"/>
          <w:numId w:val="1"/>
        </w:numPr>
        <w:rPr>
          <w:sz w:val="20"/>
          <w:szCs w:val="28"/>
          <w:lang w:val="nl-NL"/>
        </w:rPr>
      </w:pPr>
      <w:r w:rsidRPr="003668A1">
        <w:rPr>
          <w:sz w:val="20"/>
          <w:szCs w:val="28"/>
          <w:lang w:val="nl-NL"/>
        </w:rPr>
        <w:t>flubendazole-d3</w:t>
      </w:r>
      <w:r w:rsidRPr="003668A1">
        <w:rPr>
          <w:sz w:val="20"/>
          <w:szCs w:val="28"/>
          <w:lang w:val="nl-NL"/>
        </w:rPr>
        <w:tab/>
      </w:r>
      <w:r w:rsidRPr="003668A1">
        <w:rPr>
          <w:sz w:val="20"/>
          <w:szCs w:val="28"/>
          <w:lang w:val="nl-NL"/>
        </w:rPr>
        <w:tab/>
        <w:t>(Sigma-</w:t>
      </w:r>
      <w:proofErr w:type="spellStart"/>
      <w:r w:rsidRPr="003668A1">
        <w:rPr>
          <w:sz w:val="20"/>
          <w:szCs w:val="28"/>
          <w:lang w:val="nl-NL"/>
        </w:rPr>
        <w:t>Aldrich</w:t>
      </w:r>
      <w:proofErr w:type="spellEnd"/>
      <w:r w:rsidRPr="003668A1">
        <w:rPr>
          <w:sz w:val="20"/>
          <w:szCs w:val="28"/>
          <w:lang w:val="nl-NL"/>
        </w:rPr>
        <w:t>; 32839)</w:t>
      </w:r>
      <w:r w:rsidR="003668A1" w:rsidRPr="003668A1">
        <w:rPr>
          <w:sz w:val="20"/>
          <w:szCs w:val="28"/>
          <w:lang w:val="nl-NL"/>
        </w:rPr>
        <w:t xml:space="preserve"> -</w:t>
      </w:r>
      <w:r w:rsidR="003668A1">
        <w:rPr>
          <w:sz w:val="20"/>
          <w:szCs w:val="28"/>
          <w:lang w:val="nl-NL"/>
        </w:rPr>
        <w:t xml:space="preserve"> </w:t>
      </w:r>
      <w:proofErr w:type="spellStart"/>
      <w:r w:rsidR="003668A1">
        <w:rPr>
          <w:sz w:val="20"/>
          <w:szCs w:val="28"/>
          <w:lang w:val="nl-NL"/>
        </w:rPr>
        <w:t>VPs</w:t>
      </w:r>
      <w:proofErr w:type="spellEnd"/>
    </w:p>
    <w:p w14:paraId="65B0AA7B" w14:textId="356006AD" w:rsidR="00AB081C" w:rsidRPr="00AB081C" w:rsidRDefault="00AB081C" w:rsidP="00AB081C">
      <w:pPr>
        <w:numPr>
          <w:ilvl w:val="0"/>
          <w:numId w:val="1"/>
        </w:numPr>
        <w:rPr>
          <w:sz w:val="20"/>
          <w:szCs w:val="28"/>
          <w:lang w:val="en-US"/>
        </w:rPr>
      </w:pPr>
      <w:r w:rsidRPr="00AB081C">
        <w:rPr>
          <w:sz w:val="20"/>
          <w:szCs w:val="28"/>
          <w:lang w:val="en-US"/>
        </w:rPr>
        <w:t>naproxen-13C -d3</w:t>
      </w:r>
      <w:r w:rsidRPr="00AB081C">
        <w:rPr>
          <w:sz w:val="20"/>
          <w:szCs w:val="28"/>
          <w:lang w:val="en-US"/>
        </w:rPr>
        <w:tab/>
      </w:r>
      <w:r w:rsidRPr="00AB081C">
        <w:rPr>
          <w:sz w:val="20"/>
          <w:szCs w:val="28"/>
          <w:lang w:val="en-US"/>
        </w:rPr>
        <w:tab/>
        <w:t>(CIL; CLM-7665-S)</w:t>
      </w:r>
      <w:r w:rsidR="003668A1">
        <w:rPr>
          <w:sz w:val="20"/>
          <w:szCs w:val="28"/>
          <w:lang w:val="en-US"/>
        </w:rPr>
        <w:t xml:space="preserve"> – VPs </w:t>
      </w:r>
    </w:p>
    <w:p w14:paraId="45891709" w14:textId="40F01A70" w:rsidR="00AB081C" w:rsidRPr="00AB081C" w:rsidRDefault="00AB081C" w:rsidP="00AB081C">
      <w:pPr>
        <w:numPr>
          <w:ilvl w:val="0"/>
          <w:numId w:val="1"/>
        </w:numPr>
        <w:rPr>
          <w:sz w:val="20"/>
          <w:szCs w:val="28"/>
          <w:lang w:val="en-US"/>
        </w:rPr>
      </w:pPr>
      <w:r w:rsidRPr="00AB081C">
        <w:rPr>
          <w:sz w:val="20"/>
          <w:szCs w:val="28"/>
          <w:lang w:val="en-US"/>
        </w:rPr>
        <w:t>paracetamol-13C2</w:t>
      </w:r>
      <w:r w:rsidRPr="00AB081C">
        <w:rPr>
          <w:sz w:val="20"/>
          <w:szCs w:val="28"/>
          <w:lang w:val="en-US"/>
        </w:rPr>
        <w:tab/>
      </w:r>
      <w:r w:rsidRPr="00AB081C">
        <w:rPr>
          <w:sz w:val="20"/>
          <w:szCs w:val="28"/>
          <w:lang w:val="en-US"/>
        </w:rPr>
        <w:tab/>
        <w:t>(CIL; CLM-3726-S)</w:t>
      </w:r>
      <w:r w:rsidR="003668A1">
        <w:rPr>
          <w:sz w:val="20"/>
          <w:szCs w:val="28"/>
          <w:lang w:val="en-US"/>
        </w:rPr>
        <w:t xml:space="preserve"> – VPs </w:t>
      </w:r>
    </w:p>
    <w:p w14:paraId="374592C1" w14:textId="3AA958FC" w:rsidR="00AB081C" w:rsidRPr="003668A1" w:rsidRDefault="00AB081C" w:rsidP="00AB081C">
      <w:pPr>
        <w:numPr>
          <w:ilvl w:val="0"/>
          <w:numId w:val="1"/>
        </w:numPr>
        <w:rPr>
          <w:sz w:val="20"/>
          <w:szCs w:val="28"/>
          <w:lang w:val="nl-NL"/>
        </w:rPr>
      </w:pPr>
      <w:r w:rsidRPr="003668A1">
        <w:rPr>
          <w:sz w:val="20"/>
          <w:szCs w:val="28"/>
          <w:lang w:val="nl-NL"/>
        </w:rPr>
        <w:t>sulfadiazine-13C6</w:t>
      </w:r>
      <w:r w:rsidRPr="003668A1">
        <w:rPr>
          <w:sz w:val="20"/>
          <w:szCs w:val="28"/>
          <w:lang w:val="nl-NL"/>
        </w:rPr>
        <w:tab/>
      </w:r>
      <w:r w:rsidRPr="003668A1">
        <w:rPr>
          <w:sz w:val="20"/>
          <w:szCs w:val="28"/>
          <w:lang w:val="nl-NL"/>
        </w:rPr>
        <w:tab/>
        <w:t>(Sigma-</w:t>
      </w:r>
      <w:proofErr w:type="spellStart"/>
      <w:r w:rsidRPr="003668A1">
        <w:rPr>
          <w:sz w:val="20"/>
          <w:szCs w:val="28"/>
          <w:lang w:val="nl-NL"/>
        </w:rPr>
        <w:t>Aldrich</w:t>
      </w:r>
      <w:proofErr w:type="spellEnd"/>
      <w:r w:rsidRPr="003668A1">
        <w:rPr>
          <w:sz w:val="20"/>
          <w:szCs w:val="28"/>
          <w:lang w:val="nl-NL"/>
        </w:rPr>
        <w:t>; 32518)</w:t>
      </w:r>
      <w:r w:rsidR="003668A1" w:rsidRPr="003668A1">
        <w:rPr>
          <w:sz w:val="20"/>
          <w:szCs w:val="28"/>
          <w:lang w:val="nl-NL"/>
        </w:rPr>
        <w:t xml:space="preserve"> </w:t>
      </w:r>
      <w:r w:rsidR="003668A1">
        <w:rPr>
          <w:sz w:val="20"/>
          <w:szCs w:val="28"/>
          <w:lang w:val="nl-NL"/>
        </w:rPr>
        <w:t>–</w:t>
      </w:r>
      <w:r w:rsidR="003668A1" w:rsidRPr="003668A1">
        <w:rPr>
          <w:sz w:val="20"/>
          <w:szCs w:val="28"/>
          <w:lang w:val="nl-NL"/>
        </w:rPr>
        <w:t xml:space="preserve"> </w:t>
      </w:r>
      <w:proofErr w:type="spellStart"/>
      <w:r w:rsidR="003668A1" w:rsidRPr="003668A1">
        <w:rPr>
          <w:sz w:val="20"/>
          <w:szCs w:val="28"/>
          <w:lang w:val="nl-NL"/>
        </w:rPr>
        <w:t>V</w:t>
      </w:r>
      <w:r w:rsidR="003668A1">
        <w:rPr>
          <w:sz w:val="20"/>
          <w:szCs w:val="28"/>
          <w:lang w:val="nl-NL"/>
        </w:rPr>
        <w:t>Ps</w:t>
      </w:r>
      <w:proofErr w:type="spellEnd"/>
      <w:r w:rsidR="003668A1">
        <w:rPr>
          <w:sz w:val="20"/>
          <w:szCs w:val="28"/>
          <w:lang w:val="nl-NL"/>
        </w:rPr>
        <w:t xml:space="preserve"> </w:t>
      </w:r>
    </w:p>
    <w:p w14:paraId="031BD1D4" w14:textId="0C5F5F7A" w:rsidR="00AB081C" w:rsidRPr="00AB081C" w:rsidRDefault="00AB081C" w:rsidP="00AB081C">
      <w:pPr>
        <w:numPr>
          <w:ilvl w:val="0"/>
          <w:numId w:val="1"/>
        </w:numPr>
        <w:rPr>
          <w:sz w:val="20"/>
          <w:szCs w:val="28"/>
          <w:lang w:val="en-US"/>
        </w:rPr>
      </w:pPr>
      <w:r w:rsidRPr="00AB081C">
        <w:rPr>
          <w:sz w:val="20"/>
          <w:szCs w:val="28"/>
          <w:lang w:val="en-US"/>
        </w:rPr>
        <w:t>sulfamethoxazole-13C6</w:t>
      </w:r>
      <w:r w:rsidRPr="00AB081C">
        <w:rPr>
          <w:sz w:val="20"/>
          <w:szCs w:val="28"/>
          <w:lang w:val="en-US"/>
        </w:rPr>
        <w:tab/>
        <w:t>(CIL; CLM-6944-S)</w:t>
      </w:r>
      <w:r w:rsidR="003668A1">
        <w:rPr>
          <w:sz w:val="20"/>
          <w:szCs w:val="28"/>
          <w:lang w:val="en-US"/>
        </w:rPr>
        <w:t xml:space="preserve"> – VPs </w:t>
      </w:r>
    </w:p>
    <w:p w14:paraId="48BED770" w14:textId="5B8D58B6" w:rsidR="00AB081C" w:rsidRPr="00AB081C" w:rsidRDefault="00AB081C" w:rsidP="00AB081C">
      <w:pPr>
        <w:numPr>
          <w:ilvl w:val="0"/>
          <w:numId w:val="1"/>
        </w:numPr>
        <w:rPr>
          <w:sz w:val="20"/>
          <w:szCs w:val="28"/>
          <w:lang w:val="en-US"/>
        </w:rPr>
      </w:pPr>
      <w:r w:rsidRPr="00AB081C">
        <w:rPr>
          <w:sz w:val="20"/>
          <w:szCs w:val="28"/>
          <w:lang w:val="en-US"/>
        </w:rPr>
        <w:t xml:space="preserve">alfa-ethynylestradiol-13C2  </w:t>
      </w:r>
      <w:r w:rsidRPr="00AB081C">
        <w:rPr>
          <w:sz w:val="20"/>
          <w:szCs w:val="28"/>
          <w:lang w:val="en-US"/>
        </w:rPr>
        <w:tab/>
        <w:t>(CIL; CLM-3375-S)</w:t>
      </w:r>
      <w:r w:rsidR="003668A1">
        <w:rPr>
          <w:sz w:val="20"/>
          <w:szCs w:val="28"/>
          <w:lang w:val="en-US"/>
        </w:rPr>
        <w:t xml:space="preserve"> - hormones</w:t>
      </w:r>
    </w:p>
    <w:p w14:paraId="5C5BC16C" w14:textId="6394E655" w:rsidR="00AB081C" w:rsidRPr="00AB081C" w:rsidRDefault="00AB081C" w:rsidP="00AB081C">
      <w:pPr>
        <w:numPr>
          <w:ilvl w:val="0"/>
          <w:numId w:val="1"/>
        </w:numPr>
        <w:rPr>
          <w:sz w:val="20"/>
          <w:szCs w:val="28"/>
          <w:lang w:val="en-US"/>
        </w:rPr>
      </w:pPr>
      <w:r w:rsidRPr="00AB081C">
        <w:rPr>
          <w:sz w:val="20"/>
          <w:szCs w:val="28"/>
          <w:lang w:val="en-US"/>
        </w:rPr>
        <w:t xml:space="preserve">estradiol-13C2 </w:t>
      </w:r>
      <w:r w:rsidRPr="00AB081C">
        <w:rPr>
          <w:sz w:val="20"/>
          <w:szCs w:val="28"/>
          <w:lang w:val="en-US"/>
        </w:rPr>
        <w:tab/>
      </w:r>
      <w:r w:rsidRPr="00AB081C">
        <w:rPr>
          <w:sz w:val="20"/>
          <w:szCs w:val="28"/>
          <w:lang w:val="en-US"/>
        </w:rPr>
        <w:tab/>
        <w:t>(CIL; CLM-803-S)</w:t>
      </w:r>
      <w:r w:rsidR="003668A1">
        <w:rPr>
          <w:sz w:val="20"/>
          <w:szCs w:val="28"/>
          <w:lang w:val="en-US"/>
        </w:rPr>
        <w:t xml:space="preserve"> - hormones</w:t>
      </w:r>
    </w:p>
    <w:p w14:paraId="47182EFD" w14:textId="4339F9D3" w:rsidR="00AB081C" w:rsidRPr="00AB081C" w:rsidRDefault="00AB081C" w:rsidP="00AB081C">
      <w:pPr>
        <w:numPr>
          <w:ilvl w:val="0"/>
          <w:numId w:val="1"/>
        </w:numPr>
        <w:rPr>
          <w:sz w:val="20"/>
          <w:szCs w:val="28"/>
          <w:lang w:val="en-US"/>
        </w:rPr>
      </w:pPr>
      <w:r w:rsidRPr="00AB081C">
        <w:rPr>
          <w:sz w:val="20"/>
          <w:szCs w:val="28"/>
          <w:lang w:val="en-US"/>
        </w:rPr>
        <w:t>estrone-13C2</w:t>
      </w:r>
      <w:r w:rsidRPr="00AB081C">
        <w:rPr>
          <w:sz w:val="20"/>
          <w:szCs w:val="28"/>
          <w:lang w:val="en-US"/>
        </w:rPr>
        <w:tab/>
      </w:r>
      <w:r w:rsidRPr="00AB081C">
        <w:rPr>
          <w:sz w:val="20"/>
          <w:szCs w:val="28"/>
          <w:lang w:val="en-US"/>
        </w:rPr>
        <w:tab/>
      </w:r>
      <w:r w:rsidRPr="00AB081C">
        <w:rPr>
          <w:sz w:val="20"/>
          <w:szCs w:val="28"/>
          <w:lang w:val="en-US"/>
        </w:rPr>
        <w:tab/>
        <w:t>(CIL; CLM-673-S)</w:t>
      </w:r>
      <w:r w:rsidR="003668A1">
        <w:rPr>
          <w:sz w:val="20"/>
          <w:szCs w:val="28"/>
          <w:lang w:val="en-US"/>
        </w:rPr>
        <w:t xml:space="preserve"> </w:t>
      </w:r>
      <w:r w:rsidR="00AE59DC">
        <w:rPr>
          <w:sz w:val="20"/>
          <w:szCs w:val="28"/>
          <w:lang w:val="en-US"/>
        </w:rPr>
        <w:t>–</w:t>
      </w:r>
      <w:r w:rsidR="003668A1">
        <w:rPr>
          <w:sz w:val="20"/>
          <w:szCs w:val="28"/>
          <w:lang w:val="en-US"/>
        </w:rPr>
        <w:t xml:space="preserve"> hormones</w:t>
      </w:r>
    </w:p>
    <w:p w14:paraId="0E3D262A" w14:textId="77777777" w:rsidR="00AB081C" w:rsidRPr="000B06EE" w:rsidRDefault="00AB081C">
      <w:pPr>
        <w:rPr>
          <w:sz w:val="20"/>
          <w:szCs w:val="28"/>
          <w:lang w:val="en-US"/>
        </w:rPr>
      </w:pPr>
    </w:p>
    <w:p w14:paraId="26409F74" w14:textId="77777777" w:rsidR="00987D03" w:rsidRPr="000B06EE" w:rsidRDefault="00987D03" w:rsidP="00670F14">
      <w:pPr>
        <w:rPr>
          <w:sz w:val="20"/>
          <w:szCs w:val="28"/>
          <w:lang w:val="en-US"/>
        </w:rPr>
      </w:pPr>
    </w:p>
    <w:sectPr w:rsidR="00987D03" w:rsidRPr="000B06EE" w:rsidSect="00D74B19">
      <w:pgSz w:w="16838" w:h="11906" w:orient="landscape" w:code="9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2AC1C" w14:textId="77777777" w:rsidR="00856883" w:rsidRDefault="00856883" w:rsidP="00856883">
      <w:pPr>
        <w:spacing w:after="0" w:line="240" w:lineRule="auto"/>
      </w:pPr>
      <w:r>
        <w:separator/>
      </w:r>
    </w:p>
  </w:endnote>
  <w:endnote w:type="continuationSeparator" w:id="0">
    <w:p w14:paraId="58746745" w14:textId="77777777" w:rsidR="00856883" w:rsidRDefault="00856883" w:rsidP="00856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1BFE" w14:textId="77777777" w:rsidR="00E9609E" w:rsidRDefault="00E96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799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AE92C" w14:textId="3F9697C4" w:rsidR="00856883" w:rsidRDefault="008568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35B0AD" w14:textId="77777777" w:rsidR="00856883" w:rsidRDefault="008568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E1B4" w14:textId="58AF6DC9" w:rsidR="00E9609E" w:rsidRDefault="00E9609E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14:paraId="2D7DD71B" w14:textId="77777777" w:rsidR="00E9609E" w:rsidRDefault="00E96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A6945" w14:textId="77777777" w:rsidR="00856883" w:rsidRDefault="00856883" w:rsidP="00856883">
      <w:pPr>
        <w:spacing w:after="0" w:line="240" w:lineRule="auto"/>
      </w:pPr>
      <w:r>
        <w:separator/>
      </w:r>
    </w:p>
  </w:footnote>
  <w:footnote w:type="continuationSeparator" w:id="0">
    <w:p w14:paraId="0AB414EA" w14:textId="77777777" w:rsidR="00856883" w:rsidRDefault="00856883" w:rsidP="00856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1BB5" w14:textId="77777777" w:rsidR="00E9609E" w:rsidRDefault="00E96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C9C0C" w14:textId="77777777" w:rsidR="00E9609E" w:rsidRDefault="00E960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675F" w14:textId="77777777" w:rsidR="00E9609E" w:rsidRDefault="00E96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05A10"/>
    <w:multiLevelType w:val="hybridMultilevel"/>
    <w:tmpl w:val="DAAC7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cience Total Environ&lt;/Style&gt;&lt;LeftDelim&gt;{&lt;/LeftDelim&gt;&lt;RightDelim&gt;}&lt;/RightDelim&gt;&lt;FontName&gt;Verdana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apzz2r02vx2fea2r95eafxpptdf2pf59pt&quot;&gt;2nd paper-Saved&lt;record-ids&gt;&lt;item&gt;38&lt;/item&gt;&lt;item&gt;39&lt;/item&gt;&lt;item&gt;56&lt;/item&gt;&lt;/record-ids&gt;&lt;/item&gt;&lt;/Libraries&gt;"/>
  </w:docVars>
  <w:rsids>
    <w:rsidRoot w:val="00562D03"/>
    <w:rsid w:val="00030678"/>
    <w:rsid w:val="0004322B"/>
    <w:rsid w:val="0006652F"/>
    <w:rsid w:val="0007109F"/>
    <w:rsid w:val="000723E0"/>
    <w:rsid w:val="000A224D"/>
    <w:rsid w:val="000B06EE"/>
    <w:rsid w:val="000D3E27"/>
    <w:rsid w:val="000D3FCA"/>
    <w:rsid w:val="000F059B"/>
    <w:rsid w:val="001059AA"/>
    <w:rsid w:val="0012470B"/>
    <w:rsid w:val="0013239C"/>
    <w:rsid w:val="00145844"/>
    <w:rsid w:val="001D629D"/>
    <w:rsid w:val="001F7FB5"/>
    <w:rsid w:val="0021756B"/>
    <w:rsid w:val="00240507"/>
    <w:rsid w:val="00244FD5"/>
    <w:rsid w:val="0024776E"/>
    <w:rsid w:val="002640EB"/>
    <w:rsid w:val="002C3A5C"/>
    <w:rsid w:val="002D1D7A"/>
    <w:rsid w:val="002E46A8"/>
    <w:rsid w:val="003668A1"/>
    <w:rsid w:val="003745BC"/>
    <w:rsid w:val="00374CA7"/>
    <w:rsid w:val="00375F65"/>
    <w:rsid w:val="00377911"/>
    <w:rsid w:val="00377960"/>
    <w:rsid w:val="0039025A"/>
    <w:rsid w:val="003A7B99"/>
    <w:rsid w:val="003B016D"/>
    <w:rsid w:val="003E2840"/>
    <w:rsid w:val="003E4181"/>
    <w:rsid w:val="004148DD"/>
    <w:rsid w:val="004204A4"/>
    <w:rsid w:val="00423801"/>
    <w:rsid w:val="004670AD"/>
    <w:rsid w:val="00467AEF"/>
    <w:rsid w:val="0048711B"/>
    <w:rsid w:val="0049302C"/>
    <w:rsid w:val="004E6040"/>
    <w:rsid w:val="004F1CB8"/>
    <w:rsid w:val="00536E04"/>
    <w:rsid w:val="00540013"/>
    <w:rsid w:val="00562D03"/>
    <w:rsid w:val="005E3595"/>
    <w:rsid w:val="005F26A8"/>
    <w:rsid w:val="005F6DCE"/>
    <w:rsid w:val="00610BD6"/>
    <w:rsid w:val="006157B8"/>
    <w:rsid w:val="00670F14"/>
    <w:rsid w:val="006E1BA3"/>
    <w:rsid w:val="006E2132"/>
    <w:rsid w:val="006E6436"/>
    <w:rsid w:val="00731623"/>
    <w:rsid w:val="007534B0"/>
    <w:rsid w:val="0076277C"/>
    <w:rsid w:val="007B3BA6"/>
    <w:rsid w:val="0080251C"/>
    <w:rsid w:val="00856883"/>
    <w:rsid w:val="008B2749"/>
    <w:rsid w:val="008D7A02"/>
    <w:rsid w:val="008F263F"/>
    <w:rsid w:val="0091477E"/>
    <w:rsid w:val="00926BC8"/>
    <w:rsid w:val="009473F1"/>
    <w:rsid w:val="00961C09"/>
    <w:rsid w:val="00963323"/>
    <w:rsid w:val="00987D03"/>
    <w:rsid w:val="00995FD8"/>
    <w:rsid w:val="00997CF1"/>
    <w:rsid w:val="009A37C4"/>
    <w:rsid w:val="009D19E7"/>
    <w:rsid w:val="009E0ECF"/>
    <w:rsid w:val="009F6623"/>
    <w:rsid w:val="00A20A99"/>
    <w:rsid w:val="00A435D5"/>
    <w:rsid w:val="00A55811"/>
    <w:rsid w:val="00A833FA"/>
    <w:rsid w:val="00A84CC2"/>
    <w:rsid w:val="00AA5D77"/>
    <w:rsid w:val="00AB081C"/>
    <w:rsid w:val="00AE59DC"/>
    <w:rsid w:val="00AF4909"/>
    <w:rsid w:val="00B2044A"/>
    <w:rsid w:val="00B526DE"/>
    <w:rsid w:val="00B5293E"/>
    <w:rsid w:val="00B75BAF"/>
    <w:rsid w:val="00BE4D6A"/>
    <w:rsid w:val="00C23813"/>
    <w:rsid w:val="00C24FE5"/>
    <w:rsid w:val="00C26A0A"/>
    <w:rsid w:val="00C40018"/>
    <w:rsid w:val="00C43268"/>
    <w:rsid w:val="00C66791"/>
    <w:rsid w:val="00C859C5"/>
    <w:rsid w:val="00CA6A26"/>
    <w:rsid w:val="00CD2917"/>
    <w:rsid w:val="00CE20C9"/>
    <w:rsid w:val="00CF73D0"/>
    <w:rsid w:val="00D06A91"/>
    <w:rsid w:val="00D34109"/>
    <w:rsid w:val="00D74B19"/>
    <w:rsid w:val="00DA3B2E"/>
    <w:rsid w:val="00DE5CD3"/>
    <w:rsid w:val="00E436E8"/>
    <w:rsid w:val="00E72240"/>
    <w:rsid w:val="00E9609E"/>
    <w:rsid w:val="00E96291"/>
    <w:rsid w:val="00ED0F0E"/>
    <w:rsid w:val="00EF01B7"/>
    <w:rsid w:val="00F03BD6"/>
    <w:rsid w:val="00F16FF0"/>
    <w:rsid w:val="00F3600F"/>
    <w:rsid w:val="00F409AA"/>
    <w:rsid w:val="00F63470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132E9C69"/>
  <w15:chartTrackingRefBased/>
  <w15:docId w15:val="{33DFC33E-F2F0-4589-934C-698330DB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05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9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9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9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9A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75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qFormat/>
    <w:rsid w:val="000D3E27"/>
    <w:pPr>
      <w:autoSpaceDE w:val="0"/>
      <w:autoSpaceDN w:val="0"/>
      <w:adjustRightInd w:val="0"/>
      <w:spacing w:after="0" w:line="240" w:lineRule="auto"/>
      <w:ind w:firstLine="360"/>
    </w:pPr>
    <w:rPr>
      <w:rFonts w:ascii="Calibri" w:eastAsia="Times New Roman" w:hAnsi="Calibri" w:cs="Times New Roman"/>
      <w:i/>
      <w:sz w:val="20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67A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6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883"/>
  </w:style>
  <w:style w:type="paragraph" w:styleId="Footer">
    <w:name w:val="footer"/>
    <w:basedOn w:val="Normal"/>
    <w:link w:val="FooterChar"/>
    <w:uiPriority w:val="99"/>
    <w:unhideWhenUsed/>
    <w:rsid w:val="00856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883"/>
  </w:style>
  <w:style w:type="paragraph" w:customStyle="1" w:styleId="EndNoteBibliographyTitle">
    <w:name w:val="EndNote Bibliography Title"/>
    <w:basedOn w:val="Normal"/>
    <w:link w:val="EndNoteBibliographyTitleChar"/>
    <w:rsid w:val="00C859C5"/>
    <w:pPr>
      <w:spacing w:after="0"/>
      <w:jc w:val="center"/>
    </w:pPr>
    <w:rPr>
      <w:noProof/>
      <w:sz w:val="16"/>
      <w:lang w:val="en-US"/>
    </w:rPr>
  </w:style>
  <w:style w:type="character" w:customStyle="1" w:styleId="CaptionChar">
    <w:name w:val="Caption Char"/>
    <w:basedOn w:val="DefaultParagraphFont"/>
    <w:link w:val="Caption"/>
    <w:rsid w:val="00C859C5"/>
    <w:rPr>
      <w:rFonts w:ascii="Calibri" w:eastAsia="Times New Roman" w:hAnsi="Calibri" w:cs="Times New Roman"/>
      <w:i/>
      <w:sz w:val="20"/>
      <w:szCs w:val="24"/>
      <w:lang w:val="en-US"/>
    </w:rPr>
  </w:style>
  <w:style w:type="character" w:customStyle="1" w:styleId="EndNoteBibliographyTitleChar">
    <w:name w:val="EndNote Bibliography Title Char"/>
    <w:basedOn w:val="CaptionChar"/>
    <w:link w:val="EndNoteBibliographyTitle"/>
    <w:rsid w:val="00C859C5"/>
    <w:rPr>
      <w:rFonts w:ascii="Calibri" w:eastAsia="Times New Roman" w:hAnsi="Calibri" w:cs="Times New Roman"/>
      <w:i w:val="0"/>
      <w:noProof/>
      <w:sz w:val="16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859C5"/>
    <w:pPr>
      <w:spacing w:line="240" w:lineRule="auto"/>
      <w:jc w:val="both"/>
    </w:pPr>
    <w:rPr>
      <w:noProof/>
      <w:sz w:val="16"/>
      <w:lang w:val="en-US"/>
    </w:rPr>
  </w:style>
  <w:style w:type="character" w:customStyle="1" w:styleId="EndNoteBibliographyChar">
    <w:name w:val="EndNote Bibliography Char"/>
    <w:basedOn w:val="CaptionChar"/>
    <w:link w:val="EndNoteBibliography"/>
    <w:rsid w:val="00C859C5"/>
    <w:rPr>
      <w:rFonts w:ascii="Calibri" w:eastAsia="Times New Roman" w:hAnsi="Calibri" w:cs="Times New Roman"/>
      <w:i w:val="0"/>
      <w:noProof/>
      <w:sz w:val="16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859C5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030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926BC8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E96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0B5EA-45B4-4821-8A9E-9D0CC6974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16</Pages>
  <Words>584</Words>
  <Characters>3331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Rakonjac, Nikola</dc:creator>
  <cp:keywords/>
  <dc:description/>
  <cp:lastModifiedBy>Rakonjac, Nikola</cp:lastModifiedBy>
  <cp:revision>21</cp:revision>
  <dcterms:created xsi:type="dcterms:W3CDTF">2023-04-13T06:47:00Z</dcterms:created>
  <dcterms:modified xsi:type="dcterms:W3CDTF">2024-05-29T12:47:00Z</dcterms:modified>
</cp:coreProperties>
</file>