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00E67" w14:textId="77777777" w:rsidR="00612973" w:rsidRDefault="00612973">
      <w:pPr>
        <w:spacing w:after="160" w:line="259" w:lineRule="auto"/>
        <w:rPr>
          <w:b/>
          <w:bCs/>
        </w:rPr>
      </w:pPr>
      <w:r>
        <w:rPr>
          <w:b/>
          <w:bCs/>
        </w:rPr>
        <w:t>Supplementary materials</w:t>
      </w:r>
    </w:p>
    <w:p w14:paraId="64A2EF62" w14:textId="7BEAC0CA" w:rsidR="00612973" w:rsidRDefault="00612973">
      <w:pPr>
        <w:spacing w:after="160" w:line="259" w:lineRule="auto"/>
        <w:rPr>
          <w:rFonts w:asciiTheme="minorHAnsi" w:hAnsiTheme="minorHAnsi" w:cstheme="minorHAnsi"/>
        </w:rPr>
      </w:pPr>
      <w:r w:rsidRPr="00C01914">
        <w:rPr>
          <w:rStyle w:val="cf01"/>
          <w:rFonts w:asciiTheme="minorHAnsi" w:hAnsiTheme="minorHAnsi" w:cstheme="minorHAnsi"/>
          <w:sz w:val="22"/>
          <w:szCs w:val="22"/>
        </w:rPr>
        <w:t xml:space="preserve">Putting </w:t>
      </w:r>
      <w:proofErr w:type="spellStart"/>
      <w:r w:rsidRPr="00C01914">
        <w:rPr>
          <w:rStyle w:val="cf01"/>
          <w:rFonts w:asciiTheme="minorHAnsi" w:hAnsiTheme="minorHAnsi" w:cstheme="minorHAnsi"/>
          <w:sz w:val="22"/>
          <w:szCs w:val="22"/>
        </w:rPr>
        <w:t>biomonitors</w:t>
      </w:r>
      <w:proofErr w:type="spellEnd"/>
      <w:r w:rsidRPr="00C01914">
        <w:rPr>
          <w:rStyle w:val="cf01"/>
          <w:rFonts w:asciiTheme="minorHAnsi" w:hAnsiTheme="minorHAnsi" w:cstheme="minorHAnsi"/>
          <w:sz w:val="22"/>
          <w:szCs w:val="22"/>
        </w:rPr>
        <w:t xml:space="preserve"> to </w:t>
      </w:r>
      <w:proofErr w:type="gramStart"/>
      <w:r w:rsidRPr="00C01914">
        <w:rPr>
          <w:rStyle w:val="cf01"/>
          <w:rFonts w:asciiTheme="minorHAnsi" w:hAnsiTheme="minorHAnsi" w:cstheme="minorHAnsi"/>
          <w:sz w:val="22"/>
          <w:szCs w:val="22"/>
        </w:rPr>
        <w:t>work:</w:t>
      </w:r>
      <w:proofErr w:type="gramEnd"/>
      <w:r w:rsidRPr="00C01914">
        <w:rPr>
          <w:rStyle w:val="cf01"/>
          <w:rFonts w:asciiTheme="minorHAnsi" w:hAnsiTheme="minorHAnsi" w:cstheme="minorHAnsi"/>
          <w:sz w:val="22"/>
          <w:szCs w:val="22"/>
        </w:rPr>
        <w:t xml:space="preserve"> </w:t>
      </w:r>
      <w:r w:rsidRPr="00C01914">
        <w:rPr>
          <w:rFonts w:asciiTheme="minorHAnsi" w:hAnsiTheme="minorHAnsi" w:cstheme="minorHAnsi"/>
        </w:rPr>
        <w:t>tracing emissions from solid waste incineration with native moss</w:t>
      </w:r>
    </w:p>
    <w:p w14:paraId="4AB0110E" w14:textId="77777777" w:rsidR="00612973" w:rsidRDefault="00612973">
      <w:pPr>
        <w:spacing w:after="160" w:line="259" w:lineRule="auto"/>
        <w:rPr>
          <w:rFonts w:asciiTheme="minorHAnsi" w:hAnsiTheme="minorHAnsi" w:cstheme="minorHAnsi"/>
        </w:rPr>
      </w:pPr>
    </w:p>
    <w:p w14:paraId="72D6CD2C" w14:textId="5B4A4118" w:rsidR="00612973" w:rsidRDefault="00612973">
      <w:pPr>
        <w:spacing w:after="160" w:line="259" w:lineRule="auto"/>
        <w:rPr>
          <w:rFonts w:asciiTheme="minorHAnsi" w:hAnsiTheme="minorHAnsi" w:cstheme="minorHAnsi"/>
        </w:rPr>
      </w:pPr>
      <w:r>
        <w:rPr>
          <w:rFonts w:asciiTheme="minorHAnsi" w:hAnsiTheme="minorHAnsi" w:cstheme="minorHAnsi"/>
        </w:rPr>
        <w:t>Environmental Monitoring and Assessment</w:t>
      </w:r>
    </w:p>
    <w:p w14:paraId="6B0594A5" w14:textId="77777777" w:rsidR="00612973" w:rsidRDefault="00612973" w:rsidP="00612973">
      <w:pPr>
        <w:spacing w:line="360" w:lineRule="auto"/>
        <w:rPr>
          <w:rFonts w:asciiTheme="minorHAnsi" w:hAnsiTheme="minorHAnsi" w:cstheme="minorHAnsi"/>
        </w:rPr>
      </w:pPr>
    </w:p>
    <w:p w14:paraId="229F7073" w14:textId="2477374C" w:rsidR="00612973" w:rsidRPr="00142E9C" w:rsidRDefault="00612973" w:rsidP="00142E9C">
      <w:pPr>
        <w:spacing w:line="360" w:lineRule="auto"/>
        <w:rPr>
          <w:rFonts w:asciiTheme="minorHAnsi" w:hAnsiTheme="minorHAnsi" w:cstheme="minorHAnsi"/>
        </w:rPr>
      </w:pPr>
      <w:r>
        <w:rPr>
          <w:rFonts w:asciiTheme="minorHAnsi" w:hAnsiTheme="minorHAnsi" w:cstheme="minorHAnsi"/>
        </w:rPr>
        <w:t xml:space="preserve">Sarah Jovan, </w:t>
      </w:r>
      <w:r w:rsidRPr="00C01914">
        <w:rPr>
          <w:rFonts w:asciiTheme="minorHAnsi" w:hAnsiTheme="minorHAnsi" w:cstheme="minorHAnsi"/>
        </w:rPr>
        <w:t>U.S. Forest Service, Pacific Northwest Research Station, Portland, Oregon, US; sarah.jovan@usda.gov; ORCID 0000-0001-7860-4005</w:t>
      </w:r>
      <w:r>
        <w:rPr>
          <w:rFonts w:asciiTheme="minorHAnsi" w:hAnsiTheme="minorHAnsi" w:cstheme="minorHAnsi"/>
        </w:rPr>
        <w:t xml:space="preserve">, </w:t>
      </w:r>
      <w:r w:rsidRPr="00C01914">
        <w:rPr>
          <w:rFonts w:asciiTheme="minorHAnsi" w:hAnsiTheme="minorHAnsi" w:cstheme="minorHAnsi"/>
        </w:rPr>
        <w:t>Eleonore Jacobson</w:t>
      </w:r>
      <w:r>
        <w:rPr>
          <w:rFonts w:asciiTheme="minorHAnsi" w:hAnsiTheme="minorHAnsi" w:cstheme="minorHAnsi"/>
        </w:rPr>
        <w:t xml:space="preserve">, </w:t>
      </w:r>
      <w:r w:rsidRPr="00C01914">
        <w:rPr>
          <w:rFonts w:asciiTheme="minorHAnsi" w:hAnsiTheme="minorHAnsi" w:cstheme="minorHAnsi"/>
        </w:rPr>
        <w:t>Jason M. Unrine</w:t>
      </w:r>
      <w:r>
        <w:rPr>
          <w:rFonts w:asciiTheme="minorHAnsi" w:hAnsiTheme="minorHAnsi" w:cstheme="minorHAnsi"/>
        </w:rPr>
        <w:t xml:space="preserve">, </w:t>
      </w:r>
      <w:r w:rsidRPr="00C01914">
        <w:rPr>
          <w:rFonts w:asciiTheme="minorHAnsi" w:hAnsiTheme="minorHAnsi" w:cstheme="minorHAnsi"/>
        </w:rPr>
        <w:t>Nasser Jalili-Jahani</w:t>
      </w:r>
      <w:r>
        <w:rPr>
          <w:rFonts w:asciiTheme="minorHAnsi" w:hAnsiTheme="minorHAnsi" w:cstheme="minorHAnsi"/>
        </w:rPr>
        <w:t>, Bruce McCune</w:t>
      </w:r>
      <w:r w:rsidRPr="00C01914">
        <w:rPr>
          <w:rFonts w:asciiTheme="minorHAnsi" w:hAnsiTheme="minorHAnsi" w:cstheme="minorHAnsi"/>
        </w:rPr>
        <w:t xml:space="preserve">  </w:t>
      </w:r>
      <w:r>
        <w:rPr>
          <w:b/>
          <w:bCs/>
        </w:rPr>
        <w:br w:type="page"/>
      </w:r>
    </w:p>
    <w:p w14:paraId="71204601" w14:textId="77777777" w:rsidR="00AC0897" w:rsidRDefault="00324DD6" w:rsidP="00044E77">
      <w:pPr>
        <w:rPr>
          <w:b/>
          <w:bCs/>
        </w:rPr>
      </w:pPr>
      <w:bookmarkStart w:id="0" w:name="_Hlk175057652"/>
      <w:r>
        <w:rPr>
          <w:b/>
          <w:bCs/>
        </w:rPr>
        <w:lastRenderedPageBreak/>
        <w:t xml:space="preserve">Online Resource 1 </w:t>
      </w:r>
      <w:bookmarkEnd w:id="0"/>
    </w:p>
    <w:p w14:paraId="2C586EC5" w14:textId="0DE6B801" w:rsidR="00264259" w:rsidRPr="00044E77" w:rsidRDefault="00AC0897" w:rsidP="00044E77">
      <w:pPr>
        <w:rPr>
          <w:b/>
          <w:bCs/>
        </w:rPr>
      </w:pPr>
      <w:r>
        <w:rPr>
          <w:b/>
          <w:bCs/>
        </w:rPr>
        <w:t xml:space="preserve">Fig. 1: </w:t>
      </w:r>
      <w:r w:rsidR="00DD420C" w:rsidRPr="00D85DE4">
        <w:t>M</w:t>
      </w:r>
      <w:r w:rsidR="00F21AD7" w:rsidRPr="00D85DE4">
        <w:t>ap</w:t>
      </w:r>
      <w:r w:rsidR="006E0396" w:rsidRPr="00D85DE4">
        <w:t>s</w:t>
      </w:r>
      <w:r w:rsidR="00F21AD7" w:rsidRPr="00D85DE4">
        <w:t xml:space="preserve"> of the study area</w:t>
      </w:r>
      <w:r w:rsidR="00D772F7">
        <w:t xml:space="preserve"> showing</w:t>
      </w:r>
      <w:r w:rsidR="006E0396" w:rsidRPr="00D85DE4">
        <w:t xml:space="preserve"> the </w:t>
      </w:r>
      <w:r w:rsidR="00764D3E" w:rsidRPr="00D85DE4">
        <w:t xml:space="preserve">sampling transect (top) and detail of sites nearest the facility (bottom). </w:t>
      </w:r>
      <w:r w:rsidR="002E23C0" w:rsidRPr="00D85DE4">
        <w:t>The b</w:t>
      </w:r>
      <w:r w:rsidR="006348DF" w:rsidRPr="00D85DE4">
        <w:t>asemap</w:t>
      </w:r>
      <w:r w:rsidR="002E23C0" w:rsidRPr="00D85DE4">
        <w:t xml:space="preserve"> is</w:t>
      </w:r>
      <w:r w:rsidR="006348DF" w:rsidRPr="00D85DE4">
        <w:t xml:space="preserve"> satellite imagery from </w:t>
      </w:r>
      <w:r w:rsidR="002E23C0" w:rsidRPr="00D85DE4">
        <w:t>10/14/2022</w:t>
      </w:r>
      <w:r w:rsidR="00251BC1" w:rsidRPr="00D85DE4">
        <w:t xml:space="preserve"> </w:t>
      </w:r>
      <w:r w:rsidR="00D17470" w:rsidRPr="00D85DE4">
        <w:br/>
      </w:r>
      <w:r w:rsidR="00D17470">
        <w:rPr>
          <w:noProof/>
          <w:sz w:val="24"/>
          <w:szCs w:val="24"/>
        </w:rPr>
        <w:drawing>
          <wp:inline distT="0" distB="0" distL="0" distR="0" wp14:anchorId="73F71435" wp14:editId="20C52EED">
            <wp:extent cx="5943600" cy="6934200"/>
            <wp:effectExtent l="0" t="0" r="0" b="0"/>
            <wp:docPr id="781011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11768" name="Picture 78101176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r w:rsidR="00264259">
        <w:rPr>
          <w:sz w:val="24"/>
          <w:szCs w:val="24"/>
        </w:rPr>
        <w:br w:type="page"/>
      </w:r>
    </w:p>
    <w:p w14:paraId="4B1375AA" w14:textId="2D502D7F" w:rsidR="00AC0897" w:rsidRDefault="00AC0897" w:rsidP="00AC0897">
      <w:pPr>
        <w:rPr>
          <w:b/>
          <w:bCs/>
        </w:rPr>
      </w:pPr>
      <w:r>
        <w:rPr>
          <w:b/>
          <w:bCs/>
        </w:rPr>
        <w:lastRenderedPageBreak/>
        <w:t xml:space="preserve">Online Resource 1 (continued) </w:t>
      </w:r>
    </w:p>
    <w:p w14:paraId="2ADF390E" w14:textId="1DA3B0E0" w:rsidR="00EE5C90" w:rsidRPr="00EE5C90" w:rsidRDefault="00AC0897" w:rsidP="00EE5C90">
      <w:pPr>
        <w:spacing w:after="160" w:line="259" w:lineRule="auto"/>
      </w:pPr>
      <w:r>
        <w:rPr>
          <w:b/>
          <w:bCs/>
        </w:rPr>
        <w:t xml:space="preserve">Fig. 2: </w:t>
      </w:r>
      <w:r w:rsidR="00024D92" w:rsidRPr="00024D92">
        <w:t>10</w:t>
      </w:r>
      <w:r w:rsidR="00024D92">
        <w:t>-</w:t>
      </w:r>
      <w:r w:rsidR="00024D92" w:rsidRPr="00024D92">
        <w:t>year</w:t>
      </w:r>
      <w:r w:rsidR="00024D92">
        <w:rPr>
          <w:b/>
          <w:bCs/>
        </w:rPr>
        <w:t xml:space="preserve"> </w:t>
      </w:r>
      <w:r w:rsidR="00024D92">
        <w:t>w</w:t>
      </w:r>
      <w:r w:rsidRPr="00024D92">
        <w:t>ind</w:t>
      </w:r>
      <w:r w:rsidR="00024D92">
        <w:t xml:space="preserve"> </w:t>
      </w:r>
      <w:r w:rsidRPr="00024D92">
        <w:t>roses</w:t>
      </w:r>
      <w:r w:rsidR="00024D92">
        <w:t xml:space="preserve"> for the study area</w:t>
      </w:r>
      <w:r w:rsidR="00EE5C90">
        <w:t xml:space="preserve"> (2012-2022), including: </w:t>
      </w:r>
      <w:r w:rsidR="00EE5C90" w:rsidRPr="00EE5C90">
        <w:t>A) Aurora State AP and B) Salem AP (McNary Field)</w:t>
      </w:r>
      <w:r w:rsidR="00EE5C90">
        <w:t xml:space="preserve">. </w:t>
      </w:r>
      <w:r w:rsidR="00EE5C90" w:rsidRPr="00EE5C90">
        <w:t xml:space="preserve">The </w:t>
      </w:r>
      <w:r w:rsidR="00EE5C90">
        <w:t xml:space="preserve">study </w:t>
      </w:r>
      <w:r w:rsidR="00EE5C90" w:rsidRPr="00EE5C90">
        <w:t>transect was oriented to the NE to align with the dominant W to SW winds.</w:t>
      </w:r>
    </w:p>
    <w:p w14:paraId="705BE40C" w14:textId="509C944B" w:rsidR="00EE5C90" w:rsidRDefault="00EE5C90" w:rsidP="00AC0897">
      <w:pPr>
        <w:spacing w:after="160" w:line="259" w:lineRule="auto"/>
      </w:pPr>
    </w:p>
    <w:p w14:paraId="0198B80A" w14:textId="0B537E39" w:rsidR="00AC0897" w:rsidRDefault="00EE5C90" w:rsidP="00AC0897">
      <w:pPr>
        <w:spacing w:after="160" w:line="259" w:lineRule="auto"/>
        <w:rPr>
          <w:b/>
          <w:bCs/>
        </w:rPr>
      </w:pPr>
      <w:r>
        <w:rPr>
          <w:b/>
          <w:bCs/>
          <w:noProof/>
        </w:rPr>
        <w:drawing>
          <wp:inline distT="0" distB="0" distL="0" distR="0" wp14:anchorId="1D1E0ED3" wp14:editId="1BA40FA8">
            <wp:extent cx="4718686" cy="7142512"/>
            <wp:effectExtent l="0" t="0" r="5715" b="1270"/>
            <wp:docPr id="178498130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81300" name="Picture 1" descr="A screenshot of a graph&#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19640" cy="7143956"/>
                    </a:xfrm>
                    <a:prstGeom prst="rect">
                      <a:avLst/>
                    </a:prstGeom>
                  </pic:spPr>
                </pic:pic>
              </a:graphicData>
            </a:graphic>
          </wp:inline>
        </w:drawing>
      </w:r>
      <w:r w:rsidR="00AC0897">
        <w:rPr>
          <w:b/>
          <w:bCs/>
        </w:rPr>
        <w:br w:type="page"/>
      </w:r>
    </w:p>
    <w:p w14:paraId="580D6A0A" w14:textId="587E553C" w:rsidR="00264259" w:rsidRPr="00044E77" w:rsidRDefault="00264259" w:rsidP="00264259">
      <w:r>
        <w:rPr>
          <w:b/>
          <w:bCs/>
        </w:rPr>
        <w:lastRenderedPageBreak/>
        <w:t xml:space="preserve">Online Resource 2 – </w:t>
      </w:r>
      <w:r w:rsidRPr="00044E77">
        <w:t xml:space="preserve">Synopsis of the sample processing protocol </w:t>
      </w:r>
    </w:p>
    <w:p w14:paraId="15A9D974" w14:textId="77777777" w:rsidR="00264259" w:rsidRDefault="00264259" w:rsidP="00264259">
      <w:pPr>
        <w:pStyle w:val="pf0"/>
        <w:spacing w:line="360" w:lineRule="auto"/>
        <w:rPr>
          <w:rStyle w:val="cf01"/>
          <w:rFonts w:ascii="Calibri" w:eastAsiaTheme="majorEastAsia" w:hAnsi="Calibri" w:cs="Calibri"/>
          <w:sz w:val="22"/>
          <w:szCs w:val="22"/>
        </w:rPr>
      </w:pPr>
      <w:r w:rsidRPr="00EE7883">
        <w:rPr>
          <w:rStyle w:val="cf01"/>
          <w:rFonts w:ascii="Calibri" w:eastAsiaTheme="majorEastAsia" w:hAnsi="Calibri" w:cs="Calibri"/>
          <w:sz w:val="22"/>
          <w:szCs w:val="22"/>
        </w:rPr>
        <w:t xml:space="preserve">To minimize contamination, a laminar flow hood and surface cleaned with 70% ethanol was used for preparing the samples before sending to the lab conducting the trace metals analysis. After the </w:t>
      </w:r>
      <w:proofErr w:type="spellStart"/>
      <w:r w:rsidRPr="00EE7883">
        <w:rPr>
          <w:rStyle w:val="cf01"/>
          <w:rFonts w:ascii="Calibri" w:eastAsiaTheme="majorEastAsia" w:hAnsi="Calibri" w:cs="Calibri"/>
          <w:sz w:val="22"/>
          <w:szCs w:val="22"/>
        </w:rPr>
        <w:t>Kapak</w:t>
      </w:r>
      <w:proofErr w:type="spellEnd"/>
      <w:r w:rsidRPr="00EE7883">
        <w:rPr>
          <w:rStyle w:val="cf01"/>
          <w:rFonts w:ascii="Calibri" w:eastAsiaTheme="majorEastAsia" w:hAnsi="Calibri" w:cs="Calibri"/>
          <w:sz w:val="22"/>
          <w:szCs w:val="22"/>
        </w:rPr>
        <w:t xml:space="preserve"> bags used to collect the samples were opened, moss contents were distributed onto a polyurethane petri dish. At least two polyurethane petri dishes were used during the process of cleaning a sample; one to two dishes were used to distribute the sample, and the third was used to collect prepared moss. New nitrile gloves and polyurethane petri dishes were used for each sample. Samples were prepped by cutting moss stems and removing discolored tissue, foreign debris, insects, and dead tissue using ceramic scissors. Under a fume hood, the ceramic scissors were rinsed between samples with 10% </w:t>
      </w:r>
      <w:proofErr w:type="spellStart"/>
      <w:r w:rsidRPr="00EE7883">
        <w:rPr>
          <w:rStyle w:val="cf01"/>
          <w:rFonts w:ascii="Calibri" w:eastAsiaTheme="majorEastAsia" w:hAnsi="Calibri" w:cs="Calibri"/>
          <w:sz w:val="22"/>
          <w:szCs w:val="22"/>
        </w:rPr>
        <w:t>citranox</w:t>
      </w:r>
      <w:proofErr w:type="spellEnd"/>
      <w:r w:rsidRPr="00EE7883">
        <w:rPr>
          <w:rStyle w:val="cf01"/>
          <w:rFonts w:ascii="Calibri" w:eastAsiaTheme="majorEastAsia" w:hAnsi="Calibri" w:cs="Calibri"/>
          <w:sz w:val="22"/>
          <w:szCs w:val="22"/>
        </w:rPr>
        <w:t>, then deionized water, then a 10% nitric acid (trace-metal grade) solution, deionized water again, and then</w:t>
      </w:r>
      <w:r w:rsidRPr="00EE7883">
        <w:rPr>
          <w:rStyle w:val="cf01"/>
          <w:rFonts w:ascii="Calibri" w:hAnsi="Calibri" w:cs="Calibri"/>
          <w:sz w:val="22"/>
          <w:szCs w:val="22"/>
        </w:rPr>
        <w:t xml:space="preserve"> </w:t>
      </w:r>
      <w:r w:rsidRPr="00EE7883">
        <w:rPr>
          <w:rStyle w:val="cf01"/>
          <w:rFonts w:ascii="Calibri" w:eastAsiaTheme="majorEastAsia" w:hAnsi="Calibri" w:cs="Calibri"/>
          <w:sz w:val="22"/>
          <w:szCs w:val="22"/>
        </w:rPr>
        <w:t xml:space="preserve">dried with a Kim wipe. The nitric acid and </w:t>
      </w:r>
      <w:proofErr w:type="spellStart"/>
      <w:r w:rsidRPr="00EE7883">
        <w:rPr>
          <w:rStyle w:val="cf01"/>
          <w:rFonts w:ascii="Calibri" w:eastAsiaTheme="majorEastAsia" w:hAnsi="Calibri" w:cs="Calibri"/>
          <w:sz w:val="22"/>
          <w:szCs w:val="22"/>
        </w:rPr>
        <w:t>citranox</w:t>
      </w:r>
      <w:proofErr w:type="spellEnd"/>
      <w:r w:rsidRPr="00EE7883">
        <w:rPr>
          <w:rStyle w:val="cf01"/>
          <w:rFonts w:ascii="Calibri" w:eastAsiaTheme="majorEastAsia" w:hAnsi="Calibri" w:cs="Calibri"/>
          <w:sz w:val="22"/>
          <w:szCs w:val="22"/>
        </w:rPr>
        <w:t xml:space="preserve"> solutions were prepared using deionized water. Between sample preparations, the surface under the laminar flow hood was cleaned again with 70% ethanol. Prepared moss was transferred to a fresh </w:t>
      </w:r>
      <w:proofErr w:type="spellStart"/>
      <w:r w:rsidRPr="00EE7883">
        <w:rPr>
          <w:rStyle w:val="cf01"/>
          <w:rFonts w:ascii="Calibri" w:eastAsiaTheme="majorEastAsia" w:hAnsi="Calibri" w:cs="Calibri"/>
          <w:sz w:val="22"/>
          <w:szCs w:val="22"/>
        </w:rPr>
        <w:t>Kapak</w:t>
      </w:r>
      <w:proofErr w:type="spellEnd"/>
      <w:r w:rsidRPr="00EE7883">
        <w:rPr>
          <w:rStyle w:val="cf01"/>
          <w:rFonts w:ascii="Calibri" w:eastAsiaTheme="majorEastAsia" w:hAnsi="Calibri" w:cs="Calibri"/>
          <w:sz w:val="22"/>
          <w:szCs w:val="22"/>
        </w:rPr>
        <w:t xml:space="preserve"> bag, sealed with new painter’s tape, and the weight was recorded. Samples were stored at 4</w:t>
      </w:r>
      <w:r w:rsidRPr="00F606B3">
        <w:rPr>
          <w:rStyle w:val="cf01"/>
          <w:rFonts w:ascii="Calibri" w:eastAsiaTheme="majorEastAsia" w:hAnsi="Calibri" w:cs="Calibri"/>
          <w:sz w:val="22"/>
          <w:szCs w:val="22"/>
          <w:vertAlign w:val="superscript"/>
        </w:rPr>
        <w:t>o</w:t>
      </w:r>
      <w:r w:rsidRPr="00EE7883">
        <w:rPr>
          <w:rStyle w:val="cf01"/>
          <w:rFonts w:ascii="Calibri" w:eastAsiaTheme="majorEastAsia" w:hAnsi="Calibri" w:cs="Calibri"/>
          <w:sz w:val="22"/>
          <w:szCs w:val="22"/>
        </w:rPr>
        <w:t xml:space="preserve">C then mailed to University of Kentucky for ICP-MS analysis. </w:t>
      </w:r>
    </w:p>
    <w:p w14:paraId="64CA3E9C" w14:textId="50EE988E" w:rsidR="004F024C" w:rsidRPr="008248B7" w:rsidRDefault="004F024C">
      <w:pPr>
        <w:spacing w:after="160" w:line="259" w:lineRule="auto"/>
        <w:rPr>
          <w:sz w:val="24"/>
          <w:szCs w:val="24"/>
        </w:rPr>
      </w:pPr>
      <w:r>
        <w:br w:type="page"/>
      </w:r>
    </w:p>
    <w:p w14:paraId="1CBC5365" w14:textId="77777777" w:rsidR="00CF1D45" w:rsidRDefault="00CF1D45">
      <w:pPr>
        <w:spacing w:after="160" w:line="259" w:lineRule="auto"/>
        <w:rPr>
          <w:b/>
          <w:bCs/>
        </w:rPr>
        <w:sectPr w:rsidR="00CF1D45" w:rsidSect="00CF1D45">
          <w:footerReference w:type="default" r:id="rId8"/>
          <w:pgSz w:w="12240" w:h="15840"/>
          <w:pgMar w:top="1440" w:right="1440" w:bottom="1440" w:left="1440" w:header="720" w:footer="720" w:gutter="0"/>
          <w:lnNumType w:countBy="1" w:restart="continuous"/>
          <w:cols w:space="720"/>
          <w:docGrid w:linePitch="360"/>
        </w:sectPr>
      </w:pPr>
    </w:p>
    <w:p w14:paraId="2E0F0171" w14:textId="2B57A42F" w:rsidR="00CF1D45" w:rsidRPr="00CF1D45" w:rsidRDefault="004F024C" w:rsidP="00CF1D45">
      <w:pPr>
        <w:spacing w:after="160" w:line="259" w:lineRule="auto"/>
        <w:rPr>
          <w:b/>
          <w:bCs/>
        </w:rPr>
      </w:pPr>
      <w:r>
        <w:rPr>
          <w:b/>
          <w:bCs/>
        </w:rPr>
        <w:lastRenderedPageBreak/>
        <w:t xml:space="preserve">Online Resource </w:t>
      </w:r>
      <w:r w:rsidR="008248B7">
        <w:rPr>
          <w:b/>
          <w:bCs/>
        </w:rPr>
        <w:t>3</w:t>
      </w:r>
      <w:r>
        <w:rPr>
          <w:b/>
          <w:bCs/>
        </w:rPr>
        <w:t xml:space="preserve"> – </w:t>
      </w:r>
      <w:r w:rsidR="00CF1D45">
        <w:t>Summary of elemental recovery data from National Institute of Standards and Technology Standard Reference Materials.</w:t>
      </w:r>
    </w:p>
    <w:tbl>
      <w:tblPr>
        <w:tblW w:w="4922" w:type="pct"/>
        <w:tblLayout w:type="fixed"/>
        <w:tblLook w:val="04A0" w:firstRow="1" w:lastRow="0" w:firstColumn="1" w:lastColumn="0" w:noHBand="0" w:noVBand="1"/>
      </w:tblPr>
      <w:tblGrid>
        <w:gridCol w:w="992"/>
        <w:gridCol w:w="1273"/>
        <w:gridCol w:w="995"/>
        <w:gridCol w:w="1072"/>
        <w:gridCol w:w="1054"/>
        <w:gridCol w:w="1258"/>
        <w:gridCol w:w="237"/>
        <w:gridCol w:w="1444"/>
        <w:gridCol w:w="965"/>
        <w:gridCol w:w="1156"/>
        <w:gridCol w:w="1115"/>
        <w:gridCol w:w="1197"/>
      </w:tblGrid>
      <w:tr w:rsidR="00CF1D45" w:rsidRPr="00DF324C" w14:paraId="46166A70" w14:textId="77777777" w:rsidTr="006E08DF">
        <w:trPr>
          <w:trHeight w:val="196"/>
        </w:trPr>
        <w:tc>
          <w:tcPr>
            <w:tcW w:w="389" w:type="pct"/>
            <w:tcBorders>
              <w:top w:val="nil"/>
              <w:left w:val="nil"/>
              <w:bottom w:val="nil"/>
              <w:right w:val="nil"/>
            </w:tcBorders>
            <w:shd w:val="clear" w:color="auto" w:fill="auto"/>
            <w:noWrap/>
            <w:vAlign w:val="bottom"/>
            <w:hideMark/>
          </w:tcPr>
          <w:p w14:paraId="10B7146F" w14:textId="77777777" w:rsidR="00CF1D45" w:rsidRPr="00DF324C" w:rsidRDefault="00CF1D45" w:rsidP="006E08DF">
            <w:pPr>
              <w:rPr>
                <w:rFonts w:eastAsia="Times New Roman"/>
                <w:color w:val="000000"/>
                <w:sz w:val="20"/>
                <w:szCs w:val="20"/>
                <w14:ligatures w14:val="none"/>
              </w:rPr>
            </w:pPr>
          </w:p>
        </w:tc>
        <w:tc>
          <w:tcPr>
            <w:tcW w:w="1309" w:type="pct"/>
            <w:gridSpan w:val="3"/>
            <w:tcBorders>
              <w:top w:val="nil"/>
              <w:left w:val="nil"/>
              <w:bottom w:val="nil"/>
              <w:right w:val="nil"/>
            </w:tcBorders>
            <w:shd w:val="clear" w:color="auto" w:fill="auto"/>
            <w:noWrap/>
            <w:vAlign w:val="bottom"/>
            <w:hideMark/>
          </w:tcPr>
          <w:p w14:paraId="5A97ABA2"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SRM 1515 Apple leaves</w:t>
            </w:r>
          </w:p>
        </w:tc>
        <w:tc>
          <w:tcPr>
            <w:tcW w:w="413" w:type="pct"/>
            <w:tcBorders>
              <w:top w:val="nil"/>
              <w:left w:val="nil"/>
              <w:bottom w:val="nil"/>
              <w:right w:val="nil"/>
            </w:tcBorders>
            <w:shd w:val="clear" w:color="auto" w:fill="auto"/>
            <w:noWrap/>
            <w:vAlign w:val="bottom"/>
            <w:hideMark/>
          </w:tcPr>
          <w:p w14:paraId="07A0405E" w14:textId="77777777" w:rsidR="00CF1D45" w:rsidRPr="00DF324C" w:rsidRDefault="00CF1D45" w:rsidP="006E08DF">
            <w:pPr>
              <w:rPr>
                <w:rFonts w:eastAsia="Times New Roman"/>
                <w:color w:val="000000"/>
                <w:sz w:val="20"/>
                <w:szCs w:val="20"/>
                <w14:ligatures w14:val="none"/>
              </w:rPr>
            </w:pPr>
          </w:p>
        </w:tc>
        <w:tc>
          <w:tcPr>
            <w:tcW w:w="493" w:type="pct"/>
            <w:tcBorders>
              <w:top w:val="nil"/>
              <w:left w:val="nil"/>
              <w:bottom w:val="nil"/>
              <w:right w:val="nil"/>
            </w:tcBorders>
            <w:shd w:val="clear" w:color="auto" w:fill="auto"/>
            <w:noWrap/>
            <w:vAlign w:val="bottom"/>
            <w:hideMark/>
          </w:tcPr>
          <w:p w14:paraId="29D219CF" w14:textId="77777777" w:rsidR="00CF1D45" w:rsidRPr="00DF324C" w:rsidRDefault="00CF1D45" w:rsidP="006E08DF">
            <w:pPr>
              <w:rPr>
                <w:rFonts w:ascii="Times New Roman" w:eastAsia="Times New Roman" w:hAnsi="Times New Roman" w:cs="Times New Roman"/>
                <w:sz w:val="20"/>
                <w:szCs w:val="20"/>
                <w14:ligatures w14:val="none"/>
              </w:rPr>
            </w:pPr>
          </w:p>
        </w:tc>
        <w:tc>
          <w:tcPr>
            <w:tcW w:w="93" w:type="pct"/>
            <w:tcBorders>
              <w:top w:val="nil"/>
              <w:left w:val="nil"/>
              <w:bottom w:val="nil"/>
              <w:right w:val="nil"/>
            </w:tcBorders>
            <w:shd w:val="clear" w:color="auto" w:fill="auto"/>
            <w:noWrap/>
            <w:vAlign w:val="bottom"/>
            <w:hideMark/>
          </w:tcPr>
          <w:p w14:paraId="7C34F4DC" w14:textId="77777777" w:rsidR="00CF1D45" w:rsidRPr="00DF324C" w:rsidRDefault="00CF1D45" w:rsidP="006E08DF">
            <w:pPr>
              <w:rPr>
                <w:rFonts w:ascii="Times New Roman" w:eastAsia="Times New Roman" w:hAnsi="Times New Roman" w:cs="Times New Roman"/>
                <w:sz w:val="20"/>
                <w:szCs w:val="20"/>
                <w14:ligatures w14:val="none"/>
              </w:rPr>
            </w:pPr>
          </w:p>
        </w:tc>
        <w:tc>
          <w:tcPr>
            <w:tcW w:w="944" w:type="pct"/>
            <w:gridSpan w:val="2"/>
            <w:tcBorders>
              <w:top w:val="nil"/>
              <w:left w:val="nil"/>
              <w:bottom w:val="nil"/>
              <w:right w:val="nil"/>
            </w:tcBorders>
            <w:shd w:val="clear" w:color="auto" w:fill="auto"/>
            <w:noWrap/>
            <w:vAlign w:val="bottom"/>
            <w:hideMark/>
          </w:tcPr>
          <w:p w14:paraId="16A293E3"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SRM 1537a Tomato leaves</w:t>
            </w:r>
          </w:p>
        </w:tc>
        <w:tc>
          <w:tcPr>
            <w:tcW w:w="453" w:type="pct"/>
            <w:tcBorders>
              <w:top w:val="nil"/>
              <w:left w:val="nil"/>
              <w:bottom w:val="nil"/>
              <w:right w:val="nil"/>
            </w:tcBorders>
            <w:shd w:val="clear" w:color="auto" w:fill="auto"/>
            <w:noWrap/>
            <w:vAlign w:val="bottom"/>
            <w:hideMark/>
          </w:tcPr>
          <w:p w14:paraId="76101798" w14:textId="77777777" w:rsidR="00CF1D45" w:rsidRPr="00DF324C" w:rsidRDefault="00CF1D45" w:rsidP="006E08DF">
            <w:pPr>
              <w:rPr>
                <w:rFonts w:eastAsia="Times New Roman"/>
                <w:color w:val="000000"/>
                <w:sz w:val="20"/>
                <w:szCs w:val="20"/>
                <w14:ligatures w14:val="none"/>
              </w:rPr>
            </w:pPr>
          </w:p>
        </w:tc>
        <w:tc>
          <w:tcPr>
            <w:tcW w:w="437" w:type="pct"/>
            <w:tcBorders>
              <w:top w:val="nil"/>
              <w:left w:val="nil"/>
              <w:bottom w:val="nil"/>
              <w:right w:val="nil"/>
            </w:tcBorders>
            <w:shd w:val="clear" w:color="auto" w:fill="auto"/>
            <w:noWrap/>
            <w:vAlign w:val="bottom"/>
            <w:hideMark/>
          </w:tcPr>
          <w:p w14:paraId="626621E5" w14:textId="77777777" w:rsidR="00CF1D45" w:rsidRPr="00DF324C" w:rsidRDefault="00CF1D45" w:rsidP="006E08DF">
            <w:pPr>
              <w:rPr>
                <w:rFonts w:ascii="Times New Roman" w:eastAsia="Times New Roman" w:hAnsi="Times New Roman" w:cs="Times New Roman"/>
                <w:sz w:val="20"/>
                <w:szCs w:val="20"/>
                <w14:ligatures w14:val="none"/>
              </w:rPr>
            </w:pPr>
          </w:p>
        </w:tc>
        <w:tc>
          <w:tcPr>
            <w:tcW w:w="469" w:type="pct"/>
            <w:tcBorders>
              <w:top w:val="nil"/>
              <w:left w:val="nil"/>
              <w:bottom w:val="nil"/>
              <w:right w:val="nil"/>
            </w:tcBorders>
            <w:shd w:val="clear" w:color="auto" w:fill="auto"/>
            <w:noWrap/>
            <w:vAlign w:val="bottom"/>
            <w:hideMark/>
          </w:tcPr>
          <w:p w14:paraId="032F3BD1" w14:textId="77777777" w:rsidR="00CF1D45" w:rsidRPr="00DF324C" w:rsidRDefault="00CF1D45" w:rsidP="006E08DF">
            <w:pPr>
              <w:rPr>
                <w:rFonts w:ascii="Times New Roman" w:eastAsia="Times New Roman" w:hAnsi="Times New Roman" w:cs="Times New Roman"/>
                <w:sz w:val="20"/>
                <w:szCs w:val="20"/>
                <w14:ligatures w14:val="none"/>
              </w:rPr>
            </w:pPr>
          </w:p>
        </w:tc>
      </w:tr>
      <w:tr w:rsidR="00CF1D45" w:rsidRPr="00DF324C" w14:paraId="4D9E6128" w14:textId="77777777" w:rsidTr="006E08DF">
        <w:trPr>
          <w:trHeight w:val="627"/>
        </w:trPr>
        <w:tc>
          <w:tcPr>
            <w:tcW w:w="389" w:type="pct"/>
            <w:tcBorders>
              <w:top w:val="nil"/>
              <w:left w:val="nil"/>
              <w:bottom w:val="nil"/>
              <w:right w:val="nil"/>
            </w:tcBorders>
            <w:shd w:val="clear" w:color="auto" w:fill="auto"/>
            <w:noWrap/>
            <w:vAlign w:val="bottom"/>
            <w:hideMark/>
          </w:tcPr>
          <w:p w14:paraId="64FE164A" w14:textId="77777777" w:rsidR="00CF1D45" w:rsidRPr="00DF324C" w:rsidRDefault="00CF1D45" w:rsidP="006E08DF">
            <w:pPr>
              <w:rPr>
                <w:rFonts w:ascii="Times New Roman" w:eastAsia="Times New Roman" w:hAnsi="Times New Roman" w:cs="Times New Roman"/>
                <w:b/>
                <w:bCs/>
                <w:sz w:val="20"/>
                <w:szCs w:val="20"/>
                <w14:ligatures w14:val="none"/>
              </w:rPr>
            </w:pPr>
            <w:r w:rsidRPr="00DF324C">
              <w:rPr>
                <w:rFonts w:eastAsia="Times New Roman"/>
                <w:b/>
                <w:bCs/>
                <w:color w:val="000000"/>
                <w:sz w:val="20"/>
                <w:szCs w:val="20"/>
                <w14:ligatures w14:val="none"/>
              </w:rPr>
              <w:t>Element</w:t>
            </w:r>
          </w:p>
        </w:tc>
        <w:tc>
          <w:tcPr>
            <w:tcW w:w="499" w:type="pct"/>
            <w:tcBorders>
              <w:top w:val="nil"/>
              <w:left w:val="nil"/>
              <w:bottom w:val="nil"/>
              <w:right w:val="nil"/>
            </w:tcBorders>
            <w:shd w:val="clear" w:color="auto" w:fill="auto"/>
            <w:vAlign w:val="bottom"/>
            <w:hideMark/>
          </w:tcPr>
          <w:p w14:paraId="02AA104B"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Certified or reference value (ug/g)</w:t>
            </w:r>
          </w:p>
        </w:tc>
        <w:tc>
          <w:tcPr>
            <w:tcW w:w="390" w:type="pct"/>
            <w:tcBorders>
              <w:top w:val="nil"/>
              <w:left w:val="nil"/>
              <w:bottom w:val="nil"/>
              <w:right w:val="nil"/>
            </w:tcBorders>
            <w:shd w:val="clear" w:color="auto" w:fill="auto"/>
            <w:vAlign w:val="bottom"/>
            <w:hideMark/>
          </w:tcPr>
          <w:p w14:paraId="513FC6F1"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 xml:space="preserve">Mean recovery (n = 8) </w:t>
            </w:r>
          </w:p>
        </w:tc>
        <w:tc>
          <w:tcPr>
            <w:tcW w:w="420" w:type="pct"/>
            <w:tcBorders>
              <w:top w:val="nil"/>
              <w:left w:val="nil"/>
              <w:bottom w:val="nil"/>
              <w:right w:val="nil"/>
            </w:tcBorders>
            <w:shd w:val="clear" w:color="auto" w:fill="auto"/>
            <w:vAlign w:val="bottom"/>
            <w:hideMark/>
          </w:tcPr>
          <w:p w14:paraId="16BFE026"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Percent Recovery</w:t>
            </w:r>
          </w:p>
        </w:tc>
        <w:tc>
          <w:tcPr>
            <w:tcW w:w="413" w:type="pct"/>
            <w:tcBorders>
              <w:top w:val="nil"/>
              <w:left w:val="nil"/>
              <w:bottom w:val="nil"/>
              <w:right w:val="nil"/>
            </w:tcBorders>
            <w:shd w:val="clear" w:color="auto" w:fill="auto"/>
            <w:vAlign w:val="bottom"/>
            <w:hideMark/>
          </w:tcPr>
          <w:p w14:paraId="5A06DF0E"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Standard deviation</w:t>
            </w:r>
          </w:p>
        </w:tc>
        <w:tc>
          <w:tcPr>
            <w:tcW w:w="493" w:type="pct"/>
            <w:tcBorders>
              <w:top w:val="nil"/>
              <w:left w:val="nil"/>
              <w:bottom w:val="nil"/>
              <w:right w:val="nil"/>
            </w:tcBorders>
            <w:shd w:val="clear" w:color="auto" w:fill="auto"/>
            <w:vAlign w:val="bottom"/>
            <w:hideMark/>
          </w:tcPr>
          <w:p w14:paraId="54A80057"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Coefficient of variation</w:t>
            </w:r>
          </w:p>
        </w:tc>
        <w:tc>
          <w:tcPr>
            <w:tcW w:w="93" w:type="pct"/>
            <w:tcBorders>
              <w:top w:val="nil"/>
              <w:left w:val="nil"/>
              <w:bottom w:val="nil"/>
              <w:right w:val="nil"/>
            </w:tcBorders>
            <w:shd w:val="clear" w:color="auto" w:fill="auto"/>
            <w:vAlign w:val="bottom"/>
            <w:hideMark/>
          </w:tcPr>
          <w:p w14:paraId="4C21E4CB" w14:textId="77777777" w:rsidR="00CF1D45" w:rsidRPr="00DF324C" w:rsidRDefault="00CF1D45" w:rsidP="006E08DF">
            <w:pPr>
              <w:rPr>
                <w:rFonts w:eastAsia="Times New Roman"/>
                <w:b/>
                <w:bCs/>
                <w:color w:val="000000"/>
                <w:sz w:val="20"/>
                <w:szCs w:val="20"/>
                <w14:ligatures w14:val="none"/>
              </w:rPr>
            </w:pPr>
          </w:p>
        </w:tc>
        <w:tc>
          <w:tcPr>
            <w:tcW w:w="566" w:type="pct"/>
            <w:tcBorders>
              <w:top w:val="nil"/>
              <w:left w:val="nil"/>
              <w:bottom w:val="nil"/>
              <w:right w:val="nil"/>
            </w:tcBorders>
            <w:shd w:val="clear" w:color="auto" w:fill="auto"/>
            <w:vAlign w:val="bottom"/>
            <w:hideMark/>
          </w:tcPr>
          <w:p w14:paraId="4B531BC2"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Certified or reference value (ug/g)</w:t>
            </w:r>
          </w:p>
        </w:tc>
        <w:tc>
          <w:tcPr>
            <w:tcW w:w="378" w:type="pct"/>
            <w:tcBorders>
              <w:top w:val="nil"/>
              <w:left w:val="nil"/>
              <w:bottom w:val="nil"/>
              <w:right w:val="nil"/>
            </w:tcBorders>
            <w:shd w:val="clear" w:color="auto" w:fill="auto"/>
            <w:vAlign w:val="bottom"/>
            <w:hideMark/>
          </w:tcPr>
          <w:p w14:paraId="4E5CBD6A"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mean recovery (n = 5)</w:t>
            </w:r>
          </w:p>
        </w:tc>
        <w:tc>
          <w:tcPr>
            <w:tcW w:w="453" w:type="pct"/>
            <w:tcBorders>
              <w:top w:val="nil"/>
              <w:left w:val="nil"/>
              <w:bottom w:val="nil"/>
              <w:right w:val="nil"/>
            </w:tcBorders>
            <w:shd w:val="clear" w:color="auto" w:fill="auto"/>
            <w:vAlign w:val="bottom"/>
            <w:hideMark/>
          </w:tcPr>
          <w:p w14:paraId="56DB607A"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Percent Recovery</w:t>
            </w:r>
          </w:p>
        </w:tc>
        <w:tc>
          <w:tcPr>
            <w:tcW w:w="437" w:type="pct"/>
            <w:tcBorders>
              <w:top w:val="nil"/>
              <w:left w:val="nil"/>
              <w:bottom w:val="nil"/>
              <w:right w:val="nil"/>
            </w:tcBorders>
            <w:shd w:val="clear" w:color="auto" w:fill="auto"/>
            <w:vAlign w:val="bottom"/>
            <w:hideMark/>
          </w:tcPr>
          <w:p w14:paraId="39110169"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Standard deviation</w:t>
            </w:r>
          </w:p>
        </w:tc>
        <w:tc>
          <w:tcPr>
            <w:tcW w:w="469" w:type="pct"/>
            <w:tcBorders>
              <w:top w:val="nil"/>
              <w:left w:val="nil"/>
              <w:bottom w:val="nil"/>
              <w:right w:val="nil"/>
            </w:tcBorders>
            <w:shd w:val="clear" w:color="auto" w:fill="auto"/>
            <w:vAlign w:val="bottom"/>
            <w:hideMark/>
          </w:tcPr>
          <w:p w14:paraId="5C6FF1DC"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Coefficient of variation</w:t>
            </w:r>
          </w:p>
        </w:tc>
      </w:tr>
      <w:tr w:rsidR="00CF1D45" w:rsidRPr="00DF324C" w14:paraId="3A969EE4" w14:textId="77777777" w:rsidTr="006E08DF">
        <w:trPr>
          <w:trHeight w:val="125"/>
        </w:trPr>
        <w:tc>
          <w:tcPr>
            <w:tcW w:w="389" w:type="pct"/>
            <w:tcBorders>
              <w:top w:val="nil"/>
              <w:left w:val="nil"/>
              <w:bottom w:val="nil"/>
              <w:right w:val="nil"/>
            </w:tcBorders>
            <w:shd w:val="clear" w:color="auto" w:fill="auto"/>
            <w:noWrap/>
            <w:vAlign w:val="bottom"/>
          </w:tcPr>
          <w:p w14:paraId="50022C5F" w14:textId="77777777" w:rsidR="00CF1D45" w:rsidRPr="00DF324C" w:rsidRDefault="00CF1D45" w:rsidP="006E08DF">
            <w:pPr>
              <w:rPr>
                <w:rFonts w:eastAsia="Times New Roman"/>
                <w:b/>
                <w:bCs/>
                <w:color w:val="000000"/>
                <w:sz w:val="20"/>
                <w:szCs w:val="20"/>
                <w14:ligatures w14:val="none"/>
              </w:rPr>
            </w:pPr>
          </w:p>
        </w:tc>
        <w:tc>
          <w:tcPr>
            <w:tcW w:w="499" w:type="pct"/>
            <w:tcBorders>
              <w:top w:val="nil"/>
              <w:left w:val="nil"/>
              <w:bottom w:val="nil"/>
              <w:right w:val="nil"/>
            </w:tcBorders>
            <w:shd w:val="clear" w:color="auto" w:fill="auto"/>
            <w:vAlign w:val="bottom"/>
          </w:tcPr>
          <w:p w14:paraId="7E6D277A" w14:textId="77777777" w:rsidR="00CF1D45" w:rsidRPr="00DF324C" w:rsidRDefault="00CF1D45" w:rsidP="006E08DF">
            <w:pPr>
              <w:rPr>
                <w:rFonts w:eastAsia="Times New Roman"/>
                <w:b/>
                <w:bCs/>
                <w:color w:val="000000"/>
                <w:sz w:val="20"/>
                <w:szCs w:val="20"/>
                <w14:ligatures w14:val="none"/>
              </w:rPr>
            </w:pPr>
          </w:p>
        </w:tc>
        <w:tc>
          <w:tcPr>
            <w:tcW w:w="390" w:type="pct"/>
            <w:tcBorders>
              <w:top w:val="nil"/>
              <w:left w:val="nil"/>
              <w:bottom w:val="nil"/>
              <w:right w:val="nil"/>
            </w:tcBorders>
            <w:shd w:val="clear" w:color="auto" w:fill="auto"/>
            <w:vAlign w:val="bottom"/>
          </w:tcPr>
          <w:p w14:paraId="3C9073E6" w14:textId="77777777" w:rsidR="00CF1D45" w:rsidRPr="00DF324C" w:rsidRDefault="00CF1D45" w:rsidP="006E08DF">
            <w:pPr>
              <w:rPr>
                <w:rFonts w:eastAsia="Times New Roman"/>
                <w:b/>
                <w:bCs/>
                <w:color w:val="000000"/>
                <w:sz w:val="20"/>
                <w:szCs w:val="20"/>
                <w14:ligatures w14:val="none"/>
              </w:rPr>
            </w:pPr>
          </w:p>
        </w:tc>
        <w:tc>
          <w:tcPr>
            <w:tcW w:w="420" w:type="pct"/>
            <w:tcBorders>
              <w:top w:val="nil"/>
              <w:left w:val="nil"/>
              <w:bottom w:val="nil"/>
              <w:right w:val="nil"/>
            </w:tcBorders>
            <w:shd w:val="clear" w:color="auto" w:fill="auto"/>
            <w:vAlign w:val="bottom"/>
          </w:tcPr>
          <w:p w14:paraId="0CBB0CB5" w14:textId="77777777" w:rsidR="00CF1D45" w:rsidRPr="00DF324C" w:rsidRDefault="00CF1D45" w:rsidP="006E08DF">
            <w:pPr>
              <w:rPr>
                <w:rFonts w:eastAsia="Times New Roman"/>
                <w:b/>
                <w:bCs/>
                <w:color w:val="000000"/>
                <w:sz w:val="20"/>
                <w:szCs w:val="20"/>
                <w14:ligatures w14:val="none"/>
              </w:rPr>
            </w:pPr>
          </w:p>
        </w:tc>
        <w:tc>
          <w:tcPr>
            <w:tcW w:w="413" w:type="pct"/>
            <w:tcBorders>
              <w:top w:val="nil"/>
              <w:left w:val="nil"/>
              <w:bottom w:val="nil"/>
              <w:right w:val="nil"/>
            </w:tcBorders>
            <w:shd w:val="clear" w:color="auto" w:fill="auto"/>
            <w:vAlign w:val="bottom"/>
          </w:tcPr>
          <w:p w14:paraId="7EE34089" w14:textId="77777777" w:rsidR="00CF1D45" w:rsidRPr="00DF324C" w:rsidRDefault="00CF1D45" w:rsidP="006E08DF">
            <w:pPr>
              <w:rPr>
                <w:rFonts w:eastAsia="Times New Roman"/>
                <w:b/>
                <w:bCs/>
                <w:color w:val="000000"/>
                <w:sz w:val="20"/>
                <w:szCs w:val="20"/>
                <w14:ligatures w14:val="none"/>
              </w:rPr>
            </w:pPr>
          </w:p>
        </w:tc>
        <w:tc>
          <w:tcPr>
            <w:tcW w:w="493" w:type="pct"/>
            <w:tcBorders>
              <w:top w:val="nil"/>
              <w:left w:val="nil"/>
              <w:bottom w:val="nil"/>
              <w:right w:val="nil"/>
            </w:tcBorders>
            <w:shd w:val="clear" w:color="auto" w:fill="auto"/>
            <w:vAlign w:val="bottom"/>
          </w:tcPr>
          <w:p w14:paraId="6F2FBE3B" w14:textId="77777777" w:rsidR="00CF1D45" w:rsidRPr="00DF324C" w:rsidRDefault="00CF1D45" w:rsidP="006E08DF">
            <w:pPr>
              <w:rPr>
                <w:rFonts w:eastAsia="Times New Roman"/>
                <w:b/>
                <w:bCs/>
                <w:color w:val="000000"/>
                <w:sz w:val="20"/>
                <w:szCs w:val="20"/>
                <w14:ligatures w14:val="none"/>
              </w:rPr>
            </w:pPr>
          </w:p>
        </w:tc>
        <w:tc>
          <w:tcPr>
            <w:tcW w:w="93" w:type="pct"/>
            <w:tcBorders>
              <w:top w:val="nil"/>
              <w:left w:val="nil"/>
              <w:bottom w:val="nil"/>
              <w:right w:val="nil"/>
            </w:tcBorders>
            <w:shd w:val="clear" w:color="auto" w:fill="auto"/>
            <w:vAlign w:val="bottom"/>
          </w:tcPr>
          <w:p w14:paraId="15A1BE05" w14:textId="77777777" w:rsidR="00CF1D45" w:rsidRPr="00DF324C" w:rsidRDefault="00CF1D45" w:rsidP="006E08DF">
            <w:pPr>
              <w:rPr>
                <w:rFonts w:eastAsia="Times New Roman"/>
                <w:b/>
                <w:bCs/>
                <w:color w:val="000000"/>
                <w:sz w:val="20"/>
                <w:szCs w:val="20"/>
                <w14:ligatures w14:val="none"/>
              </w:rPr>
            </w:pPr>
          </w:p>
        </w:tc>
        <w:tc>
          <w:tcPr>
            <w:tcW w:w="566" w:type="pct"/>
            <w:tcBorders>
              <w:top w:val="nil"/>
              <w:left w:val="nil"/>
              <w:bottom w:val="nil"/>
              <w:right w:val="nil"/>
            </w:tcBorders>
            <w:shd w:val="clear" w:color="auto" w:fill="auto"/>
            <w:vAlign w:val="bottom"/>
          </w:tcPr>
          <w:p w14:paraId="79037E89" w14:textId="77777777" w:rsidR="00CF1D45" w:rsidRPr="00DF324C" w:rsidRDefault="00CF1D45" w:rsidP="006E08DF">
            <w:pPr>
              <w:rPr>
                <w:rFonts w:eastAsia="Times New Roman"/>
                <w:b/>
                <w:bCs/>
                <w:color w:val="000000"/>
                <w:sz w:val="20"/>
                <w:szCs w:val="20"/>
                <w14:ligatures w14:val="none"/>
              </w:rPr>
            </w:pPr>
          </w:p>
        </w:tc>
        <w:tc>
          <w:tcPr>
            <w:tcW w:w="378" w:type="pct"/>
            <w:tcBorders>
              <w:top w:val="nil"/>
              <w:left w:val="nil"/>
              <w:bottom w:val="nil"/>
              <w:right w:val="nil"/>
            </w:tcBorders>
            <w:shd w:val="clear" w:color="auto" w:fill="auto"/>
            <w:vAlign w:val="bottom"/>
          </w:tcPr>
          <w:p w14:paraId="161A3ADE" w14:textId="77777777" w:rsidR="00CF1D45" w:rsidRPr="00DF324C" w:rsidRDefault="00CF1D45" w:rsidP="006E08DF">
            <w:pPr>
              <w:rPr>
                <w:rFonts w:eastAsia="Times New Roman"/>
                <w:b/>
                <w:bCs/>
                <w:color w:val="000000"/>
                <w:sz w:val="20"/>
                <w:szCs w:val="20"/>
                <w14:ligatures w14:val="none"/>
              </w:rPr>
            </w:pPr>
          </w:p>
        </w:tc>
        <w:tc>
          <w:tcPr>
            <w:tcW w:w="453" w:type="pct"/>
            <w:tcBorders>
              <w:top w:val="nil"/>
              <w:left w:val="nil"/>
              <w:bottom w:val="nil"/>
              <w:right w:val="nil"/>
            </w:tcBorders>
            <w:shd w:val="clear" w:color="auto" w:fill="auto"/>
            <w:vAlign w:val="bottom"/>
          </w:tcPr>
          <w:p w14:paraId="07511C1C" w14:textId="77777777" w:rsidR="00CF1D45" w:rsidRPr="00DF324C" w:rsidRDefault="00CF1D45" w:rsidP="006E08DF">
            <w:pPr>
              <w:rPr>
                <w:rFonts w:eastAsia="Times New Roman"/>
                <w:b/>
                <w:bCs/>
                <w:color w:val="000000"/>
                <w:sz w:val="20"/>
                <w:szCs w:val="20"/>
                <w14:ligatures w14:val="none"/>
              </w:rPr>
            </w:pPr>
          </w:p>
        </w:tc>
        <w:tc>
          <w:tcPr>
            <w:tcW w:w="437" w:type="pct"/>
            <w:tcBorders>
              <w:top w:val="nil"/>
              <w:left w:val="nil"/>
              <w:bottom w:val="nil"/>
              <w:right w:val="nil"/>
            </w:tcBorders>
            <w:shd w:val="clear" w:color="auto" w:fill="auto"/>
            <w:vAlign w:val="bottom"/>
          </w:tcPr>
          <w:p w14:paraId="4DB02042" w14:textId="77777777" w:rsidR="00CF1D45" w:rsidRPr="00DF324C" w:rsidRDefault="00CF1D45" w:rsidP="006E08DF">
            <w:pPr>
              <w:rPr>
                <w:rFonts w:eastAsia="Times New Roman"/>
                <w:b/>
                <w:bCs/>
                <w:color w:val="000000"/>
                <w:sz w:val="20"/>
                <w:szCs w:val="20"/>
                <w14:ligatures w14:val="none"/>
              </w:rPr>
            </w:pPr>
          </w:p>
        </w:tc>
        <w:tc>
          <w:tcPr>
            <w:tcW w:w="469" w:type="pct"/>
            <w:tcBorders>
              <w:top w:val="nil"/>
              <w:left w:val="nil"/>
              <w:bottom w:val="nil"/>
              <w:right w:val="nil"/>
            </w:tcBorders>
            <w:shd w:val="clear" w:color="auto" w:fill="auto"/>
            <w:vAlign w:val="bottom"/>
          </w:tcPr>
          <w:p w14:paraId="78D265C1" w14:textId="77777777" w:rsidR="00CF1D45" w:rsidRPr="00DF324C" w:rsidRDefault="00CF1D45" w:rsidP="006E08DF">
            <w:pPr>
              <w:rPr>
                <w:rFonts w:eastAsia="Times New Roman"/>
                <w:b/>
                <w:bCs/>
                <w:color w:val="000000"/>
                <w:sz w:val="20"/>
                <w:szCs w:val="20"/>
                <w14:ligatures w14:val="none"/>
              </w:rPr>
            </w:pPr>
          </w:p>
        </w:tc>
      </w:tr>
      <w:tr w:rsidR="00CF1D45" w:rsidRPr="00DF324C" w14:paraId="38163E00" w14:textId="77777777" w:rsidTr="006E08DF">
        <w:trPr>
          <w:trHeight w:val="196"/>
        </w:trPr>
        <w:tc>
          <w:tcPr>
            <w:tcW w:w="389" w:type="pct"/>
            <w:tcBorders>
              <w:top w:val="nil"/>
              <w:left w:val="nil"/>
              <w:bottom w:val="nil"/>
              <w:right w:val="nil"/>
            </w:tcBorders>
            <w:shd w:val="clear" w:color="auto" w:fill="auto"/>
            <w:noWrap/>
            <w:vAlign w:val="bottom"/>
            <w:hideMark/>
          </w:tcPr>
          <w:p w14:paraId="3F5A5B62"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B</w:t>
            </w:r>
          </w:p>
        </w:tc>
        <w:tc>
          <w:tcPr>
            <w:tcW w:w="499" w:type="pct"/>
            <w:tcBorders>
              <w:top w:val="nil"/>
              <w:left w:val="nil"/>
              <w:bottom w:val="nil"/>
              <w:right w:val="nil"/>
            </w:tcBorders>
            <w:shd w:val="clear" w:color="auto" w:fill="auto"/>
            <w:noWrap/>
            <w:vAlign w:val="bottom"/>
            <w:hideMark/>
          </w:tcPr>
          <w:p w14:paraId="08708E2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27.6</w:t>
            </w:r>
          </w:p>
        </w:tc>
        <w:tc>
          <w:tcPr>
            <w:tcW w:w="390" w:type="pct"/>
            <w:tcBorders>
              <w:top w:val="nil"/>
              <w:left w:val="nil"/>
              <w:bottom w:val="nil"/>
              <w:right w:val="nil"/>
            </w:tcBorders>
            <w:shd w:val="clear" w:color="auto" w:fill="auto"/>
            <w:noWrap/>
            <w:vAlign w:val="bottom"/>
            <w:hideMark/>
          </w:tcPr>
          <w:p w14:paraId="610B2A7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29.35</w:t>
            </w:r>
          </w:p>
        </w:tc>
        <w:tc>
          <w:tcPr>
            <w:tcW w:w="420" w:type="pct"/>
            <w:tcBorders>
              <w:top w:val="nil"/>
              <w:left w:val="nil"/>
              <w:bottom w:val="nil"/>
              <w:right w:val="nil"/>
            </w:tcBorders>
            <w:shd w:val="clear" w:color="auto" w:fill="auto"/>
            <w:noWrap/>
            <w:vAlign w:val="bottom"/>
            <w:hideMark/>
          </w:tcPr>
          <w:p w14:paraId="0467FF9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106%</w:t>
            </w:r>
          </w:p>
        </w:tc>
        <w:tc>
          <w:tcPr>
            <w:tcW w:w="413" w:type="pct"/>
            <w:tcBorders>
              <w:top w:val="nil"/>
              <w:left w:val="nil"/>
              <w:bottom w:val="nil"/>
              <w:right w:val="nil"/>
            </w:tcBorders>
            <w:shd w:val="clear" w:color="auto" w:fill="auto"/>
            <w:noWrap/>
            <w:vAlign w:val="bottom"/>
            <w:hideMark/>
          </w:tcPr>
          <w:p w14:paraId="24C4920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4.34</w:t>
            </w:r>
          </w:p>
        </w:tc>
        <w:tc>
          <w:tcPr>
            <w:tcW w:w="493" w:type="pct"/>
            <w:tcBorders>
              <w:top w:val="nil"/>
              <w:left w:val="nil"/>
              <w:bottom w:val="nil"/>
              <w:right w:val="nil"/>
            </w:tcBorders>
            <w:shd w:val="clear" w:color="auto" w:fill="auto"/>
            <w:noWrap/>
            <w:vAlign w:val="bottom"/>
            <w:hideMark/>
          </w:tcPr>
          <w:p w14:paraId="2422F86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14.8%</w:t>
            </w:r>
          </w:p>
        </w:tc>
        <w:tc>
          <w:tcPr>
            <w:tcW w:w="93" w:type="pct"/>
            <w:tcBorders>
              <w:top w:val="nil"/>
              <w:left w:val="nil"/>
              <w:bottom w:val="nil"/>
              <w:right w:val="nil"/>
            </w:tcBorders>
            <w:shd w:val="clear" w:color="auto" w:fill="auto"/>
            <w:noWrap/>
            <w:vAlign w:val="bottom"/>
            <w:hideMark/>
          </w:tcPr>
          <w:p w14:paraId="6CA0436F"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5B47E61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33.13</w:t>
            </w:r>
          </w:p>
        </w:tc>
        <w:tc>
          <w:tcPr>
            <w:tcW w:w="378" w:type="pct"/>
            <w:tcBorders>
              <w:top w:val="nil"/>
              <w:left w:val="nil"/>
              <w:bottom w:val="nil"/>
              <w:right w:val="nil"/>
            </w:tcBorders>
            <w:shd w:val="clear" w:color="auto" w:fill="auto"/>
            <w:noWrap/>
            <w:vAlign w:val="bottom"/>
            <w:hideMark/>
          </w:tcPr>
          <w:p w14:paraId="7054033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53.25</w:t>
            </w:r>
          </w:p>
        </w:tc>
        <w:tc>
          <w:tcPr>
            <w:tcW w:w="453" w:type="pct"/>
            <w:tcBorders>
              <w:top w:val="nil"/>
              <w:left w:val="nil"/>
              <w:bottom w:val="nil"/>
              <w:right w:val="nil"/>
            </w:tcBorders>
            <w:shd w:val="clear" w:color="auto" w:fill="auto"/>
            <w:noWrap/>
            <w:vAlign w:val="bottom"/>
            <w:hideMark/>
          </w:tcPr>
          <w:p w14:paraId="620C013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161%</w:t>
            </w:r>
          </w:p>
        </w:tc>
        <w:tc>
          <w:tcPr>
            <w:tcW w:w="437" w:type="pct"/>
            <w:tcBorders>
              <w:top w:val="nil"/>
              <w:left w:val="nil"/>
              <w:bottom w:val="nil"/>
              <w:right w:val="nil"/>
            </w:tcBorders>
            <w:shd w:val="clear" w:color="auto" w:fill="auto"/>
            <w:noWrap/>
            <w:vAlign w:val="bottom"/>
            <w:hideMark/>
          </w:tcPr>
          <w:p w14:paraId="01966EE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1.91</w:t>
            </w:r>
          </w:p>
        </w:tc>
        <w:tc>
          <w:tcPr>
            <w:tcW w:w="469" w:type="pct"/>
            <w:tcBorders>
              <w:top w:val="nil"/>
              <w:left w:val="nil"/>
              <w:bottom w:val="nil"/>
              <w:right w:val="nil"/>
            </w:tcBorders>
            <w:shd w:val="clear" w:color="auto" w:fill="auto"/>
            <w:noWrap/>
            <w:vAlign w:val="bottom"/>
            <w:hideMark/>
          </w:tcPr>
          <w:p w14:paraId="0328321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3.6%</w:t>
            </w:r>
          </w:p>
        </w:tc>
      </w:tr>
      <w:tr w:rsidR="00CF1D45" w:rsidRPr="00DF324C" w14:paraId="3E1B0F64" w14:textId="77777777" w:rsidTr="006E08DF">
        <w:trPr>
          <w:trHeight w:val="196"/>
        </w:trPr>
        <w:tc>
          <w:tcPr>
            <w:tcW w:w="389" w:type="pct"/>
            <w:tcBorders>
              <w:top w:val="nil"/>
              <w:left w:val="nil"/>
              <w:bottom w:val="nil"/>
              <w:right w:val="nil"/>
            </w:tcBorders>
            <w:shd w:val="clear" w:color="auto" w:fill="auto"/>
            <w:noWrap/>
            <w:vAlign w:val="bottom"/>
            <w:hideMark/>
          </w:tcPr>
          <w:p w14:paraId="48555A54"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Al</w:t>
            </w:r>
          </w:p>
        </w:tc>
        <w:tc>
          <w:tcPr>
            <w:tcW w:w="499" w:type="pct"/>
            <w:tcBorders>
              <w:top w:val="nil"/>
              <w:left w:val="nil"/>
              <w:bottom w:val="nil"/>
              <w:right w:val="nil"/>
            </w:tcBorders>
            <w:shd w:val="clear" w:color="auto" w:fill="auto"/>
            <w:noWrap/>
            <w:vAlign w:val="bottom"/>
            <w:hideMark/>
          </w:tcPr>
          <w:p w14:paraId="0D772F5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284.5</w:t>
            </w:r>
          </w:p>
        </w:tc>
        <w:tc>
          <w:tcPr>
            <w:tcW w:w="390" w:type="pct"/>
            <w:tcBorders>
              <w:top w:val="nil"/>
              <w:left w:val="nil"/>
              <w:bottom w:val="nil"/>
              <w:right w:val="nil"/>
            </w:tcBorders>
            <w:shd w:val="clear" w:color="auto" w:fill="auto"/>
            <w:noWrap/>
            <w:vAlign w:val="bottom"/>
            <w:hideMark/>
          </w:tcPr>
          <w:p w14:paraId="305F185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123.29</w:t>
            </w:r>
          </w:p>
        </w:tc>
        <w:tc>
          <w:tcPr>
            <w:tcW w:w="420" w:type="pct"/>
            <w:tcBorders>
              <w:top w:val="nil"/>
              <w:left w:val="nil"/>
              <w:bottom w:val="nil"/>
              <w:right w:val="nil"/>
            </w:tcBorders>
            <w:shd w:val="clear" w:color="auto" w:fill="auto"/>
            <w:noWrap/>
            <w:vAlign w:val="bottom"/>
            <w:hideMark/>
          </w:tcPr>
          <w:p w14:paraId="4B36446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43%</w:t>
            </w:r>
          </w:p>
        </w:tc>
        <w:tc>
          <w:tcPr>
            <w:tcW w:w="413" w:type="pct"/>
            <w:tcBorders>
              <w:top w:val="nil"/>
              <w:left w:val="nil"/>
              <w:bottom w:val="nil"/>
              <w:right w:val="nil"/>
            </w:tcBorders>
            <w:shd w:val="clear" w:color="auto" w:fill="auto"/>
            <w:noWrap/>
            <w:vAlign w:val="bottom"/>
            <w:hideMark/>
          </w:tcPr>
          <w:p w14:paraId="7BEB327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15.95</w:t>
            </w:r>
          </w:p>
        </w:tc>
        <w:tc>
          <w:tcPr>
            <w:tcW w:w="493" w:type="pct"/>
            <w:tcBorders>
              <w:top w:val="nil"/>
              <w:left w:val="nil"/>
              <w:bottom w:val="nil"/>
              <w:right w:val="nil"/>
            </w:tcBorders>
            <w:shd w:val="clear" w:color="auto" w:fill="auto"/>
            <w:noWrap/>
            <w:vAlign w:val="bottom"/>
            <w:hideMark/>
          </w:tcPr>
          <w:p w14:paraId="08FB82D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12.9%</w:t>
            </w:r>
          </w:p>
        </w:tc>
        <w:tc>
          <w:tcPr>
            <w:tcW w:w="93" w:type="pct"/>
            <w:tcBorders>
              <w:top w:val="nil"/>
              <w:left w:val="nil"/>
              <w:bottom w:val="nil"/>
              <w:right w:val="nil"/>
            </w:tcBorders>
            <w:shd w:val="clear" w:color="auto" w:fill="auto"/>
            <w:noWrap/>
            <w:vAlign w:val="bottom"/>
            <w:hideMark/>
          </w:tcPr>
          <w:p w14:paraId="33D6CE1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52AC2DD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598.4</w:t>
            </w:r>
          </w:p>
        </w:tc>
        <w:tc>
          <w:tcPr>
            <w:tcW w:w="378" w:type="pct"/>
            <w:tcBorders>
              <w:top w:val="nil"/>
              <w:left w:val="nil"/>
              <w:bottom w:val="nil"/>
              <w:right w:val="nil"/>
            </w:tcBorders>
            <w:shd w:val="clear" w:color="auto" w:fill="auto"/>
            <w:noWrap/>
            <w:vAlign w:val="bottom"/>
            <w:hideMark/>
          </w:tcPr>
          <w:p w14:paraId="3267EF9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309.27</w:t>
            </w:r>
          </w:p>
        </w:tc>
        <w:tc>
          <w:tcPr>
            <w:tcW w:w="453" w:type="pct"/>
            <w:tcBorders>
              <w:top w:val="nil"/>
              <w:left w:val="nil"/>
              <w:bottom w:val="nil"/>
              <w:right w:val="nil"/>
            </w:tcBorders>
            <w:shd w:val="clear" w:color="auto" w:fill="auto"/>
            <w:noWrap/>
            <w:vAlign w:val="bottom"/>
            <w:hideMark/>
          </w:tcPr>
          <w:p w14:paraId="585E72A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52%</w:t>
            </w:r>
          </w:p>
        </w:tc>
        <w:tc>
          <w:tcPr>
            <w:tcW w:w="437" w:type="pct"/>
            <w:tcBorders>
              <w:top w:val="nil"/>
              <w:left w:val="nil"/>
              <w:bottom w:val="nil"/>
              <w:right w:val="nil"/>
            </w:tcBorders>
            <w:shd w:val="clear" w:color="auto" w:fill="auto"/>
            <w:noWrap/>
            <w:vAlign w:val="bottom"/>
            <w:hideMark/>
          </w:tcPr>
          <w:p w14:paraId="3A62515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24.39</w:t>
            </w:r>
          </w:p>
        </w:tc>
        <w:tc>
          <w:tcPr>
            <w:tcW w:w="469" w:type="pct"/>
            <w:tcBorders>
              <w:top w:val="nil"/>
              <w:left w:val="nil"/>
              <w:bottom w:val="nil"/>
              <w:right w:val="nil"/>
            </w:tcBorders>
            <w:shd w:val="clear" w:color="auto" w:fill="auto"/>
            <w:noWrap/>
            <w:vAlign w:val="bottom"/>
            <w:hideMark/>
          </w:tcPr>
          <w:p w14:paraId="68D7E93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7.9%</w:t>
            </w:r>
          </w:p>
        </w:tc>
      </w:tr>
      <w:tr w:rsidR="00CF1D45" w:rsidRPr="00DF324C" w14:paraId="794BFA4A" w14:textId="77777777" w:rsidTr="006E08DF">
        <w:trPr>
          <w:trHeight w:val="196"/>
        </w:trPr>
        <w:tc>
          <w:tcPr>
            <w:tcW w:w="389" w:type="pct"/>
            <w:tcBorders>
              <w:top w:val="nil"/>
              <w:left w:val="nil"/>
              <w:bottom w:val="nil"/>
              <w:right w:val="nil"/>
            </w:tcBorders>
            <w:shd w:val="clear" w:color="auto" w:fill="auto"/>
            <w:noWrap/>
            <w:vAlign w:val="bottom"/>
            <w:hideMark/>
          </w:tcPr>
          <w:p w14:paraId="2F2A4772"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V</w:t>
            </w:r>
          </w:p>
        </w:tc>
        <w:tc>
          <w:tcPr>
            <w:tcW w:w="499" w:type="pct"/>
            <w:tcBorders>
              <w:top w:val="nil"/>
              <w:left w:val="nil"/>
              <w:bottom w:val="nil"/>
              <w:right w:val="nil"/>
            </w:tcBorders>
            <w:shd w:val="clear" w:color="auto" w:fill="auto"/>
            <w:noWrap/>
            <w:vAlign w:val="bottom"/>
            <w:hideMark/>
          </w:tcPr>
          <w:p w14:paraId="0403AB4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0.254</w:t>
            </w:r>
          </w:p>
        </w:tc>
        <w:tc>
          <w:tcPr>
            <w:tcW w:w="390" w:type="pct"/>
            <w:tcBorders>
              <w:top w:val="nil"/>
              <w:left w:val="nil"/>
              <w:bottom w:val="nil"/>
              <w:right w:val="nil"/>
            </w:tcBorders>
            <w:shd w:val="clear" w:color="auto" w:fill="auto"/>
            <w:noWrap/>
            <w:vAlign w:val="bottom"/>
            <w:hideMark/>
          </w:tcPr>
          <w:p w14:paraId="1BCE3B2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0.16</w:t>
            </w:r>
          </w:p>
        </w:tc>
        <w:tc>
          <w:tcPr>
            <w:tcW w:w="420" w:type="pct"/>
            <w:tcBorders>
              <w:top w:val="nil"/>
              <w:left w:val="nil"/>
              <w:bottom w:val="nil"/>
              <w:right w:val="nil"/>
            </w:tcBorders>
            <w:shd w:val="clear" w:color="auto" w:fill="auto"/>
            <w:noWrap/>
            <w:vAlign w:val="bottom"/>
            <w:hideMark/>
          </w:tcPr>
          <w:p w14:paraId="51C00CC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63%</w:t>
            </w:r>
          </w:p>
        </w:tc>
        <w:tc>
          <w:tcPr>
            <w:tcW w:w="413" w:type="pct"/>
            <w:tcBorders>
              <w:top w:val="nil"/>
              <w:left w:val="nil"/>
              <w:bottom w:val="nil"/>
              <w:right w:val="nil"/>
            </w:tcBorders>
            <w:shd w:val="clear" w:color="auto" w:fill="auto"/>
            <w:noWrap/>
            <w:vAlign w:val="bottom"/>
            <w:hideMark/>
          </w:tcPr>
          <w:p w14:paraId="4FB6FE5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93" w:type="pct"/>
            <w:tcBorders>
              <w:top w:val="nil"/>
              <w:left w:val="nil"/>
              <w:bottom w:val="nil"/>
              <w:right w:val="nil"/>
            </w:tcBorders>
            <w:shd w:val="clear" w:color="auto" w:fill="auto"/>
            <w:noWrap/>
            <w:vAlign w:val="bottom"/>
            <w:hideMark/>
          </w:tcPr>
          <w:p w14:paraId="3A4742F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8.9%</w:t>
            </w:r>
          </w:p>
        </w:tc>
        <w:tc>
          <w:tcPr>
            <w:tcW w:w="93" w:type="pct"/>
            <w:tcBorders>
              <w:top w:val="nil"/>
              <w:left w:val="nil"/>
              <w:bottom w:val="nil"/>
              <w:right w:val="nil"/>
            </w:tcBorders>
            <w:shd w:val="clear" w:color="auto" w:fill="auto"/>
            <w:noWrap/>
            <w:vAlign w:val="bottom"/>
            <w:hideMark/>
          </w:tcPr>
          <w:p w14:paraId="5AE0D9E4"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7F13E9B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0.835</w:t>
            </w:r>
          </w:p>
        </w:tc>
        <w:tc>
          <w:tcPr>
            <w:tcW w:w="378" w:type="pct"/>
            <w:tcBorders>
              <w:top w:val="nil"/>
              <w:left w:val="nil"/>
              <w:bottom w:val="nil"/>
              <w:right w:val="nil"/>
            </w:tcBorders>
            <w:shd w:val="clear" w:color="auto" w:fill="auto"/>
            <w:noWrap/>
            <w:vAlign w:val="bottom"/>
            <w:hideMark/>
          </w:tcPr>
          <w:p w14:paraId="39F96B1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0.58</w:t>
            </w:r>
          </w:p>
        </w:tc>
        <w:tc>
          <w:tcPr>
            <w:tcW w:w="453" w:type="pct"/>
            <w:tcBorders>
              <w:top w:val="nil"/>
              <w:left w:val="nil"/>
              <w:bottom w:val="nil"/>
              <w:right w:val="nil"/>
            </w:tcBorders>
            <w:shd w:val="clear" w:color="auto" w:fill="auto"/>
            <w:noWrap/>
            <w:vAlign w:val="bottom"/>
            <w:hideMark/>
          </w:tcPr>
          <w:p w14:paraId="308F37B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69%</w:t>
            </w:r>
          </w:p>
        </w:tc>
        <w:tc>
          <w:tcPr>
            <w:tcW w:w="437" w:type="pct"/>
            <w:tcBorders>
              <w:top w:val="nil"/>
              <w:left w:val="nil"/>
              <w:bottom w:val="nil"/>
              <w:right w:val="nil"/>
            </w:tcBorders>
            <w:shd w:val="clear" w:color="auto" w:fill="auto"/>
            <w:noWrap/>
            <w:vAlign w:val="bottom"/>
            <w:hideMark/>
          </w:tcPr>
          <w:p w14:paraId="015A1F5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w:t>
            </w:r>
          </w:p>
        </w:tc>
        <w:tc>
          <w:tcPr>
            <w:tcW w:w="469" w:type="pct"/>
            <w:tcBorders>
              <w:top w:val="nil"/>
              <w:left w:val="nil"/>
              <w:bottom w:val="nil"/>
              <w:right w:val="nil"/>
            </w:tcBorders>
            <w:shd w:val="clear" w:color="auto" w:fill="auto"/>
            <w:noWrap/>
            <w:vAlign w:val="bottom"/>
            <w:hideMark/>
          </w:tcPr>
          <w:p w14:paraId="7970D94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6.2%</w:t>
            </w:r>
          </w:p>
        </w:tc>
      </w:tr>
      <w:tr w:rsidR="00CF1D45" w:rsidRPr="00DF324C" w14:paraId="2E6EDC36" w14:textId="77777777" w:rsidTr="006E08DF">
        <w:trPr>
          <w:trHeight w:val="196"/>
        </w:trPr>
        <w:tc>
          <w:tcPr>
            <w:tcW w:w="389" w:type="pct"/>
            <w:tcBorders>
              <w:top w:val="nil"/>
              <w:left w:val="nil"/>
              <w:bottom w:val="nil"/>
              <w:right w:val="nil"/>
            </w:tcBorders>
            <w:shd w:val="clear" w:color="auto" w:fill="auto"/>
            <w:noWrap/>
            <w:vAlign w:val="bottom"/>
            <w:hideMark/>
          </w:tcPr>
          <w:p w14:paraId="72CDE689"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Cr</w:t>
            </w:r>
          </w:p>
        </w:tc>
        <w:tc>
          <w:tcPr>
            <w:tcW w:w="499" w:type="pct"/>
            <w:tcBorders>
              <w:top w:val="nil"/>
              <w:left w:val="nil"/>
              <w:bottom w:val="nil"/>
              <w:right w:val="nil"/>
            </w:tcBorders>
            <w:shd w:val="clear" w:color="auto" w:fill="auto"/>
            <w:noWrap/>
            <w:vAlign w:val="bottom"/>
            <w:hideMark/>
          </w:tcPr>
          <w:p w14:paraId="6012072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0.3</w:t>
            </w:r>
          </w:p>
        </w:tc>
        <w:tc>
          <w:tcPr>
            <w:tcW w:w="390" w:type="pct"/>
            <w:tcBorders>
              <w:top w:val="nil"/>
              <w:left w:val="nil"/>
              <w:bottom w:val="nil"/>
              <w:right w:val="nil"/>
            </w:tcBorders>
            <w:shd w:val="clear" w:color="auto" w:fill="auto"/>
            <w:noWrap/>
            <w:vAlign w:val="bottom"/>
            <w:hideMark/>
          </w:tcPr>
          <w:p w14:paraId="2EA89CD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0.36</w:t>
            </w:r>
          </w:p>
        </w:tc>
        <w:tc>
          <w:tcPr>
            <w:tcW w:w="420" w:type="pct"/>
            <w:tcBorders>
              <w:top w:val="nil"/>
              <w:left w:val="nil"/>
              <w:bottom w:val="nil"/>
              <w:right w:val="nil"/>
            </w:tcBorders>
            <w:shd w:val="clear" w:color="auto" w:fill="auto"/>
            <w:noWrap/>
            <w:vAlign w:val="bottom"/>
            <w:hideMark/>
          </w:tcPr>
          <w:p w14:paraId="15949BE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121%</w:t>
            </w:r>
          </w:p>
        </w:tc>
        <w:tc>
          <w:tcPr>
            <w:tcW w:w="413" w:type="pct"/>
            <w:tcBorders>
              <w:top w:val="nil"/>
              <w:left w:val="nil"/>
              <w:bottom w:val="nil"/>
              <w:right w:val="nil"/>
            </w:tcBorders>
            <w:shd w:val="clear" w:color="auto" w:fill="auto"/>
            <w:noWrap/>
            <w:vAlign w:val="bottom"/>
            <w:hideMark/>
          </w:tcPr>
          <w:p w14:paraId="012D933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0.20</w:t>
            </w:r>
          </w:p>
        </w:tc>
        <w:tc>
          <w:tcPr>
            <w:tcW w:w="493" w:type="pct"/>
            <w:tcBorders>
              <w:top w:val="nil"/>
              <w:left w:val="nil"/>
              <w:bottom w:val="nil"/>
              <w:right w:val="nil"/>
            </w:tcBorders>
            <w:shd w:val="clear" w:color="auto" w:fill="auto"/>
            <w:noWrap/>
            <w:vAlign w:val="bottom"/>
            <w:hideMark/>
          </w:tcPr>
          <w:p w14:paraId="4C752B2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56.0%</w:t>
            </w:r>
          </w:p>
        </w:tc>
        <w:tc>
          <w:tcPr>
            <w:tcW w:w="93" w:type="pct"/>
            <w:tcBorders>
              <w:top w:val="nil"/>
              <w:left w:val="nil"/>
              <w:bottom w:val="nil"/>
              <w:right w:val="nil"/>
            </w:tcBorders>
            <w:shd w:val="clear" w:color="auto" w:fill="auto"/>
            <w:noWrap/>
            <w:vAlign w:val="bottom"/>
            <w:hideMark/>
          </w:tcPr>
          <w:p w14:paraId="4604406B"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2C282D5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1.988</w:t>
            </w:r>
          </w:p>
        </w:tc>
        <w:tc>
          <w:tcPr>
            <w:tcW w:w="378" w:type="pct"/>
            <w:tcBorders>
              <w:top w:val="nil"/>
              <w:left w:val="nil"/>
              <w:bottom w:val="nil"/>
              <w:right w:val="nil"/>
            </w:tcBorders>
            <w:shd w:val="clear" w:color="auto" w:fill="auto"/>
            <w:noWrap/>
            <w:vAlign w:val="bottom"/>
            <w:hideMark/>
          </w:tcPr>
          <w:p w14:paraId="1C609F6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2.20</w:t>
            </w:r>
          </w:p>
        </w:tc>
        <w:tc>
          <w:tcPr>
            <w:tcW w:w="453" w:type="pct"/>
            <w:tcBorders>
              <w:top w:val="nil"/>
              <w:left w:val="nil"/>
              <w:bottom w:val="nil"/>
              <w:right w:val="nil"/>
            </w:tcBorders>
            <w:shd w:val="clear" w:color="auto" w:fill="auto"/>
            <w:noWrap/>
            <w:vAlign w:val="bottom"/>
            <w:hideMark/>
          </w:tcPr>
          <w:p w14:paraId="41D0E83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111%</w:t>
            </w:r>
          </w:p>
        </w:tc>
        <w:tc>
          <w:tcPr>
            <w:tcW w:w="437" w:type="pct"/>
            <w:tcBorders>
              <w:top w:val="nil"/>
              <w:left w:val="nil"/>
              <w:bottom w:val="nil"/>
              <w:right w:val="nil"/>
            </w:tcBorders>
            <w:shd w:val="clear" w:color="auto" w:fill="auto"/>
            <w:noWrap/>
            <w:vAlign w:val="bottom"/>
            <w:hideMark/>
          </w:tcPr>
          <w:p w14:paraId="066A95F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0.14</w:t>
            </w:r>
          </w:p>
        </w:tc>
        <w:tc>
          <w:tcPr>
            <w:tcW w:w="469" w:type="pct"/>
            <w:tcBorders>
              <w:top w:val="nil"/>
              <w:left w:val="nil"/>
              <w:bottom w:val="nil"/>
              <w:right w:val="nil"/>
            </w:tcBorders>
            <w:shd w:val="clear" w:color="auto" w:fill="auto"/>
            <w:noWrap/>
            <w:vAlign w:val="bottom"/>
            <w:hideMark/>
          </w:tcPr>
          <w:p w14:paraId="420755A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6.3%</w:t>
            </w:r>
          </w:p>
        </w:tc>
      </w:tr>
      <w:tr w:rsidR="00CF1D45" w:rsidRPr="00DF324C" w14:paraId="482BED6F" w14:textId="77777777" w:rsidTr="006E08DF">
        <w:trPr>
          <w:trHeight w:val="196"/>
        </w:trPr>
        <w:tc>
          <w:tcPr>
            <w:tcW w:w="389" w:type="pct"/>
            <w:tcBorders>
              <w:top w:val="nil"/>
              <w:left w:val="nil"/>
              <w:bottom w:val="nil"/>
              <w:right w:val="nil"/>
            </w:tcBorders>
            <w:shd w:val="clear" w:color="auto" w:fill="auto"/>
            <w:noWrap/>
            <w:vAlign w:val="bottom"/>
            <w:hideMark/>
          </w:tcPr>
          <w:p w14:paraId="6E02E1F3"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Mn</w:t>
            </w:r>
          </w:p>
        </w:tc>
        <w:tc>
          <w:tcPr>
            <w:tcW w:w="499" w:type="pct"/>
            <w:tcBorders>
              <w:top w:val="nil"/>
              <w:left w:val="nil"/>
              <w:bottom w:val="nil"/>
              <w:right w:val="nil"/>
            </w:tcBorders>
            <w:shd w:val="clear" w:color="auto" w:fill="auto"/>
            <w:noWrap/>
            <w:vAlign w:val="bottom"/>
            <w:hideMark/>
          </w:tcPr>
          <w:p w14:paraId="7FA31B6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54.1</w:t>
            </w:r>
          </w:p>
        </w:tc>
        <w:tc>
          <w:tcPr>
            <w:tcW w:w="390" w:type="pct"/>
            <w:tcBorders>
              <w:top w:val="nil"/>
              <w:left w:val="nil"/>
              <w:bottom w:val="nil"/>
              <w:right w:val="nil"/>
            </w:tcBorders>
            <w:shd w:val="clear" w:color="auto" w:fill="auto"/>
            <w:noWrap/>
            <w:vAlign w:val="bottom"/>
            <w:hideMark/>
          </w:tcPr>
          <w:p w14:paraId="2F5FA05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53.41</w:t>
            </w:r>
          </w:p>
        </w:tc>
        <w:tc>
          <w:tcPr>
            <w:tcW w:w="420" w:type="pct"/>
            <w:tcBorders>
              <w:top w:val="nil"/>
              <w:left w:val="nil"/>
              <w:bottom w:val="nil"/>
              <w:right w:val="nil"/>
            </w:tcBorders>
            <w:shd w:val="clear" w:color="auto" w:fill="auto"/>
            <w:noWrap/>
            <w:vAlign w:val="bottom"/>
            <w:hideMark/>
          </w:tcPr>
          <w:p w14:paraId="029682D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99%</w:t>
            </w:r>
          </w:p>
        </w:tc>
        <w:tc>
          <w:tcPr>
            <w:tcW w:w="413" w:type="pct"/>
            <w:tcBorders>
              <w:top w:val="nil"/>
              <w:left w:val="nil"/>
              <w:bottom w:val="nil"/>
              <w:right w:val="nil"/>
            </w:tcBorders>
            <w:shd w:val="clear" w:color="auto" w:fill="auto"/>
            <w:noWrap/>
            <w:vAlign w:val="bottom"/>
            <w:hideMark/>
          </w:tcPr>
          <w:p w14:paraId="63275C0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1.72</w:t>
            </w:r>
          </w:p>
        </w:tc>
        <w:tc>
          <w:tcPr>
            <w:tcW w:w="493" w:type="pct"/>
            <w:tcBorders>
              <w:top w:val="nil"/>
              <w:left w:val="nil"/>
              <w:bottom w:val="nil"/>
              <w:right w:val="nil"/>
            </w:tcBorders>
            <w:shd w:val="clear" w:color="auto" w:fill="auto"/>
            <w:noWrap/>
            <w:vAlign w:val="bottom"/>
            <w:hideMark/>
          </w:tcPr>
          <w:p w14:paraId="78019F0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3.2%</w:t>
            </w:r>
          </w:p>
        </w:tc>
        <w:tc>
          <w:tcPr>
            <w:tcW w:w="93" w:type="pct"/>
            <w:tcBorders>
              <w:top w:val="nil"/>
              <w:left w:val="nil"/>
              <w:bottom w:val="nil"/>
              <w:right w:val="nil"/>
            </w:tcBorders>
            <w:shd w:val="clear" w:color="auto" w:fill="auto"/>
            <w:noWrap/>
            <w:vAlign w:val="bottom"/>
            <w:hideMark/>
          </w:tcPr>
          <w:p w14:paraId="713DD7E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6C8FCFF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246.3</w:t>
            </w:r>
          </w:p>
        </w:tc>
        <w:tc>
          <w:tcPr>
            <w:tcW w:w="378" w:type="pct"/>
            <w:tcBorders>
              <w:top w:val="nil"/>
              <w:left w:val="nil"/>
              <w:bottom w:val="nil"/>
              <w:right w:val="nil"/>
            </w:tcBorders>
            <w:shd w:val="clear" w:color="auto" w:fill="auto"/>
            <w:noWrap/>
            <w:vAlign w:val="bottom"/>
            <w:hideMark/>
          </w:tcPr>
          <w:p w14:paraId="64293E7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247.86</w:t>
            </w:r>
          </w:p>
        </w:tc>
        <w:tc>
          <w:tcPr>
            <w:tcW w:w="453" w:type="pct"/>
            <w:tcBorders>
              <w:top w:val="nil"/>
              <w:left w:val="nil"/>
              <w:bottom w:val="nil"/>
              <w:right w:val="nil"/>
            </w:tcBorders>
            <w:shd w:val="clear" w:color="auto" w:fill="auto"/>
            <w:noWrap/>
            <w:vAlign w:val="bottom"/>
            <w:hideMark/>
          </w:tcPr>
          <w:p w14:paraId="1D4E6D6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101%</w:t>
            </w:r>
          </w:p>
        </w:tc>
        <w:tc>
          <w:tcPr>
            <w:tcW w:w="437" w:type="pct"/>
            <w:tcBorders>
              <w:top w:val="nil"/>
              <w:left w:val="nil"/>
              <w:bottom w:val="nil"/>
              <w:right w:val="nil"/>
            </w:tcBorders>
            <w:shd w:val="clear" w:color="auto" w:fill="auto"/>
            <w:noWrap/>
            <w:vAlign w:val="bottom"/>
            <w:hideMark/>
          </w:tcPr>
          <w:p w14:paraId="64C863F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1.25</w:t>
            </w:r>
          </w:p>
        </w:tc>
        <w:tc>
          <w:tcPr>
            <w:tcW w:w="469" w:type="pct"/>
            <w:tcBorders>
              <w:top w:val="nil"/>
              <w:left w:val="nil"/>
              <w:bottom w:val="nil"/>
              <w:right w:val="nil"/>
            </w:tcBorders>
            <w:shd w:val="clear" w:color="auto" w:fill="auto"/>
            <w:noWrap/>
            <w:vAlign w:val="bottom"/>
            <w:hideMark/>
          </w:tcPr>
          <w:p w14:paraId="76AF8FC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0.5%</w:t>
            </w:r>
          </w:p>
        </w:tc>
      </w:tr>
      <w:tr w:rsidR="00CF1D45" w:rsidRPr="00DF324C" w14:paraId="46715E0F" w14:textId="77777777" w:rsidTr="006E08DF">
        <w:trPr>
          <w:trHeight w:val="196"/>
        </w:trPr>
        <w:tc>
          <w:tcPr>
            <w:tcW w:w="389" w:type="pct"/>
            <w:tcBorders>
              <w:top w:val="nil"/>
              <w:left w:val="nil"/>
              <w:bottom w:val="nil"/>
              <w:right w:val="nil"/>
            </w:tcBorders>
            <w:shd w:val="clear" w:color="auto" w:fill="auto"/>
            <w:noWrap/>
            <w:vAlign w:val="bottom"/>
            <w:hideMark/>
          </w:tcPr>
          <w:p w14:paraId="584085E0"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Fe</w:t>
            </w:r>
          </w:p>
        </w:tc>
        <w:tc>
          <w:tcPr>
            <w:tcW w:w="499" w:type="pct"/>
            <w:tcBorders>
              <w:top w:val="nil"/>
              <w:left w:val="nil"/>
              <w:bottom w:val="nil"/>
              <w:right w:val="nil"/>
            </w:tcBorders>
            <w:shd w:val="clear" w:color="auto" w:fill="auto"/>
            <w:noWrap/>
            <w:vAlign w:val="bottom"/>
            <w:hideMark/>
          </w:tcPr>
          <w:p w14:paraId="3E5CD85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82.7</w:t>
            </w:r>
          </w:p>
        </w:tc>
        <w:tc>
          <w:tcPr>
            <w:tcW w:w="390" w:type="pct"/>
            <w:tcBorders>
              <w:top w:val="nil"/>
              <w:left w:val="nil"/>
              <w:bottom w:val="nil"/>
              <w:right w:val="nil"/>
            </w:tcBorders>
            <w:shd w:val="clear" w:color="auto" w:fill="auto"/>
            <w:noWrap/>
            <w:vAlign w:val="bottom"/>
            <w:hideMark/>
          </w:tcPr>
          <w:p w14:paraId="0AE34B2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59.69</w:t>
            </w:r>
          </w:p>
        </w:tc>
        <w:tc>
          <w:tcPr>
            <w:tcW w:w="420" w:type="pct"/>
            <w:tcBorders>
              <w:top w:val="nil"/>
              <w:left w:val="nil"/>
              <w:bottom w:val="nil"/>
              <w:right w:val="nil"/>
            </w:tcBorders>
            <w:shd w:val="clear" w:color="auto" w:fill="auto"/>
            <w:noWrap/>
            <w:vAlign w:val="bottom"/>
            <w:hideMark/>
          </w:tcPr>
          <w:p w14:paraId="4CC70C0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72%</w:t>
            </w:r>
          </w:p>
        </w:tc>
        <w:tc>
          <w:tcPr>
            <w:tcW w:w="413" w:type="pct"/>
            <w:tcBorders>
              <w:top w:val="nil"/>
              <w:left w:val="nil"/>
              <w:bottom w:val="nil"/>
              <w:right w:val="nil"/>
            </w:tcBorders>
            <w:shd w:val="clear" w:color="auto" w:fill="auto"/>
            <w:noWrap/>
            <w:vAlign w:val="bottom"/>
            <w:hideMark/>
          </w:tcPr>
          <w:p w14:paraId="0B265CB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3.03</w:t>
            </w:r>
          </w:p>
        </w:tc>
        <w:tc>
          <w:tcPr>
            <w:tcW w:w="493" w:type="pct"/>
            <w:tcBorders>
              <w:top w:val="nil"/>
              <w:left w:val="nil"/>
              <w:bottom w:val="nil"/>
              <w:right w:val="nil"/>
            </w:tcBorders>
            <w:shd w:val="clear" w:color="auto" w:fill="auto"/>
            <w:noWrap/>
            <w:vAlign w:val="bottom"/>
            <w:hideMark/>
          </w:tcPr>
          <w:p w14:paraId="59BF93F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5.1%</w:t>
            </w:r>
          </w:p>
        </w:tc>
        <w:tc>
          <w:tcPr>
            <w:tcW w:w="93" w:type="pct"/>
            <w:tcBorders>
              <w:top w:val="nil"/>
              <w:left w:val="nil"/>
              <w:bottom w:val="nil"/>
              <w:right w:val="nil"/>
            </w:tcBorders>
            <w:shd w:val="clear" w:color="auto" w:fill="auto"/>
            <w:noWrap/>
            <w:vAlign w:val="bottom"/>
            <w:hideMark/>
          </w:tcPr>
          <w:p w14:paraId="259C99D7"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03C6938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367.5</w:t>
            </w:r>
          </w:p>
        </w:tc>
        <w:tc>
          <w:tcPr>
            <w:tcW w:w="378" w:type="pct"/>
            <w:tcBorders>
              <w:top w:val="nil"/>
              <w:left w:val="nil"/>
              <w:bottom w:val="nil"/>
              <w:right w:val="nil"/>
            </w:tcBorders>
            <w:shd w:val="clear" w:color="auto" w:fill="auto"/>
            <w:noWrap/>
            <w:vAlign w:val="bottom"/>
            <w:hideMark/>
          </w:tcPr>
          <w:p w14:paraId="7416E51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281.86</w:t>
            </w:r>
          </w:p>
        </w:tc>
        <w:tc>
          <w:tcPr>
            <w:tcW w:w="453" w:type="pct"/>
            <w:tcBorders>
              <w:top w:val="nil"/>
              <w:left w:val="nil"/>
              <w:bottom w:val="nil"/>
              <w:right w:val="nil"/>
            </w:tcBorders>
            <w:shd w:val="clear" w:color="auto" w:fill="auto"/>
            <w:noWrap/>
            <w:vAlign w:val="bottom"/>
            <w:hideMark/>
          </w:tcPr>
          <w:p w14:paraId="2D5F293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77%</w:t>
            </w:r>
          </w:p>
        </w:tc>
        <w:tc>
          <w:tcPr>
            <w:tcW w:w="437" w:type="pct"/>
            <w:tcBorders>
              <w:top w:val="nil"/>
              <w:left w:val="nil"/>
              <w:bottom w:val="nil"/>
              <w:right w:val="nil"/>
            </w:tcBorders>
            <w:shd w:val="clear" w:color="auto" w:fill="auto"/>
            <w:noWrap/>
            <w:vAlign w:val="bottom"/>
            <w:hideMark/>
          </w:tcPr>
          <w:p w14:paraId="36BC69F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5.31</w:t>
            </w:r>
          </w:p>
        </w:tc>
        <w:tc>
          <w:tcPr>
            <w:tcW w:w="469" w:type="pct"/>
            <w:tcBorders>
              <w:top w:val="nil"/>
              <w:left w:val="nil"/>
              <w:bottom w:val="nil"/>
              <w:right w:val="nil"/>
            </w:tcBorders>
            <w:shd w:val="clear" w:color="auto" w:fill="auto"/>
            <w:noWrap/>
            <w:vAlign w:val="bottom"/>
            <w:hideMark/>
          </w:tcPr>
          <w:p w14:paraId="7539D37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1.9%</w:t>
            </w:r>
          </w:p>
        </w:tc>
      </w:tr>
      <w:tr w:rsidR="00CF1D45" w:rsidRPr="00DF324C" w14:paraId="212BEBB0" w14:textId="77777777" w:rsidTr="006E08DF">
        <w:trPr>
          <w:trHeight w:val="196"/>
        </w:trPr>
        <w:tc>
          <w:tcPr>
            <w:tcW w:w="389" w:type="pct"/>
            <w:tcBorders>
              <w:top w:val="nil"/>
              <w:left w:val="nil"/>
              <w:bottom w:val="nil"/>
              <w:right w:val="nil"/>
            </w:tcBorders>
            <w:shd w:val="clear" w:color="auto" w:fill="auto"/>
            <w:noWrap/>
            <w:vAlign w:val="bottom"/>
            <w:hideMark/>
          </w:tcPr>
          <w:p w14:paraId="06322E5C"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Co</w:t>
            </w:r>
          </w:p>
        </w:tc>
        <w:tc>
          <w:tcPr>
            <w:tcW w:w="499" w:type="pct"/>
            <w:tcBorders>
              <w:top w:val="nil"/>
              <w:left w:val="nil"/>
              <w:bottom w:val="nil"/>
              <w:right w:val="nil"/>
            </w:tcBorders>
            <w:shd w:val="clear" w:color="auto" w:fill="auto"/>
            <w:noWrap/>
            <w:vAlign w:val="bottom"/>
            <w:hideMark/>
          </w:tcPr>
          <w:p w14:paraId="4E2928C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w:t>
            </w:r>
          </w:p>
        </w:tc>
        <w:tc>
          <w:tcPr>
            <w:tcW w:w="390" w:type="pct"/>
            <w:tcBorders>
              <w:top w:val="nil"/>
              <w:left w:val="nil"/>
              <w:bottom w:val="nil"/>
              <w:right w:val="nil"/>
            </w:tcBorders>
            <w:shd w:val="clear" w:color="auto" w:fill="auto"/>
            <w:noWrap/>
            <w:vAlign w:val="bottom"/>
            <w:hideMark/>
          </w:tcPr>
          <w:p w14:paraId="1C0E64B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w:t>
            </w:r>
          </w:p>
        </w:tc>
        <w:tc>
          <w:tcPr>
            <w:tcW w:w="420" w:type="pct"/>
            <w:tcBorders>
              <w:top w:val="nil"/>
              <w:left w:val="nil"/>
              <w:bottom w:val="nil"/>
              <w:right w:val="nil"/>
            </w:tcBorders>
            <w:shd w:val="clear" w:color="auto" w:fill="auto"/>
            <w:noWrap/>
            <w:vAlign w:val="bottom"/>
            <w:hideMark/>
          </w:tcPr>
          <w:p w14:paraId="6F397A3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103%</w:t>
            </w:r>
          </w:p>
        </w:tc>
        <w:tc>
          <w:tcPr>
            <w:tcW w:w="413" w:type="pct"/>
            <w:tcBorders>
              <w:top w:val="nil"/>
              <w:left w:val="nil"/>
              <w:bottom w:val="nil"/>
              <w:right w:val="nil"/>
            </w:tcBorders>
            <w:shd w:val="clear" w:color="auto" w:fill="auto"/>
            <w:noWrap/>
            <w:vAlign w:val="bottom"/>
            <w:hideMark/>
          </w:tcPr>
          <w:p w14:paraId="0B129EB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93" w:type="pct"/>
            <w:tcBorders>
              <w:top w:val="nil"/>
              <w:left w:val="nil"/>
              <w:bottom w:val="nil"/>
              <w:right w:val="nil"/>
            </w:tcBorders>
            <w:shd w:val="clear" w:color="auto" w:fill="auto"/>
            <w:noWrap/>
            <w:vAlign w:val="bottom"/>
            <w:hideMark/>
          </w:tcPr>
          <w:p w14:paraId="645FD3B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6.8%</w:t>
            </w:r>
          </w:p>
        </w:tc>
        <w:tc>
          <w:tcPr>
            <w:tcW w:w="93" w:type="pct"/>
            <w:tcBorders>
              <w:top w:val="nil"/>
              <w:left w:val="nil"/>
              <w:bottom w:val="nil"/>
              <w:right w:val="nil"/>
            </w:tcBorders>
            <w:shd w:val="clear" w:color="auto" w:fill="auto"/>
            <w:noWrap/>
            <w:vAlign w:val="bottom"/>
            <w:hideMark/>
          </w:tcPr>
          <w:p w14:paraId="4B4A936F"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0706F5C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0.5773</w:t>
            </w:r>
          </w:p>
        </w:tc>
        <w:tc>
          <w:tcPr>
            <w:tcW w:w="378" w:type="pct"/>
            <w:tcBorders>
              <w:top w:val="nil"/>
              <w:left w:val="nil"/>
              <w:bottom w:val="nil"/>
              <w:right w:val="nil"/>
            </w:tcBorders>
            <w:shd w:val="clear" w:color="auto" w:fill="auto"/>
            <w:noWrap/>
            <w:vAlign w:val="bottom"/>
            <w:hideMark/>
          </w:tcPr>
          <w:p w14:paraId="310E73D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0.59</w:t>
            </w:r>
          </w:p>
        </w:tc>
        <w:tc>
          <w:tcPr>
            <w:tcW w:w="453" w:type="pct"/>
            <w:tcBorders>
              <w:top w:val="nil"/>
              <w:left w:val="nil"/>
              <w:bottom w:val="nil"/>
              <w:right w:val="nil"/>
            </w:tcBorders>
            <w:shd w:val="clear" w:color="auto" w:fill="auto"/>
            <w:noWrap/>
            <w:vAlign w:val="bottom"/>
            <w:hideMark/>
          </w:tcPr>
          <w:p w14:paraId="127F7FB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102%</w:t>
            </w:r>
          </w:p>
        </w:tc>
        <w:tc>
          <w:tcPr>
            <w:tcW w:w="437" w:type="pct"/>
            <w:tcBorders>
              <w:top w:val="nil"/>
              <w:left w:val="nil"/>
              <w:bottom w:val="nil"/>
              <w:right w:val="nil"/>
            </w:tcBorders>
            <w:shd w:val="clear" w:color="auto" w:fill="auto"/>
            <w:noWrap/>
            <w:vAlign w:val="bottom"/>
            <w:hideMark/>
          </w:tcPr>
          <w:p w14:paraId="40542DB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786A4D7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0.9%</w:t>
            </w:r>
          </w:p>
        </w:tc>
      </w:tr>
      <w:tr w:rsidR="00CF1D45" w:rsidRPr="00DF324C" w14:paraId="62CB25D0" w14:textId="77777777" w:rsidTr="006E08DF">
        <w:trPr>
          <w:trHeight w:val="196"/>
        </w:trPr>
        <w:tc>
          <w:tcPr>
            <w:tcW w:w="389" w:type="pct"/>
            <w:tcBorders>
              <w:top w:val="nil"/>
              <w:left w:val="nil"/>
              <w:bottom w:val="nil"/>
              <w:right w:val="nil"/>
            </w:tcBorders>
            <w:shd w:val="clear" w:color="auto" w:fill="auto"/>
            <w:noWrap/>
            <w:vAlign w:val="bottom"/>
            <w:hideMark/>
          </w:tcPr>
          <w:p w14:paraId="2CFD7DCE"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Ni</w:t>
            </w:r>
          </w:p>
        </w:tc>
        <w:tc>
          <w:tcPr>
            <w:tcW w:w="499" w:type="pct"/>
            <w:tcBorders>
              <w:top w:val="nil"/>
              <w:left w:val="nil"/>
              <w:bottom w:val="nil"/>
              <w:right w:val="nil"/>
            </w:tcBorders>
            <w:shd w:val="clear" w:color="auto" w:fill="auto"/>
            <w:noWrap/>
            <w:vAlign w:val="bottom"/>
            <w:hideMark/>
          </w:tcPr>
          <w:p w14:paraId="13D00A8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0.936</w:t>
            </w:r>
          </w:p>
        </w:tc>
        <w:tc>
          <w:tcPr>
            <w:tcW w:w="390" w:type="pct"/>
            <w:tcBorders>
              <w:top w:val="nil"/>
              <w:left w:val="nil"/>
              <w:bottom w:val="nil"/>
              <w:right w:val="nil"/>
            </w:tcBorders>
            <w:shd w:val="clear" w:color="auto" w:fill="auto"/>
            <w:noWrap/>
            <w:vAlign w:val="bottom"/>
            <w:hideMark/>
          </w:tcPr>
          <w:p w14:paraId="2F30837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0.98</w:t>
            </w:r>
          </w:p>
        </w:tc>
        <w:tc>
          <w:tcPr>
            <w:tcW w:w="420" w:type="pct"/>
            <w:tcBorders>
              <w:top w:val="nil"/>
              <w:left w:val="nil"/>
              <w:bottom w:val="nil"/>
              <w:right w:val="nil"/>
            </w:tcBorders>
            <w:shd w:val="clear" w:color="auto" w:fill="auto"/>
            <w:noWrap/>
            <w:vAlign w:val="bottom"/>
            <w:hideMark/>
          </w:tcPr>
          <w:p w14:paraId="7330E67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105%</w:t>
            </w:r>
          </w:p>
        </w:tc>
        <w:tc>
          <w:tcPr>
            <w:tcW w:w="413" w:type="pct"/>
            <w:tcBorders>
              <w:top w:val="nil"/>
              <w:left w:val="nil"/>
              <w:bottom w:val="nil"/>
              <w:right w:val="nil"/>
            </w:tcBorders>
            <w:shd w:val="clear" w:color="auto" w:fill="auto"/>
            <w:noWrap/>
            <w:vAlign w:val="bottom"/>
            <w:hideMark/>
          </w:tcPr>
          <w:p w14:paraId="36073D5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0.21</w:t>
            </w:r>
          </w:p>
        </w:tc>
        <w:tc>
          <w:tcPr>
            <w:tcW w:w="493" w:type="pct"/>
            <w:tcBorders>
              <w:top w:val="nil"/>
              <w:left w:val="nil"/>
              <w:bottom w:val="nil"/>
              <w:right w:val="nil"/>
            </w:tcBorders>
            <w:shd w:val="clear" w:color="auto" w:fill="auto"/>
            <w:noWrap/>
            <w:vAlign w:val="bottom"/>
            <w:hideMark/>
          </w:tcPr>
          <w:p w14:paraId="4EC872F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20.8%</w:t>
            </w:r>
          </w:p>
        </w:tc>
        <w:tc>
          <w:tcPr>
            <w:tcW w:w="93" w:type="pct"/>
            <w:tcBorders>
              <w:top w:val="nil"/>
              <w:left w:val="nil"/>
              <w:bottom w:val="nil"/>
              <w:right w:val="nil"/>
            </w:tcBorders>
            <w:shd w:val="clear" w:color="auto" w:fill="auto"/>
            <w:noWrap/>
            <w:vAlign w:val="bottom"/>
            <w:hideMark/>
          </w:tcPr>
          <w:p w14:paraId="7AF04BF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6F9E5C4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1.582</w:t>
            </w:r>
          </w:p>
        </w:tc>
        <w:tc>
          <w:tcPr>
            <w:tcW w:w="378" w:type="pct"/>
            <w:tcBorders>
              <w:top w:val="nil"/>
              <w:left w:val="nil"/>
              <w:bottom w:val="nil"/>
              <w:right w:val="nil"/>
            </w:tcBorders>
            <w:shd w:val="clear" w:color="auto" w:fill="auto"/>
            <w:noWrap/>
            <w:vAlign w:val="bottom"/>
            <w:hideMark/>
          </w:tcPr>
          <w:p w14:paraId="2947EAA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1.53</w:t>
            </w:r>
          </w:p>
        </w:tc>
        <w:tc>
          <w:tcPr>
            <w:tcW w:w="453" w:type="pct"/>
            <w:tcBorders>
              <w:top w:val="nil"/>
              <w:left w:val="nil"/>
              <w:bottom w:val="nil"/>
              <w:right w:val="nil"/>
            </w:tcBorders>
            <w:shd w:val="clear" w:color="auto" w:fill="auto"/>
            <w:noWrap/>
            <w:vAlign w:val="bottom"/>
            <w:hideMark/>
          </w:tcPr>
          <w:p w14:paraId="4701420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97%</w:t>
            </w:r>
          </w:p>
        </w:tc>
        <w:tc>
          <w:tcPr>
            <w:tcW w:w="437" w:type="pct"/>
            <w:tcBorders>
              <w:top w:val="nil"/>
              <w:left w:val="nil"/>
              <w:bottom w:val="nil"/>
              <w:right w:val="nil"/>
            </w:tcBorders>
            <w:shd w:val="clear" w:color="auto" w:fill="auto"/>
            <w:noWrap/>
            <w:vAlign w:val="bottom"/>
            <w:hideMark/>
          </w:tcPr>
          <w:p w14:paraId="164E3BE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w:t>
            </w:r>
          </w:p>
        </w:tc>
        <w:tc>
          <w:tcPr>
            <w:tcW w:w="469" w:type="pct"/>
            <w:tcBorders>
              <w:top w:val="nil"/>
              <w:left w:val="nil"/>
              <w:bottom w:val="nil"/>
              <w:right w:val="nil"/>
            </w:tcBorders>
            <w:shd w:val="clear" w:color="auto" w:fill="auto"/>
            <w:noWrap/>
            <w:vAlign w:val="bottom"/>
            <w:hideMark/>
          </w:tcPr>
          <w:p w14:paraId="525D5D2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2.6%</w:t>
            </w:r>
          </w:p>
        </w:tc>
      </w:tr>
      <w:tr w:rsidR="00CF1D45" w:rsidRPr="00DF324C" w14:paraId="0CE89ABA" w14:textId="77777777" w:rsidTr="006E08DF">
        <w:trPr>
          <w:trHeight w:val="196"/>
        </w:trPr>
        <w:tc>
          <w:tcPr>
            <w:tcW w:w="389" w:type="pct"/>
            <w:tcBorders>
              <w:top w:val="nil"/>
              <w:left w:val="nil"/>
              <w:bottom w:val="nil"/>
              <w:right w:val="nil"/>
            </w:tcBorders>
            <w:shd w:val="clear" w:color="auto" w:fill="auto"/>
            <w:noWrap/>
            <w:vAlign w:val="bottom"/>
            <w:hideMark/>
          </w:tcPr>
          <w:p w14:paraId="26768072"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Cu</w:t>
            </w:r>
          </w:p>
        </w:tc>
        <w:tc>
          <w:tcPr>
            <w:tcW w:w="499" w:type="pct"/>
            <w:tcBorders>
              <w:top w:val="nil"/>
              <w:left w:val="nil"/>
              <w:bottom w:val="nil"/>
              <w:right w:val="nil"/>
            </w:tcBorders>
            <w:shd w:val="clear" w:color="auto" w:fill="auto"/>
            <w:noWrap/>
            <w:vAlign w:val="bottom"/>
            <w:hideMark/>
          </w:tcPr>
          <w:p w14:paraId="2B2A4DC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5.69</w:t>
            </w:r>
          </w:p>
        </w:tc>
        <w:tc>
          <w:tcPr>
            <w:tcW w:w="390" w:type="pct"/>
            <w:tcBorders>
              <w:top w:val="nil"/>
              <w:left w:val="nil"/>
              <w:bottom w:val="nil"/>
              <w:right w:val="nil"/>
            </w:tcBorders>
            <w:shd w:val="clear" w:color="auto" w:fill="auto"/>
            <w:noWrap/>
            <w:vAlign w:val="bottom"/>
            <w:hideMark/>
          </w:tcPr>
          <w:p w14:paraId="10F5FC1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6.15</w:t>
            </w:r>
          </w:p>
        </w:tc>
        <w:tc>
          <w:tcPr>
            <w:tcW w:w="420" w:type="pct"/>
            <w:tcBorders>
              <w:top w:val="nil"/>
              <w:left w:val="nil"/>
              <w:bottom w:val="nil"/>
              <w:right w:val="nil"/>
            </w:tcBorders>
            <w:shd w:val="clear" w:color="auto" w:fill="auto"/>
            <w:noWrap/>
            <w:vAlign w:val="bottom"/>
            <w:hideMark/>
          </w:tcPr>
          <w:p w14:paraId="47D4FEC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108%</w:t>
            </w:r>
          </w:p>
        </w:tc>
        <w:tc>
          <w:tcPr>
            <w:tcW w:w="413" w:type="pct"/>
            <w:tcBorders>
              <w:top w:val="nil"/>
              <w:left w:val="nil"/>
              <w:bottom w:val="nil"/>
              <w:right w:val="nil"/>
            </w:tcBorders>
            <w:shd w:val="clear" w:color="auto" w:fill="auto"/>
            <w:noWrap/>
            <w:vAlign w:val="bottom"/>
            <w:hideMark/>
          </w:tcPr>
          <w:p w14:paraId="513F253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0.27</w:t>
            </w:r>
          </w:p>
        </w:tc>
        <w:tc>
          <w:tcPr>
            <w:tcW w:w="493" w:type="pct"/>
            <w:tcBorders>
              <w:top w:val="nil"/>
              <w:left w:val="nil"/>
              <w:bottom w:val="nil"/>
              <w:right w:val="nil"/>
            </w:tcBorders>
            <w:shd w:val="clear" w:color="auto" w:fill="auto"/>
            <w:noWrap/>
            <w:vAlign w:val="bottom"/>
            <w:hideMark/>
          </w:tcPr>
          <w:p w14:paraId="7E843BD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4.4%</w:t>
            </w:r>
          </w:p>
        </w:tc>
        <w:tc>
          <w:tcPr>
            <w:tcW w:w="93" w:type="pct"/>
            <w:tcBorders>
              <w:top w:val="nil"/>
              <w:left w:val="nil"/>
              <w:bottom w:val="nil"/>
              <w:right w:val="nil"/>
            </w:tcBorders>
            <w:shd w:val="clear" w:color="auto" w:fill="auto"/>
            <w:noWrap/>
            <w:vAlign w:val="bottom"/>
            <w:hideMark/>
          </w:tcPr>
          <w:p w14:paraId="31F7DD0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0CE630A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4.7</w:t>
            </w:r>
          </w:p>
        </w:tc>
        <w:tc>
          <w:tcPr>
            <w:tcW w:w="378" w:type="pct"/>
            <w:tcBorders>
              <w:top w:val="nil"/>
              <w:left w:val="nil"/>
              <w:bottom w:val="nil"/>
              <w:right w:val="nil"/>
            </w:tcBorders>
            <w:shd w:val="clear" w:color="auto" w:fill="auto"/>
            <w:noWrap/>
            <w:vAlign w:val="bottom"/>
            <w:hideMark/>
          </w:tcPr>
          <w:p w14:paraId="75E44BF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4.70</w:t>
            </w:r>
          </w:p>
        </w:tc>
        <w:tc>
          <w:tcPr>
            <w:tcW w:w="453" w:type="pct"/>
            <w:tcBorders>
              <w:top w:val="nil"/>
              <w:left w:val="nil"/>
              <w:bottom w:val="nil"/>
              <w:right w:val="nil"/>
            </w:tcBorders>
            <w:shd w:val="clear" w:color="auto" w:fill="auto"/>
            <w:noWrap/>
            <w:vAlign w:val="bottom"/>
            <w:hideMark/>
          </w:tcPr>
          <w:p w14:paraId="5243BE9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100%</w:t>
            </w:r>
          </w:p>
        </w:tc>
        <w:tc>
          <w:tcPr>
            <w:tcW w:w="437" w:type="pct"/>
            <w:tcBorders>
              <w:top w:val="nil"/>
              <w:left w:val="nil"/>
              <w:bottom w:val="nil"/>
              <w:right w:val="nil"/>
            </w:tcBorders>
            <w:shd w:val="clear" w:color="auto" w:fill="auto"/>
            <w:noWrap/>
            <w:vAlign w:val="bottom"/>
            <w:hideMark/>
          </w:tcPr>
          <w:p w14:paraId="0BF2873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w:t>
            </w:r>
          </w:p>
        </w:tc>
        <w:tc>
          <w:tcPr>
            <w:tcW w:w="469" w:type="pct"/>
            <w:tcBorders>
              <w:top w:val="nil"/>
              <w:left w:val="nil"/>
              <w:bottom w:val="nil"/>
              <w:right w:val="nil"/>
            </w:tcBorders>
            <w:shd w:val="clear" w:color="auto" w:fill="auto"/>
            <w:noWrap/>
            <w:vAlign w:val="bottom"/>
            <w:hideMark/>
          </w:tcPr>
          <w:p w14:paraId="7238ECF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0.9%</w:t>
            </w:r>
          </w:p>
        </w:tc>
      </w:tr>
      <w:tr w:rsidR="00CF1D45" w:rsidRPr="00DF324C" w14:paraId="4BC173AB" w14:textId="77777777" w:rsidTr="006E08DF">
        <w:trPr>
          <w:trHeight w:val="196"/>
        </w:trPr>
        <w:tc>
          <w:tcPr>
            <w:tcW w:w="389" w:type="pct"/>
            <w:tcBorders>
              <w:top w:val="nil"/>
              <w:left w:val="nil"/>
              <w:bottom w:val="nil"/>
              <w:right w:val="nil"/>
            </w:tcBorders>
            <w:shd w:val="clear" w:color="auto" w:fill="auto"/>
            <w:noWrap/>
            <w:vAlign w:val="bottom"/>
            <w:hideMark/>
          </w:tcPr>
          <w:p w14:paraId="52848BF0"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Zn</w:t>
            </w:r>
          </w:p>
        </w:tc>
        <w:tc>
          <w:tcPr>
            <w:tcW w:w="499" w:type="pct"/>
            <w:tcBorders>
              <w:top w:val="nil"/>
              <w:left w:val="nil"/>
              <w:bottom w:val="nil"/>
              <w:right w:val="nil"/>
            </w:tcBorders>
            <w:shd w:val="clear" w:color="auto" w:fill="auto"/>
            <w:noWrap/>
            <w:vAlign w:val="bottom"/>
            <w:hideMark/>
          </w:tcPr>
          <w:p w14:paraId="41F9632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12.45</w:t>
            </w:r>
          </w:p>
        </w:tc>
        <w:tc>
          <w:tcPr>
            <w:tcW w:w="390" w:type="pct"/>
            <w:tcBorders>
              <w:top w:val="nil"/>
              <w:left w:val="nil"/>
              <w:bottom w:val="nil"/>
              <w:right w:val="nil"/>
            </w:tcBorders>
            <w:shd w:val="clear" w:color="auto" w:fill="auto"/>
            <w:noWrap/>
            <w:vAlign w:val="bottom"/>
            <w:hideMark/>
          </w:tcPr>
          <w:p w14:paraId="175CED3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12.42</w:t>
            </w:r>
          </w:p>
        </w:tc>
        <w:tc>
          <w:tcPr>
            <w:tcW w:w="420" w:type="pct"/>
            <w:tcBorders>
              <w:top w:val="nil"/>
              <w:left w:val="nil"/>
              <w:bottom w:val="nil"/>
              <w:right w:val="nil"/>
            </w:tcBorders>
            <w:shd w:val="clear" w:color="auto" w:fill="auto"/>
            <w:noWrap/>
            <w:vAlign w:val="bottom"/>
            <w:hideMark/>
          </w:tcPr>
          <w:p w14:paraId="6306077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100%</w:t>
            </w:r>
          </w:p>
        </w:tc>
        <w:tc>
          <w:tcPr>
            <w:tcW w:w="413" w:type="pct"/>
            <w:tcBorders>
              <w:top w:val="nil"/>
              <w:left w:val="nil"/>
              <w:bottom w:val="nil"/>
              <w:right w:val="nil"/>
            </w:tcBorders>
            <w:shd w:val="clear" w:color="auto" w:fill="auto"/>
            <w:noWrap/>
            <w:vAlign w:val="bottom"/>
            <w:hideMark/>
          </w:tcPr>
          <w:p w14:paraId="795A277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0.41</w:t>
            </w:r>
          </w:p>
        </w:tc>
        <w:tc>
          <w:tcPr>
            <w:tcW w:w="493" w:type="pct"/>
            <w:tcBorders>
              <w:top w:val="nil"/>
              <w:left w:val="nil"/>
              <w:bottom w:val="nil"/>
              <w:right w:val="nil"/>
            </w:tcBorders>
            <w:shd w:val="clear" w:color="auto" w:fill="auto"/>
            <w:noWrap/>
            <w:vAlign w:val="bottom"/>
            <w:hideMark/>
          </w:tcPr>
          <w:p w14:paraId="12A7FC8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3.3%</w:t>
            </w:r>
          </w:p>
        </w:tc>
        <w:tc>
          <w:tcPr>
            <w:tcW w:w="93" w:type="pct"/>
            <w:tcBorders>
              <w:top w:val="nil"/>
              <w:left w:val="nil"/>
              <w:bottom w:val="nil"/>
              <w:right w:val="nil"/>
            </w:tcBorders>
            <w:shd w:val="clear" w:color="auto" w:fill="auto"/>
            <w:noWrap/>
            <w:vAlign w:val="bottom"/>
            <w:hideMark/>
          </w:tcPr>
          <w:p w14:paraId="518ED4C7"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6F85B00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30.94</w:t>
            </w:r>
          </w:p>
        </w:tc>
        <w:tc>
          <w:tcPr>
            <w:tcW w:w="378" w:type="pct"/>
            <w:tcBorders>
              <w:top w:val="nil"/>
              <w:left w:val="nil"/>
              <w:bottom w:val="nil"/>
              <w:right w:val="nil"/>
            </w:tcBorders>
            <w:shd w:val="clear" w:color="auto" w:fill="auto"/>
            <w:noWrap/>
            <w:vAlign w:val="bottom"/>
            <w:hideMark/>
          </w:tcPr>
          <w:p w14:paraId="76BFFA2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30.02</w:t>
            </w:r>
          </w:p>
        </w:tc>
        <w:tc>
          <w:tcPr>
            <w:tcW w:w="453" w:type="pct"/>
            <w:tcBorders>
              <w:top w:val="nil"/>
              <w:left w:val="nil"/>
              <w:bottom w:val="nil"/>
              <w:right w:val="nil"/>
            </w:tcBorders>
            <w:shd w:val="clear" w:color="auto" w:fill="auto"/>
            <w:noWrap/>
            <w:vAlign w:val="bottom"/>
            <w:hideMark/>
          </w:tcPr>
          <w:p w14:paraId="3DEC87C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97%</w:t>
            </w:r>
          </w:p>
        </w:tc>
        <w:tc>
          <w:tcPr>
            <w:tcW w:w="437" w:type="pct"/>
            <w:tcBorders>
              <w:top w:val="nil"/>
              <w:left w:val="nil"/>
              <w:bottom w:val="nil"/>
              <w:right w:val="nil"/>
            </w:tcBorders>
            <w:shd w:val="clear" w:color="auto" w:fill="auto"/>
            <w:noWrap/>
            <w:vAlign w:val="bottom"/>
            <w:hideMark/>
          </w:tcPr>
          <w:p w14:paraId="3620CC0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0.13</w:t>
            </w:r>
          </w:p>
        </w:tc>
        <w:tc>
          <w:tcPr>
            <w:tcW w:w="469" w:type="pct"/>
            <w:tcBorders>
              <w:top w:val="nil"/>
              <w:left w:val="nil"/>
              <w:bottom w:val="nil"/>
              <w:right w:val="nil"/>
            </w:tcBorders>
            <w:shd w:val="clear" w:color="auto" w:fill="auto"/>
            <w:noWrap/>
            <w:vAlign w:val="bottom"/>
            <w:hideMark/>
          </w:tcPr>
          <w:p w14:paraId="233F3AD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w:t>
            </w:r>
          </w:p>
        </w:tc>
      </w:tr>
      <w:tr w:rsidR="00CF1D45" w:rsidRPr="00DF324C" w14:paraId="00AA2D89" w14:textId="77777777" w:rsidTr="006E08DF">
        <w:trPr>
          <w:trHeight w:val="196"/>
        </w:trPr>
        <w:tc>
          <w:tcPr>
            <w:tcW w:w="389" w:type="pct"/>
            <w:tcBorders>
              <w:top w:val="nil"/>
              <w:left w:val="nil"/>
              <w:bottom w:val="nil"/>
              <w:right w:val="nil"/>
            </w:tcBorders>
            <w:shd w:val="clear" w:color="auto" w:fill="auto"/>
            <w:noWrap/>
            <w:vAlign w:val="bottom"/>
            <w:hideMark/>
          </w:tcPr>
          <w:p w14:paraId="577F42FB"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As</w:t>
            </w:r>
          </w:p>
        </w:tc>
        <w:tc>
          <w:tcPr>
            <w:tcW w:w="499" w:type="pct"/>
            <w:tcBorders>
              <w:top w:val="nil"/>
              <w:left w:val="nil"/>
              <w:bottom w:val="nil"/>
              <w:right w:val="nil"/>
            </w:tcBorders>
            <w:shd w:val="clear" w:color="auto" w:fill="auto"/>
            <w:noWrap/>
            <w:vAlign w:val="bottom"/>
            <w:hideMark/>
          </w:tcPr>
          <w:p w14:paraId="48398B8C" w14:textId="77777777" w:rsidR="00CF1D45" w:rsidRPr="00DF324C" w:rsidRDefault="00CF1D45" w:rsidP="006E08DF">
            <w:pPr>
              <w:rPr>
                <w:rFonts w:eastAsia="Times New Roman"/>
                <w:color w:val="000000"/>
                <w:sz w:val="20"/>
                <w:szCs w:val="20"/>
                <w14:ligatures w14:val="none"/>
              </w:rPr>
            </w:pPr>
            <w:r w:rsidRPr="00DF324C">
              <w:rPr>
                <w:rFonts w:eastAsia="Times New Roman"/>
                <w:color w:val="000000"/>
                <w:sz w:val="20"/>
                <w:szCs w:val="20"/>
                <w14:ligatures w14:val="none"/>
              </w:rPr>
              <w:t>NA</w:t>
            </w:r>
          </w:p>
        </w:tc>
        <w:tc>
          <w:tcPr>
            <w:tcW w:w="390" w:type="pct"/>
            <w:tcBorders>
              <w:top w:val="nil"/>
              <w:left w:val="nil"/>
              <w:bottom w:val="nil"/>
              <w:right w:val="nil"/>
            </w:tcBorders>
            <w:shd w:val="clear" w:color="auto" w:fill="auto"/>
            <w:noWrap/>
            <w:vAlign w:val="bottom"/>
          </w:tcPr>
          <w:p w14:paraId="62AB5712" w14:textId="77777777" w:rsidR="00CF1D45" w:rsidRPr="00DF324C" w:rsidRDefault="00CF1D45" w:rsidP="006E08DF">
            <w:pPr>
              <w:jc w:val="right"/>
              <w:rPr>
                <w:rFonts w:eastAsia="Times New Roman"/>
                <w:color w:val="000000"/>
                <w:sz w:val="20"/>
                <w:szCs w:val="20"/>
                <w14:ligatures w14:val="none"/>
              </w:rPr>
            </w:pPr>
          </w:p>
        </w:tc>
        <w:tc>
          <w:tcPr>
            <w:tcW w:w="420" w:type="pct"/>
            <w:tcBorders>
              <w:top w:val="nil"/>
              <w:left w:val="nil"/>
              <w:bottom w:val="nil"/>
              <w:right w:val="nil"/>
            </w:tcBorders>
            <w:shd w:val="clear" w:color="auto" w:fill="auto"/>
            <w:noWrap/>
            <w:vAlign w:val="bottom"/>
          </w:tcPr>
          <w:p w14:paraId="623825E1" w14:textId="77777777" w:rsidR="00CF1D45" w:rsidRPr="00DF324C" w:rsidRDefault="00CF1D45" w:rsidP="006E08DF">
            <w:pPr>
              <w:jc w:val="right"/>
              <w:rPr>
                <w:rFonts w:eastAsia="Times New Roman"/>
                <w:color w:val="000000"/>
                <w:sz w:val="20"/>
                <w:szCs w:val="20"/>
                <w14:ligatures w14:val="none"/>
              </w:rPr>
            </w:pPr>
          </w:p>
        </w:tc>
        <w:tc>
          <w:tcPr>
            <w:tcW w:w="413" w:type="pct"/>
            <w:tcBorders>
              <w:top w:val="nil"/>
              <w:left w:val="nil"/>
              <w:bottom w:val="nil"/>
              <w:right w:val="nil"/>
            </w:tcBorders>
            <w:shd w:val="clear" w:color="auto" w:fill="auto"/>
            <w:noWrap/>
            <w:vAlign w:val="bottom"/>
          </w:tcPr>
          <w:p w14:paraId="1F120880" w14:textId="77777777" w:rsidR="00CF1D45" w:rsidRPr="00DF324C" w:rsidRDefault="00CF1D45" w:rsidP="006E08DF">
            <w:pPr>
              <w:jc w:val="right"/>
              <w:rPr>
                <w:rFonts w:eastAsia="Times New Roman"/>
                <w:color w:val="000000"/>
                <w:sz w:val="20"/>
                <w:szCs w:val="20"/>
                <w14:ligatures w14:val="none"/>
              </w:rPr>
            </w:pPr>
          </w:p>
        </w:tc>
        <w:tc>
          <w:tcPr>
            <w:tcW w:w="493" w:type="pct"/>
            <w:tcBorders>
              <w:top w:val="nil"/>
              <w:left w:val="nil"/>
              <w:bottom w:val="nil"/>
              <w:right w:val="nil"/>
            </w:tcBorders>
            <w:shd w:val="clear" w:color="auto" w:fill="auto"/>
            <w:noWrap/>
            <w:vAlign w:val="bottom"/>
          </w:tcPr>
          <w:p w14:paraId="11DCCF39" w14:textId="77777777" w:rsidR="00CF1D45" w:rsidRPr="00DF324C" w:rsidRDefault="00CF1D45" w:rsidP="006E08DF">
            <w:pPr>
              <w:jc w:val="right"/>
              <w:rPr>
                <w:rFonts w:eastAsia="Times New Roman"/>
                <w:color w:val="000000"/>
                <w:sz w:val="20"/>
                <w:szCs w:val="20"/>
                <w14:ligatures w14:val="none"/>
              </w:rPr>
            </w:pPr>
          </w:p>
        </w:tc>
        <w:tc>
          <w:tcPr>
            <w:tcW w:w="93" w:type="pct"/>
            <w:tcBorders>
              <w:top w:val="nil"/>
              <w:left w:val="nil"/>
              <w:bottom w:val="nil"/>
              <w:right w:val="nil"/>
            </w:tcBorders>
            <w:shd w:val="clear" w:color="auto" w:fill="auto"/>
            <w:noWrap/>
            <w:vAlign w:val="bottom"/>
            <w:hideMark/>
          </w:tcPr>
          <w:p w14:paraId="5F068470"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1813A88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0.1126</w:t>
            </w:r>
          </w:p>
        </w:tc>
        <w:tc>
          <w:tcPr>
            <w:tcW w:w="378" w:type="pct"/>
            <w:tcBorders>
              <w:top w:val="nil"/>
              <w:left w:val="nil"/>
              <w:bottom w:val="nil"/>
              <w:right w:val="nil"/>
            </w:tcBorders>
            <w:shd w:val="clear" w:color="auto" w:fill="auto"/>
            <w:noWrap/>
            <w:vAlign w:val="bottom"/>
            <w:hideMark/>
          </w:tcPr>
          <w:p w14:paraId="45346BA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0.07</w:t>
            </w:r>
          </w:p>
        </w:tc>
        <w:tc>
          <w:tcPr>
            <w:tcW w:w="453" w:type="pct"/>
            <w:tcBorders>
              <w:top w:val="nil"/>
              <w:left w:val="nil"/>
              <w:bottom w:val="nil"/>
              <w:right w:val="nil"/>
            </w:tcBorders>
            <w:shd w:val="clear" w:color="auto" w:fill="auto"/>
            <w:noWrap/>
            <w:vAlign w:val="bottom"/>
            <w:hideMark/>
          </w:tcPr>
          <w:p w14:paraId="0713ADA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65%</w:t>
            </w:r>
          </w:p>
        </w:tc>
        <w:tc>
          <w:tcPr>
            <w:tcW w:w="437" w:type="pct"/>
            <w:tcBorders>
              <w:top w:val="nil"/>
              <w:left w:val="nil"/>
              <w:bottom w:val="nil"/>
              <w:right w:val="nil"/>
            </w:tcBorders>
            <w:shd w:val="clear" w:color="auto" w:fill="auto"/>
            <w:noWrap/>
            <w:vAlign w:val="bottom"/>
            <w:hideMark/>
          </w:tcPr>
          <w:p w14:paraId="18F8D4E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1D0C6C7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8.5%</w:t>
            </w:r>
          </w:p>
        </w:tc>
      </w:tr>
      <w:tr w:rsidR="00CF1D45" w:rsidRPr="00DF324C" w14:paraId="7EEEC939" w14:textId="77777777" w:rsidTr="006E08DF">
        <w:trPr>
          <w:trHeight w:val="196"/>
        </w:trPr>
        <w:tc>
          <w:tcPr>
            <w:tcW w:w="389" w:type="pct"/>
            <w:tcBorders>
              <w:top w:val="nil"/>
              <w:left w:val="nil"/>
              <w:bottom w:val="nil"/>
              <w:right w:val="nil"/>
            </w:tcBorders>
            <w:shd w:val="clear" w:color="auto" w:fill="auto"/>
            <w:noWrap/>
            <w:vAlign w:val="bottom"/>
            <w:hideMark/>
          </w:tcPr>
          <w:p w14:paraId="1BA19080"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Se</w:t>
            </w:r>
          </w:p>
        </w:tc>
        <w:tc>
          <w:tcPr>
            <w:tcW w:w="499" w:type="pct"/>
            <w:tcBorders>
              <w:top w:val="nil"/>
              <w:left w:val="nil"/>
              <w:bottom w:val="nil"/>
              <w:right w:val="nil"/>
            </w:tcBorders>
            <w:shd w:val="clear" w:color="auto" w:fill="auto"/>
            <w:noWrap/>
            <w:vAlign w:val="bottom"/>
            <w:hideMark/>
          </w:tcPr>
          <w:p w14:paraId="20314D07" w14:textId="77777777" w:rsidR="00CF1D45" w:rsidRPr="00DF324C" w:rsidRDefault="00CF1D45" w:rsidP="006E08DF">
            <w:pPr>
              <w:rPr>
                <w:rFonts w:eastAsia="Times New Roman"/>
                <w:color w:val="000000"/>
                <w:sz w:val="20"/>
                <w:szCs w:val="20"/>
                <w14:ligatures w14:val="none"/>
              </w:rPr>
            </w:pPr>
            <w:r w:rsidRPr="00DF324C">
              <w:rPr>
                <w:rFonts w:eastAsia="Times New Roman"/>
                <w:color w:val="000000"/>
                <w:sz w:val="20"/>
                <w:szCs w:val="20"/>
                <w14:ligatures w14:val="none"/>
              </w:rPr>
              <w:t>NA</w:t>
            </w:r>
          </w:p>
        </w:tc>
        <w:tc>
          <w:tcPr>
            <w:tcW w:w="390" w:type="pct"/>
            <w:tcBorders>
              <w:top w:val="nil"/>
              <w:left w:val="nil"/>
              <w:bottom w:val="nil"/>
              <w:right w:val="nil"/>
            </w:tcBorders>
            <w:shd w:val="clear" w:color="auto" w:fill="auto"/>
            <w:noWrap/>
            <w:vAlign w:val="bottom"/>
          </w:tcPr>
          <w:p w14:paraId="1E64D24F" w14:textId="77777777" w:rsidR="00CF1D45" w:rsidRPr="00DF324C" w:rsidRDefault="00CF1D45" w:rsidP="006E08DF">
            <w:pPr>
              <w:jc w:val="right"/>
              <w:rPr>
                <w:rFonts w:eastAsia="Times New Roman"/>
                <w:color w:val="000000"/>
                <w:sz w:val="20"/>
                <w:szCs w:val="20"/>
                <w14:ligatures w14:val="none"/>
              </w:rPr>
            </w:pPr>
          </w:p>
        </w:tc>
        <w:tc>
          <w:tcPr>
            <w:tcW w:w="420" w:type="pct"/>
            <w:tcBorders>
              <w:top w:val="nil"/>
              <w:left w:val="nil"/>
              <w:bottom w:val="nil"/>
              <w:right w:val="nil"/>
            </w:tcBorders>
            <w:shd w:val="clear" w:color="auto" w:fill="auto"/>
            <w:noWrap/>
            <w:vAlign w:val="bottom"/>
          </w:tcPr>
          <w:p w14:paraId="1CE4EAD8" w14:textId="77777777" w:rsidR="00CF1D45" w:rsidRPr="00DF324C" w:rsidRDefault="00CF1D45" w:rsidP="006E08DF">
            <w:pPr>
              <w:jc w:val="right"/>
              <w:rPr>
                <w:rFonts w:eastAsia="Times New Roman"/>
                <w:color w:val="000000"/>
                <w:sz w:val="20"/>
                <w:szCs w:val="20"/>
                <w14:ligatures w14:val="none"/>
              </w:rPr>
            </w:pPr>
          </w:p>
        </w:tc>
        <w:tc>
          <w:tcPr>
            <w:tcW w:w="413" w:type="pct"/>
            <w:tcBorders>
              <w:top w:val="nil"/>
              <w:left w:val="nil"/>
              <w:bottom w:val="nil"/>
              <w:right w:val="nil"/>
            </w:tcBorders>
            <w:shd w:val="clear" w:color="auto" w:fill="auto"/>
            <w:noWrap/>
            <w:vAlign w:val="bottom"/>
          </w:tcPr>
          <w:p w14:paraId="15121CE7" w14:textId="77777777" w:rsidR="00CF1D45" w:rsidRPr="00DF324C" w:rsidRDefault="00CF1D45" w:rsidP="006E08DF">
            <w:pPr>
              <w:jc w:val="right"/>
              <w:rPr>
                <w:rFonts w:eastAsia="Times New Roman"/>
                <w:color w:val="000000"/>
                <w:sz w:val="20"/>
                <w:szCs w:val="20"/>
                <w14:ligatures w14:val="none"/>
              </w:rPr>
            </w:pPr>
          </w:p>
        </w:tc>
        <w:tc>
          <w:tcPr>
            <w:tcW w:w="493" w:type="pct"/>
            <w:tcBorders>
              <w:top w:val="nil"/>
              <w:left w:val="nil"/>
              <w:bottom w:val="nil"/>
              <w:right w:val="nil"/>
            </w:tcBorders>
            <w:shd w:val="clear" w:color="auto" w:fill="auto"/>
            <w:noWrap/>
            <w:vAlign w:val="bottom"/>
          </w:tcPr>
          <w:p w14:paraId="72EB7D21" w14:textId="77777777" w:rsidR="00CF1D45" w:rsidRPr="00DF324C" w:rsidRDefault="00CF1D45" w:rsidP="006E08DF">
            <w:pPr>
              <w:jc w:val="right"/>
              <w:rPr>
                <w:rFonts w:eastAsia="Times New Roman"/>
                <w:color w:val="000000"/>
                <w:sz w:val="20"/>
                <w:szCs w:val="20"/>
                <w14:ligatures w14:val="none"/>
              </w:rPr>
            </w:pPr>
          </w:p>
        </w:tc>
        <w:tc>
          <w:tcPr>
            <w:tcW w:w="93" w:type="pct"/>
            <w:tcBorders>
              <w:top w:val="nil"/>
              <w:left w:val="nil"/>
              <w:bottom w:val="nil"/>
              <w:right w:val="nil"/>
            </w:tcBorders>
            <w:shd w:val="clear" w:color="auto" w:fill="auto"/>
            <w:noWrap/>
            <w:vAlign w:val="bottom"/>
            <w:hideMark/>
          </w:tcPr>
          <w:p w14:paraId="4F2C4DD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71B21FA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0.0543</w:t>
            </w:r>
          </w:p>
        </w:tc>
        <w:tc>
          <w:tcPr>
            <w:tcW w:w="378" w:type="pct"/>
            <w:tcBorders>
              <w:top w:val="nil"/>
              <w:left w:val="nil"/>
              <w:bottom w:val="nil"/>
              <w:right w:val="nil"/>
            </w:tcBorders>
            <w:shd w:val="clear" w:color="auto" w:fill="auto"/>
            <w:noWrap/>
            <w:vAlign w:val="bottom"/>
            <w:hideMark/>
          </w:tcPr>
          <w:p w14:paraId="5975CDA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0.06</w:t>
            </w:r>
          </w:p>
        </w:tc>
        <w:tc>
          <w:tcPr>
            <w:tcW w:w="453" w:type="pct"/>
            <w:tcBorders>
              <w:top w:val="nil"/>
              <w:left w:val="nil"/>
              <w:bottom w:val="nil"/>
              <w:right w:val="nil"/>
            </w:tcBorders>
            <w:shd w:val="clear" w:color="auto" w:fill="auto"/>
            <w:noWrap/>
            <w:vAlign w:val="bottom"/>
            <w:hideMark/>
          </w:tcPr>
          <w:p w14:paraId="175FFE5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120%</w:t>
            </w:r>
          </w:p>
        </w:tc>
        <w:tc>
          <w:tcPr>
            <w:tcW w:w="437" w:type="pct"/>
            <w:tcBorders>
              <w:top w:val="nil"/>
              <w:left w:val="nil"/>
              <w:bottom w:val="nil"/>
              <w:right w:val="nil"/>
            </w:tcBorders>
            <w:shd w:val="clear" w:color="auto" w:fill="auto"/>
            <w:noWrap/>
            <w:vAlign w:val="bottom"/>
            <w:hideMark/>
          </w:tcPr>
          <w:p w14:paraId="58AD856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13E2CD6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17.5%</w:t>
            </w:r>
          </w:p>
        </w:tc>
      </w:tr>
      <w:tr w:rsidR="00CF1D45" w:rsidRPr="00DF324C" w14:paraId="0A54F581" w14:textId="77777777" w:rsidTr="006E08DF">
        <w:trPr>
          <w:trHeight w:val="196"/>
        </w:trPr>
        <w:tc>
          <w:tcPr>
            <w:tcW w:w="389" w:type="pct"/>
            <w:tcBorders>
              <w:top w:val="nil"/>
              <w:left w:val="nil"/>
              <w:bottom w:val="nil"/>
              <w:right w:val="nil"/>
            </w:tcBorders>
            <w:shd w:val="clear" w:color="auto" w:fill="auto"/>
            <w:noWrap/>
            <w:vAlign w:val="bottom"/>
            <w:hideMark/>
          </w:tcPr>
          <w:p w14:paraId="29AA839F"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Rb</w:t>
            </w:r>
          </w:p>
        </w:tc>
        <w:tc>
          <w:tcPr>
            <w:tcW w:w="499" w:type="pct"/>
            <w:tcBorders>
              <w:top w:val="nil"/>
              <w:left w:val="nil"/>
              <w:bottom w:val="nil"/>
              <w:right w:val="nil"/>
            </w:tcBorders>
            <w:shd w:val="clear" w:color="auto" w:fill="auto"/>
            <w:noWrap/>
            <w:vAlign w:val="bottom"/>
            <w:hideMark/>
          </w:tcPr>
          <w:p w14:paraId="0D88449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10.2</w:t>
            </w:r>
          </w:p>
        </w:tc>
        <w:tc>
          <w:tcPr>
            <w:tcW w:w="390" w:type="pct"/>
            <w:tcBorders>
              <w:top w:val="nil"/>
              <w:left w:val="nil"/>
              <w:bottom w:val="nil"/>
              <w:right w:val="nil"/>
            </w:tcBorders>
            <w:shd w:val="clear" w:color="auto" w:fill="auto"/>
            <w:noWrap/>
            <w:vAlign w:val="bottom"/>
            <w:hideMark/>
          </w:tcPr>
          <w:p w14:paraId="3FBC999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9.68</w:t>
            </w:r>
          </w:p>
        </w:tc>
        <w:tc>
          <w:tcPr>
            <w:tcW w:w="420" w:type="pct"/>
            <w:tcBorders>
              <w:top w:val="nil"/>
              <w:left w:val="nil"/>
              <w:bottom w:val="nil"/>
              <w:right w:val="nil"/>
            </w:tcBorders>
            <w:shd w:val="clear" w:color="auto" w:fill="auto"/>
            <w:noWrap/>
            <w:vAlign w:val="bottom"/>
            <w:hideMark/>
          </w:tcPr>
          <w:p w14:paraId="415E1BC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95%</w:t>
            </w:r>
          </w:p>
        </w:tc>
        <w:tc>
          <w:tcPr>
            <w:tcW w:w="413" w:type="pct"/>
            <w:tcBorders>
              <w:top w:val="nil"/>
              <w:left w:val="nil"/>
              <w:bottom w:val="nil"/>
              <w:right w:val="nil"/>
            </w:tcBorders>
            <w:shd w:val="clear" w:color="auto" w:fill="auto"/>
            <w:noWrap/>
            <w:vAlign w:val="bottom"/>
            <w:hideMark/>
          </w:tcPr>
          <w:p w14:paraId="525CE29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0.26</w:t>
            </w:r>
          </w:p>
        </w:tc>
        <w:tc>
          <w:tcPr>
            <w:tcW w:w="493" w:type="pct"/>
            <w:tcBorders>
              <w:top w:val="nil"/>
              <w:left w:val="nil"/>
              <w:bottom w:val="nil"/>
              <w:right w:val="nil"/>
            </w:tcBorders>
            <w:shd w:val="clear" w:color="auto" w:fill="auto"/>
            <w:noWrap/>
            <w:vAlign w:val="bottom"/>
            <w:hideMark/>
          </w:tcPr>
          <w:p w14:paraId="506E466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2.7%</w:t>
            </w:r>
          </w:p>
        </w:tc>
        <w:tc>
          <w:tcPr>
            <w:tcW w:w="93" w:type="pct"/>
            <w:tcBorders>
              <w:top w:val="nil"/>
              <w:left w:val="nil"/>
              <w:bottom w:val="nil"/>
              <w:right w:val="nil"/>
            </w:tcBorders>
            <w:shd w:val="clear" w:color="auto" w:fill="auto"/>
            <w:noWrap/>
            <w:vAlign w:val="bottom"/>
            <w:hideMark/>
          </w:tcPr>
          <w:p w14:paraId="31908F93"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11E0DB4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14.83</w:t>
            </w:r>
          </w:p>
        </w:tc>
        <w:tc>
          <w:tcPr>
            <w:tcW w:w="378" w:type="pct"/>
            <w:tcBorders>
              <w:top w:val="nil"/>
              <w:left w:val="nil"/>
              <w:bottom w:val="nil"/>
              <w:right w:val="nil"/>
            </w:tcBorders>
            <w:shd w:val="clear" w:color="auto" w:fill="auto"/>
            <w:noWrap/>
            <w:vAlign w:val="bottom"/>
            <w:hideMark/>
          </w:tcPr>
          <w:p w14:paraId="7A49540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14.34</w:t>
            </w:r>
          </w:p>
        </w:tc>
        <w:tc>
          <w:tcPr>
            <w:tcW w:w="453" w:type="pct"/>
            <w:tcBorders>
              <w:top w:val="nil"/>
              <w:left w:val="nil"/>
              <w:bottom w:val="nil"/>
              <w:right w:val="nil"/>
            </w:tcBorders>
            <w:shd w:val="clear" w:color="auto" w:fill="auto"/>
            <w:noWrap/>
            <w:vAlign w:val="bottom"/>
            <w:hideMark/>
          </w:tcPr>
          <w:p w14:paraId="6A29D94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97%</w:t>
            </w:r>
          </w:p>
        </w:tc>
        <w:tc>
          <w:tcPr>
            <w:tcW w:w="437" w:type="pct"/>
            <w:tcBorders>
              <w:top w:val="nil"/>
              <w:left w:val="nil"/>
              <w:bottom w:val="nil"/>
              <w:right w:val="nil"/>
            </w:tcBorders>
            <w:shd w:val="clear" w:color="auto" w:fill="auto"/>
            <w:noWrap/>
            <w:vAlign w:val="bottom"/>
            <w:hideMark/>
          </w:tcPr>
          <w:p w14:paraId="628143F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w:t>
            </w:r>
          </w:p>
        </w:tc>
        <w:tc>
          <w:tcPr>
            <w:tcW w:w="469" w:type="pct"/>
            <w:tcBorders>
              <w:top w:val="nil"/>
              <w:left w:val="nil"/>
              <w:bottom w:val="nil"/>
              <w:right w:val="nil"/>
            </w:tcBorders>
            <w:shd w:val="clear" w:color="auto" w:fill="auto"/>
            <w:noWrap/>
            <w:vAlign w:val="bottom"/>
            <w:hideMark/>
          </w:tcPr>
          <w:p w14:paraId="14187BE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0.6%</w:t>
            </w:r>
          </w:p>
        </w:tc>
      </w:tr>
      <w:tr w:rsidR="00CF1D45" w:rsidRPr="00DF324C" w14:paraId="6D057050" w14:textId="77777777" w:rsidTr="006E08DF">
        <w:trPr>
          <w:trHeight w:val="196"/>
        </w:trPr>
        <w:tc>
          <w:tcPr>
            <w:tcW w:w="389" w:type="pct"/>
            <w:tcBorders>
              <w:top w:val="nil"/>
              <w:left w:val="nil"/>
              <w:bottom w:val="nil"/>
              <w:right w:val="nil"/>
            </w:tcBorders>
            <w:shd w:val="clear" w:color="auto" w:fill="auto"/>
            <w:noWrap/>
            <w:vAlign w:val="bottom"/>
            <w:hideMark/>
          </w:tcPr>
          <w:p w14:paraId="785B0105"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Sr</w:t>
            </w:r>
          </w:p>
        </w:tc>
        <w:tc>
          <w:tcPr>
            <w:tcW w:w="499" w:type="pct"/>
            <w:tcBorders>
              <w:top w:val="nil"/>
              <w:left w:val="nil"/>
              <w:bottom w:val="nil"/>
              <w:right w:val="nil"/>
            </w:tcBorders>
            <w:shd w:val="clear" w:color="auto" w:fill="auto"/>
            <w:noWrap/>
            <w:vAlign w:val="bottom"/>
            <w:hideMark/>
          </w:tcPr>
          <w:p w14:paraId="56430EA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25.1</w:t>
            </w:r>
          </w:p>
        </w:tc>
        <w:tc>
          <w:tcPr>
            <w:tcW w:w="390" w:type="pct"/>
            <w:tcBorders>
              <w:top w:val="nil"/>
              <w:left w:val="nil"/>
              <w:bottom w:val="nil"/>
              <w:right w:val="nil"/>
            </w:tcBorders>
            <w:shd w:val="clear" w:color="auto" w:fill="auto"/>
            <w:noWrap/>
            <w:vAlign w:val="bottom"/>
            <w:hideMark/>
          </w:tcPr>
          <w:p w14:paraId="6595336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25.10</w:t>
            </w:r>
          </w:p>
        </w:tc>
        <w:tc>
          <w:tcPr>
            <w:tcW w:w="420" w:type="pct"/>
            <w:tcBorders>
              <w:top w:val="nil"/>
              <w:left w:val="nil"/>
              <w:bottom w:val="nil"/>
              <w:right w:val="nil"/>
            </w:tcBorders>
            <w:shd w:val="clear" w:color="auto" w:fill="auto"/>
            <w:noWrap/>
            <w:vAlign w:val="bottom"/>
            <w:hideMark/>
          </w:tcPr>
          <w:p w14:paraId="27E17BA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100%</w:t>
            </w:r>
          </w:p>
        </w:tc>
        <w:tc>
          <w:tcPr>
            <w:tcW w:w="413" w:type="pct"/>
            <w:tcBorders>
              <w:top w:val="nil"/>
              <w:left w:val="nil"/>
              <w:bottom w:val="nil"/>
              <w:right w:val="nil"/>
            </w:tcBorders>
            <w:shd w:val="clear" w:color="auto" w:fill="auto"/>
            <w:noWrap/>
            <w:vAlign w:val="bottom"/>
            <w:hideMark/>
          </w:tcPr>
          <w:p w14:paraId="1051F7A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0.66</w:t>
            </w:r>
          </w:p>
        </w:tc>
        <w:tc>
          <w:tcPr>
            <w:tcW w:w="493" w:type="pct"/>
            <w:tcBorders>
              <w:top w:val="nil"/>
              <w:left w:val="nil"/>
              <w:bottom w:val="nil"/>
              <w:right w:val="nil"/>
            </w:tcBorders>
            <w:shd w:val="clear" w:color="auto" w:fill="auto"/>
            <w:noWrap/>
            <w:vAlign w:val="bottom"/>
            <w:hideMark/>
          </w:tcPr>
          <w:p w14:paraId="3396CC2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2.6%</w:t>
            </w:r>
          </w:p>
        </w:tc>
        <w:tc>
          <w:tcPr>
            <w:tcW w:w="93" w:type="pct"/>
            <w:tcBorders>
              <w:top w:val="nil"/>
              <w:left w:val="nil"/>
              <w:bottom w:val="nil"/>
              <w:right w:val="nil"/>
            </w:tcBorders>
            <w:shd w:val="clear" w:color="auto" w:fill="auto"/>
            <w:noWrap/>
            <w:vAlign w:val="bottom"/>
            <w:hideMark/>
          </w:tcPr>
          <w:p w14:paraId="3B2227F7"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286412F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85</w:t>
            </w:r>
          </w:p>
        </w:tc>
        <w:tc>
          <w:tcPr>
            <w:tcW w:w="378" w:type="pct"/>
            <w:tcBorders>
              <w:top w:val="nil"/>
              <w:left w:val="nil"/>
              <w:bottom w:val="nil"/>
              <w:right w:val="nil"/>
            </w:tcBorders>
            <w:shd w:val="clear" w:color="auto" w:fill="auto"/>
            <w:noWrap/>
            <w:vAlign w:val="bottom"/>
            <w:hideMark/>
          </w:tcPr>
          <w:p w14:paraId="223928B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84.47</w:t>
            </w:r>
          </w:p>
        </w:tc>
        <w:tc>
          <w:tcPr>
            <w:tcW w:w="453" w:type="pct"/>
            <w:tcBorders>
              <w:top w:val="nil"/>
              <w:left w:val="nil"/>
              <w:bottom w:val="nil"/>
              <w:right w:val="nil"/>
            </w:tcBorders>
            <w:shd w:val="clear" w:color="auto" w:fill="auto"/>
            <w:noWrap/>
            <w:vAlign w:val="bottom"/>
            <w:hideMark/>
          </w:tcPr>
          <w:p w14:paraId="05DC905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99%</w:t>
            </w:r>
          </w:p>
        </w:tc>
        <w:tc>
          <w:tcPr>
            <w:tcW w:w="437" w:type="pct"/>
            <w:tcBorders>
              <w:top w:val="nil"/>
              <w:left w:val="nil"/>
              <w:bottom w:val="nil"/>
              <w:right w:val="nil"/>
            </w:tcBorders>
            <w:shd w:val="clear" w:color="auto" w:fill="auto"/>
            <w:noWrap/>
            <w:vAlign w:val="bottom"/>
            <w:hideMark/>
          </w:tcPr>
          <w:p w14:paraId="799902A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0.32</w:t>
            </w:r>
          </w:p>
        </w:tc>
        <w:tc>
          <w:tcPr>
            <w:tcW w:w="469" w:type="pct"/>
            <w:tcBorders>
              <w:top w:val="nil"/>
              <w:left w:val="nil"/>
              <w:bottom w:val="nil"/>
              <w:right w:val="nil"/>
            </w:tcBorders>
            <w:shd w:val="clear" w:color="auto" w:fill="auto"/>
            <w:noWrap/>
            <w:vAlign w:val="bottom"/>
            <w:hideMark/>
          </w:tcPr>
          <w:p w14:paraId="7E06FC2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w:t>
            </w:r>
          </w:p>
        </w:tc>
      </w:tr>
      <w:tr w:rsidR="00CF1D45" w:rsidRPr="00DF324C" w14:paraId="4167F9BE" w14:textId="77777777" w:rsidTr="006E08DF">
        <w:trPr>
          <w:trHeight w:val="196"/>
        </w:trPr>
        <w:tc>
          <w:tcPr>
            <w:tcW w:w="389" w:type="pct"/>
            <w:tcBorders>
              <w:top w:val="nil"/>
              <w:left w:val="nil"/>
              <w:bottom w:val="nil"/>
              <w:right w:val="nil"/>
            </w:tcBorders>
            <w:shd w:val="clear" w:color="auto" w:fill="auto"/>
            <w:noWrap/>
            <w:vAlign w:val="bottom"/>
            <w:hideMark/>
          </w:tcPr>
          <w:p w14:paraId="04B293CB"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Mo</w:t>
            </w:r>
          </w:p>
        </w:tc>
        <w:tc>
          <w:tcPr>
            <w:tcW w:w="499" w:type="pct"/>
            <w:tcBorders>
              <w:top w:val="nil"/>
              <w:left w:val="nil"/>
              <w:bottom w:val="nil"/>
              <w:right w:val="nil"/>
            </w:tcBorders>
            <w:shd w:val="clear" w:color="auto" w:fill="auto"/>
            <w:noWrap/>
            <w:vAlign w:val="bottom"/>
            <w:hideMark/>
          </w:tcPr>
          <w:p w14:paraId="51DC876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0.095</w:t>
            </w:r>
          </w:p>
        </w:tc>
        <w:tc>
          <w:tcPr>
            <w:tcW w:w="390" w:type="pct"/>
            <w:tcBorders>
              <w:top w:val="nil"/>
              <w:left w:val="nil"/>
              <w:bottom w:val="nil"/>
              <w:right w:val="nil"/>
            </w:tcBorders>
            <w:shd w:val="clear" w:color="auto" w:fill="auto"/>
            <w:noWrap/>
            <w:vAlign w:val="bottom"/>
            <w:hideMark/>
          </w:tcPr>
          <w:p w14:paraId="1444085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w:t>
            </w:r>
          </w:p>
        </w:tc>
        <w:tc>
          <w:tcPr>
            <w:tcW w:w="420" w:type="pct"/>
            <w:tcBorders>
              <w:top w:val="nil"/>
              <w:left w:val="nil"/>
              <w:bottom w:val="nil"/>
              <w:right w:val="nil"/>
            </w:tcBorders>
            <w:shd w:val="clear" w:color="auto" w:fill="auto"/>
            <w:noWrap/>
            <w:vAlign w:val="bottom"/>
            <w:hideMark/>
          </w:tcPr>
          <w:p w14:paraId="10FFA2E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92%</w:t>
            </w:r>
          </w:p>
        </w:tc>
        <w:tc>
          <w:tcPr>
            <w:tcW w:w="413" w:type="pct"/>
            <w:tcBorders>
              <w:top w:val="nil"/>
              <w:left w:val="nil"/>
              <w:bottom w:val="nil"/>
              <w:right w:val="nil"/>
            </w:tcBorders>
            <w:shd w:val="clear" w:color="auto" w:fill="auto"/>
            <w:noWrap/>
            <w:vAlign w:val="bottom"/>
            <w:hideMark/>
          </w:tcPr>
          <w:p w14:paraId="3A1865F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93" w:type="pct"/>
            <w:tcBorders>
              <w:top w:val="nil"/>
              <w:left w:val="nil"/>
              <w:bottom w:val="nil"/>
              <w:right w:val="nil"/>
            </w:tcBorders>
            <w:shd w:val="clear" w:color="auto" w:fill="auto"/>
            <w:noWrap/>
            <w:vAlign w:val="bottom"/>
            <w:hideMark/>
          </w:tcPr>
          <w:p w14:paraId="550C482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10.0%</w:t>
            </w:r>
          </w:p>
        </w:tc>
        <w:tc>
          <w:tcPr>
            <w:tcW w:w="93" w:type="pct"/>
            <w:tcBorders>
              <w:top w:val="nil"/>
              <w:left w:val="nil"/>
              <w:bottom w:val="nil"/>
              <w:right w:val="nil"/>
            </w:tcBorders>
            <w:shd w:val="clear" w:color="auto" w:fill="auto"/>
            <w:noWrap/>
            <w:vAlign w:val="bottom"/>
            <w:hideMark/>
          </w:tcPr>
          <w:p w14:paraId="53384247"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3053764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0.46</w:t>
            </w:r>
          </w:p>
        </w:tc>
        <w:tc>
          <w:tcPr>
            <w:tcW w:w="378" w:type="pct"/>
            <w:tcBorders>
              <w:top w:val="nil"/>
              <w:left w:val="nil"/>
              <w:bottom w:val="nil"/>
              <w:right w:val="nil"/>
            </w:tcBorders>
            <w:shd w:val="clear" w:color="auto" w:fill="auto"/>
            <w:noWrap/>
            <w:vAlign w:val="bottom"/>
            <w:hideMark/>
          </w:tcPr>
          <w:p w14:paraId="0CED95D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0.36</w:t>
            </w:r>
          </w:p>
        </w:tc>
        <w:tc>
          <w:tcPr>
            <w:tcW w:w="453" w:type="pct"/>
            <w:tcBorders>
              <w:top w:val="nil"/>
              <w:left w:val="nil"/>
              <w:bottom w:val="nil"/>
              <w:right w:val="nil"/>
            </w:tcBorders>
            <w:shd w:val="clear" w:color="auto" w:fill="auto"/>
            <w:noWrap/>
            <w:vAlign w:val="bottom"/>
            <w:hideMark/>
          </w:tcPr>
          <w:p w14:paraId="119AA30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78%</w:t>
            </w:r>
          </w:p>
        </w:tc>
        <w:tc>
          <w:tcPr>
            <w:tcW w:w="437" w:type="pct"/>
            <w:tcBorders>
              <w:top w:val="nil"/>
              <w:left w:val="nil"/>
              <w:bottom w:val="nil"/>
              <w:right w:val="nil"/>
            </w:tcBorders>
            <w:shd w:val="clear" w:color="auto" w:fill="auto"/>
            <w:noWrap/>
            <w:vAlign w:val="bottom"/>
            <w:hideMark/>
          </w:tcPr>
          <w:p w14:paraId="746D7E1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278C035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1.4%</w:t>
            </w:r>
          </w:p>
        </w:tc>
      </w:tr>
      <w:tr w:rsidR="00CF1D45" w:rsidRPr="00DF324C" w14:paraId="28BA80C7" w14:textId="77777777" w:rsidTr="006E08DF">
        <w:trPr>
          <w:trHeight w:val="196"/>
        </w:trPr>
        <w:tc>
          <w:tcPr>
            <w:tcW w:w="389" w:type="pct"/>
            <w:tcBorders>
              <w:top w:val="nil"/>
              <w:left w:val="nil"/>
              <w:bottom w:val="nil"/>
              <w:right w:val="nil"/>
            </w:tcBorders>
            <w:shd w:val="clear" w:color="auto" w:fill="auto"/>
            <w:noWrap/>
            <w:vAlign w:val="bottom"/>
            <w:hideMark/>
          </w:tcPr>
          <w:p w14:paraId="4CE4B428"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Ag</w:t>
            </w:r>
          </w:p>
        </w:tc>
        <w:tc>
          <w:tcPr>
            <w:tcW w:w="499" w:type="pct"/>
            <w:tcBorders>
              <w:top w:val="nil"/>
              <w:left w:val="nil"/>
              <w:bottom w:val="nil"/>
              <w:right w:val="nil"/>
            </w:tcBorders>
            <w:shd w:val="clear" w:color="auto" w:fill="auto"/>
            <w:noWrap/>
            <w:vAlign w:val="bottom"/>
            <w:hideMark/>
          </w:tcPr>
          <w:p w14:paraId="7CE03CF7" w14:textId="77777777" w:rsidR="00CF1D45" w:rsidRPr="00DF324C" w:rsidRDefault="00CF1D45" w:rsidP="006E08DF">
            <w:pPr>
              <w:rPr>
                <w:rFonts w:eastAsia="Times New Roman"/>
                <w:color w:val="000000"/>
                <w:sz w:val="20"/>
                <w:szCs w:val="20"/>
                <w14:ligatures w14:val="none"/>
              </w:rPr>
            </w:pPr>
            <w:r w:rsidRPr="00DF324C">
              <w:rPr>
                <w:rFonts w:eastAsia="Times New Roman"/>
                <w:color w:val="000000"/>
                <w:sz w:val="20"/>
                <w:szCs w:val="20"/>
                <w14:ligatures w14:val="none"/>
              </w:rPr>
              <w:t>NA</w:t>
            </w:r>
          </w:p>
        </w:tc>
        <w:tc>
          <w:tcPr>
            <w:tcW w:w="390" w:type="pct"/>
            <w:tcBorders>
              <w:top w:val="nil"/>
              <w:left w:val="nil"/>
              <w:bottom w:val="nil"/>
              <w:right w:val="nil"/>
            </w:tcBorders>
            <w:shd w:val="clear" w:color="auto" w:fill="auto"/>
            <w:noWrap/>
            <w:vAlign w:val="bottom"/>
            <w:hideMark/>
          </w:tcPr>
          <w:p w14:paraId="418FD926" w14:textId="77777777" w:rsidR="00CF1D45" w:rsidRPr="00DF324C" w:rsidRDefault="00CF1D45" w:rsidP="006E08DF">
            <w:pPr>
              <w:rPr>
                <w:rFonts w:ascii="Times New Roman" w:eastAsia="Times New Roman" w:hAnsi="Times New Roman" w:cs="Times New Roman"/>
                <w:sz w:val="20"/>
                <w:szCs w:val="20"/>
                <w14:ligatures w14:val="none"/>
              </w:rPr>
            </w:pPr>
          </w:p>
        </w:tc>
        <w:tc>
          <w:tcPr>
            <w:tcW w:w="420" w:type="pct"/>
            <w:tcBorders>
              <w:top w:val="nil"/>
              <w:left w:val="nil"/>
              <w:bottom w:val="nil"/>
              <w:right w:val="nil"/>
            </w:tcBorders>
            <w:shd w:val="clear" w:color="auto" w:fill="auto"/>
            <w:noWrap/>
            <w:vAlign w:val="bottom"/>
            <w:hideMark/>
          </w:tcPr>
          <w:p w14:paraId="468A65BD" w14:textId="77777777" w:rsidR="00CF1D45" w:rsidRPr="00DF324C" w:rsidRDefault="00CF1D45" w:rsidP="006E08DF">
            <w:pPr>
              <w:rPr>
                <w:rFonts w:ascii="Times New Roman" w:eastAsia="Times New Roman" w:hAnsi="Times New Roman" w:cs="Times New Roman"/>
                <w:sz w:val="20"/>
                <w:szCs w:val="20"/>
                <w14:ligatures w14:val="none"/>
              </w:rPr>
            </w:pPr>
          </w:p>
        </w:tc>
        <w:tc>
          <w:tcPr>
            <w:tcW w:w="413" w:type="pct"/>
            <w:tcBorders>
              <w:top w:val="nil"/>
              <w:left w:val="nil"/>
              <w:bottom w:val="nil"/>
              <w:right w:val="nil"/>
            </w:tcBorders>
            <w:shd w:val="clear" w:color="auto" w:fill="auto"/>
            <w:noWrap/>
            <w:vAlign w:val="bottom"/>
            <w:hideMark/>
          </w:tcPr>
          <w:p w14:paraId="466DE2D2" w14:textId="77777777" w:rsidR="00CF1D45" w:rsidRPr="00DF324C" w:rsidRDefault="00CF1D45" w:rsidP="006E08DF">
            <w:pPr>
              <w:rPr>
                <w:rFonts w:ascii="Times New Roman" w:eastAsia="Times New Roman" w:hAnsi="Times New Roman" w:cs="Times New Roman"/>
                <w:sz w:val="20"/>
                <w:szCs w:val="20"/>
                <w14:ligatures w14:val="none"/>
              </w:rPr>
            </w:pPr>
          </w:p>
        </w:tc>
        <w:tc>
          <w:tcPr>
            <w:tcW w:w="493" w:type="pct"/>
            <w:tcBorders>
              <w:top w:val="nil"/>
              <w:left w:val="nil"/>
              <w:bottom w:val="nil"/>
              <w:right w:val="nil"/>
            </w:tcBorders>
            <w:shd w:val="clear" w:color="auto" w:fill="auto"/>
            <w:noWrap/>
            <w:vAlign w:val="bottom"/>
            <w:hideMark/>
          </w:tcPr>
          <w:p w14:paraId="00A35FFE" w14:textId="77777777" w:rsidR="00CF1D45" w:rsidRPr="00DF324C" w:rsidRDefault="00CF1D45" w:rsidP="006E08DF">
            <w:pPr>
              <w:rPr>
                <w:rFonts w:ascii="Times New Roman" w:eastAsia="Times New Roman" w:hAnsi="Times New Roman" w:cs="Times New Roman"/>
                <w:sz w:val="20"/>
                <w:szCs w:val="20"/>
                <w14:ligatures w14:val="none"/>
              </w:rPr>
            </w:pPr>
          </w:p>
        </w:tc>
        <w:tc>
          <w:tcPr>
            <w:tcW w:w="93" w:type="pct"/>
            <w:tcBorders>
              <w:top w:val="nil"/>
              <w:left w:val="nil"/>
              <w:bottom w:val="nil"/>
              <w:right w:val="nil"/>
            </w:tcBorders>
            <w:shd w:val="clear" w:color="auto" w:fill="auto"/>
            <w:noWrap/>
            <w:vAlign w:val="bottom"/>
            <w:hideMark/>
          </w:tcPr>
          <w:p w14:paraId="16A6549D" w14:textId="77777777" w:rsidR="00CF1D45" w:rsidRPr="00DF324C" w:rsidRDefault="00CF1D45" w:rsidP="006E08DF">
            <w:pPr>
              <w:rPr>
                <w:rFonts w:ascii="Times New Roman" w:eastAsia="Times New Roman" w:hAnsi="Times New Roman" w:cs="Times New Roman"/>
                <w:sz w:val="20"/>
                <w:szCs w:val="20"/>
                <w14:ligatures w14:val="none"/>
              </w:rPr>
            </w:pPr>
          </w:p>
        </w:tc>
        <w:tc>
          <w:tcPr>
            <w:tcW w:w="566" w:type="pct"/>
            <w:tcBorders>
              <w:top w:val="nil"/>
              <w:left w:val="nil"/>
              <w:bottom w:val="nil"/>
              <w:right w:val="nil"/>
            </w:tcBorders>
            <w:shd w:val="clear" w:color="auto" w:fill="auto"/>
            <w:noWrap/>
            <w:vAlign w:val="bottom"/>
            <w:hideMark/>
          </w:tcPr>
          <w:p w14:paraId="0608CD8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0.017</w:t>
            </w:r>
          </w:p>
        </w:tc>
        <w:tc>
          <w:tcPr>
            <w:tcW w:w="378" w:type="pct"/>
            <w:tcBorders>
              <w:top w:val="nil"/>
              <w:left w:val="nil"/>
              <w:bottom w:val="nil"/>
              <w:right w:val="nil"/>
            </w:tcBorders>
            <w:shd w:val="clear" w:color="auto" w:fill="auto"/>
            <w:noWrap/>
            <w:vAlign w:val="bottom"/>
            <w:hideMark/>
          </w:tcPr>
          <w:p w14:paraId="1AC06AE7" w14:textId="77777777" w:rsidR="00CF1D45" w:rsidRPr="00DF324C" w:rsidRDefault="00CF1D45" w:rsidP="006E08DF">
            <w:pPr>
              <w:rPr>
                <w:rFonts w:eastAsia="Times New Roman"/>
                <w:color w:val="000000"/>
                <w:sz w:val="20"/>
                <w:szCs w:val="20"/>
                <w14:ligatures w14:val="none"/>
              </w:rPr>
            </w:pPr>
            <w:r w:rsidRPr="00DF324C">
              <w:rPr>
                <w:rFonts w:eastAsia="Times New Roman"/>
                <w:color w:val="000000"/>
                <w:sz w:val="20"/>
                <w:szCs w:val="20"/>
                <w14:ligatures w14:val="none"/>
              </w:rPr>
              <w:t>BDL</w:t>
            </w:r>
          </w:p>
        </w:tc>
        <w:tc>
          <w:tcPr>
            <w:tcW w:w="453" w:type="pct"/>
            <w:tcBorders>
              <w:top w:val="nil"/>
              <w:left w:val="nil"/>
              <w:bottom w:val="nil"/>
              <w:right w:val="nil"/>
            </w:tcBorders>
            <w:shd w:val="clear" w:color="auto" w:fill="auto"/>
            <w:noWrap/>
            <w:vAlign w:val="bottom"/>
            <w:hideMark/>
          </w:tcPr>
          <w:p w14:paraId="62D1CF02" w14:textId="77777777" w:rsidR="00CF1D45" w:rsidRPr="00DF324C" w:rsidRDefault="00CF1D45" w:rsidP="006E08DF">
            <w:pPr>
              <w:rPr>
                <w:rFonts w:eastAsia="Times New Roman"/>
                <w:color w:val="000000"/>
                <w:sz w:val="20"/>
                <w:szCs w:val="20"/>
                <w14:ligatures w14:val="none"/>
              </w:rPr>
            </w:pPr>
          </w:p>
        </w:tc>
        <w:tc>
          <w:tcPr>
            <w:tcW w:w="437" w:type="pct"/>
            <w:tcBorders>
              <w:top w:val="nil"/>
              <w:left w:val="nil"/>
              <w:bottom w:val="nil"/>
              <w:right w:val="nil"/>
            </w:tcBorders>
            <w:shd w:val="clear" w:color="auto" w:fill="auto"/>
            <w:noWrap/>
            <w:vAlign w:val="bottom"/>
            <w:hideMark/>
          </w:tcPr>
          <w:p w14:paraId="25FF72EE" w14:textId="77777777" w:rsidR="00CF1D45" w:rsidRPr="00DF324C" w:rsidRDefault="00CF1D45" w:rsidP="006E08DF">
            <w:pPr>
              <w:rPr>
                <w:rFonts w:ascii="Times New Roman" w:eastAsia="Times New Roman" w:hAnsi="Times New Roman" w:cs="Times New Roman"/>
                <w:sz w:val="20"/>
                <w:szCs w:val="20"/>
                <w14:ligatures w14:val="none"/>
              </w:rPr>
            </w:pPr>
          </w:p>
        </w:tc>
        <w:tc>
          <w:tcPr>
            <w:tcW w:w="469" w:type="pct"/>
            <w:tcBorders>
              <w:top w:val="nil"/>
              <w:left w:val="nil"/>
              <w:bottom w:val="nil"/>
              <w:right w:val="nil"/>
            </w:tcBorders>
            <w:shd w:val="clear" w:color="auto" w:fill="auto"/>
            <w:noWrap/>
            <w:vAlign w:val="bottom"/>
            <w:hideMark/>
          </w:tcPr>
          <w:p w14:paraId="53E8E588" w14:textId="77777777" w:rsidR="00CF1D45" w:rsidRPr="00DF324C" w:rsidRDefault="00CF1D45" w:rsidP="006E08DF">
            <w:pPr>
              <w:rPr>
                <w:rFonts w:ascii="Times New Roman" w:eastAsia="Times New Roman" w:hAnsi="Times New Roman" w:cs="Times New Roman"/>
                <w:sz w:val="20"/>
                <w:szCs w:val="20"/>
                <w14:ligatures w14:val="none"/>
              </w:rPr>
            </w:pPr>
          </w:p>
        </w:tc>
      </w:tr>
      <w:tr w:rsidR="00CF1D45" w:rsidRPr="00DF324C" w14:paraId="49521FF6" w14:textId="77777777" w:rsidTr="006E08DF">
        <w:trPr>
          <w:trHeight w:val="196"/>
        </w:trPr>
        <w:tc>
          <w:tcPr>
            <w:tcW w:w="389" w:type="pct"/>
            <w:tcBorders>
              <w:top w:val="nil"/>
              <w:left w:val="nil"/>
              <w:bottom w:val="nil"/>
              <w:right w:val="nil"/>
            </w:tcBorders>
            <w:shd w:val="clear" w:color="auto" w:fill="auto"/>
            <w:noWrap/>
            <w:vAlign w:val="bottom"/>
            <w:hideMark/>
          </w:tcPr>
          <w:p w14:paraId="15EB1B20"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Cd</w:t>
            </w:r>
          </w:p>
        </w:tc>
        <w:tc>
          <w:tcPr>
            <w:tcW w:w="499" w:type="pct"/>
            <w:tcBorders>
              <w:top w:val="nil"/>
              <w:left w:val="nil"/>
              <w:bottom w:val="nil"/>
              <w:right w:val="nil"/>
            </w:tcBorders>
            <w:shd w:val="clear" w:color="auto" w:fill="auto"/>
            <w:noWrap/>
            <w:vAlign w:val="bottom"/>
            <w:hideMark/>
          </w:tcPr>
          <w:p w14:paraId="777C636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0.0132</w:t>
            </w:r>
          </w:p>
        </w:tc>
        <w:tc>
          <w:tcPr>
            <w:tcW w:w="390" w:type="pct"/>
            <w:tcBorders>
              <w:top w:val="nil"/>
              <w:left w:val="nil"/>
              <w:bottom w:val="nil"/>
              <w:right w:val="nil"/>
            </w:tcBorders>
            <w:shd w:val="clear" w:color="auto" w:fill="auto"/>
            <w:noWrap/>
            <w:vAlign w:val="bottom"/>
            <w:hideMark/>
          </w:tcPr>
          <w:p w14:paraId="79FD686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0.02</w:t>
            </w:r>
          </w:p>
        </w:tc>
        <w:tc>
          <w:tcPr>
            <w:tcW w:w="420" w:type="pct"/>
            <w:tcBorders>
              <w:top w:val="nil"/>
              <w:left w:val="nil"/>
              <w:bottom w:val="nil"/>
              <w:right w:val="nil"/>
            </w:tcBorders>
            <w:shd w:val="clear" w:color="auto" w:fill="auto"/>
            <w:noWrap/>
            <w:vAlign w:val="bottom"/>
            <w:hideMark/>
          </w:tcPr>
          <w:p w14:paraId="099A8A6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163%</w:t>
            </w:r>
          </w:p>
        </w:tc>
        <w:tc>
          <w:tcPr>
            <w:tcW w:w="413" w:type="pct"/>
            <w:tcBorders>
              <w:top w:val="nil"/>
              <w:left w:val="nil"/>
              <w:bottom w:val="nil"/>
              <w:right w:val="nil"/>
            </w:tcBorders>
            <w:shd w:val="clear" w:color="auto" w:fill="auto"/>
            <w:noWrap/>
            <w:vAlign w:val="bottom"/>
            <w:hideMark/>
          </w:tcPr>
          <w:p w14:paraId="08BBCB8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93" w:type="pct"/>
            <w:tcBorders>
              <w:top w:val="nil"/>
              <w:left w:val="nil"/>
              <w:bottom w:val="nil"/>
              <w:right w:val="nil"/>
            </w:tcBorders>
            <w:shd w:val="clear" w:color="auto" w:fill="auto"/>
            <w:noWrap/>
            <w:vAlign w:val="bottom"/>
            <w:hideMark/>
          </w:tcPr>
          <w:p w14:paraId="277B285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11.1%</w:t>
            </w:r>
          </w:p>
        </w:tc>
        <w:tc>
          <w:tcPr>
            <w:tcW w:w="93" w:type="pct"/>
            <w:tcBorders>
              <w:top w:val="nil"/>
              <w:left w:val="nil"/>
              <w:bottom w:val="nil"/>
              <w:right w:val="nil"/>
            </w:tcBorders>
            <w:shd w:val="clear" w:color="auto" w:fill="auto"/>
            <w:noWrap/>
            <w:vAlign w:val="bottom"/>
            <w:hideMark/>
          </w:tcPr>
          <w:p w14:paraId="3AC89ECD"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3D80F39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1.517</w:t>
            </w:r>
          </w:p>
        </w:tc>
        <w:tc>
          <w:tcPr>
            <w:tcW w:w="378" w:type="pct"/>
            <w:tcBorders>
              <w:top w:val="nil"/>
              <w:left w:val="nil"/>
              <w:bottom w:val="nil"/>
              <w:right w:val="nil"/>
            </w:tcBorders>
            <w:shd w:val="clear" w:color="auto" w:fill="auto"/>
            <w:noWrap/>
            <w:vAlign w:val="bottom"/>
            <w:hideMark/>
          </w:tcPr>
          <w:p w14:paraId="170DCEE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1.52</w:t>
            </w:r>
          </w:p>
        </w:tc>
        <w:tc>
          <w:tcPr>
            <w:tcW w:w="453" w:type="pct"/>
            <w:tcBorders>
              <w:top w:val="nil"/>
              <w:left w:val="nil"/>
              <w:bottom w:val="nil"/>
              <w:right w:val="nil"/>
            </w:tcBorders>
            <w:shd w:val="clear" w:color="auto" w:fill="auto"/>
            <w:noWrap/>
            <w:vAlign w:val="bottom"/>
            <w:hideMark/>
          </w:tcPr>
          <w:p w14:paraId="07C6849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100%</w:t>
            </w:r>
          </w:p>
        </w:tc>
        <w:tc>
          <w:tcPr>
            <w:tcW w:w="437" w:type="pct"/>
            <w:tcBorders>
              <w:top w:val="nil"/>
              <w:left w:val="nil"/>
              <w:bottom w:val="nil"/>
              <w:right w:val="nil"/>
            </w:tcBorders>
            <w:shd w:val="clear" w:color="auto" w:fill="auto"/>
            <w:noWrap/>
            <w:vAlign w:val="bottom"/>
            <w:hideMark/>
          </w:tcPr>
          <w:p w14:paraId="65D8D86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4AF237C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0.8%</w:t>
            </w:r>
          </w:p>
        </w:tc>
      </w:tr>
      <w:tr w:rsidR="00CF1D45" w:rsidRPr="00DF324C" w14:paraId="32A395FF" w14:textId="77777777" w:rsidTr="006E08DF">
        <w:trPr>
          <w:trHeight w:val="196"/>
        </w:trPr>
        <w:tc>
          <w:tcPr>
            <w:tcW w:w="389" w:type="pct"/>
            <w:tcBorders>
              <w:top w:val="nil"/>
              <w:left w:val="nil"/>
              <w:bottom w:val="nil"/>
              <w:right w:val="nil"/>
            </w:tcBorders>
            <w:shd w:val="clear" w:color="auto" w:fill="auto"/>
            <w:noWrap/>
            <w:vAlign w:val="bottom"/>
            <w:hideMark/>
          </w:tcPr>
          <w:p w14:paraId="6EA0FE53"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Sb</w:t>
            </w:r>
          </w:p>
        </w:tc>
        <w:tc>
          <w:tcPr>
            <w:tcW w:w="499" w:type="pct"/>
            <w:tcBorders>
              <w:top w:val="nil"/>
              <w:left w:val="nil"/>
              <w:bottom w:val="nil"/>
              <w:right w:val="nil"/>
            </w:tcBorders>
            <w:shd w:val="clear" w:color="auto" w:fill="auto"/>
            <w:noWrap/>
            <w:vAlign w:val="bottom"/>
            <w:hideMark/>
          </w:tcPr>
          <w:p w14:paraId="3149ADD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0.013</w:t>
            </w:r>
          </w:p>
        </w:tc>
        <w:tc>
          <w:tcPr>
            <w:tcW w:w="390" w:type="pct"/>
            <w:tcBorders>
              <w:top w:val="nil"/>
              <w:left w:val="nil"/>
              <w:bottom w:val="nil"/>
              <w:right w:val="nil"/>
            </w:tcBorders>
            <w:shd w:val="clear" w:color="auto" w:fill="auto"/>
            <w:noWrap/>
            <w:vAlign w:val="bottom"/>
            <w:hideMark/>
          </w:tcPr>
          <w:p w14:paraId="729DE18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20" w:type="pct"/>
            <w:tcBorders>
              <w:top w:val="nil"/>
              <w:left w:val="nil"/>
              <w:bottom w:val="nil"/>
              <w:right w:val="nil"/>
            </w:tcBorders>
            <w:shd w:val="clear" w:color="auto" w:fill="auto"/>
            <w:noWrap/>
            <w:vAlign w:val="bottom"/>
            <w:hideMark/>
          </w:tcPr>
          <w:p w14:paraId="2DE2A1A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92%</w:t>
            </w:r>
          </w:p>
        </w:tc>
        <w:tc>
          <w:tcPr>
            <w:tcW w:w="413" w:type="pct"/>
            <w:tcBorders>
              <w:top w:val="nil"/>
              <w:left w:val="nil"/>
              <w:bottom w:val="nil"/>
              <w:right w:val="nil"/>
            </w:tcBorders>
            <w:shd w:val="clear" w:color="auto" w:fill="auto"/>
            <w:noWrap/>
            <w:vAlign w:val="bottom"/>
            <w:hideMark/>
          </w:tcPr>
          <w:p w14:paraId="6A60962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93" w:type="pct"/>
            <w:tcBorders>
              <w:top w:val="nil"/>
              <w:left w:val="nil"/>
              <w:bottom w:val="nil"/>
              <w:right w:val="nil"/>
            </w:tcBorders>
            <w:shd w:val="clear" w:color="auto" w:fill="auto"/>
            <w:noWrap/>
            <w:vAlign w:val="bottom"/>
            <w:hideMark/>
          </w:tcPr>
          <w:p w14:paraId="166D342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9.2%</w:t>
            </w:r>
          </w:p>
        </w:tc>
        <w:tc>
          <w:tcPr>
            <w:tcW w:w="93" w:type="pct"/>
            <w:tcBorders>
              <w:top w:val="nil"/>
              <w:left w:val="nil"/>
              <w:bottom w:val="nil"/>
              <w:right w:val="nil"/>
            </w:tcBorders>
            <w:shd w:val="clear" w:color="auto" w:fill="auto"/>
            <w:noWrap/>
            <w:vAlign w:val="bottom"/>
            <w:hideMark/>
          </w:tcPr>
          <w:p w14:paraId="7675A748"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1A9F786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0.0619</w:t>
            </w:r>
          </w:p>
        </w:tc>
        <w:tc>
          <w:tcPr>
            <w:tcW w:w="378" w:type="pct"/>
            <w:tcBorders>
              <w:top w:val="nil"/>
              <w:left w:val="nil"/>
              <w:bottom w:val="nil"/>
              <w:right w:val="nil"/>
            </w:tcBorders>
            <w:shd w:val="clear" w:color="auto" w:fill="auto"/>
            <w:noWrap/>
            <w:vAlign w:val="bottom"/>
            <w:hideMark/>
          </w:tcPr>
          <w:p w14:paraId="72DBF6C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w:t>
            </w:r>
          </w:p>
        </w:tc>
        <w:tc>
          <w:tcPr>
            <w:tcW w:w="453" w:type="pct"/>
            <w:tcBorders>
              <w:top w:val="nil"/>
              <w:left w:val="nil"/>
              <w:bottom w:val="nil"/>
              <w:right w:val="nil"/>
            </w:tcBorders>
            <w:shd w:val="clear" w:color="auto" w:fill="auto"/>
            <w:noWrap/>
            <w:vAlign w:val="bottom"/>
            <w:hideMark/>
          </w:tcPr>
          <w:p w14:paraId="7B97939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67%</w:t>
            </w:r>
          </w:p>
        </w:tc>
        <w:tc>
          <w:tcPr>
            <w:tcW w:w="437" w:type="pct"/>
            <w:tcBorders>
              <w:top w:val="nil"/>
              <w:left w:val="nil"/>
              <w:bottom w:val="nil"/>
              <w:right w:val="nil"/>
            </w:tcBorders>
            <w:shd w:val="clear" w:color="auto" w:fill="auto"/>
            <w:noWrap/>
            <w:vAlign w:val="bottom"/>
            <w:hideMark/>
          </w:tcPr>
          <w:p w14:paraId="01073ED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69" w:type="pct"/>
            <w:tcBorders>
              <w:top w:val="nil"/>
              <w:left w:val="nil"/>
              <w:bottom w:val="nil"/>
              <w:right w:val="nil"/>
            </w:tcBorders>
            <w:shd w:val="clear" w:color="auto" w:fill="auto"/>
            <w:noWrap/>
            <w:vAlign w:val="bottom"/>
            <w:hideMark/>
          </w:tcPr>
          <w:p w14:paraId="0E0360C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6.8%</w:t>
            </w:r>
          </w:p>
        </w:tc>
      </w:tr>
      <w:tr w:rsidR="00CF1D45" w:rsidRPr="00DF324C" w14:paraId="1D681435" w14:textId="77777777" w:rsidTr="006E08DF">
        <w:trPr>
          <w:trHeight w:val="196"/>
        </w:trPr>
        <w:tc>
          <w:tcPr>
            <w:tcW w:w="389" w:type="pct"/>
            <w:tcBorders>
              <w:top w:val="nil"/>
              <w:left w:val="nil"/>
              <w:bottom w:val="nil"/>
              <w:right w:val="nil"/>
            </w:tcBorders>
            <w:shd w:val="clear" w:color="auto" w:fill="auto"/>
            <w:noWrap/>
            <w:vAlign w:val="bottom"/>
            <w:hideMark/>
          </w:tcPr>
          <w:p w14:paraId="48BE1A5C"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Ba</w:t>
            </w:r>
          </w:p>
        </w:tc>
        <w:tc>
          <w:tcPr>
            <w:tcW w:w="499" w:type="pct"/>
            <w:tcBorders>
              <w:top w:val="nil"/>
              <w:left w:val="nil"/>
              <w:bottom w:val="nil"/>
              <w:right w:val="nil"/>
            </w:tcBorders>
            <w:shd w:val="clear" w:color="auto" w:fill="auto"/>
            <w:noWrap/>
            <w:vAlign w:val="bottom"/>
            <w:hideMark/>
          </w:tcPr>
          <w:p w14:paraId="40061EE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48.8</w:t>
            </w:r>
          </w:p>
        </w:tc>
        <w:tc>
          <w:tcPr>
            <w:tcW w:w="390" w:type="pct"/>
            <w:tcBorders>
              <w:top w:val="nil"/>
              <w:left w:val="nil"/>
              <w:bottom w:val="nil"/>
              <w:right w:val="nil"/>
            </w:tcBorders>
            <w:shd w:val="clear" w:color="auto" w:fill="auto"/>
            <w:noWrap/>
            <w:vAlign w:val="bottom"/>
            <w:hideMark/>
          </w:tcPr>
          <w:p w14:paraId="45DBDC5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48.34</w:t>
            </w:r>
          </w:p>
        </w:tc>
        <w:tc>
          <w:tcPr>
            <w:tcW w:w="420" w:type="pct"/>
            <w:tcBorders>
              <w:top w:val="nil"/>
              <w:left w:val="nil"/>
              <w:bottom w:val="nil"/>
              <w:right w:val="nil"/>
            </w:tcBorders>
            <w:shd w:val="clear" w:color="auto" w:fill="auto"/>
            <w:noWrap/>
            <w:vAlign w:val="bottom"/>
            <w:hideMark/>
          </w:tcPr>
          <w:p w14:paraId="1EA16C7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99%</w:t>
            </w:r>
          </w:p>
        </w:tc>
        <w:tc>
          <w:tcPr>
            <w:tcW w:w="413" w:type="pct"/>
            <w:tcBorders>
              <w:top w:val="nil"/>
              <w:left w:val="nil"/>
              <w:bottom w:val="nil"/>
              <w:right w:val="nil"/>
            </w:tcBorders>
            <w:shd w:val="clear" w:color="auto" w:fill="auto"/>
            <w:noWrap/>
            <w:vAlign w:val="bottom"/>
            <w:hideMark/>
          </w:tcPr>
          <w:p w14:paraId="31CC0B0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1.67</w:t>
            </w:r>
          </w:p>
        </w:tc>
        <w:tc>
          <w:tcPr>
            <w:tcW w:w="493" w:type="pct"/>
            <w:tcBorders>
              <w:top w:val="nil"/>
              <w:left w:val="nil"/>
              <w:bottom w:val="nil"/>
              <w:right w:val="nil"/>
            </w:tcBorders>
            <w:shd w:val="clear" w:color="auto" w:fill="auto"/>
            <w:noWrap/>
            <w:vAlign w:val="bottom"/>
            <w:hideMark/>
          </w:tcPr>
          <w:p w14:paraId="7BCF923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3.5%</w:t>
            </w:r>
          </w:p>
        </w:tc>
        <w:tc>
          <w:tcPr>
            <w:tcW w:w="93" w:type="pct"/>
            <w:tcBorders>
              <w:top w:val="nil"/>
              <w:left w:val="nil"/>
              <w:bottom w:val="nil"/>
              <w:right w:val="nil"/>
            </w:tcBorders>
            <w:shd w:val="clear" w:color="auto" w:fill="auto"/>
            <w:noWrap/>
            <w:vAlign w:val="bottom"/>
            <w:hideMark/>
          </w:tcPr>
          <w:p w14:paraId="652901D3"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7137DE2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63</w:t>
            </w:r>
          </w:p>
        </w:tc>
        <w:tc>
          <w:tcPr>
            <w:tcW w:w="378" w:type="pct"/>
            <w:tcBorders>
              <w:top w:val="nil"/>
              <w:left w:val="nil"/>
              <w:bottom w:val="nil"/>
              <w:right w:val="nil"/>
            </w:tcBorders>
            <w:shd w:val="clear" w:color="auto" w:fill="auto"/>
            <w:noWrap/>
            <w:vAlign w:val="bottom"/>
            <w:hideMark/>
          </w:tcPr>
          <w:p w14:paraId="0753857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59.16</w:t>
            </w:r>
          </w:p>
        </w:tc>
        <w:tc>
          <w:tcPr>
            <w:tcW w:w="453" w:type="pct"/>
            <w:tcBorders>
              <w:top w:val="nil"/>
              <w:left w:val="nil"/>
              <w:bottom w:val="nil"/>
              <w:right w:val="nil"/>
            </w:tcBorders>
            <w:shd w:val="clear" w:color="auto" w:fill="auto"/>
            <w:noWrap/>
            <w:vAlign w:val="bottom"/>
            <w:hideMark/>
          </w:tcPr>
          <w:p w14:paraId="2A332E4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94%</w:t>
            </w:r>
          </w:p>
        </w:tc>
        <w:tc>
          <w:tcPr>
            <w:tcW w:w="437" w:type="pct"/>
            <w:tcBorders>
              <w:top w:val="nil"/>
              <w:left w:val="nil"/>
              <w:bottom w:val="nil"/>
              <w:right w:val="nil"/>
            </w:tcBorders>
            <w:shd w:val="clear" w:color="auto" w:fill="auto"/>
            <w:noWrap/>
            <w:vAlign w:val="bottom"/>
            <w:hideMark/>
          </w:tcPr>
          <w:p w14:paraId="0882EE5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0.14</w:t>
            </w:r>
          </w:p>
        </w:tc>
        <w:tc>
          <w:tcPr>
            <w:tcW w:w="469" w:type="pct"/>
            <w:tcBorders>
              <w:top w:val="nil"/>
              <w:left w:val="nil"/>
              <w:bottom w:val="nil"/>
              <w:right w:val="nil"/>
            </w:tcBorders>
            <w:shd w:val="clear" w:color="auto" w:fill="auto"/>
            <w:noWrap/>
            <w:vAlign w:val="bottom"/>
            <w:hideMark/>
          </w:tcPr>
          <w:p w14:paraId="21FDB72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w:t>
            </w:r>
          </w:p>
        </w:tc>
      </w:tr>
      <w:tr w:rsidR="00CF1D45" w:rsidRPr="00DF324C" w14:paraId="434514E5" w14:textId="77777777" w:rsidTr="006E08DF">
        <w:trPr>
          <w:trHeight w:val="196"/>
        </w:trPr>
        <w:tc>
          <w:tcPr>
            <w:tcW w:w="389" w:type="pct"/>
            <w:tcBorders>
              <w:top w:val="nil"/>
              <w:left w:val="nil"/>
              <w:bottom w:val="nil"/>
              <w:right w:val="nil"/>
            </w:tcBorders>
            <w:shd w:val="clear" w:color="auto" w:fill="auto"/>
            <w:noWrap/>
            <w:vAlign w:val="bottom"/>
            <w:hideMark/>
          </w:tcPr>
          <w:p w14:paraId="3CDC0235"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La</w:t>
            </w:r>
          </w:p>
        </w:tc>
        <w:tc>
          <w:tcPr>
            <w:tcW w:w="499" w:type="pct"/>
            <w:tcBorders>
              <w:top w:val="nil"/>
              <w:left w:val="nil"/>
              <w:bottom w:val="nil"/>
              <w:right w:val="nil"/>
            </w:tcBorders>
            <w:shd w:val="clear" w:color="auto" w:fill="auto"/>
            <w:noWrap/>
            <w:vAlign w:val="bottom"/>
            <w:hideMark/>
          </w:tcPr>
          <w:p w14:paraId="5F4D73A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20</w:t>
            </w:r>
          </w:p>
        </w:tc>
        <w:tc>
          <w:tcPr>
            <w:tcW w:w="390" w:type="pct"/>
            <w:tcBorders>
              <w:top w:val="nil"/>
              <w:left w:val="nil"/>
              <w:bottom w:val="nil"/>
              <w:right w:val="nil"/>
            </w:tcBorders>
            <w:shd w:val="clear" w:color="auto" w:fill="auto"/>
            <w:noWrap/>
            <w:vAlign w:val="bottom"/>
            <w:hideMark/>
          </w:tcPr>
          <w:p w14:paraId="3959F98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20.46</w:t>
            </w:r>
          </w:p>
        </w:tc>
        <w:tc>
          <w:tcPr>
            <w:tcW w:w="420" w:type="pct"/>
            <w:tcBorders>
              <w:top w:val="nil"/>
              <w:left w:val="nil"/>
              <w:bottom w:val="nil"/>
              <w:right w:val="nil"/>
            </w:tcBorders>
            <w:shd w:val="clear" w:color="auto" w:fill="auto"/>
            <w:noWrap/>
            <w:vAlign w:val="bottom"/>
            <w:hideMark/>
          </w:tcPr>
          <w:p w14:paraId="4BC6643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102%</w:t>
            </w:r>
          </w:p>
        </w:tc>
        <w:tc>
          <w:tcPr>
            <w:tcW w:w="413" w:type="pct"/>
            <w:tcBorders>
              <w:top w:val="nil"/>
              <w:left w:val="nil"/>
              <w:bottom w:val="nil"/>
              <w:right w:val="nil"/>
            </w:tcBorders>
            <w:shd w:val="clear" w:color="auto" w:fill="auto"/>
            <w:noWrap/>
            <w:vAlign w:val="bottom"/>
            <w:hideMark/>
          </w:tcPr>
          <w:p w14:paraId="14FE95D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0.66</w:t>
            </w:r>
          </w:p>
        </w:tc>
        <w:tc>
          <w:tcPr>
            <w:tcW w:w="493" w:type="pct"/>
            <w:tcBorders>
              <w:top w:val="nil"/>
              <w:left w:val="nil"/>
              <w:bottom w:val="nil"/>
              <w:right w:val="nil"/>
            </w:tcBorders>
            <w:shd w:val="clear" w:color="auto" w:fill="auto"/>
            <w:noWrap/>
            <w:vAlign w:val="bottom"/>
            <w:hideMark/>
          </w:tcPr>
          <w:p w14:paraId="05C69A5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3.2%</w:t>
            </w:r>
          </w:p>
        </w:tc>
        <w:tc>
          <w:tcPr>
            <w:tcW w:w="93" w:type="pct"/>
            <w:tcBorders>
              <w:top w:val="nil"/>
              <w:left w:val="nil"/>
              <w:bottom w:val="nil"/>
              <w:right w:val="nil"/>
            </w:tcBorders>
            <w:shd w:val="clear" w:color="auto" w:fill="auto"/>
            <w:noWrap/>
            <w:vAlign w:val="bottom"/>
            <w:hideMark/>
          </w:tcPr>
          <w:p w14:paraId="2F1AE706"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361DA39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2.3</w:t>
            </w:r>
          </w:p>
        </w:tc>
        <w:tc>
          <w:tcPr>
            <w:tcW w:w="378" w:type="pct"/>
            <w:tcBorders>
              <w:top w:val="nil"/>
              <w:left w:val="nil"/>
              <w:bottom w:val="nil"/>
              <w:right w:val="nil"/>
            </w:tcBorders>
            <w:shd w:val="clear" w:color="auto" w:fill="auto"/>
            <w:noWrap/>
            <w:vAlign w:val="bottom"/>
            <w:hideMark/>
          </w:tcPr>
          <w:p w14:paraId="2A1A1D4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2.26</w:t>
            </w:r>
          </w:p>
        </w:tc>
        <w:tc>
          <w:tcPr>
            <w:tcW w:w="453" w:type="pct"/>
            <w:tcBorders>
              <w:top w:val="nil"/>
              <w:left w:val="nil"/>
              <w:bottom w:val="nil"/>
              <w:right w:val="nil"/>
            </w:tcBorders>
            <w:shd w:val="clear" w:color="auto" w:fill="auto"/>
            <w:noWrap/>
            <w:vAlign w:val="bottom"/>
            <w:hideMark/>
          </w:tcPr>
          <w:p w14:paraId="46E291A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98%</w:t>
            </w:r>
          </w:p>
        </w:tc>
        <w:tc>
          <w:tcPr>
            <w:tcW w:w="437" w:type="pct"/>
            <w:tcBorders>
              <w:top w:val="nil"/>
              <w:left w:val="nil"/>
              <w:bottom w:val="nil"/>
              <w:right w:val="nil"/>
            </w:tcBorders>
            <w:shd w:val="clear" w:color="auto" w:fill="auto"/>
            <w:noWrap/>
            <w:vAlign w:val="bottom"/>
            <w:hideMark/>
          </w:tcPr>
          <w:p w14:paraId="7CF9769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69" w:type="pct"/>
            <w:tcBorders>
              <w:top w:val="nil"/>
              <w:left w:val="nil"/>
              <w:bottom w:val="nil"/>
              <w:right w:val="nil"/>
            </w:tcBorders>
            <w:shd w:val="clear" w:color="auto" w:fill="auto"/>
            <w:noWrap/>
            <w:vAlign w:val="bottom"/>
            <w:hideMark/>
          </w:tcPr>
          <w:p w14:paraId="0948A74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0.3%</w:t>
            </w:r>
          </w:p>
        </w:tc>
      </w:tr>
      <w:tr w:rsidR="00CF1D45" w:rsidRPr="00DF324C" w14:paraId="7E80A7BC" w14:textId="77777777" w:rsidTr="006E08DF">
        <w:trPr>
          <w:trHeight w:val="196"/>
        </w:trPr>
        <w:tc>
          <w:tcPr>
            <w:tcW w:w="389" w:type="pct"/>
            <w:tcBorders>
              <w:top w:val="nil"/>
              <w:left w:val="nil"/>
              <w:bottom w:val="nil"/>
              <w:right w:val="nil"/>
            </w:tcBorders>
            <w:shd w:val="clear" w:color="auto" w:fill="auto"/>
            <w:noWrap/>
            <w:vAlign w:val="bottom"/>
            <w:hideMark/>
          </w:tcPr>
          <w:p w14:paraId="4C3F7C71"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Ce</w:t>
            </w:r>
          </w:p>
        </w:tc>
        <w:tc>
          <w:tcPr>
            <w:tcW w:w="499" w:type="pct"/>
            <w:tcBorders>
              <w:top w:val="nil"/>
              <w:left w:val="nil"/>
              <w:bottom w:val="nil"/>
              <w:right w:val="nil"/>
            </w:tcBorders>
            <w:shd w:val="clear" w:color="auto" w:fill="auto"/>
            <w:noWrap/>
            <w:vAlign w:val="bottom"/>
            <w:hideMark/>
          </w:tcPr>
          <w:p w14:paraId="3A95E06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w:t>
            </w:r>
          </w:p>
        </w:tc>
        <w:tc>
          <w:tcPr>
            <w:tcW w:w="390" w:type="pct"/>
            <w:tcBorders>
              <w:top w:val="nil"/>
              <w:left w:val="nil"/>
              <w:bottom w:val="nil"/>
              <w:right w:val="nil"/>
            </w:tcBorders>
            <w:shd w:val="clear" w:color="auto" w:fill="auto"/>
            <w:noWrap/>
            <w:vAlign w:val="bottom"/>
            <w:hideMark/>
          </w:tcPr>
          <w:p w14:paraId="22CFAC9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3.25</w:t>
            </w:r>
          </w:p>
        </w:tc>
        <w:tc>
          <w:tcPr>
            <w:tcW w:w="420" w:type="pct"/>
            <w:tcBorders>
              <w:top w:val="nil"/>
              <w:left w:val="nil"/>
              <w:bottom w:val="nil"/>
              <w:right w:val="nil"/>
            </w:tcBorders>
            <w:shd w:val="clear" w:color="auto" w:fill="auto"/>
            <w:noWrap/>
            <w:vAlign w:val="bottom"/>
            <w:hideMark/>
          </w:tcPr>
          <w:p w14:paraId="141CBB0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108%</w:t>
            </w:r>
          </w:p>
        </w:tc>
        <w:tc>
          <w:tcPr>
            <w:tcW w:w="413" w:type="pct"/>
            <w:tcBorders>
              <w:top w:val="nil"/>
              <w:left w:val="nil"/>
              <w:bottom w:val="nil"/>
              <w:right w:val="nil"/>
            </w:tcBorders>
            <w:shd w:val="clear" w:color="auto" w:fill="auto"/>
            <w:noWrap/>
            <w:vAlign w:val="bottom"/>
            <w:hideMark/>
          </w:tcPr>
          <w:p w14:paraId="2D40C34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0.08</w:t>
            </w:r>
          </w:p>
        </w:tc>
        <w:tc>
          <w:tcPr>
            <w:tcW w:w="493" w:type="pct"/>
            <w:tcBorders>
              <w:top w:val="nil"/>
              <w:left w:val="nil"/>
              <w:bottom w:val="nil"/>
              <w:right w:val="nil"/>
            </w:tcBorders>
            <w:shd w:val="clear" w:color="auto" w:fill="auto"/>
            <w:noWrap/>
            <w:vAlign w:val="bottom"/>
            <w:hideMark/>
          </w:tcPr>
          <w:p w14:paraId="289067A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2.4%</w:t>
            </w:r>
          </w:p>
        </w:tc>
        <w:tc>
          <w:tcPr>
            <w:tcW w:w="93" w:type="pct"/>
            <w:tcBorders>
              <w:top w:val="nil"/>
              <w:left w:val="nil"/>
              <w:bottom w:val="nil"/>
              <w:right w:val="nil"/>
            </w:tcBorders>
            <w:shd w:val="clear" w:color="auto" w:fill="auto"/>
            <w:noWrap/>
            <w:vAlign w:val="bottom"/>
            <w:hideMark/>
          </w:tcPr>
          <w:p w14:paraId="46E5BBAD"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765DAA4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w:t>
            </w:r>
          </w:p>
        </w:tc>
        <w:tc>
          <w:tcPr>
            <w:tcW w:w="378" w:type="pct"/>
            <w:tcBorders>
              <w:top w:val="nil"/>
              <w:left w:val="nil"/>
              <w:bottom w:val="nil"/>
              <w:right w:val="nil"/>
            </w:tcBorders>
            <w:shd w:val="clear" w:color="auto" w:fill="auto"/>
            <w:noWrap/>
            <w:vAlign w:val="bottom"/>
            <w:hideMark/>
          </w:tcPr>
          <w:p w14:paraId="025B064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1.68</w:t>
            </w:r>
          </w:p>
        </w:tc>
        <w:tc>
          <w:tcPr>
            <w:tcW w:w="453" w:type="pct"/>
            <w:tcBorders>
              <w:top w:val="nil"/>
              <w:left w:val="nil"/>
              <w:bottom w:val="nil"/>
              <w:right w:val="nil"/>
            </w:tcBorders>
            <w:shd w:val="clear" w:color="auto" w:fill="auto"/>
            <w:noWrap/>
            <w:vAlign w:val="bottom"/>
            <w:hideMark/>
          </w:tcPr>
          <w:p w14:paraId="790C44D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84%</w:t>
            </w:r>
          </w:p>
        </w:tc>
        <w:tc>
          <w:tcPr>
            <w:tcW w:w="437" w:type="pct"/>
            <w:tcBorders>
              <w:top w:val="nil"/>
              <w:left w:val="nil"/>
              <w:bottom w:val="nil"/>
              <w:right w:val="nil"/>
            </w:tcBorders>
            <w:shd w:val="clear" w:color="auto" w:fill="auto"/>
            <w:noWrap/>
            <w:vAlign w:val="bottom"/>
            <w:hideMark/>
          </w:tcPr>
          <w:p w14:paraId="66B968F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w:t>
            </w:r>
          </w:p>
        </w:tc>
        <w:tc>
          <w:tcPr>
            <w:tcW w:w="469" w:type="pct"/>
            <w:tcBorders>
              <w:top w:val="nil"/>
              <w:left w:val="nil"/>
              <w:bottom w:val="nil"/>
              <w:right w:val="nil"/>
            </w:tcBorders>
            <w:shd w:val="clear" w:color="auto" w:fill="auto"/>
            <w:noWrap/>
            <w:vAlign w:val="bottom"/>
            <w:hideMark/>
          </w:tcPr>
          <w:p w14:paraId="71FC7E2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2.3%</w:t>
            </w:r>
          </w:p>
        </w:tc>
      </w:tr>
      <w:tr w:rsidR="00CF1D45" w:rsidRPr="00DF324C" w14:paraId="389DAB49" w14:textId="77777777" w:rsidTr="006E08DF">
        <w:trPr>
          <w:trHeight w:val="196"/>
        </w:trPr>
        <w:tc>
          <w:tcPr>
            <w:tcW w:w="389" w:type="pct"/>
            <w:tcBorders>
              <w:top w:val="nil"/>
              <w:left w:val="nil"/>
              <w:bottom w:val="nil"/>
              <w:right w:val="nil"/>
            </w:tcBorders>
            <w:shd w:val="clear" w:color="auto" w:fill="auto"/>
            <w:noWrap/>
            <w:vAlign w:val="bottom"/>
            <w:hideMark/>
          </w:tcPr>
          <w:p w14:paraId="28AFC405"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Nd</w:t>
            </w:r>
          </w:p>
        </w:tc>
        <w:tc>
          <w:tcPr>
            <w:tcW w:w="499" w:type="pct"/>
            <w:tcBorders>
              <w:top w:val="nil"/>
              <w:left w:val="nil"/>
              <w:bottom w:val="nil"/>
              <w:right w:val="nil"/>
            </w:tcBorders>
            <w:shd w:val="clear" w:color="auto" w:fill="auto"/>
            <w:noWrap/>
            <w:vAlign w:val="bottom"/>
            <w:hideMark/>
          </w:tcPr>
          <w:p w14:paraId="79FFBCDE"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17</w:t>
            </w:r>
          </w:p>
        </w:tc>
        <w:tc>
          <w:tcPr>
            <w:tcW w:w="390" w:type="pct"/>
            <w:tcBorders>
              <w:top w:val="nil"/>
              <w:left w:val="nil"/>
              <w:bottom w:val="nil"/>
              <w:right w:val="nil"/>
            </w:tcBorders>
            <w:shd w:val="clear" w:color="auto" w:fill="auto"/>
            <w:noWrap/>
            <w:vAlign w:val="bottom"/>
            <w:hideMark/>
          </w:tcPr>
          <w:p w14:paraId="62FD94A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16.86</w:t>
            </w:r>
          </w:p>
        </w:tc>
        <w:tc>
          <w:tcPr>
            <w:tcW w:w="420" w:type="pct"/>
            <w:tcBorders>
              <w:top w:val="nil"/>
              <w:left w:val="nil"/>
              <w:bottom w:val="nil"/>
              <w:right w:val="nil"/>
            </w:tcBorders>
            <w:shd w:val="clear" w:color="auto" w:fill="auto"/>
            <w:noWrap/>
            <w:vAlign w:val="bottom"/>
            <w:hideMark/>
          </w:tcPr>
          <w:p w14:paraId="353D666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99%</w:t>
            </w:r>
          </w:p>
        </w:tc>
        <w:tc>
          <w:tcPr>
            <w:tcW w:w="413" w:type="pct"/>
            <w:tcBorders>
              <w:top w:val="nil"/>
              <w:left w:val="nil"/>
              <w:bottom w:val="nil"/>
              <w:right w:val="nil"/>
            </w:tcBorders>
            <w:shd w:val="clear" w:color="auto" w:fill="auto"/>
            <w:noWrap/>
            <w:vAlign w:val="bottom"/>
            <w:hideMark/>
          </w:tcPr>
          <w:p w14:paraId="0F8F123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0.68</w:t>
            </w:r>
          </w:p>
        </w:tc>
        <w:tc>
          <w:tcPr>
            <w:tcW w:w="493" w:type="pct"/>
            <w:tcBorders>
              <w:top w:val="nil"/>
              <w:left w:val="nil"/>
              <w:bottom w:val="nil"/>
              <w:right w:val="nil"/>
            </w:tcBorders>
            <w:shd w:val="clear" w:color="auto" w:fill="auto"/>
            <w:noWrap/>
            <w:vAlign w:val="bottom"/>
            <w:hideMark/>
          </w:tcPr>
          <w:p w14:paraId="7EBA2DF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4.0%</w:t>
            </w:r>
          </w:p>
        </w:tc>
        <w:tc>
          <w:tcPr>
            <w:tcW w:w="93" w:type="pct"/>
            <w:tcBorders>
              <w:top w:val="nil"/>
              <w:left w:val="nil"/>
              <w:bottom w:val="nil"/>
              <w:right w:val="nil"/>
            </w:tcBorders>
            <w:shd w:val="clear" w:color="auto" w:fill="auto"/>
            <w:noWrap/>
            <w:vAlign w:val="bottom"/>
            <w:hideMark/>
          </w:tcPr>
          <w:p w14:paraId="4782CEE6"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004829CC" w14:textId="77777777" w:rsidR="00CF1D45" w:rsidRPr="00DF324C" w:rsidRDefault="00CF1D45" w:rsidP="006E08DF">
            <w:pPr>
              <w:rPr>
                <w:rFonts w:ascii="Times New Roman" w:eastAsia="Times New Roman" w:hAnsi="Times New Roman" w:cs="Times New Roman"/>
                <w:sz w:val="20"/>
                <w:szCs w:val="20"/>
                <w14:ligatures w14:val="none"/>
              </w:rPr>
            </w:pPr>
            <w:r w:rsidRPr="00DF324C">
              <w:rPr>
                <w:rFonts w:ascii="Times New Roman" w:eastAsia="Times New Roman" w:hAnsi="Times New Roman" w:cs="Times New Roman"/>
                <w:sz w:val="20"/>
                <w:szCs w:val="20"/>
                <w14:ligatures w14:val="none"/>
              </w:rPr>
              <w:t>NA</w:t>
            </w:r>
          </w:p>
        </w:tc>
        <w:tc>
          <w:tcPr>
            <w:tcW w:w="378" w:type="pct"/>
            <w:tcBorders>
              <w:top w:val="nil"/>
              <w:left w:val="nil"/>
              <w:bottom w:val="nil"/>
              <w:right w:val="nil"/>
            </w:tcBorders>
            <w:shd w:val="clear" w:color="auto" w:fill="auto"/>
            <w:noWrap/>
            <w:vAlign w:val="bottom"/>
          </w:tcPr>
          <w:p w14:paraId="6B781B39" w14:textId="77777777" w:rsidR="00CF1D45" w:rsidRPr="00DF324C" w:rsidRDefault="00CF1D45" w:rsidP="006E08DF">
            <w:pPr>
              <w:jc w:val="right"/>
              <w:rPr>
                <w:rFonts w:eastAsia="Times New Roman"/>
                <w:color w:val="000000"/>
                <w:sz w:val="20"/>
                <w:szCs w:val="20"/>
                <w14:ligatures w14:val="none"/>
              </w:rPr>
            </w:pPr>
          </w:p>
        </w:tc>
        <w:tc>
          <w:tcPr>
            <w:tcW w:w="453" w:type="pct"/>
            <w:tcBorders>
              <w:top w:val="nil"/>
              <w:left w:val="nil"/>
              <w:bottom w:val="nil"/>
              <w:right w:val="nil"/>
            </w:tcBorders>
            <w:shd w:val="clear" w:color="auto" w:fill="auto"/>
            <w:noWrap/>
            <w:vAlign w:val="bottom"/>
          </w:tcPr>
          <w:p w14:paraId="79B948AD" w14:textId="77777777" w:rsidR="00CF1D45" w:rsidRPr="00DF324C" w:rsidRDefault="00CF1D45" w:rsidP="006E08DF">
            <w:pPr>
              <w:jc w:val="right"/>
              <w:rPr>
                <w:rFonts w:eastAsia="Times New Roman"/>
                <w:color w:val="000000"/>
                <w:sz w:val="20"/>
                <w:szCs w:val="20"/>
                <w14:ligatures w14:val="none"/>
              </w:rPr>
            </w:pPr>
          </w:p>
        </w:tc>
        <w:tc>
          <w:tcPr>
            <w:tcW w:w="437" w:type="pct"/>
            <w:tcBorders>
              <w:top w:val="nil"/>
              <w:left w:val="nil"/>
              <w:bottom w:val="nil"/>
              <w:right w:val="nil"/>
            </w:tcBorders>
            <w:shd w:val="clear" w:color="auto" w:fill="auto"/>
            <w:noWrap/>
            <w:vAlign w:val="bottom"/>
          </w:tcPr>
          <w:p w14:paraId="5425FD86" w14:textId="77777777" w:rsidR="00CF1D45" w:rsidRPr="00DF324C" w:rsidRDefault="00CF1D45" w:rsidP="006E08DF">
            <w:pPr>
              <w:jc w:val="right"/>
              <w:rPr>
                <w:rFonts w:eastAsia="Times New Roman"/>
                <w:color w:val="000000"/>
                <w:sz w:val="20"/>
                <w:szCs w:val="20"/>
                <w14:ligatures w14:val="none"/>
              </w:rPr>
            </w:pPr>
          </w:p>
        </w:tc>
        <w:tc>
          <w:tcPr>
            <w:tcW w:w="469" w:type="pct"/>
            <w:tcBorders>
              <w:top w:val="nil"/>
              <w:left w:val="nil"/>
              <w:bottom w:val="nil"/>
              <w:right w:val="nil"/>
            </w:tcBorders>
            <w:shd w:val="clear" w:color="auto" w:fill="auto"/>
            <w:noWrap/>
            <w:vAlign w:val="bottom"/>
          </w:tcPr>
          <w:p w14:paraId="507BCE14" w14:textId="77777777" w:rsidR="00CF1D45" w:rsidRPr="00DF324C" w:rsidRDefault="00CF1D45" w:rsidP="006E08DF">
            <w:pPr>
              <w:jc w:val="right"/>
              <w:rPr>
                <w:rFonts w:eastAsia="Times New Roman"/>
                <w:color w:val="000000"/>
                <w:sz w:val="20"/>
                <w:szCs w:val="20"/>
                <w14:ligatures w14:val="none"/>
              </w:rPr>
            </w:pPr>
          </w:p>
        </w:tc>
      </w:tr>
      <w:tr w:rsidR="00CF1D45" w:rsidRPr="00DF324C" w14:paraId="600B218F" w14:textId="77777777" w:rsidTr="006E08DF">
        <w:trPr>
          <w:trHeight w:val="196"/>
        </w:trPr>
        <w:tc>
          <w:tcPr>
            <w:tcW w:w="389" w:type="pct"/>
            <w:tcBorders>
              <w:top w:val="nil"/>
              <w:left w:val="nil"/>
              <w:bottom w:val="nil"/>
              <w:right w:val="nil"/>
            </w:tcBorders>
            <w:shd w:val="clear" w:color="auto" w:fill="auto"/>
            <w:noWrap/>
            <w:vAlign w:val="bottom"/>
            <w:hideMark/>
          </w:tcPr>
          <w:p w14:paraId="13C0D714" w14:textId="77777777" w:rsidR="00CF1D45" w:rsidRPr="00DF324C" w:rsidRDefault="00CF1D45" w:rsidP="006E08DF">
            <w:pPr>
              <w:rPr>
                <w:rFonts w:eastAsia="Times New Roman"/>
                <w:b/>
                <w:bCs/>
                <w:color w:val="000000"/>
                <w:sz w:val="20"/>
                <w:szCs w:val="20"/>
                <w14:ligatures w14:val="none"/>
              </w:rPr>
            </w:pPr>
            <w:proofErr w:type="spellStart"/>
            <w:r w:rsidRPr="00DF324C">
              <w:rPr>
                <w:rFonts w:eastAsia="Times New Roman"/>
                <w:b/>
                <w:bCs/>
                <w:color w:val="000000"/>
                <w:sz w:val="20"/>
                <w:szCs w:val="20"/>
                <w14:ligatures w14:val="none"/>
              </w:rPr>
              <w:t>Sm</w:t>
            </w:r>
            <w:proofErr w:type="spellEnd"/>
          </w:p>
        </w:tc>
        <w:tc>
          <w:tcPr>
            <w:tcW w:w="499" w:type="pct"/>
            <w:tcBorders>
              <w:top w:val="nil"/>
              <w:left w:val="nil"/>
              <w:bottom w:val="nil"/>
              <w:right w:val="nil"/>
            </w:tcBorders>
            <w:shd w:val="clear" w:color="auto" w:fill="auto"/>
            <w:noWrap/>
            <w:vAlign w:val="bottom"/>
            <w:hideMark/>
          </w:tcPr>
          <w:p w14:paraId="6807DFA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w:t>
            </w:r>
          </w:p>
        </w:tc>
        <w:tc>
          <w:tcPr>
            <w:tcW w:w="390" w:type="pct"/>
            <w:tcBorders>
              <w:top w:val="nil"/>
              <w:left w:val="nil"/>
              <w:bottom w:val="nil"/>
              <w:right w:val="nil"/>
            </w:tcBorders>
            <w:shd w:val="clear" w:color="auto" w:fill="auto"/>
            <w:noWrap/>
            <w:vAlign w:val="bottom"/>
            <w:hideMark/>
          </w:tcPr>
          <w:p w14:paraId="111BC4C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2.96</w:t>
            </w:r>
          </w:p>
        </w:tc>
        <w:tc>
          <w:tcPr>
            <w:tcW w:w="420" w:type="pct"/>
            <w:tcBorders>
              <w:top w:val="nil"/>
              <w:left w:val="nil"/>
              <w:bottom w:val="nil"/>
              <w:right w:val="nil"/>
            </w:tcBorders>
            <w:shd w:val="clear" w:color="auto" w:fill="auto"/>
            <w:noWrap/>
            <w:vAlign w:val="bottom"/>
            <w:hideMark/>
          </w:tcPr>
          <w:p w14:paraId="715938E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99%</w:t>
            </w:r>
          </w:p>
        </w:tc>
        <w:tc>
          <w:tcPr>
            <w:tcW w:w="413" w:type="pct"/>
            <w:tcBorders>
              <w:top w:val="nil"/>
              <w:left w:val="nil"/>
              <w:bottom w:val="nil"/>
              <w:right w:val="nil"/>
            </w:tcBorders>
            <w:shd w:val="clear" w:color="auto" w:fill="auto"/>
            <w:noWrap/>
            <w:vAlign w:val="bottom"/>
            <w:hideMark/>
          </w:tcPr>
          <w:p w14:paraId="06E990C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0.11</w:t>
            </w:r>
          </w:p>
        </w:tc>
        <w:tc>
          <w:tcPr>
            <w:tcW w:w="493" w:type="pct"/>
            <w:tcBorders>
              <w:top w:val="nil"/>
              <w:left w:val="nil"/>
              <w:bottom w:val="nil"/>
              <w:right w:val="nil"/>
            </w:tcBorders>
            <w:shd w:val="clear" w:color="auto" w:fill="auto"/>
            <w:noWrap/>
            <w:vAlign w:val="bottom"/>
            <w:hideMark/>
          </w:tcPr>
          <w:p w14:paraId="4963CA1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3.9%</w:t>
            </w:r>
          </w:p>
        </w:tc>
        <w:tc>
          <w:tcPr>
            <w:tcW w:w="93" w:type="pct"/>
            <w:tcBorders>
              <w:top w:val="nil"/>
              <w:left w:val="nil"/>
              <w:bottom w:val="nil"/>
              <w:right w:val="nil"/>
            </w:tcBorders>
            <w:shd w:val="clear" w:color="auto" w:fill="auto"/>
            <w:noWrap/>
            <w:vAlign w:val="bottom"/>
            <w:hideMark/>
          </w:tcPr>
          <w:p w14:paraId="144C4C6B"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4E1C4E9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0.19</w:t>
            </w:r>
          </w:p>
        </w:tc>
        <w:tc>
          <w:tcPr>
            <w:tcW w:w="378" w:type="pct"/>
            <w:tcBorders>
              <w:top w:val="nil"/>
              <w:left w:val="nil"/>
              <w:bottom w:val="nil"/>
              <w:right w:val="nil"/>
            </w:tcBorders>
            <w:shd w:val="clear" w:color="auto" w:fill="auto"/>
            <w:noWrap/>
            <w:vAlign w:val="bottom"/>
            <w:hideMark/>
          </w:tcPr>
          <w:p w14:paraId="2F0070D1"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0.19</w:t>
            </w:r>
          </w:p>
        </w:tc>
        <w:tc>
          <w:tcPr>
            <w:tcW w:w="453" w:type="pct"/>
            <w:tcBorders>
              <w:top w:val="nil"/>
              <w:left w:val="nil"/>
              <w:bottom w:val="nil"/>
              <w:right w:val="nil"/>
            </w:tcBorders>
            <w:shd w:val="clear" w:color="auto" w:fill="auto"/>
            <w:noWrap/>
            <w:vAlign w:val="bottom"/>
            <w:hideMark/>
          </w:tcPr>
          <w:p w14:paraId="3EF4D9F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101%</w:t>
            </w:r>
          </w:p>
        </w:tc>
        <w:tc>
          <w:tcPr>
            <w:tcW w:w="437" w:type="pct"/>
            <w:tcBorders>
              <w:top w:val="nil"/>
              <w:left w:val="nil"/>
              <w:bottom w:val="nil"/>
              <w:right w:val="nil"/>
            </w:tcBorders>
            <w:shd w:val="clear" w:color="auto" w:fill="auto"/>
            <w:noWrap/>
            <w:vAlign w:val="bottom"/>
            <w:hideMark/>
          </w:tcPr>
          <w:p w14:paraId="525AC2F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69" w:type="pct"/>
            <w:tcBorders>
              <w:top w:val="nil"/>
              <w:left w:val="nil"/>
              <w:bottom w:val="nil"/>
              <w:right w:val="nil"/>
            </w:tcBorders>
            <w:shd w:val="clear" w:color="auto" w:fill="auto"/>
            <w:noWrap/>
            <w:vAlign w:val="bottom"/>
            <w:hideMark/>
          </w:tcPr>
          <w:p w14:paraId="7EF6E063"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1.3%</w:t>
            </w:r>
          </w:p>
        </w:tc>
      </w:tr>
      <w:tr w:rsidR="00CF1D45" w:rsidRPr="00DF324C" w14:paraId="67904461" w14:textId="77777777" w:rsidTr="006E08DF">
        <w:trPr>
          <w:trHeight w:val="196"/>
        </w:trPr>
        <w:tc>
          <w:tcPr>
            <w:tcW w:w="389" w:type="pct"/>
            <w:tcBorders>
              <w:top w:val="nil"/>
              <w:left w:val="nil"/>
              <w:bottom w:val="nil"/>
              <w:right w:val="nil"/>
            </w:tcBorders>
            <w:shd w:val="clear" w:color="auto" w:fill="auto"/>
            <w:noWrap/>
            <w:vAlign w:val="bottom"/>
            <w:hideMark/>
          </w:tcPr>
          <w:p w14:paraId="261364DC"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Eu</w:t>
            </w:r>
          </w:p>
        </w:tc>
        <w:tc>
          <w:tcPr>
            <w:tcW w:w="499" w:type="pct"/>
            <w:tcBorders>
              <w:top w:val="nil"/>
              <w:left w:val="nil"/>
              <w:bottom w:val="nil"/>
              <w:right w:val="nil"/>
            </w:tcBorders>
            <w:shd w:val="clear" w:color="auto" w:fill="auto"/>
            <w:noWrap/>
            <w:vAlign w:val="bottom"/>
            <w:hideMark/>
          </w:tcPr>
          <w:p w14:paraId="511113B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w:t>
            </w:r>
          </w:p>
        </w:tc>
        <w:tc>
          <w:tcPr>
            <w:tcW w:w="390" w:type="pct"/>
            <w:tcBorders>
              <w:top w:val="nil"/>
              <w:left w:val="nil"/>
              <w:bottom w:val="nil"/>
              <w:right w:val="nil"/>
            </w:tcBorders>
            <w:shd w:val="clear" w:color="auto" w:fill="auto"/>
            <w:noWrap/>
            <w:vAlign w:val="bottom"/>
            <w:hideMark/>
          </w:tcPr>
          <w:p w14:paraId="172DBAA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0.28</w:t>
            </w:r>
          </w:p>
        </w:tc>
        <w:tc>
          <w:tcPr>
            <w:tcW w:w="420" w:type="pct"/>
            <w:tcBorders>
              <w:top w:val="nil"/>
              <w:left w:val="nil"/>
              <w:bottom w:val="nil"/>
              <w:right w:val="nil"/>
            </w:tcBorders>
            <w:shd w:val="clear" w:color="auto" w:fill="auto"/>
            <w:noWrap/>
            <w:vAlign w:val="bottom"/>
            <w:hideMark/>
          </w:tcPr>
          <w:p w14:paraId="505F7A5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142%</w:t>
            </w:r>
          </w:p>
        </w:tc>
        <w:tc>
          <w:tcPr>
            <w:tcW w:w="413" w:type="pct"/>
            <w:tcBorders>
              <w:top w:val="nil"/>
              <w:left w:val="nil"/>
              <w:bottom w:val="nil"/>
              <w:right w:val="nil"/>
            </w:tcBorders>
            <w:shd w:val="clear" w:color="auto" w:fill="auto"/>
            <w:noWrap/>
            <w:vAlign w:val="bottom"/>
            <w:hideMark/>
          </w:tcPr>
          <w:p w14:paraId="79E4CF8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93" w:type="pct"/>
            <w:tcBorders>
              <w:top w:val="nil"/>
              <w:left w:val="nil"/>
              <w:bottom w:val="nil"/>
              <w:right w:val="nil"/>
            </w:tcBorders>
            <w:shd w:val="clear" w:color="auto" w:fill="auto"/>
            <w:noWrap/>
            <w:vAlign w:val="bottom"/>
            <w:hideMark/>
          </w:tcPr>
          <w:p w14:paraId="59FAD7F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2.6%</w:t>
            </w:r>
          </w:p>
        </w:tc>
        <w:tc>
          <w:tcPr>
            <w:tcW w:w="93" w:type="pct"/>
            <w:tcBorders>
              <w:top w:val="nil"/>
              <w:left w:val="nil"/>
              <w:bottom w:val="nil"/>
              <w:right w:val="nil"/>
            </w:tcBorders>
            <w:shd w:val="clear" w:color="auto" w:fill="auto"/>
            <w:noWrap/>
            <w:vAlign w:val="bottom"/>
            <w:hideMark/>
          </w:tcPr>
          <w:p w14:paraId="073C223C"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28FA02CF" w14:textId="77777777" w:rsidR="00CF1D45" w:rsidRPr="00DF324C" w:rsidRDefault="00CF1D45" w:rsidP="006E08DF">
            <w:pPr>
              <w:rPr>
                <w:rFonts w:ascii="Times New Roman" w:eastAsia="Times New Roman" w:hAnsi="Times New Roman" w:cs="Times New Roman"/>
                <w:sz w:val="20"/>
                <w:szCs w:val="20"/>
                <w14:ligatures w14:val="none"/>
              </w:rPr>
            </w:pPr>
          </w:p>
        </w:tc>
        <w:tc>
          <w:tcPr>
            <w:tcW w:w="378" w:type="pct"/>
            <w:tcBorders>
              <w:top w:val="nil"/>
              <w:left w:val="nil"/>
              <w:bottom w:val="nil"/>
              <w:right w:val="nil"/>
            </w:tcBorders>
            <w:shd w:val="clear" w:color="auto" w:fill="auto"/>
            <w:noWrap/>
            <w:vAlign w:val="bottom"/>
            <w:hideMark/>
          </w:tcPr>
          <w:p w14:paraId="1A4A7CB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0.05</w:t>
            </w:r>
          </w:p>
        </w:tc>
        <w:tc>
          <w:tcPr>
            <w:tcW w:w="453" w:type="pct"/>
            <w:tcBorders>
              <w:top w:val="nil"/>
              <w:left w:val="nil"/>
              <w:bottom w:val="nil"/>
              <w:right w:val="nil"/>
            </w:tcBorders>
            <w:shd w:val="clear" w:color="auto" w:fill="auto"/>
            <w:noWrap/>
            <w:vAlign w:val="bottom"/>
            <w:hideMark/>
          </w:tcPr>
          <w:p w14:paraId="369F5731" w14:textId="77777777" w:rsidR="00CF1D45" w:rsidRPr="00DF324C" w:rsidRDefault="00CF1D45" w:rsidP="006E08DF">
            <w:pPr>
              <w:jc w:val="right"/>
              <w:rPr>
                <w:rFonts w:eastAsia="Times New Roman"/>
                <w:color w:val="000000"/>
                <w:sz w:val="20"/>
                <w:szCs w:val="20"/>
                <w14:ligatures w14:val="none"/>
              </w:rPr>
            </w:pPr>
          </w:p>
        </w:tc>
        <w:tc>
          <w:tcPr>
            <w:tcW w:w="437" w:type="pct"/>
            <w:tcBorders>
              <w:top w:val="nil"/>
              <w:left w:val="nil"/>
              <w:bottom w:val="nil"/>
              <w:right w:val="nil"/>
            </w:tcBorders>
            <w:shd w:val="clear" w:color="auto" w:fill="auto"/>
            <w:noWrap/>
            <w:vAlign w:val="bottom"/>
            <w:hideMark/>
          </w:tcPr>
          <w:p w14:paraId="19E0BD0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69" w:type="pct"/>
            <w:tcBorders>
              <w:top w:val="nil"/>
              <w:left w:val="nil"/>
              <w:bottom w:val="nil"/>
              <w:right w:val="nil"/>
            </w:tcBorders>
            <w:shd w:val="clear" w:color="auto" w:fill="auto"/>
            <w:noWrap/>
            <w:vAlign w:val="bottom"/>
            <w:hideMark/>
          </w:tcPr>
          <w:p w14:paraId="5DC19C2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1.1%</w:t>
            </w:r>
          </w:p>
        </w:tc>
      </w:tr>
      <w:tr w:rsidR="00CF1D45" w:rsidRPr="00DF324C" w14:paraId="5C32F7BF" w14:textId="77777777" w:rsidTr="006E08DF">
        <w:trPr>
          <w:trHeight w:val="196"/>
        </w:trPr>
        <w:tc>
          <w:tcPr>
            <w:tcW w:w="389" w:type="pct"/>
            <w:tcBorders>
              <w:top w:val="nil"/>
              <w:left w:val="nil"/>
              <w:bottom w:val="nil"/>
              <w:right w:val="nil"/>
            </w:tcBorders>
            <w:shd w:val="clear" w:color="auto" w:fill="auto"/>
            <w:noWrap/>
            <w:vAlign w:val="bottom"/>
            <w:hideMark/>
          </w:tcPr>
          <w:p w14:paraId="249C30A1"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Gd</w:t>
            </w:r>
          </w:p>
        </w:tc>
        <w:tc>
          <w:tcPr>
            <w:tcW w:w="499" w:type="pct"/>
            <w:tcBorders>
              <w:top w:val="nil"/>
              <w:left w:val="nil"/>
              <w:bottom w:val="nil"/>
              <w:right w:val="nil"/>
            </w:tcBorders>
            <w:shd w:val="clear" w:color="auto" w:fill="auto"/>
            <w:noWrap/>
            <w:vAlign w:val="bottom"/>
            <w:hideMark/>
          </w:tcPr>
          <w:p w14:paraId="17025FD7"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w:t>
            </w:r>
          </w:p>
        </w:tc>
        <w:tc>
          <w:tcPr>
            <w:tcW w:w="390" w:type="pct"/>
            <w:tcBorders>
              <w:top w:val="nil"/>
              <w:left w:val="nil"/>
              <w:bottom w:val="nil"/>
              <w:right w:val="nil"/>
            </w:tcBorders>
            <w:shd w:val="clear" w:color="auto" w:fill="auto"/>
            <w:noWrap/>
            <w:vAlign w:val="bottom"/>
            <w:hideMark/>
          </w:tcPr>
          <w:p w14:paraId="51237C4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3.28</w:t>
            </w:r>
          </w:p>
        </w:tc>
        <w:tc>
          <w:tcPr>
            <w:tcW w:w="420" w:type="pct"/>
            <w:tcBorders>
              <w:top w:val="nil"/>
              <w:left w:val="nil"/>
              <w:bottom w:val="nil"/>
              <w:right w:val="nil"/>
            </w:tcBorders>
            <w:shd w:val="clear" w:color="auto" w:fill="auto"/>
            <w:noWrap/>
            <w:vAlign w:val="bottom"/>
            <w:hideMark/>
          </w:tcPr>
          <w:p w14:paraId="5964242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109%</w:t>
            </w:r>
          </w:p>
        </w:tc>
        <w:tc>
          <w:tcPr>
            <w:tcW w:w="413" w:type="pct"/>
            <w:tcBorders>
              <w:top w:val="nil"/>
              <w:left w:val="nil"/>
              <w:bottom w:val="nil"/>
              <w:right w:val="nil"/>
            </w:tcBorders>
            <w:shd w:val="clear" w:color="auto" w:fill="auto"/>
            <w:noWrap/>
            <w:vAlign w:val="bottom"/>
            <w:hideMark/>
          </w:tcPr>
          <w:p w14:paraId="71CB12D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0.09</w:t>
            </w:r>
          </w:p>
        </w:tc>
        <w:tc>
          <w:tcPr>
            <w:tcW w:w="493" w:type="pct"/>
            <w:tcBorders>
              <w:top w:val="nil"/>
              <w:left w:val="nil"/>
              <w:bottom w:val="nil"/>
              <w:right w:val="nil"/>
            </w:tcBorders>
            <w:shd w:val="clear" w:color="auto" w:fill="auto"/>
            <w:noWrap/>
            <w:vAlign w:val="bottom"/>
            <w:hideMark/>
          </w:tcPr>
          <w:p w14:paraId="169F219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2.6%</w:t>
            </w:r>
          </w:p>
        </w:tc>
        <w:tc>
          <w:tcPr>
            <w:tcW w:w="93" w:type="pct"/>
            <w:tcBorders>
              <w:top w:val="nil"/>
              <w:left w:val="nil"/>
              <w:bottom w:val="nil"/>
              <w:right w:val="nil"/>
            </w:tcBorders>
            <w:shd w:val="clear" w:color="auto" w:fill="auto"/>
            <w:noWrap/>
            <w:vAlign w:val="bottom"/>
            <w:hideMark/>
          </w:tcPr>
          <w:p w14:paraId="71D97DF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3FC174B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0.17</w:t>
            </w:r>
          </w:p>
        </w:tc>
        <w:tc>
          <w:tcPr>
            <w:tcW w:w="378" w:type="pct"/>
            <w:tcBorders>
              <w:top w:val="nil"/>
              <w:left w:val="nil"/>
              <w:bottom w:val="nil"/>
              <w:right w:val="nil"/>
            </w:tcBorders>
            <w:shd w:val="clear" w:color="auto" w:fill="auto"/>
            <w:noWrap/>
            <w:vAlign w:val="bottom"/>
            <w:hideMark/>
          </w:tcPr>
          <w:p w14:paraId="7BA6AB1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0.20</w:t>
            </w:r>
          </w:p>
        </w:tc>
        <w:tc>
          <w:tcPr>
            <w:tcW w:w="453" w:type="pct"/>
            <w:tcBorders>
              <w:top w:val="nil"/>
              <w:left w:val="nil"/>
              <w:bottom w:val="nil"/>
              <w:right w:val="nil"/>
            </w:tcBorders>
            <w:shd w:val="clear" w:color="auto" w:fill="auto"/>
            <w:noWrap/>
            <w:vAlign w:val="bottom"/>
            <w:hideMark/>
          </w:tcPr>
          <w:p w14:paraId="43FEE78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117%</w:t>
            </w:r>
          </w:p>
        </w:tc>
        <w:tc>
          <w:tcPr>
            <w:tcW w:w="437" w:type="pct"/>
            <w:tcBorders>
              <w:top w:val="nil"/>
              <w:left w:val="nil"/>
              <w:bottom w:val="nil"/>
              <w:right w:val="nil"/>
            </w:tcBorders>
            <w:shd w:val="clear" w:color="auto" w:fill="auto"/>
            <w:noWrap/>
            <w:vAlign w:val="bottom"/>
            <w:hideMark/>
          </w:tcPr>
          <w:p w14:paraId="2503F87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69" w:type="pct"/>
            <w:tcBorders>
              <w:top w:val="nil"/>
              <w:left w:val="nil"/>
              <w:bottom w:val="nil"/>
              <w:right w:val="nil"/>
            </w:tcBorders>
            <w:shd w:val="clear" w:color="auto" w:fill="auto"/>
            <w:noWrap/>
            <w:vAlign w:val="bottom"/>
            <w:hideMark/>
          </w:tcPr>
          <w:p w14:paraId="245E997C"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0.6%</w:t>
            </w:r>
          </w:p>
        </w:tc>
      </w:tr>
      <w:tr w:rsidR="00CF1D45" w:rsidRPr="00DF324C" w14:paraId="4F76ACAB" w14:textId="77777777" w:rsidTr="006E08DF">
        <w:trPr>
          <w:trHeight w:val="196"/>
        </w:trPr>
        <w:tc>
          <w:tcPr>
            <w:tcW w:w="389" w:type="pct"/>
            <w:tcBorders>
              <w:top w:val="nil"/>
              <w:left w:val="nil"/>
              <w:bottom w:val="nil"/>
              <w:right w:val="nil"/>
            </w:tcBorders>
            <w:shd w:val="clear" w:color="auto" w:fill="auto"/>
            <w:noWrap/>
            <w:vAlign w:val="bottom"/>
            <w:hideMark/>
          </w:tcPr>
          <w:p w14:paraId="2A574217"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Hg</w:t>
            </w:r>
          </w:p>
        </w:tc>
        <w:tc>
          <w:tcPr>
            <w:tcW w:w="499" w:type="pct"/>
            <w:tcBorders>
              <w:top w:val="nil"/>
              <w:left w:val="nil"/>
              <w:bottom w:val="nil"/>
              <w:right w:val="nil"/>
            </w:tcBorders>
            <w:shd w:val="clear" w:color="auto" w:fill="auto"/>
            <w:noWrap/>
            <w:vAlign w:val="bottom"/>
            <w:hideMark/>
          </w:tcPr>
          <w:p w14:paraId="708F2ED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0.0432</w:t>
            </w:r>
          </w:p>
        </w:tc>
        <w:tc>
          <w:tcPr>
            <w:tcW w:w="390" w:type="pct"/>
            <w:tcBorders>
              <w:top w:val="nil"/>
              <w:left w:val="nil"/>
              <w:bottom w:val="nil"/>
              <w:right w:val="nil"/>
            </w:tcBorders>
            <w:shd w:val="clear" w:color="auto" w:fill="auto"/>
            <w:noWrap/>
            <w:vAlign w:val="bottom"/>
            <w:hideMark/>
          </w:tcPr>
          <w:p w14:paraId="4003E63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0.08</w:t>
            </w:r>
          </w:p>
        </w:tc>
        <w:tc>
          <w:tcPr>
            <w:tcW w:w="420" w:type="pct"/>
            <w:tcBorders>
              <w:top w:val="nil"/>
              <w:left w:val="nil"/>
              <w:bottom w:val="nil"/>
              <w:right w:val="nil"/>
            </w:tcBorders>
            <w:shd w:val="clear" w:color="auto" w:fill="auto"/>
            <w:noWrap/>
            <w:vAlign w:val="bottom"/>
            <w:hideMark/>
          </w:tcPr>
          <w:p w14:paraId="70A2866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182%</w:t>
            </w:r>
          </w:p>
        </w:tc>
        <w:tc>
          <w:tcPr>
            <w:tcW w:w="413" w:type="pct"/>
            <w:tcBorders>
              <w:top w:val="nil"/>
              <w:left w:val="nil"/>
              <w:bottom w:val="nil"/>
              <w:right w:val="nil"/>
            </w:tcBorders>
            <w:shd w:val="clear" w:color="auto" w:fill="auto"/>
            <w:noWrap/>
            <w:vAlign w:val="bottom"/>
            <w:hideMark/>
          </w:tcPr>
          <w:p w14:paraId="260AAB0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93" w:type="pct"/>
            <w:tcBorders>
              <w:top w:val="nil"/>
              <w:left w:val="nil"/>
              <w:bottom w:val="nil"/>
              <w:right w:val="nil"/>
            </w:tcBorders>
            <w:shd w:val="clear" w:color="auto" w:fill="auto"/>
            <w:noWrap/>
            <w:vAlign w:val="bottom"/>
            <w:hideMark/>
          </w:tcPr>
          <w:p w14:paraId="0251145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7.9%</w:t>
            </w:r>
          </w:p>
        </w:tc>
        <w:tc>
          <w:tcPr>
            <w:tcW w:w="93" w:type="pct"/>
            <w:tcBorders>
              <w:top w:val="nil"/>
              <w:left w:val="nil"/>
              <w:bottom w:val="nil"/>
              <w:right w:val="nil"/>
            </w:tcBorders>
            <w:shd w:val="clear" w:color="auto" w:fill="auto"/>
            <w:noWrap/>
            <w:vAlign w:val="bottom"/>
            <w:hideMark/>
          </w:tcPr>
          <w:p w14:paraId="7B857EA1"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4B57D57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0.03</w:t>
            </w:r>
          </w:p>
        </w:tc>
        <w:tc>
          <w:tcPr>
            <w:tcW w:w="378" w:type="pct"/>
            <w:tcBorders>
              <w:top w:val="nil"/>
              <w:left w:val="nil"/>
              <w:bottom w:val="nil"/>
              <w:right w:val="nil"/>
            </w:tcBorders>
            <w:shd w:val="clear" w:color="auto" w:fill="auto"/>
            <w:noWrap/>
            <w:vAlign w:val="bottom"/>
            <w:hideMark/>
          </w:tcPr>
          <w:p w14:paraId="03A4DAB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0.03</w:t>
            </w:r>
          </w:p>
        </w:tc>
        <w:tc>
          <w:tcPr>
            <w:tcW w:w="453" w:type="pct"/>
            <w:tcBorders>
              <w:top w:val="nil"/>
              <w:left w:val="nil"/>
              <w:bottom w:val="nil"/>
              <w:right w:val="nil"/>
            </w:tcBorders>
            <w:shd w:val="clear" w:color="auto" w:fill="auto"/>
            <w:noWrap/>
            <w:vAlign w:val="bottom"/>
            <w:hideMark/>
          </w:tcPr>
          <w:p w14:paraId="6667B04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90%</w:t>
            </w:r>
          </w:p>
        </w:tc>
        <w:tc>
          <w:tcPr>
            <w:tcW w:w="437" w:type="pct"/>
            <w:tcBorders>
              <w:top w:val="nil"/>
              <w:left w:val="nil"/>
              <w:bottom w:val="nil"/>
              <w:right w:val="nil"/>
            </w:tcBorders>
            <w:shd w:val="clear" w:color="auto" w:fill="auto"/>
            <w:noWrap/>
            <w:vAlign w:val="bottom"/>
            <w:hideMark/>
          </w:tcPr>
          <w:p w14:paraId="32E2F2DB"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0.03</w:t>
            </w:r>
          </w:p>
        </w:tc>
        <w:tc>
          <w:tcPr>
            <w:tcW w:w="469" w:type="pct"/>
            <w:tcBorders>
              <w:top w:val="nil"/>
              <w:left w:val="nil"/>
              <w:bottom w:val="nil"/>
              <w:right w:val="nil"/>
            </w:tcBorders>
            <w:shd w:val="clear" w:color="auto" w:fill="auto"/>
            <w:noWrap/>
            <w:vAlign w:val="bottom"/>
            <w:hideMark/>
          </w:tcPr>
          <w:p w14:paraId="478B8B95"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96.4%</w:t>
            </w:r>
          </w:p>
        </w:tc>
      </w:tr>
      <w:tr w:rsidR="00CF1D45" w:rsidRPr="00DF324C" w14:paraId="76E996D1" w14:textId="77777777" w:rsidTr="006E08DF">
        <w:trPr>
          <w:trHeight w:val="196"/>
        </w:trPr>
        <w:tc>
          <w:tcPr>
            <w:tcW w:w="389" w:type="pct"/>
            <w:tcBorders>
              <w:top w:val="nil"/>
              <w:left w:val="nil"/>
              <w:bottom w:val="nil"/>
              <w:right w:val="nil"/>
            </w:tcBorders>
            <w:shd w:val="clear" w:color="auto" w:fill="auto"/>
            <w:noWrap/>
            <w:vAlign w:val="bottom"/>
            <w:hideMark/>
          </w:tcPr>
          <w:p w14:paraId="16CAF849"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Pb</w:t>
            </w:r>
          </w:p>
        </w:tc>
        <w:tc>
          <w:tcPr>
            <w:tcW w:w="499" w:type="pct"/>
            <w:tcBorders>
              <w:top w:val="nil"/>
              <w:left w:val="nil"/>
              <w:bottom w:val="nil"/>
              <w:right w:val="nil"/>
            </w:tcBorders>
            <w:shd w:val="clear" w:color="auto" w:fill="auto"/>
            <w:noWrap/>
            <w:vAlign w:val="bottom"/>
            <w:hideMark/>
          </w:tcPr>
          <w:p w14:paraId="03A3CC0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0.47</w:t>
            </w:r>
          </w:p>
        </w:tc>
        <w:tc>
          <w:tcPr>
            <w:tcW w:w="390" w:type="pct"/>
            <w:tcBorders>
              <w:top w:val="nil"/>
              <w:left w:val="nil"/>
              <w:bottom w:val="nil"/>
              <w:right w:val="nil"/>
            </w:tcBorders>
            <w:shd w:val="clear" w:color="auto" w:fill="auto"/>
            <w:noWrap/>
            <w:vAlign w:val="bottom"/>
            <w:hideMark/>
          </w:tcPr>
          <w:p w14:paraId="3DD71BA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0.44</w:t>
            </w:r>
          </w:p>
        </w:tc>
        <w:tc>
          <w:tcPr>
            <w:tcW w:w="420" w:type="pct"/>
            <w:tcBorders>
              <w:top w:val="nil"/>
              <w:left w:val="nil"/>
              <w:bottom w:val="nil"/>
              <w:right w:val="nil"/>
            </w:tcBorders>
            <w:shd w:val="clear" w:color="auto" w:fill="auto"/>
            <w:noWrap/>
            <w:vAlign w:val="bottom"/>
            <w:hideMark/>
          </w:tcPr>
          <w:p w14:paraId="004BEFB2"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94%</w:t>
            </w:r>
          </w:p>
        </w:tc>
        <w:tc>
          <w:tcPr>
            <w:tcW w:w="413" w:type="pct"/>
            <w:tcBorders>
              <w:top w:val="nil"/>
              <w:left w:val="nil"/>
              <w:bottom w:val="nil"/>
              <w:right w:val="nil"/>
            </w:tcBorders>
            <w:shd w:val="clear" w:color="auto" w:fill="auto"/>
            <w:noWrap/>
            <w:vAlign w:val="bottom"/>
            <w:hideMark/>
          </w:tcPr>
          <w:p w14:paraId="7C372AF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0.02</w:t>
            </w:r>
          </w:p>
        </w:tc>
        <w:tc>
          <w:tcPr>
            <w:tcW w:w="493" w:type="pct"/>
            <w:tcBorders>
              <w:top w:val="nil"/>
              <w:left w:val="nil"/>
              <w:bottom w:val="nil"/>
              <w:right w:val="nil"/>
            </w:tcBorders>
            <w:shd w:val="clear" w:color="auto" w:fill="auto"/>
            <w:noWrap/>
            <w:vAlign w:val="bottom"/>
            <w:hideMark/>
          </w:tcPr>
          <w:p w14:paraId="6B786BD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4.3%</w:t>
            </w:r>
          </w:p>
        </w:tc>
        <w:tc>
          <w:tcPr>
            <w:tcW w:w="93" w:type="pct"/>
            <w:tcBorders>
              <w:top w:val="nil"/>
              <w:left w:val="nil"/>
              <w:bottom w:val="nil"/>
              <w:right w:val="nil"/>
            </w:tcBorders>
            <w:shd w:val="clear" w:color="auto" w:fill="auto"/>
            <w:noWrap/>
            <w:vAlign w:val="bottom"/>
            <w:hideMark/>
          </w:tcPr>
          <w:p w14:paraId="05CE4086"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548DFC51" w14:textId="77777777" w:rsidR="00CF1D45" w:rsidRPr="00DF324C" w:rsidRDefault="00CF1D45" w:rsidP="006E08DF">
            <w:pPr>
              <w:rPr>
                <w:rFonts w:ascii="Times New Roman" w:eastAsia="Times New Roman" w:hAnsi="Times New Roman" w:cs="Times New Roman"/>
                <w:sz w:val="20"/>
                <w:szCs w:val="20"/>
                <w14:ligatures w14:val="none"/>
              </w:rPr>
            </w:pPr>
            <w:r w:rsidRPr="00DF324C">
              <w:rPr>
                <w:rFonts w:ascii="Times New Roman" w:eastAsia="Times New Roman" w:hAnsi="Times New Roman" w:cs="Times New Roman"/>
                <w:sz w:val="20"/>
                <w:szCs w:val="20"/>
                <w14:ligatures w14:val="none"/>
              </w:rPr>
              <w:t>NA</w:t>
            </w:r>
          </w:p>
        </w:tc>
        <w:tc>
          <w:tcPr>
            <w:tcW w:w="378" w:type="pct"/>
            <w:tcBorders>
              <w:top w:val="nil"/>
              <w:left w:val="nil"/>
              <w:bottom w:val="nil"/>
              <w:right w:val="nil"/>
            </w:tcBorders>
            <w:shd w:val="clear" w:color="auto" w:fill="auto"/>
            <w:noWrap/>
            <w:vAlign w:val="bottom"/>
          </w:tcPr>
          <w:p w14:paraId="66158CA2" w14:textId="77777777" w:rsidR="00CF1D45" w:rsidRPr="00DF324C" w:rsidRDefault="00CF1D45" w:rsidP="006E08DF">
            <w:pPr>
              <w:jc w:val="right"/>
              <w:rPr>
                <w:rFonts w:eastAsia="Times New Roman"/>
                <w:color w:val="000000"/>
                <w:sz w:val="20"/>
                <w:szCs w:val="20"/>
                <w14:ligatures w14:val="none"/>
              </w:rPr>
            </w:pPr>
          </w:p>
        </w:tc>
        <w:tc>
          <w:tcPr>
            <w:tcW w:w="453" w:type="pct"/>
            <w:tcBorders>
              <w:top w:val="nil"/>
              <w:left w:val="nil"/>
              <w:bottom w:val="nil"/>
              <w:right w:val="nil"/>
            </w:tcBorders>
            <w:shd w:val="clear" w:color="auto" w:fill="auto"/>
            <w:noWrap/>
            <w:vAlign w:val="bottom"/>
          </w:tcPr>
          <w:p w14:paraId="63C1218E" w14:textId="77777777" w:rsidR="00CF1D45" w:rsidRPr="00DF324C" w:rsidRDefault="00CF1D45" w:rsidP="006E08DF">
            <w:pPr>
              <w:jc w:val="right"/>
              <w:rPr>
                <w:rFonts w:eastAsia="Times New Roman"/>
                <w:color w:val="000000"/>
                <w:sz w:val="20"/>
                <w:szCs w:val="20"/>
                <w14:ligatures w14:val="none"/>
              </w:rPr>
            </w:pPr>
          </w:p>
        </w:tc>
        <w:tc>
          <w:tcPr>
            <w:tcW w:w="437" w:type="pct"/>
            <w:tcBorders>
              <w:top w:val="nil"/>
              <w:left w:val="nil"/>
              <w:bottom w:val="nil"/>
              <w:right w:val="nil"/>
            </w:tcBorders>
            <w:shd w:val="clear" w:color="auto" w:fill="auto"/>
            <w:noWrap/>
            <w:vAlign w:val="bottom"/>
          </w:tcPr>
          <w:p w14:paraId="03312459" w14:textId="77777777" w:rsidR="00CF1D45" w:rsidRPr="00DF324C" w:rsidRDefault="00CF1D45" w:rsidP="006E08DF">
            <w:pPr>
              <w:jc w:val="right"/>
              <w:rPr>
                <w:rFonts w:eastAsia="Times New Roman"/>
                <w:color w:val="000000"/>
                <w:sz w:val="20"/>
                <w:szCs w:val="20"/>
                <w14:ligatures w14:val="none"/>
              </w:rPr>
            </w:pPr>
          </w:p>
        </w:tc>
        <w:tc>
          <w:tcPr>
            <w:tcW w:w="469" w:type="pct"/>
            <w:tcBorders>
              <w:top w:val="nil"/>
              <w:left w:val="nil"/>
              <w:bottom w:val="nil"/>
              <w:right w:val="nil"/>
            </w:tcBorders>
            <w:shd w:val="clear" w:color="auto" w:fill="auto"/>
            <w:noWrap/>
            <w:vAlign w:val="bottom"/>
          </w:tcPr>
          <w:p w14:paraId="0F4C230E" w14:textId="77777777" w:rsidR="00CF1D45" w:rsidRPr="00DF324C" w:rsidRDefault="00CF1D45" w:rsidP="006E08DF">
            <w:pPr>
              <w:jc w:val="right"/>
              <w:rPr>
                <w:rFonts w:eastAsia="Times New Roman"/>
                <w:color w:val="000000"/>
                <w:sz w:val="20"/>
                <w:szCs w:val="20"/>
                <w14:ligatures w14:val="none"/>
              </w:rPr>
            </w:pPr>
          </w:p>
        </w:tc>
      </w:tr>
      <w:tr w:rsidR="00CF1D45" w:rsidRPr="00DF324C" w14:paraId="7059D44F" w14:textId="77777777" w:rsidTr="006E08DF">
        <w:trPr>
          <w:trHeight w:val="196"/>
        </w:trPr>
        <w:tc>
          <w:tcPr>
            <w:tcW w:w="389" w:type="pct"/>
            <w:tcBorders>
              <w:top w:val="nil"/>
              <w:left w:val="nil"/>
              <w:bottom w:val="nil"/>
              <w:right w:val="nil"/>
            </w:tcBorders>
            <w:shd w:val="clear" w:color="auto" w:fill="auto"/>
            <w:noWrap/>
            <w:vAlign w:val="bottom"/>
            <w:hideMark/>
          </w:tcPr>
          <w:p w14:paraId="7A4BD2BF"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Th</w:t>
            </w:r>
          </w:p>
        </w:tc>
        <w:tc>
          <w:tcPr>
            <w:tcW w:w="499" w:type="pct"/>
            <w:tcBorders>
              <w:top w:val="nil"/>
              <w:left w:val="nil"/>
              <w:bottom w:val="nil"/>
              <w:right w:val="nil"/>
            </w:tcBorders>
            <w:shd w:val="clear" w:color="auto" w:fill="auto"/>
            <w:noWrap/>
            <w:vAlign w:val="bottom"/>
            <w:hideMark/>
          </w:tcPr>
          <w:p w14:paraId="49E0EF4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0.03</w:t>
            </w:r>
          </w:p>
        </w:tc>
        <w:tc>
          <w:tcPr>
            <w:tcW w:w="390" w:type="pct"/>
            <w:tcBorders>
              <w:top w:val="nil"/>
              <w:left w:val="nil"/>
              <w:bottom w:val="nil"/>
              <w:right w:val="nil"/>
            </w:tcBorders>
            <w:shd w:val="clear" w:color="auto" w:fill="auto"/>
            <w:noWrap/>
            <w:vAlign w:val="bottom"/>
            <w:hideMark/>
          </w:tcPr>
          <w:p w14:paraId="55488DC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BDL</w:t>
            </w:r>
          </w:p>
        </w:tc>
        <w:tc>
          <w:tcPr>
            <w:tcW w:w="420" w:type="pct"/>
            <w:tcBorders>
              <w:top w:val="nil"/>
              <w:left w:val="nil"/>
              <w:bottom w:val="nil"/>
              <w:right w:val="nil"/>
            </w:tcBorders>
            <w:shd w:val="clear" w:color="auto" w:fill="auto"/>
            <w:noWrap/>
            <w:vAlign w:val="bottom"/>
            <w:hideMark/>
          </w:tcPr>
          <w:p w14:paraId="5B73BEFE" w14:textId="77777777" w:rsidR="00CF1D45" w:rsidRPr="00DF324C" w:rsidRDefault="00CF1D45" w:rsidP="006E08DF">
            <w:pPr>
              <w:rPr>
                <w:rFonts w:ascii="Times New Roman" w:eastAsia="Times New Roman" w:hAnsi="Times New Roman" w:cs="Times New Roman"/>
                <w:sz w:val="20"/>
                <w:szCs w:val="20"/>
                <w14:ligatures w14:val="none"/>
              </w:rPr>
            </w:pPr>
          </w:p>
        </w:tc>
        <w:tc>
          <w:tcPr>
            <w:tcW w:w="413" w:type="pct"/>
            <w:tcBorders>
              <w:top w:val="nil"/>
              <w:left w:val="nil"/>
              <w:bottom w:val="nil"/>
              <w:right w:val="nil"/>
            </w:tcBorders>
            <w:shd w:val="clear" w:color="auto" w:fill="auto"/>
            <w:noWrap/>
            <w:vAlign w:val="bottom"/>
            <w:hideMark/>
          </w:tcPr>
          <w:p w14:paraId="0272FCDB" w14:textId="77777777" w:rsidR="00CF1D45" w:rsidRPr="00DF324C" w:rsidRDefault="00CF1D45" w:rsidP="006E08DF">
            <w:pPr>
              <w:rPr>
                <w:rFonts w:ascii="Times New Roman" w:eastAsia="Times New Roman" w:hAnsi="Times New Roman" w:cs="Times New Roman"/>
                <w:sz w:val="20"/>
                <w:szCs w:val="20"/>
                <w14:ligatures w14:val="none"/>
              </w:rPr>
            </w:pPr>
          </w:p>
        </w:tc>
        <w:tc>
          <w:tcPr>
            <w:tcW w:w="493" w:type="pct"/>
            <w:tcBorders>
              <w:top w:val="nil"/>
              <w:left w:val="nil"/>
              <w:bottom w:val="nil"/>
              <w:right w:val="nil"/>
            </w:tcBorders>
            <w:shd w:val="clear" w:color="auto" w:fill="auto"/>
            <w:noWrap/>
            <w:vAlign w:val="bottom"/>
            <w:hideMark/>
          </w:tcPr>
          <w:p w14:paraId="105B043A" w14:textId="77777777" w:rsidR="00CF1D45" w:rsidRPr="00DF324C" w:rsidRDefault="00CF1D45" w:rsidP="006E08DF">
            <w:pPr>
              <w:rPr>
                <w:rFonts w:ascii="Times New Roman" w:eastAsia="Times New Roman" w:hAnsi="Times New Roman" w:cs="Times New Roman"/>
                <w:sz w:val="20"/>
                <w:szCs w:val="20"/>
                <w14:ligatures w14:val="none"/>
              </w:rPr>
            </w:pPr>
          </w:p>
        </w:tc>
        <w:tc>
          <w:tcPr>
            <w:tcW w:w="93" w:type="pct"/>
            <w:tcBorders>
              <w:top w:val="nil"/>
              <w:left w:val="nil"/>
              <w:bottom w:val="nil"/>
              <w:right w:val="nil"/>
            </w:tcBorders>
            <w:shd w:val="clear" w:color="auto" w:fill="auto"/>
            <w:noWrap/>
            <w:vAlign w:val="bottom"/>
            <w:hideMark/>
          </w:tcPr>
          <w:p w14:paraId="0EBDCE10" w14:textId="77777777" w:rsidR="00CF1D45" w:rsidRPr="00DF324C" w:rsidRDefault="00CF1D45" w:rsidP="006E08DF">
            <w:pPr>
              <w:rPr>
                <w:rFonts w:ascii="Times New Roman" w:eastAsia="Times New Roman" w:hAnsi="Times New Roman" w:cs="Times New Roman"/>
                <w:sz w:val="20"/>
                <w:szCs w:val="20"/>
                <w14:ligatures w14:val="none"/>
              </w:rPr>
            </w:pPr>
          </w:p>
        </w:tc>
        <w:tc>
          <w:tcPr>
            <w:tcW w:w="566" w:type="pct"/>
            <w:tcBorders>
              <w:top w:val="nil"/>
              <w:left w:val="nil"/>
              <w:bottom w:val="nil"/>
              <w:right w:val="nil"/>
            </w:tcBorders>
            <w:shd w:val="clear" w:color="auto" w:fill="auto"/>
            <w:noWrap/>
            <w:vAlign w:val="bottom"/>
            <w:hideMark/>
          </w:tcPr>
          <w:p w14:paraId="2296EDA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0.12</w:t>
            </w:r>
          </w:p>
        </w:tc>
        <w:tc>
          <w:tcPr>
            <w:tcW w:w="378" w:type="pct"/>
            <w:tcBorders>
              <w:top w:val="nil"/>
              <w:left w:val="nil"/>
              <w:bottom w:val="nil"/>
              <w:right w:val="nil"/>
            </w:tcBorders>
            <w:shd w:val="clear" w:color="auto" w:fill="auto"/>
            <w:noWrap/>
            <w:vAlign w:val="bottom"/>
            <w:hideMark/>
          </w:tcPr>
          <w:p w14:paraId="13277E67" w14:textId="77777777" w:rsidR="00CF1D45" w:rsidRPr="00DF324C" w:rsidRDefault="00CF1D45" w:rsidP="006E08DF">
            <w:pPr>
              <w:jc w:val="right"/>
              <w:rPr>
                <w:rFonts w:eastAsia="Times New Roman"/>
                <w:color w:val="000000"/>
                <w:sz w:val="20"/>
                <w:szCs w:val="20"/>
                <w14:ligatures w14:val="none"/>
              </w:rPr>
            </w:pPr>
          </w:p>
        </w:tc>
        <w:tc>
          <w:tcPr>
            <w:tcW w:w="453" w:type="pct"/>
            <w:tcBorders>
              <w:top w:val="nil"/>
              <w:left w:val="nil"/>
              <w:bottom w:val="nil"/>
              <w:right w:val="nil"/>
            </w:tcBorders>
            <w:shd w:val="clear" w:color="auto" w:fill="auto"/>
            <w:noWrap/>
            <w:vAlign w:val="bottom"/>
            <w:hideMark/>
          </w:tcPr>
          <w:p w14:paraId="6D28F661" w14:textId="77777777" w:rsidR="00CF1D45" w:rsidRPr="00DF324C" w:rsidRDefault="00CF1D45" w:rsidP="006E08DF">
            <w:pPr>
              <w:rPr>
                <w:rFonts w:ascii="Times New Roman" w:eastAsia="Times New Roman" w:hAnsi="Times New Roman" w:cs="Times New Roman"/>
                <w:sz w:val="20"/>
                <w:szCs w:val="20"/>
                <w14:ligatures w14:val="none"/>
              </w:rPr>
            </w:pPr>
          </w:p>
        </w:tc>
        <w:tc>
          <w:tcPr>
            <w:tcW w:w="437" w:type="pct"/>
            <w:tcBorders>
              <w:top w:val="nil"/>
              <w:left w:val="nil"/>
              <w:bottom w:val="nil"/>
              <w:right w:val="nil"/>
            </w:tcBorders>
            <w:shd w:val="clear" w:color="auto" w:fill="auto"/>
            <w:noWrap/>
            <w:vAlign w:val="bottom"/>
            <w:hideMark/>
          </w:tcPr>
          <w:p w14:paraId="5780D395" w14:textId="77777777" w:rsidR="00CF1D45" w:rsidRPr="00DF324C" w:rsidRDefault="00CF1D45" w:rsidP="006E08DF">
            <w:pPr>
              <w:rPr>
                <w:rFonts w:ascii="Times New Roman" w:eastAsia="Times New Roman" w:hAnsi="Times New Roman" w:cs="Times New Roman"/>
                <w:sz w:val="20"/>
                <w:szCs w:val="20"/>
                <w14:ligatures w14:val="none"/>
              </w:rPr>
            </w:pPr>
          </w:p>
        </w:tc>
        <w:tc>
          <w:tcPr>
            <w:tcW w:w="469" w:type="pct"/>
            <w:tcBorders>
              <w:top w:val="nil"/>
              <w:left w:val="nil"/>
              <w:bottom w:val="nil"/>
              <w:right w:val="nil"/>
            </w:tcBorders>
            <w:shd w:val="clear" w:color="auto" w:fill="auto"/>
            <w:noWrap/>
            <w:vAlign w:val="bottom"/>
            <w:hideMark/>
          </w:tcPr>
          <w:p w14:paraId="0441EE26" w14:textId="77777777" w:rsidR="00CF1D45" w:rsidRPr="00DF324C" w:rsidRDefault="00CF1D45" w:rsidP="006E08DF">
            <w:pPr>
              <w:rPr>
                <w:rFonts w:ascii="Times New Roman" w:eastAsia="Times New Roman" w:hAnsi="Times New Roman" w:cs="Times New Roman"/>
                <w:sz w:val="20"/>
                <w:szCs w:val="20"/>
                <w14:ligatures w14:val="none"/>
              </w:rPr>
            </w:pPr>
          </w:p>
        </w:tc>
      </w:tr>
      <w:tr w:rsidR="00CF1D45" w:rsidRPr="00DF324C" w14:paraId="0F24BB7F" w14:textId="77777777" w:rsidTr="006E08DF">
        <w:trPr>
          <w:trHeight w:val="196"/>
        </w:trPr>
        <w:tc>
          <w:tcPr>
            <w:tcW w:w="389" w:type="pct"/>
            <w:tcBorders>
              <w:top w:val="nil"/>
              <w:left w:val="nil"/>
              <w:bottom w:val="nil"/>
              <w:right w:val="nil"/>
            </w:tcBorders>
            <w:shd w:val="clear" w:color="auto" w:fill="auto"/>
            <w:noWrap/>
            <w:vAlign w:val="bottom"/>
            <w:hideMark/>
          </w:tcPr>
          <w:p w14:paraId="4132D6DB" w14:textId="77777777" w:rsidR="00CF1D45" w:rsidRPr="00DF324C" w:rsidRDefault="00CF1D45" w:rsidP="006E08DF">
            <w:pPr>
              <w:rPr>
                <w:rFonts w:eastAsia="Times New Roman"/>
                <w:b/>
                <w:bCs/>
                <w:color w:val="000000"/>
                <w:sz w:val="20"/>
                <w:szCs w:val="20"/>
                <w14:ligatures w14:val="none"/>
              </w:rPr>
            </w:pPr>
            <w:r w:rsidRPr="00DF324C">
              <w:rPr>
                <w:rFonts w:eastAsia="Times New Roman"/>
                <w:b/>
                <w:bCs/>
                <w:color w:val="000000"/>
                <w:sz w:val="20"/>
                <w:szCs w:val="20"/>
                <w14:ligatures w14:val="none"/>
              </w:rPr>
              <w:t>U</w:t>
            </w:r>
          </w:p>
        </w:tc>
        <w:tc>
          <w:tcPr>
            <w:tcW w:w="499" w:type="pct"/>
            <w:tcBorders>
              <w:top w:val="nil"/>
              <w:left w:val="nil"/>
              <w:bottom w:val="nil"/>
              <w:right w:val="nil"/>
            </w:tcBorders>
            <w:shd w:val="clear" w:color="auto" w:fill="auto"/>
            <w:noWrap/>
            <w:vAlign w:val="bottom"/>
            <w:hideMark/>
          </w:tcPr>
          <w:p w14:paraId="566968A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390" w:type="pct"/>
            <w:tcBorders>
              <w:top w:val="nil"/>
              <w:left w:val="nil"/>
              <w:bottom w:val="nil"/>
              <w:right w:val="nil"/>
            </w:tcBorders>
            <w:shd w:val="clear" w:color="auto" w:fill="auto"/>
            <w:noWrap/>
            <w:vAlign w:val="bottom"/>
            <w:hideMark/>
          </w:tcPr>
          <w:p w14:paraId="24E08106"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20" w:type="pct"/>
            <w:tcBorders>
              <w:top w:val="nil"/>
              <w:left w:val="nil"/>
              <w:bottom w:val="nil"/>
              <w:right w:val="nil"/>
            </w:tcBorders>
            <w:shd w:val="clear" w:color="auto" w:fill="auto"/>
            <w:noWrap/>
            <w:vAlign w:val="bottom"/>
            <w:hideMark/>
          </w:tcPr>
          <w:p w14:paraId="53C2790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188%</w:t>
            </w:r>
          </w:p>
        </w:tc>
        <w:tc>
          <w:tcPr>
            <w:tcW w:w="413" w:type="pct"/>
            <w:tcBorders>
              <w:top w:val="nil"/>
              <w:left w:val="nil"/>
              <w:bottom w:val="nil"/>
              <w:right w:val="nil"/>
            </w:tcBorders>
            <w:shd w:val="clear" w:color="auto" w:fill="auto"/>
            <w:noWrap/>
            <w:vAlign w:val="bottom"/>
            <w:hideMark/>
          </w:tcPr>
          <w:p w14:paraId="66AAD890"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93" w:type="pct"/>
            <w:tcBorders>
              <w:top w:val="nil"/>
              <w:left w:val="nil"/>
              <w:bottom w:val="nil"/>
              <w:right w:val="nil"/>
            </w:tcBorders>
            <w:shd w:val="clear" w:color="auto" w:fill="auto"/>
            <w:noWrap/>
            <w:vAlign w:val="bottom"/>
            <w:hideMark/>
          </w:tcPr>
          <w:p w14:paraId="4342FB48"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10%</w:t>
            </w:r>
          </w:p>
        </w:tc>
        <w:tc>
          <w:tcPr>
            <w:tcW w:w="93" w:type="pct"/>
            <w:tcBorders>
              <w:top w:val="nil"/>
              <w:left w:val="nil"/>
              <w:bottom w:val="nil"/>
              <w:right w:val="nil"/>
            </w:tcBorders>
            <w:shd w:val="clear" w:color="auto" w:fill="auto"/>
            <w:noWrap/>
            <w:vAlign w:val="bottom"/>
            <w:hideMark/>
          </w:tcPr>
          <w:p w14:paraId="7BAED35E" w14:textId="77777777" w:rsidR="00CF1D45" w:rsidRPr="00DF324C" w:rsidRDefault="00CF1D45" w:rsidP="006E08DF">
            <w:pPr>
              <w:jc w:val="right"/>
              <w:rPr>
                <w:rFonts w:eastAsia="Times New Roman"/>
                <w:color w:val="000000"/>
                <w:sz w:val="20"/>
                <w:szCs w:val="20"/>
                <w14:ligatures w14:val="none"/>
              </w:rPr>
            </w:pPr>
          </w:p>
        </w:tc>
        <w:tc>
          <w:tcPr>
            <w:tcW w:w="566" w:type="pct"/>
            <w:tcBorders>
              <w:top w:val="nil"/>
              <w:left w:val="nil"/>
              <w:bottom w:val="nil"/>
              <w:right w:val="nil"/>
            </w:tcBorders>
            <w:shd w:val="clear" w:color="auto" w:fill="auto"/>
            <w:noWrap/>
            <w:vAlign w:val="bottom"/>
            <w:hideMark/>
          </w:tcPr>
          <w:p w14:paraId="7CEFB1A9"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0.035</w:t>
            </w:r>
          </w:p>
        </w:tc>
        <w:tc>
          <w:tcPr>
            <w:tcW w:w="378" w:type="pct"/>
            <w:tcBorders>
              <w:top w:val="nil"/>
              <w:left w:val="nil"/>
              <w:bottom w:val="nil"/>
              <w:right w:val="nil"/>
            </w:tcBorders>
            <w:shd w:val="clear" w:color="auto" w:fill="auto"/>
            <w:noWrap/>
            <w:vAlign w:val="bottom"/>
            <w:hideMark/>
          </w:tcPr>
          <w:p w14:paraId="127F8B9F"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0.01</w:t>
            </w:r>
          </w:p>
        </w:tc>
        <w:tc>
          <w:tcPr>
            <w:tcW w:w="453" w:type="pct"/>
            <w:tcBorders>
              <w:top w:val="nil"/>
              <w:left w:val="nil"/>
              <w:bottom w:val="nil"/>
              <w:right w:val="nil"/>
            </w:tcBorders>
            <w:shd w:val="clear" w:color="auto" w:fill="auto"/>
            <w:noWrap/>
            <w:vAlign w:val="bottom"/>
            <w:hideMark/>
          </w:tcPr>
          <w:p w14:paraId="421C038A"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239%</w:t>
            </w:r>
          </w:p>
        </w:tc>
        <w:tc>
          <w:tcPr>
            <w:tcW w:w="437" w:type="pct"/>
            <w:tcBorders>
              <w:top w:val="nil"/>
              <w:left w:val="nil"/>
              <w:bottom w:val="nil"/>
              <w:right w:val="nil"/>
            </w:tcBorders>
            <w:shd w:val="clear" w:color="auto" w:fill="auto"/>
            <w:noWrap/>
            <w:vAlign w:val="bottom"/>
            <w:hideMark/>
          </w:tcPr>
          <w:p w14:paraId="47C0A87D"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0.00</w:t>
            </w:r>
          </w:p>
        </w:tc>
        <w:tc>
          <w:tcPr>
            <w:tcW w:w="469" w:type="pct"/>
            <w:tcBorders>
              <w:top w:val="nil"/>
              <w:left w:val="nil"/>
              <w:bottom w:val="nil"/>
              <w:right w:val="nil"/>
            </w:tcBorders>
            <w:shd w:val="clear" w:color="auto" w:fill="auto"/>
            <w:noWrap/>
            <w:vAlign w:val="bottom"/>
            <w:hideMark/>
          </w:tcPr>
          <w:p w14:paraId="450C97B4" w14:textId="77777777" w:rsidR="00CF1D45" w:rsidRPr="00DF324C" w:rsidRDefault="00CF1D45" w:rsidP="006E08DF">
            <w:pPr>
              <w:jc w:val="right"/>
              <w:rPr>
                <w:rFonts w:eastAsia="Times New Roman"/>
                <w:color w:val="000000"/>
                <w:sz w:val="20"/>
                <w:szCs w:val="20"/>
                <w14:ligatures w14:val="none"/>
              </w:rPr>
            </w:pPr>
            <w:r w:rsidRPr="00DF324C">
              <w:rPr>
                <w:rFonts w:eastAsia="Times New Roman"/>
                <w:color w:val="000000"/>
                <w:sz w:val="20"/>
                <w:szCs w:val="20"/>
                <w14:ligatures w14:val="none"/>
              </w:rPr>
              <w:t>16%</w:t>
            </w:r>
          </w:p>
        </w:tc>
      </w:tr>
    </w:tbl>
    <w:p w14:paraId="31F71ED9" w14:textId="77777777" w:rsidR="00CF1D45" w:rsidRPr="006E0396" w:rsidRDefault="00CF1D45" w:rsidP="00CF1D45">
      <w:pPr>
        <w:rPr>
          <w:sz w:val="24"/>
          <w:szCs w:val="24"/>
        </w:rPr>
      </w:pPr>
    </w:p>
    <w:p w14:paraId="42C54B34" w14:textId="77777777" w:rsidR="00CF1D45" w:rsidRDefault="00CF1D45">
      <w:pPr>
        <w:spacing w:after="160" w:line="259" w:lineRule="auto"/>
        <w:rPr>
          <w:sz w:val="24"/>
          <w:szCs w:val="24"/>
        </w:rPr>
        <w:sectPr w:rsidR="00CF1D45" w:rsidSect="00CF1D45">
          <w:pgSz w:w="15840" w:h="12240" w:orient="landscape"/>
          <w:pgMar w:top="1440" w:right="1440" w:bottom="1440" w:left="1440" w:header="720" w:footer="720" w:gutter="0"/>
          <w:lnNumType w:countBy="1" w:restart="continuous"/>
          <w:cols w:space="720"/>
          <w:docGrid w:linePitch="360"/>
        </w:sectPr>
      </w:pPr>
    </w:p>
    <w:p w14:paraId="73C9CDF1" w14:textId="50427C6D" w:rsidR="00905AEA" w:rsidRPr="00DB174B" w:rsidRDefault="00905AEA" w:rsidP="00905AEA">
      <w:pPr>
        <w:spacing w:line="360" w:lineRule="auto"/>
        <w:rPr>
          <w:rFonts w:eastAsia="Times New Roman" w:cstheme="minorHAnsi"/>
          <w:b/>
          <w:bCs/>
          <w14:ligatures w14:val="none"/>
        </w:rPr>
      </w:pPr>
      <w:r w:rsidRPr="00905AEA">
        <w:rPr>
          <w:rFonts w:eastAsia="Times New Roman" w:cstheme="minorHAnsi"/>
          <w:b/>
          <w:bCs/>
          <w14:ligatures w14:val="none"/>
        </w:rPr>
        <w:lastRenderedPageBreak/>
        <w:t xml:space="preserve">Online Resource </w:t>
      </w:r>
      <w:r w:rsidR="008248B7">
        <w:rPr>
          <w:rFonts w:eastAsia="Times New Roman" w:cstheme="minorHAnsi"/>
          <w:b/>
          <w:bCs/>
          <w14:ligatures w14:val="none"/>
        </w:rPr>
        <w:t>3</w:t>
      </w:r>
      <w:r w:rsidR="003C4208">
        <w:rPr>
          <w:rFonts w:eastAsia="Times New Roman" w:cstheme="minorHAnsi"/>
          <w:b/>
          <w:bCs/>
          <w14:ligatures w14:val="none"/>
        </w:rPr>
        <w:t xml:space="preserve"> (continued)</w:t>
      </w:r>
      <w:r w:rsidR="00DB174B">
        <w:rPr>
          <w:rFonts w:eastAsia="Times New Roman" w:cstheme="minorHAnsi"/>
          <w:b/>
          <w:bCs/>
          <w14:ligatures w14:val="none"/>
        </w:rPr>
        <w:t xml:space="preserve"> –</w:t>
      </w:r>
      <w:r>
        <w:rPr>
          <w:rFonts w:eastAsia="Times New Roman" w:cstheme="minorHAnsi"/>
          <w14:ligatures w14:val="none"/>
        </w:rPr>
        <w:t xml:space="preserve">Recoveries were acceptable across a broad range of elements for both SRMs and generally within 1-25% of certified or reference values. The exceptions were for B in tomato leaves (161%), Al in both SRMs, V in both SRMs (43% and 52% in apple leaves and tomato leaves), V (63 and 69%), Fe (72% in tomato leaves), As (65% in tomato leaves), Cd (163% in apple leaves), Sb (67% in tomato leaves), Hg (182% in apple leaves) and U (188% and 239% in apple leaves and tomato leaves).  </w:t>
      </w:r>
    </w:p>
    <w:p w14:paraId="1FEE7ACF" w14:textId="77777777" w:rsidR="00905AEA" w:rsidRDefault="00905AEA" w:rsidP="00905AEA">
      <w:pPr>
        <w:spacing w:line="360" w:lineRule="auto"/>
        <w:rPr>
          <w:rFonts w:eastAsia="Times New Roman" w:cstheme="minorHAnsi"/>
          <w14:ligatures w14:val="none"/>
        </w:rPr>
      </w:pPr>
    </w:p>
    <w:p w14:paraId="4C920F4C" w14:textId="77777777" w:rsidR="00905AEA" w:rsidRDefault="00905AEA" w:rsidP="00905AEA">
      <w:pPr>
        <w:spacing w:line="360" w:lineRule="auto"/>
        <w:rPr>
          <w:rFonts w:eastAsia="Times New Roman" w:cstheme="minorHAnsi"/>
          <w14:ligatures w14:val="none"/>
        </w:rPr>
      </w:pPr>
      <w:bookmarkStart w:id="1" w:name="_Hlk173763179"/>
      <w:r>
        <w:rPr>
          <w:rFonts w:eastAsia="Times New Roman" w:cstheme="minorHAnsi"/>
          <w14:ligatures w14:val="none"/>
        </w:rPr>
        <w:t xml:space="preserve">Lower recovery of V and Fe is attributable to the omission of HCl from the digestion which was chosen to avoid chloride interferences for several elements (Unrine et al. 2019).  </w:t>
      </w:r>
      <w:bookmarkEnd w:id="1"/>
      <w:r>
        <w:rPr>
          <w:rFonts w:eastAsia="Times New Roman" w:cstheme="minorHAnsi"/>
          <w14:ligatures w14:val="none"/>
        </w:rPr>
        <w:t>Higher recoveries of Cd and Hg in apple leaves and U in both SRMs are attributable to the certified concentrations being very close to the method detection limits.  Method detection limits were calculated separately for each batch.  Mean method detection limits ranged from 0.001 ug/g for several elements to 21.01 ug/g for Al.  Mean spike recovery averaged 105.7% across all elements and ranged from 99.6% for V to 124.1% for Ag.  Mean relative percent difference between dilutions averaged 7.2% ranging from 3.6% for Cr to 17% for Mo.  Subsample variation as measured by relative percent difference between digestion duplicates averaged 14.8 % across all elements ranging from 4.9% in Rb to 80% in Be.</w:t>
      </w:r>
    </w:p>
    <w:p w14:paraId="3E1754AD" w14:textId="77777777" w:rsidR="00DB174B" w:rsidRDefault="00DB174B" w:rsidP="00905AEA">
      <w:pPr>
        <w:spacing w:line="360" w:lineRule="auto"/>
        <w:rPr>
          <w:rFonts w:eastAsia="Times New Roman" w:cstheme="minorHAnsi"/>
          <w14:ligatures w14:val="none"/>
        </w:rPr>
      </w:pPr>
    </w:p>
    <w:p w14:paraId="649E3416" w14:textId="77777777" w:rsidR="00DB174B" w:rsidRDefault="00DB174B" w:rsidP="00905AEA">
      <w:pPr>
        <w:spacing w:line="360" w:lineRule="auto"/>
        <w:rPr>
          <w:rFonts w:eastAsia="Times New Roman" w:cstheme="minorHAnsi"/>
          <w14:ligatures w14:val="none"/>
        </w:rPr>
      </w:pPr>
    </w:p>
    <w:p w14:paraId="5C0AE5D3" w14:textId="77777777" w:rsidR="00DB174B" w:rsidRPr="007E760D" w:rsidRDefault="00DB174B" w:rsidP="00905AEA">
      <w:pPr>
        <w:spacing w:line="360" w:lineRule="auto"/>
        <w:rPr>
          <w:rFonts w:eastAsia="Times New Roman" w:cstheme="minorHAnsi"/>
          <w:b/>
          <w:bCs/>
          <w14:ligatures w14:val="none"/>
        </w:rPr>
      </w:pPr>
      <w:r w:rsidRPr="007E760D">
        <w:rPr>
          <w:rFonts w:eastAsia="Times New Roman" w:cstheme="minorHAnsi"/>
          <w:b/>
          <w:bCs/>
          <w14:ligatures w14:val="none"/>
        </w:rPr>
        <w:t>References</w:t>
      </w:r>
    </w:p>
    <w:p w14:paraId="342DED25" w14:textId="1A031E5B" w:rsidR="007E760D" w:rsidRPr="007E760D" w:rsidRDefault="007E760D" w:rsidP="007E760D">
      <w:pPr>
        <w:spacing w:line="360" w:lineRule="auto"/>
        <w:ind w:left="720" w:hanging="720"/>
        <w:rPr>
          <w:rFonts w:asciiTheme="minorHAnsi" w:hAnsiTheme="minorHAnsi" w:cstheme="minorHAnsi"/>
        </w:rPr>
      </w:pPr>
      <w:r w:rsidRPr="007E760D">
        <w:rPr>
          <w:rFonts w:asciiTheme="minorHAnsi" w:hAnsiTheme="minorHAnsi" w:cstheme="minorHAnsi"/>
        </w:rPr>
        <w:t xml:space="preserve">Unrine, J. M., Slone, S. A., Sanderson, W., Johnson, N., Durbin, E. B., &amp; others. (2019). A case-control study of trace-element status and lung cancer in Appalachian Kentucky. </w:t>
      </w:r>
      <w:r w:rsidRPr="007E760D">
        <w:rPr>
          <w:rFonts w:asciiTheme="minorHAnsi" w:hAnsiTheme="minorHAnsi" w:cstheme="minorHAnsi"/>
          <w:i/>
          <w:iCs/>
        </w:rPr>
        <w:t>PLOS ONE, 14</w:t>
      </w:r>
      <w:r w:rsidRPr="007E760D">
        <w:rPr>
          <w:rFonts w:asciiTheme="minorHAnsi" w:hAnsiTheme="minorHAnsi" w:cstheme="minorHAnsi"/>
        </w:rPr>
        <w:t>(2), e0212340. https://doi.org/10.1371/journal.pone.0212340</w:t>
      </w:r>
    </w:p>
    <w:p w14:paraId="4FE93E6B" w14:textId="77777777" w:rsidR="00DB174B" w:rsidRDefault="00DB174B" w:rsidP="00905AEA">
      <w:pPr>
        <w:spacing w:line="360" w:lineRule="auto"/>
        <w:rPr>
          <w:rFonts w:eastAsia="Times New Roman" w:cstheme="minorHAnsi"/>
          <w14:ligatures w14:val="none"/>
        </w:rPr>
      </w:pPr>
    </w:p>
    <w:p w14:paraId="1AEA0C2D" w14:textId="649ADAAF" w:rsidR="00957EE4" w:rsidRDefault="00957EE4">
      <w:pPr>
        <w:spacing w:after="160" w:line="259" w:lineRule="auto"/>
        <w:rPr>
          <w:rFonts w:eastAsia="Times New Roman" w:cstheme="minorHAnsi"/>
          <w14:ligatures w14:val="none"/>
        </w:rPr>
      </w:pPr>
      <w:r>
        <w:rPr>
          <w:rFonts w:eastAsia="Times New Roman" w:cstheme="minorHAnsi"/>
          <w14:ligatures w14:val="none"/>
        </w:rPr>
        <w:br w:type="page"/>
      </w:r>
    </w:p>
    <w:p w14:paraId="25734DC5" w14:textId="77EA6E85" w:rsidR="00957EE4" w:rsidRDefault="00957EE4" w:rsidP="00957EE4">
      <w:pPr>
        <w:spacing w:after="160" w:line="259" w:lineRule="auto"/>
        <w:rPr>
          <w:rFonts w:eastAsia="Times New Roman" w:cstheme="minorHAnsi"/>
          <w14:ligatures w14:val="none"/>
        </w:rPr>
        <w:sectPr w:rsidR="00957EE4" w:rsidSect="00905AEA">
          <w:pgSz w:w="12240" w:h="15840"/>
          <w:pgMar w:top="1440" w:right="1440" w:bottom="1440" w:left="1440" w:header="720" w:footer="720" w:gutter="0"/>
          <w:lnNumType w:countBy="1" w:restart="continuous"/>
          <w:cols w:space="720"/>
          <w:docGrid w:linePitch="360"/>
        </w:sectPr>
      </w:pPr>
    </w:p>
    <w:p w14:paraId="2C1C0377" w14:textId="3FF5D360" w:rsidR="008248B7" w:rsidRDefault="008248B7" w:rsidP="008248B7">
      <w:pPr>
        <w:spacing w:after="160" w:line="259" w:lineRule="auto"/>
      </w:pPr>
      <w:r>
        <w:rPr>
          <w:b/>
          <w:bCs/>
        </w:rPr>
        <w:lastRenderedPageBreak/>
        <w:t xml:space="preserve">Online Resource 4 – </w:t>
      </w:r>
      <w:r w:rsidRPr="00044E77">
        <w:t>see Excel file OnlineResource</w:t>
      </w:r>
      <w:r w:rsidR="00982A10">
        <w:t>4</w:t>
      </w:r>
      <w:r w:rsidRPr="00044E77">
        <w:t>_rawdata.xlsx</w:t>
      </w:r>
    </w:p>
    <w:p w14:paraId="35FBCC37" w14:textId="77777777" w:rsidR="008248B7" w:rsidRDefault="008248B7" w:rsidP="00957EE4">
      <w:pPr>
        <w:spacing w:after="160" w:line="259" w:lineRule="auto"/>
        <w:rPr>
          <w:b/>
          <w:bCs/>
        </w:rPr>
        <w:sectPr w:rsidR="008248B7" w:rsidSect="007A6EEF">
          <w:pgSz w:w="12240" w:h="15840"/>
          <w:pgMar w:top="1440" w:right="1440" w:bottom="1440" w:left="1440" w:header="720" w:footer="720" w:gutter="0"/>
          <w:lnNumType w:countBy="1" w:restart="continuous"/>
          <w:cols w:space="720"/>
          <w:docGrid w:linePitch="360"/>
        </w:sectPr>
      </w:pPr>
    </w:p>
    <w:p w14:paraId="0DC6CEC8" w14:textId="4101DC54" w:rsidR="0098357C" w:rsidRDefault="00324DD6" w:rsidP="00957EE4">
      <w:pPr>
        <w:spacing w:after="160" w:line="259" w:lineRule="auto"/>
        <w:rPr>
          <w:sz w:val="24"/>
          <w:szCs w:val="24"/>
        </w:rPr>
      </w:pPr>
      <w:r>
        <w:rPr>
          <w:b/>
          <w:bCs/>
        </w:rPr>
        <w:lastRenderedPageBreak/>
        <w:t xml:space="preserve">Online Resource </w:t>
      </w:r>
      <w:r w:rsidR="00BC2B55">
        <w:rPr>
          <w:b/>
          <w:bCs/>
        </w:rPr>
        <w:t>5</w:t>
      </w:r>
      <w:r>
        <w:rPr>
          <w:b/>
          <w:bCs/>
        </w:rPr>
        <w:t xml:space="preserve"> </w:t>
      </w:r>
      <w:r w:rsidR="00957EE4">
        <w:rPr>
          <w:b/>
          <w:bCs/>
        </w:rPr>
        <w:t xml:space="preserve">– </w:t>
      </w:r>
      <w:r w:rsidR="00957EE4">
        <w:t>Arsenic</w:t>
      </w:r>
      <w:r w:rsidR="006C6772" w:rsidRPr="00D85DE4">
        <w:t xml:space="preserve"> (As)</w:t>
      </w:r>
      <w:r w:rsidR="0098357C" w:rsidRPr="00D85DE4">
        <w:t xml:space="preserve"> </w:t>
      </w:r>
      <w:r w:rsidR="00684AE3" w:rsidRPr="00D85DE4">
        <w:t>measured</w:t>
      </w:r>
      <w:r w:rsidR="00F121F4" w:rsidRPr="00D85DE4">
        <w:t xml:space="preserve"> </w:t>
      </w:r>
      <w:r w:rsidR="0098357C" w:rsidRPr="00D85DE4">
        <w:t>i</w:t>
      </w:r>
      <w:r w:rsidR="00F121F4" w:rsidRPr="00D85DE4">
        <w:t>n moss</w:t>
      </w:r>
      <w:r w:rsidR="0098357C" w:rsidRPr="00D85DE4">
        <w:t xml:space="preserve">. </w:t>
      </w:r>
      <w:r w:rsidR="00764D3E" w:rsidRPr="00D85DE4">
        <w:t xml:space="preserve">Concentrations </w:t>
      </w:r>
      <w:r w:rsidR="00C13394" w:rsidRPr="00D85DE4">
        <w:t xml:space="preserve">(ppm) </w:t>
      </w:r>
      <w:r w:rsidR="00764D3E" w:rsidRPr="00D85DE4">
        <w:t xml:space="preserve">are grouped using </w:t>
      </w:r>
      <w:r w:rsidR="00A6078E" w:rsidRPr="00D85DE4">
        <w:t>Jenk’s natural breaks</w:t>
      </w:r>
      <w:r w:rsidR="00387899" w:rsidRPr="00D85DE4">
        <w:t xml:space="preserve"> to</w:t>
      </w:r>
      <w:r w:rsidR="00764D3E" w:rsidRPr="00D85DE4">
        <w:t xml:space="preserve"> </w:t>
      </w:r>
      <w:r w:rsidR="00684AE3" w:rsidRPr="00D85DE4">
        <w:t xml:space="preserve">help </w:t>
      </w:r>
      <w:r w:rsidR="00764D3E" w:rsidRPr="00D85DE4">
        <w:t xml:space="preserve">visualize </w:t>
      </w:r>
      <w:r w:rsidR="00684AE3" w:rsidRPr="00D85DE4">
        <w:t>the raw data without log transformation</w:t>
      </w:r>
      <w:r w:rsidR="00D17470" w:rsidRPr="00D85DE4">
        <w:br/>
      </w:r>
      <w:r w:rsidR="00D17470">
        <w:rPr>
          <w:noProof/>
          <w:sz w:val="24"/>
          <w:szCs w:val="24"/>
        </w:rPr>
        <w:drawing>
          <wp:inline distT="0" distB="0" distL="0" distR="0" wp14:anchorId="232825A6" wp14:editId="05B50B99">
            <wp:extent cx="5943600" cy="6934200"/>
            <wp:effectExtent l="0" t="0" r="0" b="0"/>
            <wp:docPr id="1532636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36094" name="Picture 15326360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6E2D74FC" w14:textId="76859266" w:rsidR="00C22C06" w:rsidRPr="006E0396" w:rsidRDefault="00762444" w:rsidP="00C22C06">
      <w:pPr>
        <w:rPr>
          <w:sz w:val="24"/>
          <w:szCs w:val="24"/>
        </w:rPr>
      </w:pPr>
      <w:r>
        <w:rPr>
          <w:b/>
          <w:bCs/>
        </w:rPr>
        <w:lastRenderedPageBreak/>
        <w:t xml:space="preserve">Online Resource </w:t>
      </w:r>
      <w:r w:rsidR="00BC2B55">
        <w:rPr>
          <w:b/>
          <w:bCs/>
        </w:rPr>
        <w:t>5 (continued)</w:t>
      </w:r>
      <w:r>
        <w:rPr>
          <w:b/>
          <w:bCs/>
        </w:rPr>
        <w:t xml:space="preserve"> –</w:t>
      </w:r>
      <w:r w:rsidR="00324DD6">
        <w:rPr>
          <w:b/>
          <w:bCs/>
        </w:rPr>
        <w:t xml:space="preserve"> </w:t>
      </w:r>
      <w:r w:rsidR="00C22C06" w:rsidRPr="00D85DE4">
        <w:t>C</w:t>
      </w:r>
      <w:r w:rsidR="00980512" w:rsidRPr="00D85DE4">
        <w:t xml:space="preserve">admium (Cd) </w:t>
      </w:r>
      <w:r w:rsidR="00C22C06" w:rsidRPr="00D85DE4">
        <w:t>measured in moss. Concentrations (ppm) are grouped using Jenk’s natural breaks to help visualize the raw data without log transformation</w:t>
      </w:r>
      <w:r w:rsidR="00D17470" w:rsidRPr="00D85DE4">
        <w:br/>
      </w:r>
      <w:r w:rsidR="00D17470">
        <w:rPr>
          <w:noProof/>
          <w:sz w:val="24"/>
          <w:szCs w:val="24"/>
        </w:rPr>
        <w:drawing>
          <wp:inline distT="0" distB="0" distL="0" distR="0" wp14:anchorId="1FB67269" wp14:editId="3247C09D">
            <wp:extent cx="5943600" cy="6934200"/>
            <wp:effectExtent l="0" t="0" r="0" b="0"/>
            <wp:docPr id="1472589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89305" name="Picture 14725893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0B9D9AC8" w14:textId="6D93C1EF" w:rsidR="00C22C06" w:rsidRPr="00762444" w:rsidRDefault="00C610AD" w:rsidP="00C22C06">
      <w:pPr>
        <w:rPr>
          <w:b/>
          <w:bCs/>
        </w:rPr>
      </w:pPr>
      <w:r>
        <w:rPr>
          <w:b/>
          <w:bCs/>
        </w:rPr>
        <w:lastRenderedPageBreak/>
        <w:t>Online Resource 5 (continued)</w:t>
      </w:r>
      <w:r w:rsidR="00762444">
        <w:rPr>
          <w:b/>
          <w:bCs/>
        </w:rPr>
        <w:t>–</w:t>
      </w:r>
      <w:r w:rsidR="00324DD6">
        <w:t xml:space="preserve"> </w:t>
      </w:r>
      <w:r w:rsidR="00C22C06" w:rsidRPr="00D85DE4">
        <w:t>C</w:t>
      </w:r>
      <w:r w:rsidR="00A91660" w:rsidRPr="00D85DE4">
        <w:t xml:space="preserve">obalt (Co) </w:t>
      </w:r>
      <w:r w:rsidR="00C22C06" w:rsidRPr="00D85DE4">
        <w:t>measured in moss. Concentrations (ppm) are grouped using Jenk’s natural breaks to help visualize the raw data without log transformation</w:t>
      </w:r>
      <w:r w:rsidR="00D17470" w:rsidRPr="00D85DE4">
        <w:br/>
      </w:r>
      <w:r w:rsidR="00D17470">
        <w:rPr>
          <w:noProof/>
          <w:sz w:val="24"/>
          <w:szCs w:val="24"/>
        </w:rPr>
        <w:drawing>
          <wp:inline distT="0" distB="0" distL="0" distR="0" wp14:anchorId="09103C30" wp14:editId="10F21622">
            <wp:extent cx="5943600" cy="6934200"/>
            <wp:effectExtent l="0" t="0" r="0" b="0"/>
            <wp:docPr id="19711959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95964" name="Picture 19711959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2AC06D43" w14:textId="5BB56623" w:rsidR="00C22C06" w:rsidRPr="00762444" w:rsidRDefault="00C610AD" w:rsidP="00C22C06">
      <w:pPr>
        <w:rPr>
          <w:b/>
          <w:bCs/>
        </w:rPr>
      </w:pPr>
      <w:r>
        <w:rPr>
          <w:b/>
          <w:bCs/>
        </w:rPr>
        <w:lastRenderedPageBreak/>
        <w:t>Online Resource 5 (continued)</w:t>
      </w:r>
      <w:r w:rsidR="00762444">
        <w:rPr>
          <w:b/>
          <w:bCs/>
        </w:rPr>
        <w:t xml:space="preserve">– </w:t>
      </w:r>
      <w:r w:rsidR="00C22C06" w:rsidRPr="00D85DE4">
        <w:t>C</w:t>
      </w:r>
      <w:r w:rsidR="00A91660" w:rsidRPr="00D85DE4">
        <w:t xml:space="preserve">hromium (Cr) </w:t>
      </w:r>
      <w:r w:rsidR="00C22C06" w:rsidRPr="00D85DE4">
        <w:t>measured in moss. Concentrations (ppm) are grouped using Jenk’s natural breaks to help visualize the raw data without log transformation</w:t>
      </w:r>
      <w:r w:rsidR="00D17470" w:rsidRPr="00D85DE4">
        <w:br/>
      </w:r>
      <w:r w:rsidR="00D17470">
        <w:rPr>
          <w:noProof/>
          <w:sz w:val="24"/>
          <w:szCs w:val="24"/>
        </w:rPr>
        <w:drawing>
          <wp:inline distT="0" distB="0" distL="0" distR="0" wp14:anchorId="662D601E" wp14:editId="482D67C0">
            <wp:extent cx="5943600" cy="6934200"/>
            <wp:effectExtent l="0" t="0" r="0" b="0"/>
            <wp:docPr id="1361334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34461" name="Picture 13613344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66373D05" w14:textId="1E468717" w:rsidR="00C22C06" w:rsidRPr="00E245D4" w:rsidRDefault="00C610AD" w:rsidP="00C22C06">
      <w:pPr>
        <w:rPr>
          <w:b/>
          <w:bCs/>
        </w:rPr>
      </w:pPr>
      <w:r>
        <w:rPr>
          <w:b/>
          <w:bCs/>
        </w:rPr>
        <w:lastRenderedPageBreak/>
        <w:t>Online Resource 5 (continued)</w:t>
      </w:r>
      <w:r w:rsidR="00E245D4">
        <w:rPr>
          <w:b/>
          <w:bCs/>
        </w:rPr>
        <w:t xml:space="preserve">– </w:t>
      </w:r>
      <w:r w:rsidR="00C22C06" w:rsidRPr="00D85DE4">
        <w:t>M</w:t>
      </w:r>
      <w:r w:rsidR="0009112F" w:rsidRPr="00D85DE4">
        <w:t xml:space="preserve">ercury (Hg) </w:t>
      </w:r>
      <w:r w:rsidR="00C22C06" w:rsidRPr="00D85DE4">
        <w:t>measured in moss. Concentrations (ppm) are grouped using Jenk’s natural breaks to help visualize the raw data without log transformatio</w:t>
      </w:r>
      <w:r w:rsidR="00810C5B">
        <w:t>n</w:t>
      </w:r>
      <w:r w:rsidR="00D17470" w:rsidRPr="00D85DE4">
        <w:br/>
      </w:r>
      <w:r w:rsidR="00D17470">
        <w:rPr>
          <w:noProof/>
          <w:sz w:val="24"/>
          <w:szCs w:val="24"/>
        </w:rPr>
        <w:drawing>
          <wp:inline distT="0" distB="0" distL="0" distR="0" wp14:anchorId="30A3F733" wp14:editId="2F897A81">
            <wp:extent cx="5943600" cy="6934200"/>
            <wp:effectExtent l="0" t="0" r="0" b="0"/>
            <wp:docPr id="2144398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398506" name="Picture 21443985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455DB419" w14:textId="5A78C189" w:rsidR="00C22C06" w:rsidRDefault="00C610AD" w:rsidP="00C22C06">
      <w:pPr>
        <w:rPr>
          <w:sz w:val="24"/>
          <w:szCs w:val="24"/>
        </w:rPr>
      </w:pPr>
      <w:r>
        <w:rPr>
          <w:b/>
          <w:bCs/>
        </w:rPr>
        <w:lastRenderedPageBreak/>
        <w:t>Online Resource 5 (continued)</w:t>
      </w:r>
      <w:r w:rsidR="00324DD6">
        <w:rPr>
          <w:b/>
          <w:bCs/>
        </w:rPr>
        <w:t xml:space="preserve"> </w:t>
      </w:r>
      <w:proofErr w:type="gramStart"/>
      <w:r w:rsidR="00324DD6">
        <w:rPr>
          <w:b/>
          <w:bCs/>
        </w:rPr>
        <w:t xml:space="preserve">– </w:t>
      </w:r>
      <w:r w:rsidR="00324DD6">
        <w:t xml:space="preserve"> </w:t>
      </w:r>
      <w:r w:rsidR="00C22C06" w:rsidRPr="00002E97">
        <w:t>M</w:t>
      </w:r>
      <w:r w:rsidR="005E6492" w:rsidRPr="00002E97">
        <w:t>olybdenum</w:t>
      </w:r>
      <w:proofErr w:type="gramEnd"/>
      <w:r w:rsidR="005E6492" w:rsidRPr="00002E97">
        <w:t xml:space="preserve"> </w:t>
      </w:r>
      <w:r w:rsidR="0009112F" w:rsidRPr="00002E97">
        <w:t>(</w:t>
      </w:r>
      <w:r w:rsidR="005E6492" w:rsidRPr="00002E97">
        <w:t>Mo</w:t>
      </w:r>
      <w:r w:rsidR="0009112F" w:rsidRPr="00002E97">
        <w:t xml:space="preserve">) </w:t>
      </w:r>
      <w:r w:rsidR="00C22C06" w:rsidRPr="00002E97">
        <w:t>measured in moss. Concentrations (ppm) are grouped using Jenk’s natural breaks to help visualize the raw data without log transformation</w:t>
      </w:r>
      <w:r w:rsidR="00D17470" w:rsidRPr="00002E97">
        <w:br/>
      </w:r>
      <w:r w:rsidR="00D17470">
        <w:rPr>
          <w:noProof/>
          <w:sz w:val="24"/>
          <w:szCs w:val="24"/>
        </w:rPr>
        <w:drawing>
          <wp:inline distT="0" distB="0" distL="0" distR="0" wp14:anchorId="054CD05F" wp14:editId="40AFB397">
            <wp:extent cx="5943600" cy="6934200"/>
            <wp:effectExtent l="0" t="0" r="0" b="0"/>
            <wp:docPr id="289520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20582" name="Picture 28952058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7920286A" w14:textId="38860668" w:rsidR="00881C5B" w:rsidRPr="006E0396" w:rsidRDefault="003963BB" w:rsidP="00881C5B">
      <w:pPr>
        <w:rPr>
          <w:sz w:val="24"/>
          <w:szCs w:val="24"/>
        </w:rPr>
      </w:pPr>
      <w:r w:rsidRPr="006E0396">
        <w:rPr>
          <w:sz w:val="24"/>
          <w:szCs w:val="24"/>
        </w:rPr>
        <w:br w:type="page"/>
      </w:r>
      <w:r w:rsidR="00C610AD">
        <w:rPr>
          <w:b/>
          <w:bCs/>
        </w:rPr>
        <w:lastRenderedPageBreak/>
        <w:t>Online Resource 5 (continued)</w:t>
      </w:r>
      <w:r w:rsidR="00324DD6">
        <w:rPr>
          <w:b/>
          <w:bCs/>
        </w:rPr>
        <w:t xml:space="preserve">– </w:t>
      </w:r>
      <w:r w:rsidR="00881C5B" w:rsidRPr="00002E97">
        <w:t>N</w:t>
      </w:r>
      <w:r w:rsidRPr="00002E97">
        <w:t xml:space="preserve">ickel (Ni) </w:t>
      </w:r>
      <w:r w:rsidR="00881C5B" w:rsidRPr="00002E97">
        <w:t>measured in moss. Concentrations (ppm) are grouped using Jenk’s natural breaks to help visualize the raw data without log transformation</w:t>
      </w:r>
      <w:r w:rsidR="00D17470" w:rsidRPr="00002E97">
        <w:br/>
      </w:r>
      <w:r w:rsidR="00D17470">
        <w:rPr>
          <w:noProof/>
          <w:sz w:val="24"/>
          <w:szCs w:val="24"/>
        </w:rPr>
        <w:drawing>
          <wp:inline distT="0" distB="0" distL="0" distR="0" wp14:anchorId="500D57C5" wp14:editId="05B660E4">
            <wp:extent cx="5943600" cy="6934200"/>
            <wp:effectExtent l="0" t="0" r="0" b="0"/>
            <wp:docPr id="1567606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06794" name="Picture 156760679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58F47C31" w14:textId="729BAB38" w:rsidR="00881C5B" w:rsidRDefault="00C610AD" w:rsidP="00881C5B">
      <w:pPr>
        <w:rPr>
          <w:sz w:val="24"/>
          <w:szCs w:val="24"/>
        </w:rPr>
      </w:pPr>
      <w:r>
        <w:rPr>
          <w:b/>
          <w:bCs/>
        </w:rPr>
        <w:lastRenderedPageBreak/>
        <w:t>Online Resource 5 (continued)</w:t>
      </w:r>
      <w:r w:rsidR="00E245D4">
        <w:rPr>
          <w:b/>
          <w:bCs/>
        </w:rPr>
        <w:t xml:space="preserve"> </w:t>
      </w:r>
      <w:proofErr w:type="gramStart"/>
      <w:r w:rsidR="00324DD6">
        <w:rPr>
          <w:b/>
          <w:bCs/>
        </w:rPr>
        <w:t xml:space="preserve">– </w:t>
      </w:r>
      <w:r w:rsidR="00324DD6">
        <w:t xml:space="preserve"> </w:t>
      </w:r>
      <w:r w:rsidR="00881C5B" w:rsidRPr="00002E97">
        <w:t>L</w:t>
      </w:r>
      <w:r w:rsidR="00F2446F" w:rsidRPr="00002E97">
        <w:t>ead</w:t>
      </w:r>
      <w:proofErr w:type="gramEnd"/>
      <w:r w:rsidR="00F2446F" w:rsidRPr="00002E97">
        <w:t xml:space="preserve"> (Pb) </w:t>
      </w:r>
      <w:r w:rsidR="00881C5B" w:rsidRPr="00002E97">
        <w:t>measured in moss. Concentrations (ppm) are grouped using Jenk’s natural breaks to help visualize the raw data without log transformation</w:t>
      </w:r>
      <w:r w:rsidR="00D17470" w:rsidRPr="00002E97">
        <w:br/>
      </w:r>
      <w:r w:rsidR="00D17470">
        <w:rPr>
          <w:noProof/>
          <w:sz w:val="24"/>
          <w:szCs w:val="24"/>
        </w:rPr>
        <w:drawing>
          <wp:inline distT="0" distB="0" distL="0" distR="0" wp14:anchorId="30D84AFE" wp14:editId="57CD9ABE">
            <wp:extent cx="5943600" cy="6934200"/>
            <wp:effectExtent l="0" t="0" r="0" b="0"/>
            <wp:docPr id="7517907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90754" name="Picture 75179075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2215E6CA" w14:textId="4A548233" w:rsidR="007A6EEF" w:rsidRPr="00002E97" w:rsidRDefault="00431EDF" w:rsidP="007A6EEF">
      <w:r>
        <w:rPr>
          <w:sz w:val="24"/>
          <w:szCs w:val="24"/>
        </w:rPr>
        <w:br w:type="page"/>
      </w:r>
      <w:r w:rsidR="007A6EEF">
        <w:rPr>
          <w:b/>
          <w:bCs/>
        </w:rPr>
        <w:lastRenderedPageBreak/>
        <w:t xml:space="preserve">Online Resource 5 (continued) </w:t>
      </w:r>
      <w:proofErr w:type="gramStart"/>
      <w:r w:rsidR="007A6EEF">
        <w:rPr>
          <w:b/>
          <w:bCs/>
        </w:rPr>
        <w:t xml:space="preserve">– </w:t>
      </w:r>
      <w:r w:rsidR="007A6EEF">
        <w:t xml:space="preserve"> </w:t>
      </w:r>
      <w:r w:rsidR="007A6EEF" w:rsidRPr="00002E97">
        <w:t>Silver</w:t>
      </w:r>
      <w:proofErr w:type="gramEnd"/>
      <w:r w:rsidR="007A6EEF" w:rsidRPr="00002E97">
        <w:t xml:space="preserve"> (Ag) measured in moss. Concentrations (ppm) are grouped using Jenk’s natural breaks to help visualize the raw data without log transformation. Values below the detection limit are denoted as BDL </w:t>
      </w:r>
    </w:p>
    <w:p w14:paraId="3D43A32F" w14:textId="77777777" w:rsidR="007A6EEF" w:rsidRDefault="007A6EEF" w:rsidP="007A6EEF">
      <w:pPr>
        <w:rPr>
          <w:sz w:val="24"/>
          <w:szCs w:val="24"/>
        </w:rPr>
        <w:sectPr w:rsidR="007A6EEF" w:rsidSect="007A6EEF">
          <w:pgSz w:w="12240" w:h="15840"/>
          <w:pgMar w:top="1440" w:right="1440" w:bottom="1440" w:left="1440" w:header="720" w:footer="720" w:gutter="0"/>
          <w:lnNumType w:countBy="1" w:restart="continuous"/>
          <w:cols w:space="720"/>
          <w:docGrid w:linePitch="360"/>
        </w:sectPr>
      </w:pPr>
      <w:r>
        <w:rPr>
          <w:noProof/>
          <w:sz w:val="24"/>
          <w:szCs w:val="24"/>
        </w:rPr>
        <w:drawing>
          <wp:inline distT="0" distB="0" distL="0" distR="0" wp14:anchorId="08863648" wp14:editId="1FDD2A8C">
            <wp:extent cx="5943600" cy="6934200"/>
            <wp:effectExtent l="0" t="0" r="0" b="0"/>
            <wp:docPr id="82464382" name="Picture 1" descr="A screenshot of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4382" name="Picture 1" descr="A screenshot of a ma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13DA1931" w14:textId="3D728FFF" w:rsidR="00F35B32" w:rsidRPr="00D27BFF" w:rsidRDefault="00324DD6" w:rsidP="00D27BFF">
      <w:pPr>
        <w:spacing w:after="160" w:line="259" w:lineRule="auto"/>
        <w:rPr>
          <w:sz w:val="24"/>
          <w:szCs w:val="24"/>
        </w:rPr>
      </w:pPr>
      <w:r>
        <w:rPr>
          <w:b/>
          <w:bCs/>
        </w:rPr>
        <w:lastRenderedPageBreak/>
        <w:t xml:space="preserve">Online Resource </w:t>
      </w:r>
      <w:r w:rsidR="00C610AD">
        <w:rPr>
          <w:b/>
          <w:bCs/>
        </w:rPr>
        <w:t>6</w:t>
      </w:r>
      <w:r>
        <w:rPr>
          <w:b/>
          <w:bCs/>
        </w:rPr>
        <w:t xml:space="preserve"> – </w:t>
      </w:r>
      <w:r w:rsidR="00431EDF" w:rsidRPr="00002E97">
        <w:t>Fitted curves and scatterplots for element showing</w:t>
      </w:r>
      <w:r w:rsidR="00F35B32" w:rsidRPr="00002E97">
        <w:t xml:space="preserve"> substantially stronger fits to distance from the incinerator after correction for aluminum content</w:t>
      </w:r>
      <w:r w:rsidR="0073762E">
        <w:t xml:space="preserve">. Model fits for all elements are provided in a table on the following page. </w:t>
      </w:r>
    </w:p>
    <w:p w14:paraId="308B293D" w14:textId="77777777" w:rsidR="00F35B32" w:rsidRDefault="00F35B32">
      <w:pPr>
        <w:rPr>
          <w:sz w:val="24"/>
          <w:szCs w:val="24"/>
        </w:rPr>
      </w:pPr>
    </w:p>
    <w:tbl>
      <w:tblPr>
        <w:tblStyle w:val="TableGrid"/>
        <w:tblW w:w="0" w:type="auto"/>
        <w:tblLook w:val="04A0" w:firstRow="1" w:lastRow="0" w:firstColumn="1" w:lastColumn="0" w:noHBand="0" w:noVBand="1"/>
      </w:tblPr>
      <w:tblGrid>
        <w:gridCol w:w="4705"/>
        <w:gridCol w:w="4645"/>
      </w:tblGrid>
      <w:tr w:rsidR="00A67700" w14:paraId="21752612" w14:textId="77777777" w:rsidTr="00A67700">
        <w:tc>
          <w:tcPr>
            <w:tcW w:w="4705" w:type="dxa"/>
          </w:tcPr>
          <w:p w14:paraId="611B18FB" w14:textId="57C7D2F2" w:rsidR="00A67700" w:rsidRDefault="00A67700">
            <w:pPr>
              <w:rPr>
                <w:sz w:val="24"/>
                <w:szCs w:val="24"/>
              </w:rPr>
            </w:pPr>
            <w:r>
              <w:rPr>
                <w:noProof/>
              </w:rPr>
              <w:drawing>
                <wp:inline distT="0" distB="0" distL="0" distR="0" wp14:anchorId="27F482A8" wp14:editId="2237FFE6">
                  <wp:extent cx="2915847" cy="1990725"/>
                  <wp:effectExtent l="0" t="0" r="0" b="0"/>
                  <wp:docPr id="5" name="Picture 4">
                    <a:extLst xmlns:a="http://schemas.openxmlformats.org/drawingml/2006/main">
                      <a:ext uri="{FF2B5EF4-FFF2-40B4-BE49-F238E27FC236}">
                        <a16:creationId xmlns:a16="http://schemas.microsoft.com/office/drawing/2014/main" id="{E4268DB0-8E1F-1895-ECD2-8ED75C7DF5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4268DB0-8E1F-1895-ECD2-8ED75C7DF595}"/>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6084" cy="2011368"/>
                          </a:xfrm>
                          <a:prstGeom prst="rect">
                            <a:avLst/>
                          </a:prstGeom>
                          <a:noFill/>
                        </pic:spPr>
                      </pic:pic>
                    </a:graphicData>
                  </a:graphic>
                </wp:inline>
              </w:drawing>
            </w:r>
          </w:p>
        </w:tc>
        <w:tc>
          <w:tcPr>
            <w:tcW w:w="4645" w:type="dxa"/>
          </w:tcPr>
          <w:p w14:paraId="679A31CB" w14:textId="36CE0D79" w:rsidR="00A67700" w:rsidRDefault="00A67700">
            <w:pPr>
              <w:rPr>
                <w:sz w:val="24"/>
                <w:szCs w:val="24"/>
              </w:rPr>
            </w:pPr>
            <w:r>
              <w:rPr>
                <w:noProof/>
              </w:rPr>
              <w:drawing>
                <wp:inline distT="0" distB="0" distL="0" distR="0" wp14:anchorId="19E7A883" wp14:editId="4D7E6377">
                  <wp:extent cx="2846091" cy="1943100"/>
                  <wp:effectExtent l="0" t="0" r="0" b="0"/>
                  <wp:docPr id="3" name="Picture 2">
                    <a:extLst xmlns:a="http://schemas.openxmlformats.org/drawingml/2006/main">
                      <a:ext uri="{FF2B5EF4-FFF2-40B4-BE49-F238E27FC236}">
                        <a16:creationId xmlns:a16="http://schemas.microsoft.com/office/drawing/2014/main" id="{A2577D29-1574-C2B7-3A69-7B8B980DE3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2577D29-1574-C2B7-3A69-7B8B980DE3B6}"/>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4233" cy="1948659"/>
                          </a:xfrm>
                          <a:prstGeom prst="rect">
                            <a:avLst/>
                          </a:prstGeom>
                          <a:noFill/>
                        </pic:spPr>
                      </pic:pic>
                    </a:graphicData>
                  </a:graphic>
                </wp:inline>
              </w:drawing>
            </w:r>
          </w:p>
        </w:tc>
      </w:tr>
      <w:tr w:rsidR="00A67700" w14:paraId="271F3D40" w14:textId="77777777" w:rsidTr="00A67700">
        <w:tc>
          <w:tcPr>
            <w:tcW w:w="4705" w:type="dxa"/>
          </w:tcPr>
          <w:p w14:paraId="2642348B" w14:textId="323A21B4" w:rsidR="00A67700" w:rsidRDefault="00A67700">
            <w:pPr>
              <w:rPr>
                <w:sz w:val="24"/>
                <w:szCs w:val="24"/>
              </w:rPr>
            </w:pPr>
            <w:r>
              <w:rPr>
                <w:noProof/>
              </w:rPr>
              <w:drawing>
                <wp:inline distT="0" distB="0" distL="0" distR="0" wp14:anchorId="7B2BC909" wp14:editId="76EED7E2">
                  <wp:extent cx="2876550" cy="1963897"/>
                  <wp:effectExtent l="0" t="0" r="0" b="0"/>
                  <wp:docPr id="4" name="Picture 3">
                    <a:extLst xmlns:a="http://schemas.openxmlformats.org/drawingml/2006/main">
                      <a:ext uri="{FF2B5EF4-FFF2-40B4-BE49-F238E27FC236}">
                        <a16:creationId xmlns:a16="http://schemas.microsoft.com/office/drawing/2014/main" id="{C7E23BB5-43C7-E58F-A552-4F32C6D1F3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7E23BB5-43C7-E58F-A552-4F32C6D1F368}"/>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6110" cy="1970424"/>
                          </a:xfrm>
                          <a:prstGeom prst="rect">
                            <a:avLst/>
                          </a:prstGeom>
                          <a:noFill/>
                        </pic:spPr>
                      </pic:pic>
                    </a:graphicData>
                  </a:graphic>
                </wp:inline>
              </w:drawing>
            </w:r>
          </w:p>
        </w:tc>
        <w:tc>
          <w:tcPr>
            <w:tcW w:w="4645" w:type="dxa"/>
          </w:tcPr>
          <w:p w14:paraId="54E66E38" w14:textId="6601F89A" w:rsidR="00A67700" w:rsidRDefault="00A67700">
            <w:pPr>
              <w:rPr>
                <w:sz w:val="24"/>
                <w:szCs w:val="24"/>
              </w:rPr>
            </w:pPr>
            <w:r>
              <w:rPr>
                <w:noProof/>
              </w:rPr>
              <w:drawing>
                <wp:inline distT="0" distB="0" distL="0" distR="0" wp14:anchorId="74AB1298" wp14:editId="1C548953">
                  <wp:extent cx="2875853" cy="1963420"/>
                  <wp:effectExtent l="0" t="0" r="1270" b="0"/>
                  <wp:docPr id="6" name="Picture 5">
                    <a:extLst xmlns:a="http://schemas.openxmlformats.org/drawingml/2006/main">
                      <a:ext uri="{FF2B5EF4-FFF2-40B4-BE49-F238E27FC236}">
                        <a16:creationId xmlns:a16="http://schemas.microsoft.com/office/drawing/2014/main" id="{AFA49B9D-4869-E01C-A3E8-ED4C0BCD83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FA49B9D-4869-E01C-A3E8-ED4C0BCD8328}"/>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6107" cy="1970421"/>
                          </a:xfrm>
                          <a:prstGeom prst="rect">
                            <a:avLst/>
                          </a:prstGeom>
                          <a:noFill/>
                        </pic:spPr>
                      </pic:pic>
                    </a:graphicData>
                  </a:graphic>
                </wp:inline>
              </w:drawing>
            </w:r>
          </w:p>
        </w:tc>
      </w:tr>
      <w:tr w:rsidR="00A67700" w14:paraId="405CE134" w14:textId="77777777" w:rsidTr="00A67700">
        <w:tc>
          <w:tcPr>
            <w:tcW w:w="4705" w:type="dxa"/>
          </w:tcPr>
          <w:p w14:paraId="747D9118" w14:textId="483C64A0" w:rsidR="00A67700" w:rsidRDefault="00A67700">
            <w:pPr>
              <w:rPr>
                <w:sz w:val="24"/>
                <w:szCs w:val="24"/>
              </w:rPr>
            </w:pPr>
            <w:r>
              <w:rPr>
                <w:noProof/>
              </w:rPr>
              <w:drawing>
                <wp:inline distT="0" distB="0" distL="0" distR="0" wp14:anchorId="4FED1D40" wp14:editId="45444641">
                  <wp:extent cx="2895600" cy="1976901"/>
                  <wp:effectExtent l="0" t="0" r="0" b="4445"/>
                  <wp:docPr id="2" name="Picture 1">
                    <a:extLst xmlns:a="http://schemas.openxmlformats.org/drawingml/2006/main">
                      <a:ext uri="{FF2B5EF4-FFF2-40B4-BE49-F238E27FC236}">
                        <a16:creationId xmlns:a16="http://schemas.microsoft.com/office/drawing/2014/main" id="{D5C80CCE-E67C-71A9-89ED-4E8750ADAE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5C80CCE-E67C-71A9-89ED-4E8750ADAEB3}"/>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05621" cy="1983743"/>
                          </a:xfrm>
                          <a:prstGeom prst="rect">
                            <a:avLst/>
                          </a:prstGeom>
                          <a:noFill/>
                        </pic:spPr>
                      </pic:pic>
                    </a:graphicData>
                  </a:graphic>
                </wp:inline>
              </w:drawing>
            </w:r>
          </w:p>
        </w:tc>
        <w:tc>
          <w:tcPr>
            <w:tcW w:w="4645" w:type="dxa"/>
          </w:tcPr>
          <w:p w14:paraId="1034458D" w14:textId="77777777" w:rsidR="00A67700" w:rsidRDefault="00A67700">
            <w:pPr>
              <w:rPr>
                <w:sz w:val="24"/>
                <w:szCs w:val="24"/>
              </w:rPr>
            </w:pPr>
          </w:p>
        </w:tc>
      </w:tr>
    </w:tbl>
    <w:p w14:paraId="22F67A56" w14:textId="77777777" w:rsidR="00F35B32" w:rsidRDefault="00F35B32">
      <w:pPr>
        <w:rPr>
          <w:sz w:val="24"/>
          <w:szCs w:val="24"/>
        </w:rPr>
      </w:pPr>
    </w:p>
    <w:p w14:paraId="13871864" w14:textId="1AF7A713" w:rsidR="00D7112A" w:rsidRDefault="00771247" w:rsidP="00F67F4C">
      <w:pPr>
        <w:spacing w:after="160" w:line="259" w:lineRule="auto"/>
        <w:rPr>
          <w:sz w:val="24"/>
          <w:szCs w:val="24"/>
        </w:rPr>
      </w:pPr>
      <w:r>
        <w:rPr>
          <w:sz w:val="24"/>
          <w:szCs w:val="24"/>
        </w:rPr>
        <w:br w:type="page"/>
      </w:r>
      <w:r w:rsidR="00D27BFF">
        <w:rPr>
          <w:b/>
          <w:bCs/>
        </w:rPr>
        <w:lastRenderedPageBreak/>
        <w:t xml:space="preserve">Online Resource 6 (continued) </w:t>
      </w:r>
      <w:r w:rsidR="006B79B2">
        <w:rPr>
          <w:b/>
          <w:bCs/>
        </w:rPr>
        <w:t xml:space="preserve">– </w:t>
      </w:r>
      <w:r w:rsidR="004C59FB" w:rsidRPr="00002E97">
        <w:t>Fit of elemental content expressed as cross-validated ×</w:t>
      </w:r>
      <w:r w:rsidR="004C59FB" w:rsidRPr="00002E97">
        <w:rPr>
          <w:i/>
        </w:rPr>
        <w:t>R</w:t>
      </w:r>
      <w:r w:rsidR="004C59FB" w:rsidRPr="00002E97">
        <w:rPr>
          <w:vertAlign w:val="superscript"/>
        </w:rPr>
        <w:t>2</w:t>
      </w:r>
      <w:r w:rsidR="004C59FB" w:rsidRPr="00002E97">
        <w:t xml:space="preserve"> </w:t>
      </w:r>
      <w:r w:rsidR="00AC74B0" w:rsidRPr="00002E97">
        <w:t>(bold</w:t>
      </w:r>
      <w:r w:rsidR="008E1B85" w:rsidRPr="00002E97">
        <w:t xml:space="preserve"> face &gt; 0.30) </w:t>
      </w:r>
      <w:r w:rsidR="004C59FB" w:rsidRPr="00002E97">
        <w:t xml:space="preserve">from nonparametric regressions in relation to: </w:t>
      </w:r>
      <w:r w:rsidR="004C59FB" w:rsidRPr="00002E97">
        <w:rPr>
          <w:b/>
        </w:rPr>
        <w:t>A</w:t>
      </w:r>
      <w:r w:rsidR="004C59FB" w:rsidRPr="00002E97">
        <w:t>. f(</w:t>
      </w:r>
      <w:proofErr w:type="spellStart"/>
      <w:r w:rsidR="004C59FB" w:rsidRPr="00002E97">
        <w:t>logD</w:t>
      </w:r>
      <w:proofErr w:type="spellEnd"/>
      <w:r w:rsidR="004C59FB" w:rsidRPr="00002E97">
        <w:t>), distance to incinerator</w:t>
      </w:r>
      <w:r w:rsidR="00D7112A" w:rsidRPr="00002E97">
        <w:t>;</w:t>
      </w:r>
      <w:r w:rsidR="004C59FB" w:rsidRPr="00002E97">
        <w:t xml:space="preserve"> </w:t>
      </w:r>
      <w:r w:rsidR="004C59FB" w:rsidRPr="00002E97">
        <w:rPr>
          <w:b/>
        </w:rPr>
        <w:t>B.</w:t>
      </w:r>
      <w:r w:rsidR="004C59FB" w:rsidRPr="00002E97">
        <w:t xml:space="preserve"> </w:t>
      </w:r>
      <w:r w:rsidR="00D7112A" w:rsidRPr="00002E97">
        <w:t>f(Al), a</w:t>
      </w:r>
      <w:r w:rsidR="004C59FB" w:rsidRPr="00002E97">
        <w:t>luminum content</w:t>
      </w:r>
      <w:r w:rsidR="00D7112A" w:rsidRPr="00002E97">
        <w:t>;</w:t>
      </w:r>
      <w:r w:rsidR="004C59FB" w:rsidRPr="00002E97">
        <w:t xml:space="preserve"> </w:t>
      </w:r>
      <w:r w:rsidR="004C59FB" w:rsidRPr="00002E97">
        <w:rPr>
          <w:b/>
        </w:rPr>
        <w:t>C</w:t>
      </w:r>
      <w:r w:rsidR="004C59FB" w:rsidRPr="00002E97">
        <w:t xml:space="preserve">. </w:t>
      </w:r>
      <w:r w:rsidR="00D7112A" w:rsidRPr="00002E97">
        <w:t>f(</w:t>
      </w:r>
      <w:proofErr w:type="spellStart"/>
      <w:r w:rsidR="00D7112A" w:rsidRPr="00002E97">
        <w:t>logD|Al</w:t>
      </w:r>
      <w:proofErr w:type="spellEnd"/>
      <w:r w:rsidR="00D7112A" w:rsidRPr="00002E97">
        <w:t>), distance to incinerator corrected for aluminum content. All variables were log</w:t>
      </w:r>
      <w:r w:rsidR="00F67F4C">
        <w:t>-</w:t>
      </w:r>
      <w:r w:rsidR="00D7112A" w:rsidRPr="00002E97">
        <w:t>transformed.</w:t>
      </w:r>
      <w:r w:rsidR="00431EDF" w:rsidRPr="00002E97">
        <w:t xml:space="preserve"> Orange highlighted elements met our criteria for performing the adjustment (see M</w:t>
      </w:r>
      <w:r w:rsidR="005F19DA">
        <w:t>aterials and m</w:t>
      </w:r>
      <w:r w:rsidR="00431EDF" w:rsidRPr="00002E97">
        <w:t>ethods)</w:t>
      </w:r>
      <w:r w:rsidR="00F67F4C">
        <w:t>. S</w:t>
      </w:r>
      <w:r w:rsidR="008E1B85" w:rsidRPr="00002E97">
        <w:t xml:space="preserve">catterplots and fitted curves for column C results </w:t>
      </w:r>
      <w:r w:rsidR="00AC74B0" w:rsidRPr="00002E97">
        <w:t xml:space="preserve">are shown </w:t>
      </w:r>
      <w:r w:rsidR="00F67F4C">
        <w:t xml:space="preserve">in a figure on the </w:t>
      </w:r>
      <w:r w:rsidR="006B79B2">
        <w:t xml:space="preserve">preceding </w:t>
      </w:r>
      <w:r w:rsidR="00F67F4C">
        <w:t>page</w:t>
      </w:r>
      <w:r w:rsidR="006B79B2">
        <w:t>.</w:t>
      </w:r>
    </w:p>
    <w:tbl>
      <w:tblPr>
        <w:tblW w:w="5832" w:type="dxa"/>
        <w:jc w:val="center"/>
        <w:tblLayout w:type="fixed"/>
        <w:tblLook w:val="0000" w:firstRow="0" w:lastRow="0" w:firstColumn="0" w:lastColumn="0" w:noHBand="0" w:noVBand="0"/>
      </w:tblPr>
      <w:tblGrid>
        <w:gridCol w:w="1380"/>
        <w:gridCol w:w="1392"/>
        <w:gridCol w:w="1080"/>
        <w:gridCol w:w="1710"/>
        <w:gridCol w:w="270"/>
      </w:tblGrid>
      <w:tr w:rsidR="00431EDF" w14:paraId="644642FB" w14:textId="77777777" w:rsidTr="00431EDF">
        <w:trPr>
          <w:trHeight w:val="223"/>
          <w:jc w:val="center"/>
        </w:trPr>
        <w:tc>
          <w:tcPr>
            <w:tcW w:w="1380" w:type="dxa"/>
            <w:tcBorders>
              <w:top w:val="single" w:sz="4" w:space="0" w:color="auto"/>
              <w:left w:val="nil"/>
              <w:bottom w:val="nil"/>
              <w:right w:val="nil"/>
            </w:tcBorders>
          </w:tcPr>
          <w:p w14:paraId="49B8F3EC" w14:textId="49962932" w:rsidR="00431EDF" w:rsidRDefault="00431EDF" w:rsidP="00D7112A">
            <w:pPr>
              <w:autoSpaceDE w:val="0"/>
              <w:autoSpaceDN w:val="0"/>
              <w:adjustRightInd w:val="0"/>
              <w:rPr>
                <w:b/>
                <w:bCs/>
                <w:color w:val="000000"/>
              </w:rPr>
            </w:pPr>
            <w:r>
              <w:rPr>
                <w:b/>
                <w:bCs/>
                <w:color w:val="000000"/>
              </w:rPr>
              <w:t>Response</w:t>
            </w:r>
          </w:p>
        </w:tc>
        <w:tc>
          <w:tcPr>
            <w:tcW w:w="1392" w:type="dxa"/>
            <w:tcBorders>
              <w:top w:val="single" w:sz="4" w:space="0" w:color="auto"/>
              <w:left w:val="nil"/>
              <w:bottom w:val="nil"/>
              <w:right w:val="nil"/>
            </w:tcBorders>
          </w:tcPr>
          <w:p w14:paraId="57727774" w14:textId="768485ED" w:rsidR="00431EDF" w:rsidRDefault="00431EDF" w:rsidP="00D7112A">
            <w:pPr>
              <w:autoSpaceDE w:val="0"/>
              <w:autoSpaceDN w:val="0"/>
              <w:adjustRightInd w:val="0"/>
              <w:jc w:val="right"/>
              <w:rPr>
                <w:b/>
                <w:bCs/>
                <w:color w:val="000000"/>
              </w:rPr>
            </w:pPr>
            <w:r>
              <w:rPr>
                <w:b/>
                <w:bCs/>
                <w:color w:val="000000"/>
              </w:rPr>
              <w:t>A</w:t>
            </w:r>
          </w:p>
        </w:tc>
        <w:tc>
          <w:tcPr>
            <w:tcW w:w="1080" w:type="dxa"/>
            <w:tcBorders>
              <w:top w:val="single" w:sz="4" w:space="0" w:color="auto"/>
              <w:left w:val="nil"/>
              <w:bottom w:val="nil"/>
              <w:right w:val="nil"/>
            </w:tcBorders>
          </w:tcPr>
          <w:p w14:paraId="5D5D8B5C" w14:textId="5512C0C5" w:rsidR="00431EDF" w:rsidRDefault="00431EDF" w:rsidP="00D7112A">
            <w:pPr>
              <w:autoSpaceDE w:val="0"/>
              <w:autoSpaceDN w:val="0"/>
              <w:adjustRightInd w:val="0"/>
              <w:jc w:val="right"/>
              <w:rPr>
                <w:b/>
                <w:bCs/>
                <w:color w:val="000000"/>
              </w:rPr>
            </w:pPr>
            <w:r>
              <w:rPr>
                <w:b/>
                <w:bCs/>
                <w:color w:val="000000"/>
              </w:rPr>
              <w:t>B</w:t>
            </w:r>
          </w:p>
        </w:tc>
        <w:tc>
          <w:tcPr>
            <w:tcW w:w="1710" w:type="dxa"/>
            <w:tcBorders>
              <w:top w:val="single" w:sz="4" w:space="0" w:color="auto"/>
              <w:left w:val="nil"/>
              <w:bottom w:val="nil"/>
              <w:right w:val="nil"/>
            </w:tcBorders>
          </w:tcPr>
          <w:p w14:paraId="7C23C934" w14:textId="4B7A2028" w:rsidR="00431EDF" w:rsidRDefault="00431EDF" w:rsidP="00D7112A">
            <w:pPr>
              <w:autoSpaceDE w:val="0"/>
              <w:autoSpaceDN w:val="0"/>
              <w:adjustRightInd w:val="0"/>
              <w:jc w:val="right"/>
              <w:rPr>
                <w:b/>
                <w:bCs/>
                <w:color w:val="000000"/>
              </w:rPr>
            </w:pPr>
            <w:r>
              <w:rPr>
                <w:b/>
                <w:bCs/>
                <w:color w:val="000000"/>
              </w:rPr>
              <w:t>C</w:t>
            </w:r>
          </w:p>
        </w:tc>
        <w:tc>
          <w:tcPr>
            <w:tcW w:w="270" w:type="dxa"/>
            <w:tcBorders>
              <w:top w:val="single" w:sz="4" w:space="0" w:color="auto"/>
              <w:left w:val="nil"/>
              <w:bottom w:val="nil"/>
              <w:right w:val="nil"/>
            </w:tcBorders>
          </w:tcPr>
          <w:p w14:paraId="4AA47CA6" w14:textId="77777777" w:rsidR="00431EDF" w:rsidRDefault="00431EDF" w:rsidP="00D7112A">
            <w:pPr>
              <w:autoSpaceDE w:val="0"/>
              <w:autoSpaceDN w:val="0"/>
              <w:adjustRightInd w:val="0"/>
              <w:jc w:val="right"/>
              <w:rPr>
                <w:b/>
                <w:bCs/>
                <w:color w:val="000000"/>
              </w:rPr>
            </w:pPr>
          </w:p>
        </w:tc>
      </w:tr>
      <w:tr w:rsidR="00431EDF" w14:paraId="34518DCA" w14:textId="77777777" w:rsidTr="00431EDF">
        <w:trPr>
          <w:trHeight w:val="223"/>
          <w:jc w:val="center"/>
        </w:trPr>
        <w:tc>
          <w:tcPr>
            <w:tcW w:w="1380" w:type="dxa"/>
            <w:tcBorders>
              <w:top w:val="nil"/>
              <w:left w:val="nil"/>
              <w:bottom w:val="single" w:sz="4" w:space="0" w:color="auto"/>
              <w:right w:val="nil"/>
            </w:tcBorders>
          </w:tcPr>
          <w:p w14:paraId="1C7D624C" w14:textId="20B732F7" w:rsidR="00431EDF" w:rsidRDefault="00431EDF" w:rsidP="00D7112A">
            <w:pPr>
              <w:autoSpaceDE w:val="0"/>
              <w:autoSpaceDN w:val="0"/>
              <w:adjustRightInd w:val="0"/>
              <w:rPr>
                <w:b/>
                <w:bCs/>
                <w:color w:val="000000"/>
              </w:rPr>
            </w:pPr>
            <w:r>
              <w:rPr>
                <w:b/>
                <w:bCs/>
                <w:color w:val="000000"/>
              </w:rPr>
              <w:t>Variable, Y</w:t>
            </w:r>
          </w:p>
        </w:tc>
        <w:tc>
          <w:tcPr>
            <w:tcW w:w="1392" w:type="dxa"/>
            <w:tcBorders>
              <w:top w:val="nil"/>
              <w:left w:val="nil"/>
              <w:bottom w:val="single" w:sz="4" w:space="0" w:color="auto"/>
              <w:right w:val="nil"/>
            </w:tcBorders>
          </w:tcPr>
          <w:p w14:paraId="1130C193" w14:textId="1876806F" w:rsidR="00431EDF" w:rsidRDefault="00431EDF" w:rsidP="00D7112A">
            <w:pPr>
              <w:autoSpaceDE w:val="0"/>
              <w:autoSpaceDN w:val="0"/>
              <w:adjustRightInd w:val="0"/>
              <w:jc w:val="right"/>
              <w:rPr>
                <w:b/>
                <w:bCs/>
                <w:color w:val="000000"/>
              </w:rPr>
            </w:pPr>
            <w:r>
              <w:rPr>
                <w:b/>
                <w:bCs/>
                <w:color w:val="000000"/>
              </w:rPr>
              <w:t>Y=f(</w:t>
            </w:r>
            <w:proofErr w:type="spellStart"/>
            <w:r>
              <w:rPr>
                <w:b/>
                <w:bCs/>
                <w:color w:val="000000"/>
              </w:rPr>
              <w:t>logD</w:t>
            </w:r>
            <w:proofErr w:type="spellEnd"/>
            <w:r>
              <w:rPr>
                <w:b/>
                <w:bCs/>
                <w:color w:val="000000"/>
              </w:rPr>
              <w:t>)</w:t>
            </w:r>
          </w:p>
        </w:tc>
        <w:tc>
          <w:tcPr>
            <w:tcW w:w="1080" w:type="dxa"/>
            <w:tcBorders>
              <w:top w:val="nil"/>
              <w:left w:val="nil"/>
              <w:bottom w:val="single" w:sz="4" w:space="0" w:color="auto"/>
              <w:right w:val="nil"/>
            </w:tcBorders>
          </w:tcPr>
          <w:p w14:paraId="167ECE37" w14:textId="011E6999" w:rsidR="00431EDF" w:rsidRDefault="00431EDF" w:rsidP="00D7112A">
            <w:pPr>
              <w:autoSpaceDE w:val="0"/>
              <w:autoSpaceDN w:val="0"/>
              <w:adjustRightInd w:val="0"/>
              <w:jc w:val="right"/>
              <w:rPr>
                <w:b/>
                <w:bCs/>
                <w:color w:val="000000"/>
              </w:rPr>
            </w:pPr>
            <w:r>
              <w:rPr>
                <w:b/>
                <w:bCs/>
                <w:color w:val="000000"/>
              </w:rPr>
              <w:t>Y=f(Al)</w:t>
            </w:r>
          </w:p>
        </w:tc>
        <w:tc>
          <w:tcPr>
            <w:tcW w:w="1710" w:type="dxa"/>
            <w:tcBorders>
              <w:top w:val="nil"/>
              <w:left w:val="nil"/>
              <w:bottom w:val="single" w:sz="4" w:space="0" w:color="auto"/>
              <w:right w:val="nil"/>
            </w:tcBorders>
          </w:tcPr>
          <w:p w14:paraId="0930CDA4" w14:textId="4FE1CE86" w:rsidR="00431EDF" w:rsidRDefault="00431EDF" w:rsidP="00D7112A">
            <w:pPr>
              <w:autoSpaceDE w:val="0"/>
              <w:autoSpaceDN w:val="0"/>
              <w:adjustRightInd w:val="0"/>
              <w:jc w:val="right"/>
              <w:rPr>
                <w:b/>
                <w:bCs/>
                <w:color w:val="000000"/>
              </w:rPr>
            </w:pPr>
            <w:r>
              <w:rPr>
                <w:b/>
                <w:bCs/>
                <w:color w:val="000000"/>
              </w:rPr>
              <w:t>Y=f(</w:t>
            </w:r>
            <w:proofErr w:type="spellStart"/>
            <w:r>
              <w:rPr>
                <w:b/>
                <w:bCs/>
                <w:color w:val="000000"/>
              </w:rPr>
              <w:t>logD|Al</w:t>
            </w:r>
            <w:proofErr w:type="spellEnd"/>
            <w:r>
              <w:rPr>
                <w:b/>
                <w:bCs/>
                <w:color w:val="000000"/>
              </w:rPr>
              <w:t>)</w:t>
            </w:r>
          </w:p>
        </w:tc>
        <w:tc>
          <w:tcPr>
            <w:tcW w:w="270" w:type="dxa"/>
            <w:tcBorders>
              <w:top w:val="nil"/>
              <w:left w:val="nil"/>
              <w:bottom w:val="single" w:sz="4" w:space="0" w:color="auto"/>
              <w:right w:val="nil"/>
            </w:tcBorders>
          </w:tcPr>
          <w:p w14:paraId="21B7F83C" w14:textId="77777777" w:rsidR="00431EDF" w:rsidRDefault="00431EDF" w:rsidP="00D7112A">
            <w:pPr>
              <w:autoSpaceDE w:val="0"/>
              <w:autoSpaceDN w:val="0"/>
              <w:adjustRightInd w:val="0"/>
              <w:jc w:val="right"/>
              <w:rPr>
                <w:b/>
                <w:bCs/>
                <w:color w:val="000000"/>
              </w:rPr>
            </w:pPr>
          </w:p>
        </w:tc>
      </w:tr>
      <w:tr w:rsidR="00431EDF" w14:paraId="7D86329C" w14:textId="77777777" w:rsidTr="00431EDF">
        <w:trPr>
          <w:trHeight w:val="288"/>
          <w:jc w:val="center"/>
        </w:trPr>
        <w:tc>
          <w:tcPr>
            <w:tcW w:w="1380" w:type="dxa"/>
            <w:tcBorders>
              <w:top w:val="single" w:sz="4" w:space="0" w:color="auto"/>
              <w:left w:val="nil"/>
              <w:bottom w:val="nil"/>
              <w:right w:val="nil"/>
            </w:tcBorders>
            <w:shd w:val="solid" w:color="FFCC99" w:fill="auto"/>
          </w:tcPr>
          <w:p w14:paraId="545F6C41" w14:textId="77777777" w:rsidR="00431EDF" w:rsidRDefault="00431EDF">
            <w:pPr>
              <w:autoSpaceDE w:val="0"/>
              <w:autoSpaceDN w:val="0"/>
              <w:adjustRightInd w:val="0"/>
              <w:rPr>
                <w:b/>
                <w:bCs/>
                <w:color w:val="000000"/>
              </w:rPr>
            </w:pPr>
            <w:r>
              <w:rPr>
                <w:b/>
                <w:bCs/>
                <w:color w:val="000000"/>
              </w:rPr>
              <w:t>AsLog</w:t>
            </w:r>
          </w:p>
        </w:tc>
        <w:tc>
          <w:tcPr>
            <w:tcW w:w="1392" w:type="dxa"/>
            <w:tcBorders>
              <w:top w:val="single" w:sz="4" w:space="0" w:color="auto"/>
              <w:left w:val="nil"/>
              <w:bottom w:val="nil"/>
              <w:right w:val="nil"/>
            </w:tcBorders>
            <w:shd w:val="solid" w:color="FFCC99" w:fill="auto"/>
          </w:tcPr>
          <w:p w14:paraId="6BC8DF4A" w14:textId="77777777" w:rsidR="00431EDF" w:rsidRDefault="00431EDF">
            <w:pPr>
              <w:autoSpaceDE w:val="0"/>
              <w:autoSpaceDN w:val="0"/>
              <w:adjustRightInd w:val="0"/>
              <w:jc w:val="right"/>
              <w:rPr>
                <w:color w:val="000000"/>
              </w:rPr>
            </w:pPr>
            <w:r>
              <w:rPr>
                <w:color w:val="000000"/>
              </w:rPr>
              <w:t>0.147175</w:t>
            </w:r>
          </w:p>
        </w:tc>
        <w:tc>
          <w:tcPr>
            <w:tcW w:w="1080" w:type="dxa"/>
            <w:tcBorders>
              <w:top w:val="single" w:sz="4" w:space="0" w:color="auto"/>
              <w:left w:val="nil"/>
              <w:bottom w:val="nil"/>
              <w:right w:val="nil"/>
            </w:tcBorders>
            <w:shd w:val="solid" w:color="FFCC99" w:fill="auto"/>
          </w:tcPr>
          <w:p w14:paraId="142B0662" w14:textId="77777777" w:rsidR="00431EDF" w:rsidRDefault="00431EDF">
            <w:pPr>
              <w:autoSpaceDE w:val="0"/>
              <w:autoSpaceDN w:val="0"/>
              <w:adjustRightInd w:val="0"/>
              <w:jc w:val="right"/>
              <w:rPr>
                <w:b/>
                <w:bCs/>
                <w:color w:val="000000"/>
              </w:rPr>
            </w:pPr>
            <w:r>
              <w:rPr>
                <w:b/>
                <w:bCs/>
                <w:color w:val="000000"/>
              </w:rPr>
              <w:t>0.434</w:t>
            </w:r>
          </w:p>
        </w:tc>
        <w:tc>
          <w:tcPr>
            <w:tcW w:w="1710" w:type="dxa"/>
            <w:tcBorders>
              <w:top w:val="single" w:sz="4" w:space="0" w:color="auto"/>
              <w:left w:val="nil"/>
              <w:bottom w:val="nil"/>
              <w:right w:val="nil"/>
            </w:tcBorders>
            <w:shd w:val="solid" w:color="FFCC99" w:fill="auto"/>
          </w:tcPr>
          <w:p w14:paraId="18017CE8" w14:textId="77777777" w:rsidR="00431EDF" w:rsidRDefault="00431EDF">
            <w:pPr>
              <w:autoSpaceDE w:val="0"/>
              <w:autoSpaceDN w:val="0"/>
              <w:adjustRightInd w:val="0"/>
              <w:jc w:val="right"/>
              <w:rPr>
                <w:color w:val="000000"/>
              </w:rPr>
            </w:pPr>
            <w:r>
              <w:rPr>
                <w:color w:val="000000"/>
              </w:rPr>
              <w:t>0.225</w:t>
            </w:r>
          </w:p>
        </w:tc>
        <w:tc>
          <w:tcPr>
            <w:tcW w:w="270" w:type="dxa"/>
            <w:tcBorders>
              <w:top w:val="single" w:sz="4" w:space="0" w:color="auto"/>
              <w:left w:val="nil"/>
              <w:bottom w:val="nil"/>
              <w:right w:val="nil"/>
            </w:tcBorders>
            <w:shd w:val="solid" w:color="FFCC99" w:fill="auto"/>
          </w:tcPr>
          <w:p w14:paraId="4344B9AD" w14:textId="77777777" w:rsidR="00431EDF" w:rsidRDefault="00431EDF">
            <w:pPr>
              <w:autoSpaceDE w:val="0"/>
              <w:autoSpaceDN w:val="0"/>
              <w:adjustRightInd w:val="0"/>
              <w:rPr>
                <w:color w:val="000000"/>
              </w:rPr>
            </w:pPr>
          </w:p>
        </w:tc>
      </w:tr>
      <w:tr w:rsidR="00431EDF" w14:paraId="674C51EF" w14:textId="77777777" w:rsidTr="00431EDF">
        <w:trPr>
          <w:trHeight w:val="288"/>
          <w:jc w:val="center"/>
        </w:trPr>
        <w:tc>
          <w:tcPr>
            <w:tcW w:w="1380" w:type="dxa"/>
            <w:tcBorders>
              <w:top w:val="nil"/>
              <w:left w:val="nil"/>
              <w:bottom w:val="nil"/>
              <w:right w:val="nil"/>
            </w:tcBorders>
          </w:tcPr>
          <w:p w14:paraId="4C570BD9" w14:textId="77777777" w:rsidR="00431EDF" w:rsidRDefault="00431EDF">
            <w:pPr>
              <w:autoSpaceDE w:val="0"/>
              <w:autoSpaceDN w:val="0"/>
              <w:adjustRightInd w:val="0"/>
              <w:rPr>
                <w:color w:val="000000"/>
              </w:rPr>
            </w:pPr>
            <w:proofErr w:type="spellStart"/>
            <w:r>
              <w:rPr>
                <w:color w:val="000000"/>
              </w:rPr>
              <w:t>BaLog</w:t>
            </w:r>
            <w:proofErr w:type="spellEnd"/>
          </w:p>
        </w:tc>
        <w:tc>
          <w:tcPr>
            <w:tcW w:w="1392" w:type="dxa"/>
            <w:tcBorders>
              <w:top w:val="nil"/>
              <w:left w:val="nil"/>
              <w:bottom w:val="nil"/>
              <w:right w:val="nil"/>
            </w:tcBorders>
          </w:tcPr>
          <w:p w14:paraId="426E544E" w14:textId="77777777" w:rsidR="00431EDF" w:rsidRDefault="00431EDF">
            <w:pPr>
              <w:autoSpaceDE w:val="0"/>
              <w:autoSpaceDN w:val="0"/>
              <w:adjustRightInd w:val="0"/>
              <w:jc w:val="right"/>
              <w:rPr>
                <w:color w:val="000000"/>
              </w:rPr>
            </w:pPr>
            <w:r>
              <w:rPr>
                <w:color w:val="000000"/>
              </w:rPr>
              <w:t>-0.07384</w:t>
            </w:r>
          </w:p>
        </w:tc>
        <w:tc>
          <w:tcPr>
            <w:tcW w:w="1080" w:type="dxa"/>
            <w:tcBorders>
              <w:top w:val="nil"/>
              <w:left w:val="nil"/>
              <w:bottom w:val="nil"/>
              <w:right w:val="nil"/>
            </w:tcBorders>
          </w:tcPr>
          <w:p w14:paraId="1DA51153" w14:textId="77777777" w:rsidR="00431EDF" w:rsidRDefault="00431EDF">
            <w:pPr>
              <w:autoSpaceDE w:val="0"/>
              <w:autoSpaceDN w:val="0"/>
              <w:adjustRightInd w:val="0"/>
              <w:jc w:val="right"/>
              <w:rPr>
                <w:color w:val="000000"/>
              </w:rPr>
            </w:pPr>
            <w:r>
              <w:rPr>
                <w:color w:val="000000"/>
              </w:rPr>
              <w:t>0.237</w:t>
            </w:r>
          </w:p>
        </w:tc>
        <w:tc>
          <w:tcPr>
            <w:tcW w:w="1710" w:type="dxa"/>
            <w:tcBorders>
              <w:top w:val="nil"/>
              <w:left w:val="nil"/>
              <w:bottom w:val="nil"/>
              <w:right w:val="nil"/>
            </w:tcBorders>
          </w:tcPr>
          <w:p w14:paraId="0404469E"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4B42E21B" w14:textId="77777777" w:rsidR="00431EDF" w:rsidRDefault="00431EDF">
            <w:pPr>
              <w:autoSpaceDE w:val="0"/>
              <w:autoSpaceDN w:val="0"/>
              <w:adjustRightInd w:val="0"/>
              <w:jc w:val="right"/>
              <w:rPr>
                <w:color w:val="000000"/>
              </w:rPr>
            </w:pPr>
          </w:p>
        </w:tc>
      </w:tr>
      <w:tr w:rsidR="00431EDF" w14:paraId="7AD8891A" w14:textId="77777777" w:rsidTr="00431EDF">
        <w:trPr>
          <w:trHeight w:val="288"/>
          <w:jc w:val="center"/>
        </w:trPr>
        <w:tc>
          <w:tcPr>
            <w:tcW w:w="1380" w:type="dxa"/>
            <w:tcBorders>
              <w:top w:val="nil"/>
              <w:left w:val="nil"/>
              <w:bottom w:val="nil"/>
              <w:right w:val="nil"/>
            </w:tcBorders>
          </w:tcPr>
          <w:p w14:paraId="173E8121" w14:textId="77777777" w:rsidR="00431EDF" w:rsidRDefault="00431EDF">
            <w:pPr>
              <w:autoSpaceDE w:val="0"/>
              <w:autoSpaceDN w:val="0"/>
              <w:adjustRightInd w:val="0"/>
              <w:rPr>
                <w:b/>
                <w:bCs/>
                <w:color w:val="000000"/>
              </w:rPr>
            </w:pPr>
            <w:proofErr w:type="spellStart"/>
            <w:r>
              <w:rPr>
                <w:b/>
                <w:bCs/>
                <w:color w:val="000000"/>
              </w:rPr>
              <w:t>BeLog</w:t>
            </w:r>
            <w:proofErr w:type="spellEnd"/>
          </w:p>
        </w:tc>
        <w:tc>
          <w:tcPr>
            <w:tcW w:w="1392" w:type="dxa"/>
            <w:tcBorders>
              <w:top w:val="nil"/>
              <w:left w:val="nil"/>
              <w:bottom w:val="nil"/>
              <w:right w:val="nil"/>
            </w:tcBorders>
          </w:tcPr>
          <w:p w14:paraId="53EC98F1" w14:textId="77777777" w:rsidR="00431EDF" w:rsidRDefault="00431EDF">
            <w:pPr>
              <w:autoSpaceDE w:val="0"/>
              <w:autoSpaceDN w:val="0"/>
              <w:adjustRightInd w:val="0"/>
              <w:jc w:val="right"/>
              <w:rPr>
                <w:color w:val="000000"/>
              </w:rPr>
            </w:pPr>
            <w:r>
              <w:rPr>
                <w:color w:val="000000"/>
              </w:rPr>
              <w:t>0.117751</w:t>
            </w:r>
          </w:p>
        </w:tc>
        <w:tc>
          <w:tcPr>
            <w:tcW w:w="1080" w:type="dxa"/>
            <w:tcBorders>
              <w:top w:val="nil"/>
              <w:left w:val="nil"/>
              <w:bottom w:val="nil"/>
              <w:right w:val="nil"/>
            </w:tcBorders>
          </w:tcPr>
          <w:p w14:paraId="36B43A1B" w14:textId="77777777" w:rsidR="00431EDF" w:rsidRDefault="00431EDF">
            <w:pPr>
              <w:autoSpaceDE w:val="0"/>
              <w:autoSpaceDN w:val="0"/>
              <w:adjustRightInd w:val="0"/>
              <w:jc w:val="right"/>
              <w:rPr>
                <w:b/>
                <w:bCs/>
                <w:color w:val="000000"/>
              </w:rPr>
            </w:pPr>
            <w:r>
              <w:rPr>
                <w:b/>
                <w:bCs/>
                <w:color w:val="000000"/>
              </w:rPr>
              <w:t>0.864</w:t>
            </w:r>
          </w:p>
        </w:tc>
        <w:tc>
          <w:tcPr>
            <w:tcW w:w="1710" w:type="dxa"/>
            <w:tcBorders>
              <w:top w:val="nil"/>
              <w:left w:val="nil"/>
              <w:bottom w:val="nil"/>
              <w:right w:val="nil"/>
            </w:tcBorders>
          </w:tcPr>
          <w:p w14:paraId="393BBCC1"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078D8186" w14:textId="77777777" w:rsidR="00431EDF" w:rsidRDefault="00431EDF">
            <w:pPr>
              <w:autoSpaceDE w:val="0"/>
              <w:autoSpaceDN w:val="0"/>
              <w:adjustRightInd w:val="0"/>
              <w:jc w:val="right"/>
              <w:rPr>
                <w:color w:val="000000"/>
              </w:rPr>
            </w:pPr>
          </w:p>
        </w:tc>
      </w:tr>
      <w:tr w:rsidR="00431EDF" w14:paraId="6954E392" w14:textId="77777777" w:rsidTr="00431EDF">
        <w:trPr>
          <w:trHeight w:val="288"/>
          <w:jc w:val="center"/>
        </w:trPr>
        <w:tc>
          <w:tcPr>
            <w:tcW w:w="1380" w:type="dxa"/>
            <w:tcBorders>
              <w:top w:val="nil"/>
              <w:left w:val="nil"/>
              <w:bottom w:val="nil"/>
              <w:right w:val="nil"/>
            </w:tcBorders>
          </w:tcPr>
          <w:p w14:paraId="79783F2C" w14:textId="77777777" w:rsidR="00431EDF" w:rsidRDefault="00431EDF">
            <w:pPr>
              <w:autoSpaceDE w:val="0"/>
              <w:autoSpaceDN w:val="0"/>
              <w:adjustRightInd w:val="0"/>
              <w:rPr>
                <w:color w:val="000000"/>
              </w:rPr>
            </w:pPr>
            <w:proofErr w:type="spellStart"/>
            <w:r>
              <w:rPr>
                <w:color w:val="000000"/>
              </w:rPr>
              <w:t>CdLog</w:t>
            </w:r>
            <w:proofErr w:type="spellEnd"/>
          </w:p>
        </w:tc>
        <w:tc>
          <w:tcPr>
            <w:tcW w:w="1392" w:type="dxa"/>
            <w:tcBorders>
              <w:top w:val="nil"/>
              <w:left w:val="nil"/>
              <w:bottom w:val="nil"/>
              <w:right w:val="nil"/>
            </w:tcBorders>
          </w:tcPr>
          <w:p w14:paraId="151C647D" w14:textId="77777777" w:rsidR="00431EDF" w:rsidRDefault="00431EDF">
            <w:pPr>
              <w:autoSpaceDE w:val="0"/>
              <w:autoSpaceDN w:val="0"/>
              <w:adjustRightInd w:val="0"/>
              <w:jc w:val="right"/>
              <w:rPr>
                <w:b/>
                <w:bCs/>
                <w:color w:val="000000"/>
              </w:rPr>
            </w:pPr>
            <w:r>
              <w:rPr>
                <w:b/>
                <w:bCs/>
                <w:color w:val="000000"/>
              </w:rPr>
              <w:t>0.620161</w:t>
            </w:r>
          </w:p>
        </w:tc>
        <w:tc>
          <w:tcPr>
            <w:tcW w:w="1080" w:type="dxa"/>
            <w:tcBorders>
              <w:top w:val="nil"/>
              <w:left w:val="nil"/>
              <w:bottom w:val="nil"/>
              <w:right w:val="nil"/>
            </w:tcBorders>
          </w:tcPr>
          <w:p w14:paraId="7D47B94B" w14:textId="77777777" w:rsidR="00431EDF" w:rsidRDefault="00431EDF">
            <w:pPr>
              <w:autoSpaceDE w:val="0"/>
              <w:autoSpaceDN w:val="0"/>
              <w:adjustRightInd w:val="0"/>
              <w:jc w:val="right"/>
              <w:rPr>
                <w:color w:val="000000"/>
              </w:rPr>
            </w:pPr>
            <w:r>
              <w:rPr>
                <w:color w:val="000000"/>
              </w:rPr>
              <w:t>0.012</w:t>
            </w:r>
          </w:p>
        </w:tc>
        <w:tc>
          <w:tcPr>
            <w:tcW w:w="1710" w:type="dxa"/>
            <w:tcBorders>
              <w:top w:val="nil"/>
              <w:left w:val="nil"/>
              <w:bottom w:val="nil"/>
              <w:right w:val="nil"/>
            </w:tcBorders>
          </w:tcPr>
          <w:p w14:paraId="6136363F"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7B5B862C" w14:textId="77777777" w:rsidR="00431EDF" w:rsidRDefault="00431EDF">
            <w:pPr>
              <w:autoSpaceDE w:val="0"/>
              <w:autoSpaceDN w:val="0"/>
              <w:adjustRightInd w:val="0"/>
              <w:jc w:val="right"/>
              <w:rPr>
                <w:color w:val="000000"/>
              </w:rPr>
            </w:pPr>
          </w:p>
        </w:tc>
      </w:tr>
      <w:tr w:rsidR="00431EDF" w14:paraId="20BB8DB8" w14:textId="77777777" w:rsidTr="00431EDF">
        <w:trPr>
          <w:trHeight w:val="288"/>
          <w:jc w:val="center"/>
        </w:trPr>
        <w:tc>
          <w:tcPr>
            <w:tcW w:w="1380" w:type="dxa"/>
            <w:tcBorders>
              <w:top w:val="nil"/>
              <w:left w:val="nil"/>
              <w:bottom w:val="nil"/>
              <w:right w:val="nil"/>
            </w:tcBorders>
            <w:shd w:val="solid" w:color="FFCC99" w:fill="auto"/>
          </w:tcPr>
          <w:p w14:paraId="5D00FB40" w14:textId="77777777" w:rsidR="00431EDF" w:rsidRDefault="00431EDF">
            <w:pPr>
              <w:autoSpaceDE w:val="0"/>
              <w:autoSpaceDN w:val="0"/>
              <w:adjustRightInd w:val="0"/>
              <w:rPr>
                <w:b/>
                <w:bCs/>
                <w:color w:val="000000"/>
              </w:rPr>
            </w:pPr>
            <w:r>
              <w:rPr>
                <w:b/>
                <w:bCs/>
                <w:color w:val="000000"/>
              </w:rPr>
              <w:t>CeLog</w:t>
            </w:r>
          </w:p>
        </w:tc>
        <w:tc>
          <w:tcPr>
            <w:tcW w:w="1392" w:type="dxa"/>
            <w:tcBorders>
              <w:top w:val="nil"/>
              <w:left w:val="nil"/>
              <w:bottom w:val="nil"/>
              <w:right w:val="nil"/>
            </w:tcBorders>
            <w:shd w:val="solid" w:color="FFCC99" w:fill="auto"/>
          </w:tcPr>
          <w:p w14:paraId="09B3B094" w14:textId="77777777" w:rsidR="00431EDF" w:rsidRDefault="00431EDF">
            <w:pPr>
              <w:autoSpaceDE w:val="0"/>
              <w:autoSpaceDN w:val="0"/>
              <w:adjustRightInd w:val="0"/>
              <w:jc w:val="right"/>
              <w:rPr>
                <w:color w:val="000000"/>
              </w:rPr>
            </w:pPr>
            <w:r>
              <w:rPr>
                <w:color w:val="000000"/>
              </w:rPr>
              <w:t>0.064014</w:t>
            </w:r>
          </w:p>
        </w:tc>
        <w:tc>
          <w:tcPr>
            <w:tcW w:w="1080" w:type="dxa"/>
            <w:tcBorders>
              <w:top w:val="nil"/>
              <w:left w:val="nil"/>
              <w:bottom w:val="nil"/>
              <w:right w:val="nil"/>
            </w:tcBorders>
            <w:shd w:val="solid" w:color="FFCC99" w:fill="auto"/>
          </w:tcPr>
          <w:p w14:paraId="4D89C793" w14:textId="77777777" w:rsidR="00431EDF" w:rsidRDefault="00431EDF">
            <w:pPr>
              <w:autoSpaceDE w:val="0"/>
              <w:autoSpaceDN w:val="0"/>
              <w:adjustRightInd w:val="0"/>
              <w:jc w:val="right"/>
              <w:rPr>
                <w:b/>
                <w:bCs/>
                <w:color w:val="000000"/>
              </w:rPr>
            </w:pPr>
            <w:r>
              <w:rPr>
                <w:b/>
                <w:bCs/>
                <w:color w:val="000000"/>
              </w:rPr>
              <w:t>0.778</w:t>
            </w:r>
          </w:p>
        </w:tc>
        <w:tc>
          <w:tcPr>
            <w:tcW w:w="1710" w:type="dxa"/>
            <w:tcBorders>
              <w:top w:val="nil"/>
              <w:left w:val="nil"/>
              <w:bottom w:val="nil"/>
              <w:right w:val="nil"/>
            </w:tcBorders>
            <w:shd w:val="solid" w:color="FFCC99" w:fill="auto"/>
          </w:tcPr>
          <w:p w14:paraId="384B40A9" w14:textId="77777777" w:rsidR="00431EDF" w:rsidRDefault="00431EDF">
            <w:pPr>
              <w:autoSpaceDE w:val="0"/>
              <w:autoSpaceDN w:val="0"/>
              <w:adjustRightInd w:val="0"/>
              <w:jc w:val="right"/>
              <w:rPr>
                <w:color w:val="000000"/>
              </w:rPr>
            </w:pPr>
            <w:r>
              <w:rPr>
                <w:color w:val="000000"/>
              </w:rPr>
              <w:t>0.236</w:t>
            </w:r>
          </w:p>
        </w:tc>
        <w:tc>
          <w:tcPr>
            <w:tcW w:w="270" w:type="dxa"/>
            <w:tcBorders>
              <w:top w:val="nil"/>
              <w:left w:val="nil"/>
              <w:bottom w:val="nil"/>
              <w:right w:val="nil"/>
            </w:tcBorders>
            <w:shd w:val="solid" w:color="FFCC99" w:fill="auto"/>
          </w:tcPr>
          <w:p w14:paraId="3DE32FE9" w14:textId="77777777" w:rsidR="00431EDF" w:rsidRDefault="00431EDF">
            <w:pPr>
              <w:autoSpaceDE w:val="0"/>
              <w:autoSpaceDN w:val="0"/>
              <w:adjustRightInd w:val="0"/>
              <w:rPr>
                <w:color w:val="000000"/>
              </w:rPr>
            </w:pPr>
          </w:p>
        </w:tc>
      </w:tr>
      <w:tr w:rsidR="00431EDF" w14:paraId="77684C59" w14:textId="77777777" w:rsidTr="00431EDF">
        <w:trPr>
          <w:trHeight w:val="288"/>
          <w:jc w:val="center"/>
        </w:trPr>
        <w:tc>
          <w:tcPr>
            <w:tcW w:w="1380" w:type="dxa"/>
            <w:tcBorders>
              <w:top w:val="nil"/>
              <w:left w:val="nil"/>
              <w:bottom w:val="nil"/>
              <w:right w:val="nil"/>
            </w:tcBorders>
            <w:shd w:val="solid" w:color="FFCC99" w:fill="auto"/>
          </w:tcPr>
          <w:p w14:paraId="500C0360" w14:textId="77777777" w:rsidR="00431EDF" w:rsidRDefault="00431EDF">
            <w:pPr>
              <w:autoSpaceDE w:val="0"/>
              <w:autoSpaceDN w:val="0"/>
              <w:adjustRightInd w:val="0"/>
              <w:rPr>
                <w:b/>
                <w:bCs/>
                <w:color w:val="000000"/>
              </w:rPr>
            </w:pPr>
            <w:proofErr w:type="spellStart"/>
            <w:r>
              <w:rPr>
                <w:b/>
                <w:bCs/>
                <w:color w:val="000000"/>
              </w:rPr>
              <w:t>CoLog</w:t>
            </w:r>
            <w:proofErr w:type="spellEnd"/>
          </w:p>
        </w:tc>
        <w:tc>
          <w:tcPr>
            <w:tcW w:w="1392" w:type="dxa"/>
            <w:tcBorders>
              <w:top w:val="nil"/>
              <w:left w:val="nil"/>
              <w:bottom w:val="nil"/>
              <w:right w:val="nil"/>
            </w:tcBorders>
            <w:shd w:val="solid" w:color="FFCC99" w:fill="auto"/>
          </w:tcPr>
          <w:p w14:paraId="77EA5669" w14:textId="77777777" w:rsidR="00431EDF" w:rsidRDefault="00431EDF">
            <w:pPr>
              <w:autoSpaceDE w:val="0"/>
              <w:autoSpaceDN w:val="0"/>
              <w:adjustRightInd w:val="0"/>
              <w:jc w:val="right"/>
              <w:rPr>
                <w:color w:val="000000"/>
              </w:rPr>
            </w:pPr>
            <w:r>
              <w:rPr>
                <w:color w:val="000000"/>
              </w:rPr>
              <w:t>0.142843</w:t>
            </w:r>
          </w:p>
        </w:tc>
        <w:tc>
          <w:tcPr>
            <w:tcW w:w="1080" w:type="dxa"/>
            <w:tcBorders>
              <w:top w:val="nil"/>
              <w:left w:val="nil"/>
              <w:bottom w:val="nil"/>
              <w:right w:val="nil"/>
            </w:tcBorders>
            <w:shd w:val="solid" w:color="FFCC99" w:fill="auto"/>
          </w:tcPr>
          <w:p w14:paraId="7401E07E" w14:textId="77777777" w:rsidR="00431EDF" w:rsidRDefault="00431EDF">
            <w:pPr>
              <w:autoSpaceDE w:val="0"/>
              <w:autoSpaceDN w:val="0"/>
              <w:adjustRightInd w:val="0"/>
              <w:jc w:val="right"/>
              <w:rPr>
                <w:b/>
                <w:bCs/>
                <w:color w:val="000000"/>
              </w:rPr>
            </w:pPr>
            <w:r>
              <w:rPr>
                <w:b/>
                <w:bCs/>
                <w:color w:val="000000"/>
              </w:rPr>
              <w:t>0.802</w:t>
            </w:r>
          </w:p>
        </w:tc>
        <w:tc>
          <w:tcPr>
            <w:tcW w:w="1710" w:type="dxa"/>
            <w:tcBorders>
              <w:top w:val="nil"/>
              <w:left w:val="nil"/>
              <w:bottom w:val="nil"/>
              <w:right w:val="nil"/>
            </w:tcBorders>
            <w:shd w:val="solid" w:color="FFCC99" w:fill="auto"/>
          </w:tcPr>
          <w:p w14:paraId="49BDDD4A" w14:textId="77777777" w:rsidR="00431EDF" w:rsidRDefault="00431EDF">
            <w:pPr>
              <w:autoSpaceDE w:val="0"/>
              <w:autoSpaceDN w:val="0"/>
              <w:adjustRightInd w:val="0"/>
              <w:jc w:val="right"/>
              <w:rPr>
                <w:color w:val="000000"/>
              </w:rPr>
            </w:pPr>
            <w:r>
              <w:rPr>
                <w:color w:val="000000"/>
              </w:rPr>
              <w:t>0.080</w:t>
            </w:r>
          </w:p>
        </w:tc>
        <w:tc>
          <w:tcPr>
            <w:tcW w:w="270" w:type="dxa"/>
            <w:tcBorders>
              <w:top w:val="nil"/>
              <w:left w:val="nil"/>
              <w:bottom w:val="nil"/>
              <w:right w:val="nil"/>
            </w:tcBorders>
            <w:shd w:val="solid" w:color="FFCC99" w:fill="auto"/>
          </w:tcPr>
          <w:p w14:paraId="738DB9B9" w14:textId="77777777" w:rsidR="00431EDF" w:rsidRDefault="00431EDF">
            <w:pPr>
              <w:autoSpaceDE w:val="0"/>
              <w:autoSpaceDN w:val="0"/>
              <w:adjustRightInd w:val="0"/>
              <w:jc w:val="right"/>
              <w:rPr>
                <w:color w:val="000000"/>
              </w:rPr>
            </w:pPr>
          </w:p>
        </w:tc>
      </w:tr>
      <w:tr w:rsidR="00431EDF" w14:paraId="58C09AD9" w14:textId="77777777" w:rsidTr="00431EDF">
        <w:trPr>
          <w:trHeight w:val="288"/>
          <w:jc w:val="center"/>
        </w:trPr>
        <w:tc>
          <w:tcPr>
            <w:tcW w:w="1380" w:type="dxa"/>
            <w:tcBorders>
              <w:top w:val="nil"/>
              <w:left w:val="nil"/>
              <w:bottom w:val="nil"/>
              <w:right w:val="nil"/>
            </w:tcBorders>
            <w:shd w:val="solid" w:color="FFCC99" w:fill="auto"/>
          </w:tcPr>
          <w:p w14:paraId="502032D5" w14:textId="77777777" w:rsidR="00431EDF" w:rsidRDefault="00431EDF">
            <w:pPr>
              <w:autoSpaceDE w:val="0"/>
              <w:autoSpaceDN w:val="0"/>
              <w:adjustRightInd w:val="0"/>
              <w:rPr>
                <w:b/>
                <w:bCs/>
                <w:color w:val="000000"/>
              </w:rPr>
            </w:pPr>
            <w:proofErr w:type="spellStart"/>
            <w:r>
              <w:rPr>
                <w:b/>
                <w:bCs/>
                <w:color w:val="000000"/>
              </w:rPr>
              <w:t>CrLog</w:t>
            </w:r>
            <w:proofErr w:type="spellEnd"/>
          </w:p>
        </w:tc>
        <w:tc>
          <w:tcPr>
            <w:tcW w:w="1392" w:type="dxa"/>
            <w:tcBorders>
              <w:top w:val="nil"/>
              <w:left w:val="nil"/>
              <w:bottom w:val="nil"/>
              <w:right w:val="nil"/>
            </w:tcBorders>
            <w:shd w:val="solid" w:color="FFCC99" w:fill="auto"/>
          </w:tcPr>
          <w:p w14:paraId="7E4AE686" w14:textId="77777777" w:rsidR="00431EDF" w:rsidRDefault="00431EDF">
            <w:pPr>
              <w:autoSpaceDE w:val="0"/>
              <w:autoSpaceDN w:val="0"/>
              <w:adjustRightInd w:val="0"/>
              <w:jc w:val="right"/>
              <w:rPr>
                <w:color w:val="000000"/>
              </w:rPr>
            </w:pPr>
            <w:r>
              <w:rPr>
                <w:color w:val="000000"/>
              </w:rPr>
              <w:t>0.288631</w:t>
            </w:r>
          </w:p>
        </w:tc>
        <w:tc>
          <w:tcPr>
            <w:tcW w:w="1080" w:type="dxa"/>
            <w:tcBorders>
              <w:top w:val="nil"/>
              <w:left w:val="nil"/>
              <w:bottom w:val="nil"/>
              <w:right w:val="nil"/>
            </w:tcBorders>
            <w:shd w:val="solid" w:color="FFCC99" w:fill="auto"/>
          </w:tcPr>
          <w:p w14:paraId="1A7A9805" w14:textId="77777777" w:rsidR="00431EDF" w:rsidRDefault="00431EDF">
            <w:pPr>
              <w:autoSpaceDE w:val="0"/>
              <w:autoSpaceDN w:val="0"/>
              <w:adjustRightInd w:val="0"/>
              <w:jc w:val="right"/>
              <w:rPr>
                <w:b/>
                <w:bCs/>
                <w:color w:val="000000"/>
              </w:rPr>
            </w:pPr>
            <w:r>
              <w:rPr>
                <w:b/>
                <w:bCs/>
                <w:color w:val="000000"/>
              </w:rPr>
              <w:t>0.712</w:t>
            </w:r>
          </w:p>
        </w:tc>
        <w:tc>
          <w:tcPr>
            <w:tcW w:w="1710" w:type="dxa"/>
            <w:tcBorders>
              <w:top w:val="nil"/>
              <w:left w:val="nil"/>
              <w:bottom w:val="nil"/>
              <w:right w:val="nil"/>
            </w:tcBorders>
            <w:shd w:val="solid" w:color="FFCC99" w:fill="auto"/>
          </w:tcPr>
          <w:p w14:paraId="25210FEB" w14:textId="77777777" w:rsidR="00431EDF" w:rsidRDefault="00431EDF">
            <w:pPr>
              <w:autoSpaceDE w:val="0"/>
              <w:autoSpaceDN w:val="0"/>
              <w:adjustRightInd w:val="0"/>
              <w:jc w:val="right"/>
              <w:rPr>
                <w:b/>
                <w:bCs/>
                <w:color w:val="000000"/>
              </w:rPr>
            </w:pPr>
            <w:r>
              <w:rPr>
                <w:b/>
                <w:bCs/>
                <w:color w:val="000000"/>
              </w:rPr>
              <w:t>0.590</w:t>
            </w:r>
          </w:p>
        </w:tc>
        <w:tc>
          <w:tcPr>
            <w:tcW w:w="270" w:type="dxa"/>
            <w:tcBorders>
              <w:top w:val="nil"/>
              <w:left w:val="nil"/>
              <w:bottom w:val="nil"/>
              <w:right w:val="nil"/>
            </w:tcBorders>
            <w:shd w:val="solid" w:color="FFCC99" w:fill="auto"/>
          </w:tcPr>
          <w:p w14:paraId="685E36B3" w14:textId="77777777" w:rsidR="00431EDF" w:rsidRDefault="00431EDF">
            <w:pPr>
              <w:autoSpaceDE w:val="0"/>
              <w:autoSpaceDN w:val="0"/>
              <w:adjustRightInd w:val="0"/>
              <w:rPr>
                <w:color w:val="000000"/>
              </w:rPr>
            </w:pPr>
          </w:p>
        </w:tc>
      </w:tr>
      <w:tr w:rsidR="00431EDF" w14:paraId="1E9BAF2A" w14:textId="77777777" w:rsidTr="00431EDF">
        <w:trPr>
          <w:trHeight w:val="288"/>
          <w:jc w:val="center"/>
        </w:trPr>
        <w:tc>
          <w:tcPr>
            <w:tcW w:w="1380" w:type="dxa"/>
            <w:tcBorders>
              <w:top w:val="nil"/>
              <w:left w:val="nil"/>
              <w:bottom w:val="nil"/>
              <w:right w:val="nil"/>
            </w:tcBorders>
            <w:shd w:val="solid" w:color="FFCC99" w:fill="auto"/>
          </w:tcPr>
          <w:p w14:paraId="7E32EB99" w14:textId="77777777" w:rsidR="00431EDF" w:rsidRDefault="00431EDF">
            <w:pPr>
              <w:autoSpaceDE w:val="0"/>
              <w:autoSpaceDN w:val="0"/>
              <w:adjustRightInd w:val="0"/>
              <w:rPr>
                <w:b/>
                <w:bCs/>
                <w:color w:val="000000"/>
              </w:rPr>
            </w:pPr>
            <w:proofErr w:type="spellStart"/>
            <w:r>
              <w:rPr>
                <w:b/>
                <w:bCs/>
                <w:color w:val="000000"/>
              </w:rPr>
              <w:t>CsLog</w:t>
            </w:r>
            <w:proofErr w:type="spellEnd"/>
          </w:p>
        </w:tc>
        <w:tc>
          <w:tcPr>
            <w:tcW w:w="1392" w:type="dxa"/>
            <w:tcBorders>
              <w:top w:val="nil"/>
              <w:left w:val="nil"/>
              <w:bottom w:val="nil"/>
              <w:right w:val="nil"/>
            </w:tcBorders>
            <w:shd w:val="solid" w:color="FFCC99" w:fill="auto"/>
          </w:tcPr>
          <w:p w14:paraId="0285516F" w14:textId="77777777" w:rsidR="00431EDF" w:rsidRDefault="00431EDF">
            <w:pPr>
              <w:autoSpaceDE w:val="0"/>
              <w:autoSpaceDN w:val="0"/>
              <w:adjustRightInd w:val="0"/>
              <w:jc w:val="right"/>
              <w:rPr>
                <w:color w:val="000000"/>
              </w:rPr>
            </w:pPr>
            <w:r>
              <w:rPr>
                <w:color w:val="000000"/>
              </w:rPr>
              <w:t>0.080971</w:t>
            </w:r>
          </w:p>
        </w:tc>
        <w:tc>
          <w:tcPr>
            <w:tcW w:w="1080" w:type="dxa"/>
            <w:tcBorders>
              <w:top w:val="nil"/>
              <w:left w:val="nil"/>
              <w:bottom w:val="nil"/>
              <w:right w:val="nil"/>
            </w:tcBorders>
            <w:shd w:val="solid" w:color="FFCC99" w:fill="auto"/>
          </w:tcPr>
          <w:p w14:paraId="4F91C4BF" w14:textId="77777777" w:rsidR="00431EDF" w:rsidRDefault="00431EDF">
            <w:pPr>
              <w:autoSpaceDE w:val="0"/>
              <w:autoSpaceDN w:val="0"/>
              <w:adjustRightInd w:val="0"/>
              <w:jc w:val="right"/>
              <w:rPr>
                <w:b/>
                <w:bCs/>
                <w:color w:val="000000"/>
              </w:rPr>
            </w:pPr>
            <w:r>
              <w:rPr>
                <w:b/>
                <w:bCs/>
                <w:color w:val="000000"/>
              </w:rPr>
              <w:t>0.747</w:t>
            </w:r>
          </w:p>
        </w:tc>
        <w:tc>
          <w:tcPr>
            <w:tcW w:w="1710" w:type="dxa"/>
            <w:tcBorders>
              <w:top w:val="nil"/>
              <w:left w:val="nil"/>
              <w:bottom w:val="nil"/>
              <w:right w:val="nil"/>
            </w:tcBorders>
            <w:shd w:val="solid" w:color="FFCC99" w:fill="auto"/>
          </w:tcPr>
          <w:p w14:paraId="7731B0FD" w14:textId="77777777" w:rsidR="00431EDF" w:rsidRDefault="00431EDF">
            <w:pPr>
              <w:autoSpaceDE w:val="0"/>
              <w:autoSpaceDN w:val="0"/>
              <w:adjustRightInd w:val="0"/>
              <w:jc w:val="right"/>
              <w:rPr>
                <w:b/>
                <w:bCs/>
                <w:color w:val="000000"/>
              </w:rPr>
            </w:pPr>
            <w:r>
              <w:rPr>
                <w:b/>
                <w:bCs/>
                <w:color w:val="000000"/>
              </w:rPr>
              <w:t>0.350</w:t>
            </w:r>
          </w:p>
        </w:tc>
        <w:tc>
          <w:tcPr>
            <w:tcW w:w="270" w:type="dxa"/>
            <w:tcBorders>
              <w:top w:val="nil"/>
              <w:left w:val="nil"/>
              <w:bottom w:val="nil"/>
              <w:right w:val="nil"/>
            </w:tcBorders>
            <w:shd w:val="solid" w:color="FFCC99" w:fill="auto"/>
          </w:tcPr>
          <w:p w14:paraId="272F4A3A" w14:textId="77777777" w:rsidR="00431EDF" w:rsidRDefault="00431EDF">
            <w:pPr>
              <w:autoSpaceDE w:val="0"/>
              <w:autoSpaceDN w:val="0"/>
              <w:adjustRightInd w:val="0"/>
              <w:rPr>
                <w:color w:val="000000"/>
              </w:rPr>
            </w:pPr>
          </w:p>
        </w:tc>
      </w:tr>
      <w:tr w:rsidR="00431EDF" w14:paraId="7D6E5538" w14:textId="77777777" w:rsidTr="00431EDF">
        <w:trPr>
          <w:trHeight w:val="288"/>
          <w:jc w:val="center"/>
        </w:trPr>
        <w:tc>
          <w:tcPr>
            <w:tcW w:w="1380" w:type="dxa"/>
            <w:tcBorders>
              <w:top w:val="nil"/>
              <w:left w:val="nil"/>
              <w:bottom w:val="nil"/>
              <w:right w:val="nil"/>
            </w:tcBorders>
            <w:shd w:val="solid" w:color="FFCC99" w:fill="auto"/>
          </w:tcPr>
          <w:p w14:paraId="511AD274" w14:textId="77777777" w:rsidR="00431EDF" w:rsidRDefault="00431EDF">
            <w:pPr>
              <w:autoSpaceDE w:val="0"/>
              <w:autoSpaceDN w:val="0"/>
              <w:adjustRightInd w:val="0"/>
              <w:rPr>
                <w:b/>
                <w:bCs/>
                <w:color w:val="000000"/>
              </w:rPr>
            </w:pPr>
            <w:proofErr w:type="spellStart"/>
            <w:r>
              <w:rPr>
                <w:b/>
                <w:bCs/>
                <w:color w:val="000000"/>
              </w:rPr>
              <w:t>CuLog</w:t>
            </w:r>
            <w:proofErr w:type="spellEnd"/>
          </w:p>
        </w:tc>
        <w:tc>
          <w:tcPr>
            <w:tcW w:w="1392" w:type="dxa"/>
            <w:tcBorders>
              <w:top w:val="nil"/>
              <w:left w:val="nil"/>
              <w:bottom w:val="nil"/>
              <w:right w:val="nil"/>
            </w:tcBorders>
            <w:shd w:val="solid" w:color="FFCC99" w:fill="auto"/>
          </w:tcPr>
          <w:p w14:paraId="0D0887B5" w14:textId="77777777" w:rsidR="00431EDF" w:rsidRDefault="00431EDF">
            <w:pPr>
              <w:autoSpaceDE w:val="0"/>
              <w:autoSpaceDN w:val="0"/>
              <w:adjustRightInd w:val="0"/>
              <w:jc w:val="right"/>
              <w:rPr>
                <w:b/>
                <w:bCs/>
                <w:color w:val="000000"/>
              </w:rPr>
            </w:pPr>
            <w:r>
              <w:rPr>
                <w:b/>
                <w:bCs/>
                <w:color w:val="000000"/>
              </w:rPr>
              <w:t>0.341969</w:t>
            </w:r>
          </w:p>
        </w:tc>
        <w:tc>
          <w:tcPr>
            <w:tcW w:w="1080" w:type="dxa"/>
            <w:tcBorders>
              <w:top w:val="nil"/>
              <w:left w:val="nil"/>
              <w:bottom w:val="nil"/>
              <w:right w:val="nil"/>
            </w:tcBorders>
            <w:shd w:val="solid" w:color="FFCC99" w:fill="auto"/>
          </w:tcPr>
          <w:p w14:paraId="1B4ADCE2" w14:textId="77777777" w:rsidR="00431EDF" w:rsidRDefault="00431EDF">
            <w:pPr>
              <w:autoSpaceDE w:val="0"/>
              <w:autoSpaceDN w:val="0"/>
              <w:adjustRightInd w:val="0"/>
              <w:jc w:val="right"/>
              <w:rPr>
                <w:b/>
                <w:bCs/>
                <w:color w:val="000000"/>
              </w:rPr>
            </w:pPr>
            <w:r>
              <w:rPr>
                <w:b/>
                <w:bCs/>
                <w:color w:val="000000"/>
              </w:rPr>
              <w:t>0.308</w:t>
            </w:r>
          </w:p>
        </w:tc>
        <w:tc>
          <w:tcPr>
            <w:tcW w:w="1710" w:type="dxa"/>
            <w:tcBorders>
              <w:top w:val="nil"/>
              <w:left w:val="nil"/>
              <w:bottom w:val="nil"/>
              <w:right w:val="nil"/>
            </w:tcBorders>
            <w:shd w:val="solid" w:color="FFCC99" w:fill="auto"/>
          </w:tcPr>
          <w:p w14:paraId="3DC0262B" w14:textId="77777777" w:rsidR="00431EDF" w:rsidRDefault="00431EDF">
            <w:pPr>
              <w:autoSpaceDE w:val="0"/>
              <w:autoSpaceDN w:val="0"/>
              <w:adjustRightInd w:val="0"/>
              <w:jc w:val="right"/>
              <w:rPr>
                <w:b/>
                <w:bCs/>
                <w:color w:val="000000"/>
              </w:rPr>
            </w:pPr>
            <w:r>
              <w:rPr>
                <w:b/>
                <w:bCs/>
                <w:color w:val="000000"/>
              </w:rPr>
              <w:t>0.360</w:t>
            </w:r>
          </w:p>
        </w:tc>
        <w:tc>
          <w:tcPr>
            <w:tcW w:w="270" w:type="dxa"/>
            <w:tcBorders>
              <w:top w:val="nil"/>
              <w:left w:val="nil"/>
              <w:bottom w:val="nil"/>
              <w:right w:val="nil"/>
            </w:tcBorders>
            <w:shd w:val="solid" w:color="FFCC99" w:fill="auto"/>
          </w:tcPr>
          <w:p w14:paraId="041D538B" w14:textId="77777777" w:rsidR="00431EDF" w:rsidRDefault="00431EDF">
            <w:pPr>
              <w:autoSpaceDE w:val="0"/>
              <w:autoSpaceDN w:val="0"/>
              <w:adjustRightInd w:val="0"/>
              <w:rPr>
                <w:color w:val="000000"/>
              </w:rPr>
            </w:pPr>
          </w:p>
        </w:tc>
      </w:tr>
      <w:tr w:rsidR="00431EDF" w14:paraId="6D458BA5" w14:textId="77777777" w:rsidTr="00431EDF">
        <w:trPr>
          <w:trHeight w:val="288"/>
          <w:jc w:val="center"/>
        </w:trPr>
        <w:tc>
          <w:tcPr>
            <w:tcW w:w="1380" w:type="dxa"/>
            <w:tcBorders>
              <w:top w:val="nil"/>
              <w:left w:val="nil"/>
              <w:bottom w:val="nil"/>
              <w:right w:val="nil"/>
            </w:tcBorders>
          </w:tcPr>
          <w:p w14:paraId="7BE42939" w14:textId="77777777" w:rsidR="00431EDF" w:rsidRDefault="00431EDF">
            <w:pPr>
              <w:autoSpaceDE w:val="0"/>
              <w:autoSpaceDN w:val="0"/>
              <w:adjustRightInd w:val="0"/>
              <w:rPr>
                <w:b/>
                <w:bCs/>
                <w:color w:val="000000"/>
              </w:rPr>
            </w:pPr>
            <w:proofErr w:type="spellStart"/>
            <w:r>
              <w:rPr>
                <w:b/>
                <w:bCs/>
                <w:color w:val="000000"/>
              </w:rPr>
              <w:t>DyLog</w:t>
            </w:r>
            <w:proofErr w:type="spellEnd"/>
          </w:p>
        </w:tc>
        <w:tc>
          <w:tcPr>
            <w:tcW w:w="1392" w:type="dxa"/>
            <w:tcBorders>
              <w:top w:val="nil"/>
              <w:left w:val="nil"/>
              <w:bottom w:val="nil"/>
              <w:right w:val="nil"/>
            </w:tcBorders>
          </w:tcPr>
          <w:p w14:paraId="7B0E74A0" w14:textId="77777777" w:rsidR="00431EDF" w:rsidRDefault="00431EDF">
            <w:pPr>
              <w:autoSpaceDE w:val="0"/>
              <w:autoSpaceDN w:val="0"/>
              <w:adjustRightInd w:val="0"/>
              <w:jc w:val="right"/>
              <w:rPr>
                <w:color w:val="000000"/>
              </w:rPr>
            </w:pPr>
            <w:r>
              <w:rPr>
                <w:color w:val="000000"/>
              </w:rPr>
              <w:t>0.081952</w:t>
            </w:r>
          </w:p>
        </w:tc>
        <w:tc>
          <w:tcPr>
            <w:tcW w:w="1080" w:type="dxa"/>
            <w:tcBorders>
              <w:top w:val="nil"/>
              <w:left w:val="nil"/>
              <w:bottom w:val="nil"/>
              <w:right w:val="nil"/>
            </w:tcBorders>
          </w:tcPr>
          <w:p w14:paraId="749D2751" w14:textId="77777777" w:rsidR="00431EDF" w:rsidRDefault="00431EDF">
            <w:pPr>
              <w:autoSpaceDE w:val="0"/>
              <w:autoSpaceDN w:val="0"/>
              <w:adjustRightInd w:val="0"/>
              <w:jc w:val="right"/>
              <w:rPr>
                <w:b/>
                <w:bCs/>
                <w:color w:val="000000"/>
              </w:rPr>
            </w:pPr>
            <w:r>
              <w:rPr>
                <w:b/>
                <w:bCs/>
                <w:color w:val="000000"/>
              </w:rPr>
              <w:t>0.919</w:t>
            </w:r>
          </w:p>
        </w:tc>
        <w:tc>
          <w:tcPr>
            <w:tcW w:w="1710" w:type="dxa"/>
            <w:tcBorders>
              <w:top w:val="nil"/>
              <w:left w:val="nil"/>
              <w:bottom w:val="nil"/>
              <w:right w:val="nil"/>
            </w:tcBorders>
          </w:tcPr>
          <w:p w14:paraId="5A45E3A7"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3EC5B77C" w14:textId="77777777" w:rsidR="00431EDF" w:rsidRDefault="00431EDF">
            <w:pPr>
              <w:autoSpaceDE w:val="0"/>
              <w:autoSpaceDN w:val="0"/>
              <w:adjustRightInd w:val="0"/>
              <w:jc w:val="right"/>
              <w:rPr>
                <w:color w:val="000000"/>
              </w:rPr>
            </w:pPr>
          </w:p>
        </w:tc>
      </w:tr>
      <w:tr w:rsidR="00431EDF" w14:paraId="7E8965A4" w14:textId="77777777" w:rsidTr="00431EDF">
        <w:trPr>
          <w:trHeight w:val="288"/>
          <w:jc w:val="center"/>
        </w:trPr>
        <w:tc>
          <w:tcPr>
            <w:tcW w:w="1380" w:type="dxa"/>
            <w:tcBorders>
              <w:top w:val="nil"/>
              <w:left w:val="nil"/>
              <w:bottom w:val="nil"/>
              <w:right w:val="nil"/>
            </w:tcBorders>
          </w:tcPr>
          <w:p w14:paraId="6A346B42" w14:textId="77777777" w:rsidR="00431EDF" w:rsidRDefault="00431EDF">
            <w:pPr>
              <w:autoSpaceDE w:val="0"/>
              <w:autoSpaceDN w:val="0"/>
              <w:adjustRightInd w:val="0"/>
              <w:rPr>
                <w:b/>
                <w:bCs/>
                <w:color w:val="000000"/>
              </w:rPr>
            </w:pPr>
            <w:proofErr w:type="spellStart"/>
            <w:r>
              <w:rPr>
                <w:b/>
                <w:bCs/>
                <w:color w:val="000000"/>
              </w:rPr>
              <w:t>ErLog</w:t>
            </w:r>
            <w:proofErr w:type="spellEnd"/>
          </w:p>
        </w:tc>
        <w:tc>
          <w:tcPr>
            <w:tcW w:w="1392" w:type="dxa"/>
            <w:tcBorders>
              <w:top w:val="nil"/>
              <w:left w:val="nil"/>
              <w:bottom w:val="nil"/>
              <w:right w:val="nil"/>
            </w:tcBorders>
          </w:tcPr>
          <w:p w14:paraId="7803A820" w14:textId="77777777" w:rsidR="00431EDF" w:rsidRDefault="00431EDF">
            <w:pPr>
              <w:autoSpaceDE w:val="0"/>
              <w:autoSpaceDN w:val="0"/>
              <w:adjustRightInd w:val="0"/>
              <w:jc w:val="right"/>
              <w:rPr>
                <w:color w:val="000000"/>
              </w:rPr>
            </w:pPr>
            <w:r>
              <w:rPr>
                <w:color w:val="000000"/>
              </w:rPr>
              <w:t>0.120042</w:t>
            </w:r>
          </w:p>
        </w:tc>
        <w:tc>
          <w:tcPr>
            <w:tcW w:w="1080" w:type="dxa"/>
            <w:tcBorders>
              <w:top w:val="nil"/>
              <w:left w:val="nil"/>
              <w:bottom w:val="nil"/>
              <w:right w:val="nil"/>
            </w:tcBorders>
          </w:tcPr>
          <w:p w14:paraId="3F55DC12" w14:textId="77777777" w:rsidR="00431EDF" w:rsidRDefault="00431EDF">
            <w:pPr>
              <w:autoSpaceDE w:val="0"/>
              <w:autoSpaceDN w:val="0"/>
              <w:adjustRightInd w:val="0"/>
              <w:jc w:val="right"/>
              <w:rPr>
                <w:b/>
                <w:bCs/>
                <w:color w:val="000000"/>
              </w:rPr>
            </w:pPr>
            <w:r>
              <w:rPr>
                <w:b/>
                <w:bCs/>
                <w:color w:val="000000"/>
              </w:rPr>
              <w:t>0.912</w:t>
            </w:r>
          </w:p>
        </w:tc>
        <w:tc>
          <w:tcPr>
            <w:tcW w:w="1710" w:type="dxa"/>
            <w:tcBorders>
              <w:top w:val="nil"/>
              <w:left w:val="nil"/>
              <w:bottom w:val="nil"/>
              <w:right w:val="nil"/>
            </w:tcBorders>
          </w:tcPr>
          <w:p w14:paraId="7F0BC22B"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7209F59" w14:textId="77777777" w:rsidR="00431EDF" w:rsidRDefault="00431EDF">
            <w:pPr>
              <w:autoSpaceDE w:val="0"/>
              <w:autoSpaceDN w:val="0"/>
              <w:adjustRightInd w:val="0"/>
              <w:jc w:val="right"/>
              <w:rPr>
                <w:color w:val="000000"/>
              </w:rPr>
            </w:pPr>
          </w:p>
        </w:tc>
      </w:tr>
      <w:tr w:rsidR="00431EDF" w14:paraId="780D216C" w14:textId="77777777" w:rsidTr="00431EDF">
        <w:trPr>
          <w:trHeight w:val="288"/>
          <w:jc w:val="center"/>
        </w:trPr>
        <w:tc>
          <w:tcPr>
            <w:tcW w:w="1380" w:type="dxa"/>
            <w:tcBorders>
              <w:top w:val="nil"/>
              <w:left w:val="nil"/>
              <w:bottom w:val="nil"/>
              <w:right w:val="nil"/>
            </w:tcBorders>
          </w:tcPr>
          <w:p w14:paraId="2E0C4147" w14:textId="77777777" w:rsidR="00431EDF" w:rsidRDefault="00431EDF">
            <w:pPr>
              <w:autoSpaceDE w:val="0"/>
              <w:autoSpaceDN w:val="0"/>
              <w:adjustRightInd w:val="0"/>
              <w:rPr>
                <w:color w:val="000000"/>
              </w:rPr>
            </w:pPr>
            <w:proofErr w:type="spellStart"/>
            <w:r>
              <w:rPr>
                <w:color w:val="000000"/>
              </w:rPr>
              <w:t>EuLog</w:t>
            </w:r>
            <w:proofErr w:type="spellEnd"/>
          </w:p>
        </w:tc>
        <w:tc>
          <w:tcPr>
            <w:tcW w:w="1392" w:type="dxa"/>
            <w:tcBorders>
              <w:top w:val="nil"/>
              <w:left w:val="nil"/>
              <w:bottom w:val="nil"/>
              <w:right w:val="nil"/>
            </w:tcBorders>
          </w:tcPr>
          <w:p w14:paraId="273103DB" w14:textId="77777777" w:rsidR="00431EDF" w:rsidRDefault="00431EDF">
            <w:pPr>
              <w:autoSpaceDE w:val="0"/>
              <w:autoSpaceDN w:val="0"/>
              <w:adjustRightInd w:val="0"/>
              <w:jc w:val="right"/>
              <w:rPr>
                <w:b/>
                <w:bCs/>
                <w:color w:val="000000"/>
              </w:rPr>
            </w:pPr>
            <w:r>
              <w:rPr>
                <w:b/>
                <w:bCs/>
                <w:color w:val="000000"/>
              </w:rPr>
              <w:t>0.342326</w:t>
            </w:r>
          </w:p>
        </w:tc>
        <w:tc>
          <w:tcPr>
            <w:tcW w:w="1080" w:type="dxa"/>
            <w:tcBorders>
              <w:top w:val="nil"/>
              <w:left w:val="nil"/>
              <w:bottom w:val="nil"/>
              <w:right w:val="nil"/>
            </w:tcBorders>
          </w:tcPr>
          <w:p w14:paraId="1E6DB1D7" w14:textId="77777777" w:rsidR="00431EDF" w:rsidRDefault="00431EDF">
            <w:pPr>
              <w:autoSpaceDE w:val="0"/>
              <w:autoSpaceDN w:val="0"/>
              <w:adjustRightInd w:val="0"/>
              <w:jc w:val="right"/>
              <w:rPr>
                <w:color w:val="000000"/>
              </w:rPr>
            </w:pPr>
            <w:r>
              <w:rPr>
                <w:color w:val="000000"/>
              </w:rPr>
              <w:t>-0.004</w:t>
            </w:r>
          </w:p>
        </w:tc>
        <w:tc>
          <w:tcPr>
            <w:tcW w:w="1710" w:type="dxa"/>
            <w:tcBorders>
              <w:top w:val="nil"/>
              <w:left w:val="nil"/>
              <w:bottom w:val="nil"/>
              <w:right w:val="nil"/>
            </w:tcBorders>
          </w:tcPr>
          <w:p w14:paraId="17D81320"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06186C43" w14:textId="77777777" w:rsidR="00431EDF" w:rsidRDefault="00431EDF">
            <w:pPr>
              <w:autoSpaceDE w:val="0"/>
              <w:autoSpaceDN w:val="0"/>
              <w:adjustRightInd w:val="0"/>
              <w:jc w:val="right"/>
              <w:rPr>
                <w:color w:val="000000"/>
              </w:rPr>
            </w:pPr>
          </w:p>
        </w:tc>
      </w:tr>
      <w:tr w:rsidR="00431EDF" w14:paraId="31339B3D" w14:textId="77777777" w:rsidTr="00431EDF">
        <w:trPr>
          <w:trHeight w:val="288"/>
          <w:jc w:val="center"/>
        </w:trPr>
        <w:tc>
          <w:tcPr>
            <w:tcW w:w="1380" w:type="dxa"/>
            <w:tcBorders>
              <w:top w:val="nil"/>
              <w:left w:val="nil"/>
              <w:bottom w:val="nil"/>
              <w:right w:val="nil"/>
            </w:tcBorders>
          </w:tcPr>
          <w:p w14:paraId="58920225" w14:textId="77777777" w:rsidR="00431EDF" w:rsidRDefault="00431EDF">
            <w:pPr>
              <w:autoSpaceDE w:val="0"/>
              <w:autoSpaceDN w:val="0"/>
              <w:adjustRightInd w:val="0"/>
              <w:rPr>
                <w:b/>
                <w:bCs/>
                <w:color w:val="000000"/>
              </w:rPr>
            </w:pPr>
            <w:proofErr w:type="spellStart"/>
            <w:r>
              <w:rPr>
                <w:b/>
                <w:bCs/>
                <w:color w:val="000000"/>
              </w:rPr>
              <w:t>FeLog</w:t>
            </w:r>
            <w:proofErr w:type="spellEnd"/>
          </w:p>
        </w:tc>
        <w:tc>
          <w:tcPr>
            <w:tcW w:w="1392" w:type="dxa"/>
            <w:tcBorders>
              <w:top w:val="nil"/>
              <w:left w:val="nil"/>
              <w:bottom w:val="nil"/>
              <w:right w:val="nil"/>
            </w:tcBorders>
          </w:tcPr>
          <w:p w14:paraId="746931A3" w14:textId="77777777" w:rsidR="00431EDF" w:rsidRDefault="00431EDF">
            <w:pPr>
              <w:autoSpaceDE w:val="0"/>
              <w:autoSpaceDN w:val="0"/>
              <w:adjustRightInd w:val="0"/>
              <w:jc w:val="right"/>
              <w:rPr>
                <w:color w:val="000000"/>
              </w:rPr>
            </w:pPr>
            <w:r>
              <w:rPr>
                <w:color w:val="000000"/>
              </w:rPr>
              <w:t>0.145867</w:t>
            </w:r>
          </w:p>
        </w:tc>
        <w:tc>
          <w:tcPr>
            <w:tcW w:w="1080" w:type="dxa"/>
            <w:tcBorders>
              <w:top w:val="nil"/>
              <w:left w:val="nil"/>
              <w:bottom w:val="nil"/>
              <w:right w:val="nil"/>
            </w:tcBorders>
          </w:tcPr>
          <w:p w14:paraId="02A21F26" w14:textId="77777777" w:rsidR="00431EDF" w:rsidRDefault="00431EDF">
            <w:pPr>
              <w:autoSpaceDE w:val="0"/>
              <w:autoSpaceDN w:val="0"/>
              <w:adjustRightInd w:val="0"/>
              <w:jc w:val="right"/>
              <w:rPr>
                <w:b/>
                <w:bCs/>
                <w:color w:val="000000"/>
              </w:rPr>
            </w:pPr>
            <w:r>
              <w:rPr>
                <w:b/>
                <w:bCs/>
                <w:color w:val="000000"/>
              </w:rPr>
              <w:t>0.911</w:t>
            </w:r>
          </w:p>
        </w:tc>
        <w:tc>
          <w:tcPr>
            <w:tcW w:w="1710" w:type="dxa"/>
            <w:tcBorders>
              <w:top w:val="nil"/>
              <w:left w:val="nil"/>
              <w:bottom w:val="nil"/>
              <w:right w:val="nil"/>
            </w:tcBorders>
          </w:tcPr>
          <w:p w14:paraId="0D0EB990"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3954025B" w14:textId="77777777" w:rsidR="00431EDF" w:rsidRDefault="00431EDF">
            <w:pPr>
              <w:autoSpaceDE w:val="0"/>
              <w:autoSpaceDN w:val="0"/>
              <w:adjustRightInd w:val="0"/>
              <w:jc w:val="right"/>
              <w:rPr>
                <w:color w:val="000000"/>
              </w:rPr>
            </w:pPr>
          </w:p>
        </w:tc>
      </w:tr>
      <w:tr w:rsidR="00431EDF" w14:paraId="2ABFD669" w14:textId="77777777" w:rsidTr="00431EDF">
        <w:trPr>
          <w:trHeight w:val="288"/>
          <w:jc w:val="center"/>
        </w:trPr>
        <w:tc>
          <w:tcPr>
            <w:tcW w:w="1380" w:type="dxa"/>
            <w:tcBorders>
              <w:top w:val="nil"/>
              <w:left w:val="nil"/>
              <w:bottom w:val="nil"/>
              <w:right w:val="nil"/>
            </w:tcBorders>
          </w:tcPr>
          <w:p w14:paraId="1621E5A2" w14:textId="77777777" w:rsidR="00431EDF" w:rsidRDefault="00431EDF">
            <w:pPr>
              <w:autoSpaceDE w:val="0"/>
              <w:autoSpaceDN w:val="0"/>
              <w:adjustRightInd w:val="0"/>
              <w:rPr>
                <w:b/>
                <w:bCs/>
                <w:color w:val="000000"/>
              </w:rPr>
            </w:pPr>
            <w:proofErr w:type="spellStart"/>
            <w:r>
              <w:rPr>
                <w:b/>
                <w:bCs/>
                <w:color w:val="000000"/>
              </w:rPr>
              <w:t>GaLog</w:t>
            </w:r>
            <w:proofErr w:type="spellEnd"/>
          </w:p>
        </w:tc>
        <w:tc>
          <w:tcPr>
            <w:tcW w:w="1392" w:type="dxa"/>
            <w:tcBorders>
              <w:top w:val="nil"/>
              <w:left w:val="nil"/>
              <w:bottom w:val="nil"/>
              <w:right w:val="nil"/>
            </w:tcBorders>
          </w:tcPr>
          <w:p w14:paraId="2D73239C" w14:textId="77777777" w:rsidR="00431EDF" w:rsidRDefault="00431EDF">
            <w:pPr>
              <w:autoSpaceDE w:val="0"/>
              <w:autoSpaceDN w:val="0"/>
              <w:adjustRightInd w:val="0"/>
              <w:jc w:val="right"/>
              <w:rPr>
                <w:color w:val="000000"/>
              </w:rPr>
            </w:pPr>
            <w:r>
              <w:rPr>
                <w:color w:val="000000"/>
              </w:rPr>
              <w:t>0.096661</w:t>
            </w:r>
          </w:p>
        </w:tc>
        <w:tc>
          <w:tcPr>
            <w:tcW w:w="1080" w:type="dxa"/>
            <w:tcBorders>
              <w:top w:val="nil"/>
              <w:left w:val="nil"/>
              <w:bottom w:val="nil"/>
              <w:right w:val="nil"/>
            </w:tcBorders>
          </w:tcPr>
          <w:p w14:paraId="3529F482" w14:textId="77777777" w:rsidR="00431EDF" w:rsidRDefault="00431EDF">
            <w:pPr>
              <w:autoSpaceDE w:val="0"/>
              <w:autoSpaceDN w:val="0"/>
              <w:adjustRightInd w:val="0"/>
              <w:jc w:val="right"/>
              <w:rPr>
                <w:b/>
                <w:bCs/>
                <w:color w:val="000000"/>
              </w:rPr>
            </w:pPr>
            <w:r>
              <w:rPr>
                <w:b/>
                <w:bCs/>
                <w:color w:val="000000"/>
              </w:rPr>
              <w:t>0.979</w:t>
            </w:r>
          </w:p>
        </w:tc>
        <w:tc>
          <w:tcPr>
            <w:tcW w:w="1710" w:type="dxa"/>
            <w:tcBorders>
              <w:top w:val="nil"/>
              <w:left w:val="nil"/>
              <w:bottom w:val="nil"/>
              <w:right w:val="nil"/>
            </w:tcBorders>
          </w:tcPr>
          <w:p w14:paraId="05CE6F5C"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5DD074C" w14:textId="77777777" w:rsidR="00431EDF" w:rsidRDefault="00431EDF">
            <w:pPr>
              <w:autoSpaceDE w:val="0"/>
              <w:autoSpaceDN w:val="0"/>
              <w:adjustRightInd w:val="0"/>
              <w:jc w:val="right"/>
              <w:rPr>
                <w:color w:val="000000"/>
              </w:rPr>
            </w:pPr>
          </w:p>
        </w:tc>
      </w:tr>
      <w:tr w:rsidR="00431EDF" w14:paraId="6F43595F" w14:textId="77777777" w:rsidTr="00431EDF">
        <w:trPr>
          <w:trHeight w:val="288"/>
          <w:jc w:val="center"/>
        </w:trPr>
        <w:tc>
          <w:tcPr>
            <w:tcW w:w="1380" w:type="dxa"/>
            <w:tcBorders>
              <w:top w:val="nil"/>
              <w:left w:val="nil"/>
              <w:bottom w:val="nil"/>
              <w:right w:val="nil"/>
            </w:tcBorders>
          </w:tcPr>
          <w:p w14:paraId="09731438" w14:textId="77777777" w:rsidR="00431EDF" w:rsidRDefault="00431EDF">
            <w:pPr>
              <w:autoSpaceDE w:val="0"/>
              <w:autoSpaceDN w:val="0"/>
              <w:adjustRightInd w:val="0"/>
              <w:rPr>
                <w:b/>
                <w:bCs/>
                <w:color w:val="000000"/>
              </w:rPr>
            </w:pPr>
            <w:proofErr w:type="spellStart"/>
            <w:r>
              <w:rPr>
                <w:b/>
                <w:bCs/>
                <w:color w:val="000000"/>
              </w:rPr>
              <w:t>GdLog</w:t>
            </w:r>
            <w:proofErr w:type="spellEnd"/>
          </w:p>
        </w:tc>
        <w:tc>
          <w:tcPr>
            <w:tcW w:w="1392" w:type="dxa"/>
            <w:tcBorders>
              <w:top w:val="nil"/>
              <w:left w:val="nil"/>
              <w:bottom w:val="nil"/>
              <w:right w:val="nil"/>
            </w:tcBorders>
          </w:tcPr>
          <w:p w14:paraId="1EDB6F14" w14:textId="77777777" w:rsidR="00431EDF" w:rsidRDefault="00431EDF">
            <w:pPr>
              <w:autoSpaceDE w:val="0"/>
              <w:autoSpaceDN w:val="0"/>
              <w:adjustRightInd w:val="0"/>
              <w:jc w:val="right"/>
              <w:rPr>
                <w:color w:val="000000"/>
              </w:rPr>
            </w:pPr>
            <w:r>
              <w:rPr>
                <w:color w:val="000000"/>
              </w:rPr>
              <w:t>0.153849</w:t>
            </w:r>
          </w:p>
        </w:tc>
        <w:tc>
          <w:tcPr>
            <w:tcW w:w="1080" w:type="dxa"/>
            <w:tcBorders>
              <w:top w:val="nil"/>
              <w:left w:val="nil"/>
              <w:bottom w:val="nil"/>
              <w:right w:val="nil"/>
            </w:tcBorders>
          </w:tcPr>
          <w:p w14:paraId="634117B9" w14:textId="77777777" w:rsidR="00431EDF" w:rsidRDefault="00431EDF">
            <w:pPr>
              <w:autoSpaceDE w:val="0"/>
              <w:autoSpaceDN w:val="0"/>
              <w:adjustRightInd w:val="0"/>
              <w:jc w:val="right"/>
              <w:rPr>
                <w:b/>
                <w:bCs/>
                <w:color w:val="000000"/>
              </w:rPr>
            </w:pPr>
            <w:r>
              <w:rPr>
                <w:b/>
                <w:bCs/>
                <w:color w:val="000000"/>
              </w:rPr>
              <w:t>0.854</w:t>
            </w:r>
          </w:p>
        </w:tc>
        <w:tc>
          <w:tcPr>
            <w:tcW w:w="1710" w:type="dxa"/>
            <w:tcBorders>
              <w:top w:val="nil"/>
              <w:left w:val="nil"/>
              <w:bottom w:val="nil"/>
              <w:right w:val="nil"/>
            </w:tcBorders>
          </w:tcPr>
          <w:p w14:paraId="25E49AD1"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714D4BCE" w14:textId="77777777" w:rsidR="00431EDF" w:rsidRDefault="00431EDF">
            <w:pPr>
              <w:autoSpaceDE w:val="0"/>
              <w:autoSpaceDN w:val="0"/>
              <w:adjustRightInd w:val="0"/>
              <w:jc w:val="right"/>
              <w:rPr>
                <w:color w:val="000000"/>
              </w:rPr>
            </w:pPr>
          </w:p>
        </w:tc>
      </w:tr>
      <w:tr w:rsidR="00431EDF" w14:paraId="177012C9" w14:textId="77777777" w:rsidTr="00431EDF">
        <w:trPr>
          <w:trHeight w:val="288"/>
          <w:jc w:val="center"/>
        </w:trPr>
        <w:tc>
          <w:tcPr>
            <w:tcW w:w="1380" w:type="dxa"/>
            <w:tcBorders>
              <w:top w:val="nil"/>
              <w:left w:val="nil"/>
              <w:bottom w:val="nil"/>
              <w:right w:val="nil"/>
            </w:tcBorders>
          </w:tcPr>
          <w:p w14:paraId="79011D04" w14:textId="77777777" w:rsidR="00431EDF" w:rsidRDefault="00431EDF">
            <w:pPr>
              <w:autoSpaceDE w:val="0"/>
              <w:autoSpaceDN w:val="0"/>
              <w:adjustRightInd w:val="0"/>
              <w:rPr>
                <w:color w:val="000000"/>
              </w:rPr>
            </w:pPr>
            <w:proofErr w:type="spellStart"/>
            <w:r>
              <w:rPr>
                <w:color w:val="000000"/>
              </w:rPr>
              <w:t>HgLog</w:t>
            </w:r>
            <w:proofErr w:type="spellEnd"/>
          </w:p>
        </w:tc>
        <w:tc>
          <w:tcPr>
            <w:tcW w:w="1392" w:type="dxa"/>
            <w:tcBorders>
              <w:top w:val="nil"/>
              <w:left w:val="nil"/>
              <w:bottom w:val="nil"/>
              <w:right w:val="nil"/>
            </w:tcBorders>
          </w:tcPr>
          <w:p w14:paraId="3AC32547" w14:textId="77777777" w:rsidR="00431EDF" w:rsidRDefault="00431EDF">
            <w:pPr>
              <w:autoSpaceDE w:val="0"/>
              <w:autoSpaceDN w:val="0"/>
              <w:adjustRightInd w:val="0"/>
              <w:jc w:val="right"/>
              <w:rPr>
                <w:b/>
                <w:bCs/>
                <w:color w:val="000000"/>
              </w:rPr>
            </w:pPr>
            <w:r>
              <w:rPr>
                <w:b/>
                <w:bCs/>
                <w:color w:val="000000"/>
              </w:rPr>
              <w:t>0.651988</w:t>
            </w:r>
          </w:p>
        </w:tc>
        <w:tc>
          <w:tcPr>
            <w:tcW w:w="1080" w:type="dxa"/>
            <w:tcBorders>
              <w:top w:val="nil"/>
              <w:left w:val="nil"/>
              <w:bottom w:val="nil"/>
              <w:right w:val="nil"/>
            </w:tcBorders>
          </w:tcPr>
          <w:p w14:paraId="6B79F453" w14:textId="77777777" w:rsidR="00431EDF" w:rsidRDefault="00431EDF">
            <w:pPr>
              <w:autoSpaceDE w:val="0"/>
              <w:autoSpaceDN w:val="0"/>
              <w:adjustRightInd w:val="0"/>
              <w:jc w:val="right"/>
              <w:rPr>
                <w:color w:val="000000"/>
              </w:rPr>
            </w:pPr>
            <w:r>
              <w:rPr>
                <w:color w:val="000000"/>
              </w:rPr>
              <w:t>-0.040</w:t>
            </w:r>
          </w:p>
        </w:tc>
        <w:tc>
          <w:tcPr>
            <w:tcW w:w="1710" w:type="dxa"/>
            <w:tcBorders>
              <w:top w:val="nil"/>
              <w:left w:val="nil"/>
              <w:bottom w:val="nil"/>
              <w:right w:val="nil"/>
            </w:tcBorders>
          </w:tcPr>
          <w:p w14:paraId="2F83F3E9"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74B1DF36" w14:textId="77777777" w:rsidR="00431EDF" w:rsidRDefault="00431EDF">
            <w:pPr>
              <w:autoSpaceDE w:val="0"/>
              <w:autoSpaceDN w:val="0"/>
              <w:adjustRightInd w:val="0"/>
              <w:jc w:val="right"/>
              <w:rPr>
                <w:color w:val="000000"/>
              </w:rPr>
            </w:pPr>
          </w:p>
        </w:tc>
      </w:tr>
      <w:tr w:rsidR="00431EDF" w14:paraId="658E9121" w14:textId="77777777" w:rsidTr="00431EDF">
        <w:trPr>
          <w:trHeight w:val="288"/>
          <w:jc w:val="center"/>
        </w:trPr>
        <w:tc>
          <w:tcPr>
            <w:tcW w:w="1380" w:type="dxa"/>
            <w:tcBorders>
              <w:top w:val="nil"/>
              <w:left w:val="nil"/>
              <w:bottom w:val="nil"/>
              <w:right w:val="nil"/>
            </w:tcBorders>
          </w:tcPr>
          <w:p w14:paraId="66369069" w14:textId="77777777" w:rsidR="00431EDF" w:rsidRDefault="00431EDF">
            <w:pPr>
              <w:autoSpaceDE w:val="0"/>
              <w:autoSpaceDN w:val="0"/>
              <w:adjustRightInd w:val="0"/>
              <w:rPr>
                <w:b/>
                <w:bCs/>
                <w:color w:val="000000"/>
              </w:rPr>
            </w:pPr>
            <w:proofErr w:type="spellStart"/>
            <w:r>
              <w:rPr>
                <w:b/>
                <w:bCs/>
                <w:color w:val="000000"/>
              </w:rPr>
              <w:t>LaLog</w:t>
            </w:r>
            <w:proofErr w:type="spellEnd"/>
          </w:p>
        </w:tc>
        <w:tc>
          <w:tcPr>
            <w:tcW w:w="1392" w:type="dxa"/>
            <w:tcBorders>
              <w:top w:val="nil"/>
              <w:left w:val="nil"/>
              <w:bottom w:val="nil"/>
              <w:right w:val="nil"/>
            </w:tcBorders>
          </w:tcPr>
          <w:p w14:paraId="564F048E" w14:textId="77777777" w:rsidR="00431EDF" w:rsidRDefault="00431EDF">
            <w:pPr>
              <w:autoSpaceDE w:val="0"/>
              <w:autoSpaceDN w:val="0"/>
              <w:adjustRightInd w:val="0"/>
              <w:jc w:val="right"/>
              <w:rPr>
                <w:color w:val="000000"/>
              </w:rPr>
            </w:pPr>
            <w:r>
              <w:rPr>
                <w:color w:val="000000"/>
              </w:rPr>
              <w:t>0.094107</w:t>
            </w:r>
          </w:p>
        </w:tc>
        <w:tc>
          <w:tcPr>
            <w:tcW w:w="1080" w:type="dxa"/>
            <w:tcBorders>
              <w:top w:val="nil"/>
              <w:left w:val="nil"/>
              <w:bottom w:val="nil"/>
              <w:right w:val="nil"/>
            </w:tcBorders>
          </w:tcPr>
          <w:p w14:paraId="306E9174" w14:textId="77777777" w:rsidR="00431EDF" w:rsidRDefault="00431EDF">
            <w:pPr>
              <w:autoSpaceDE w:val="0"/>
              <w:autoSpaceDN w:val="0"/>
              <w:adjustRightInd w:val="0"/>
              <w:jc w:val="right"/>
              <w:rPr>
                <w:b/>
                <w:bCs/>
                <w:color w:val="000000"/>
              </w:rPr>
            </w:pPr>
            <w:r>
              <w:rPr>
                <w:b/>
                <w:bCs/>
                <w:color w:val="000000"/>
              </w:rPr>
              <w:t>0.534</w:t>
            </w:r>
          </w:p>
        </w:tc>
        <w:tc>
          <w:tcPr>
            <w:tcW w:w="1710" w:type="dxa"/>
            <w:tcBorders>
              <w:top w:val="nil"/>
              <w:left w:val="nil"/>
              <w:bottom w:val="nil"/>
              <w:right w:val="nil"/>
            </w:tcBorders>
          </w:tcPr>
          <w:p w14:paraId="49B86C40"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1438D62" w14:textId="77777777" w:rsidR="00431EDF" w:rsidRDefault="00431EDF">
            <w:pPr>
              <w:autoSpaceDE w:val="0"/>
              <w:autoSpaceDN w:val="0"/>
              <w:adjustRightInd w:val="0"/>
              <w:jc w:val="right"/>
              <w:rPr>
                <w:color w:val="000000"/>
              </w:rPr>
            </w:pPr>
          </w:p>
        </w:tc>
      </w:tr>
      <w:tr w:rsidR="00431EDF" w14:paraId="559BFCA5" w14:textId="77777777" w:rsidTr="00431EDF">
        <w:trPr>
          <w:trHeight w:val="288"/>
          <w:jc w:val="center"/>
        </w:trPr>
        <w:tc>
          <w:tcPr>
            <w:tcW w:w="1380" w:type="dxa"/>
            <w:tcBorders>
              <w:top w:val="nil"/>
              <w:left w:val="nil"/>
              <w:bottom w:val="nil"/>
              <w:right w:val="nil"/>
            </w:tcBorders>
          </w:tcPr>
          <w:p w14:paraId="425D67B4" w14:textId="77777777" w:rsidR="00431EDF" w:rsidRDefault="00431EDF">
            <w:pPr>
              <w:autoSpaceDE w:val="0"/>
              <w:autoSpaceDN w:val="0"/>
              <w:adjustRightInd w:val="0"/>
              <w:rPr>
                <w:b/>
                <w:bCs/>
                <w:color w:val="000000"/>
              </w:rPr>
            </w:pPr>
            <w:proofErr w:type="spellStart"/>
            <w:r>
              <w:rPr>
                <w:b/>
                <w:bCs/>
                <w:color w:val="000000"/>
              </w:rPr>
              <w:t>MnLog</w:t>
            </w:r>
            <w:proofErr w:type="spellEnd"/>
          </w:p>
        </w:tc>
        <w:tc>
          <w:tcPr>
            <w:tcW w:w="1392" w:type="dxa"/>
            <w:tcBorders>
              <w:top w:val="nil"/>
              <w:left w:val="nil"/>
              <w:bottom w:val="nil"/>
              <w:right w:val="nil"/>
            </w:tcBorders>
          </w:tcPr>
          <w:p w14:paraId="1460456D" w14:textId="77777777" w:rsidR="00431EDF" w:rsidRDefault="00431EDF">
            <w:pPr>
              <w:autoSpaceDE w:val="0"/>
              <w:autoSpaceDN w:val="0"/>
              <w:adjustRightInd w:val="0"/>
              <w:jc w:val="right"/>
              <w:rPr>
                <w:color w:val="000000"/>
              </w:rPr>
            </w:pPr>
            <w:r>
              <w:rPr>
                <w:color w:val="000000"/>
              </w:rPr>
              <w:t>-0.11327</w:t>
            </w:r>
          </w:p>
        </w:tc>
        <w:tc>
          <w:tcPr>
            <w:tcW w:w="1080" w:type="dxa"/>
            <w:tcBorders>
              <w:top w:val="nil"/>
              <w:left w:val="nil"/>
              <w:bottom w:val="nil"/>
              <w:right w:val="nil"/>
            </w:tcBorders>
          </w:tcPr>
          <w:p w14:paraId="4C5422B1" w14:textId="77777777" w:rsidR="00431EDF" w:rsidRDefault="00431EDF">
            <w:pPr>
              <w:autoSpaceDE w:val="0"/>
              <w:autoSpaceDN w:val="0"/>
              <w:adjustRightInd w:val="0"/>
              <w:jc w:val="right"/>
              <w:rPr>
                <w:b/>
                <w:bCs/>
                <w:color w:val="000000"/>
              </w:rPr>
            </w:pPr>
            <w:r>
              <w:rPr>
                <w:b/>
                <w:bCs/>
                <w:color w:val="000000"/>
              </w:rPr>
              <w:t>0.336</w:t>
            </w:r>
          </w:p>
        </w:tc>
        <w:tc>
          <w:tcPr>
            <w:tcW w:w="1710" w:type="dxa"/>
            <w:tcBorders>
              <w:top w:val="nil"/>
              <w:left w:val="nil"/>
              <w:bottom w:val="nil"/>
              <w:right w:val="nil"/>
            </w:tcBorders>
          </w:tcPr>
          <w:p w14:paraId="37EB9E38"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7C32483A" w14:textId="77777777" w:rsidR="00431EDF" w:rsidRDefault="00431EDF">
            <w:pPr>
              <w:autoSpaceDE w:val="0"/>
              <w:autoSpaceDN w:val="0"/>
              <w:adjustRightInd w:val="0"/>
              <w:jc w:val="right"/>
              <w:rPr>
                <w:color w:val="000000"/>
              </w:rPr>
            </w:pPr>
          </w:p>
        </w:tc>
      </w:tr>
      <w:tr w:rsidR="00431EDF" w14:paraId="54EFC341" w14:textId="77777777" w:rsidTr="00431EDF">
        <w:trPr>
          <w:trHeight w:val="288"/>
          <w:jc w:val="center"/>
        </w:trPr>
        <w:tc>
          <w:tcPr>
            <w:tcW w:w="1380" w:type="dxa"/>
            <w:tcBorders>
              <w:top w:val="nil"/>
              <w:left w:val="nil"/>
              <w:bottom w:val="nil"/>
              <w:right w:val="nil"/>
            </w:tcBorders>
          </w:tcPr>
          <w:p w14:paraId="6F6A55DC" w14:textId="77777777" w:rsidR="00431EDF" w:rsidRDefault="00431EDF">
            <w:pPr>
              <w:autoSpaceDE w:val="0"/>
              <w:autoSpaceDN w:val="0"/>
              <w:adjustRightInd w:val="0"/>
              <w:rPr>
                <w:b/>
                <w:bCs/>
                <w:color w:val="000000"/>
              </w:rPr>
            </w:pPr>
            <w:proofErr w:type="spellStart"/>
            <w:r>
              <w:rPr>
                <w:b/>
                <w:bCs/>
                <w:color w:val="000000"/>
              </w:rPr>
              <w:t>MoLog</w:t>
            </w:r>
            <w:proofErr w:type="spellEnd"/>
          </w:p>
        </w:tc>
        <w:tc>
          <w:tcPr>
            <w:tcW w:w="1392" w:type="dxa"/>
            <w:tcBorders>
              <w:top w:val="nil"/>
              <w:left w:val="nil"/>
              <w:bottom w:val="nil"/>
              <w:right w:val="nil"/>
            </w:tcBorders>
          </w:tcPr>
          <w:p w14:paraId="5D6CDC1F" w14:textId="77777777" w:rsidR="00431EDF" w:rsidRDefault="00431EDF">
            <w:pPr>
              <w:autoSpaceDE w:val="0"/>
              <w:autoSpaceDN w:val="0"/>
              <w:adjustRightInd w:val="0"/>
              <w:jc w:val="right"/>
              <w:rPr>
                <w:b/>
                <w:bCs/>
                <w:color w:val="000000"/>
              </w:rPr>
            </w:pPr>
            <w:r>
              <w:rPr>
                <w:b/>
                <w:bCs/>
                <w:color w:val="000000"/>
              </w:rPr>
              <w:t>0.370767</w:t>
            </w:r>
          </w:p>
        </w:tc>
        <w:tc>
          <w:tcPr>
            <w:tcW w:w="1080" w:type="dxa"/>
            <w:tcBorders>
              <w:top w:val="nil"/>
              <w:left w:val="nil"/>
              <w:bottom w:val="nil"/>
              <w:right w:val="nil"/>
            </w:tcBorders>
          </w:tcPr>
          <w:p w14:paraId="34456D33" w14:textId="77777777" w:rsidR="00431EDF" w:rsidRDefault="00431EDF">
            <w:pPr>
              <w:autoSpaceDE w:val="0"/>
              <w:autoSpaceDN w:val="0"/>
              <w:adjustRightInd w:val="0"/>
              <w:jc w:val="right"/>
              <w:rPr>
                <w:b/>
                <w:bCs/>
                <w:color w:val="000000"/>
              </w:rPr>
            </w:pPr>
            <w:r>
              <w:rPr>
                <w:b/>
                <w:bCs/>
                <w:color w:val="000000"/>
              </w:rPr>
              <w:t>0.342</w:t>
            </w:r>
          </w:p>
        </w:tc>
        <w:tc>
          <w:tcPr>
            <w:tcW w:w="1710" w:type="dxa"/>
            <w:tcBorders>
              <w:top w:val="nil"/>
              <w:left w:val="nil"/>
              <w:bottom w:val="nil"/>
              <w:right w:val="nil"/>
            </w:tcBorders>
          </w:tcPr>
          <w:p w14:paraId="1A816B3B"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02BEFCC1" w14:textId="77777777" w:rsidR="00431EDF" w:rsidRDefault="00431EDF">
            <w:pPr>
              <w:autoSpaceDE w:val="0"/>
              <w:autoSpaceDN w:val="0"/>
              <w:adjustRightInd w:val="0"/>
              <w:jc w:val="right"/>
              <w:rPr>
                <w:color w:val="000000"/>
              </w:rPr>
            </w:pPr>
          </w:p>
        </w:tc>
      </w:tr>
      <w:tr w:rsidR="00431EDF" w14:paraId="1237A636" w14:textId="77777777" w:rsidTr="00431EDF">
        <w:trPr>
          <w:trHeight w:val="288"/>
          <w:jc w:val="center"/>
        </w:trPr>
        <w:tc>
          <w:tcPr>
            <w:tcW w:w="1380" w:type="dxa"/>
            <w:tcBorders>
              <w:top w:val="nil"/>
              <w:left w:val="nil"/>
              <w:bottom w:val="nil"/>
              <w:right w:val="nil"/>
            </w:tcBorders>
          </w:tcPr>
          <w:p w14:paraId="006981FC" w14:textId="77777777" w:rsidR="00431EDF" w:rsidRDefault="00431EDF">
            <w:pPr>
              <w:autoSpaceDE w:val="0"/>
              <w:autoSpaceDN w:val="0"/>
              <w:adjustRightInd w:val="0"/>
              <w:rPr>
                <w:b/>
                <w:bCs/>
                <w:color w:val="000000"/>
              </w:rPr>
            </w:pPr>
            <w:proofErr w:type="spellStart"/>
            <w:r>
              <w:rPr>
                <w:b/>
                <w:bCs/>
                <w:color w:val="000000"/>
              </w:rPr>
              <w:t>NdLog</w:t>
            </w:r>
            <w:proofErr w:type="spellEnd"/>
          </w:p>
        </w:tc>
        <w:tc>
          <w:tcPr>
            <w:tcW w:w="1392" w:type="dxa"/>
            <w:tcBorders>
              <w:top w:val="nil"/>
              <w:left w:val="nil"/>
              <w:bottom w:val="nil"/>
              <w:right w:val="nil"/>
            </w:tcBorders>
          </w:tcPr>
          <w:p w14:paraId="6AAC5046" w14:textId="77777777" w:rsidR="00431EDF" w:rsidRDefault="00431EDF">
            <w:pPr>
              <w:autoSpaceDE w:val="0"/>
              <w:autoSpaceDN w:val="0"/>
              <w:adjustRightInd w:val="0"/>
              <w:jc w:val="right"/>
              <w:rPr>
                <w:color w:val="000000"/>
              </w:rPr>
            </w:pPr>
            <w:r>
              <w:rPr>
                <w:color w:val="000000"/>
              </w:rPr>
              <w:t>0.025614</w:t>
            </w:r>
          </w:p>
        </w:tc>
        <w:tc>
          <w:tcPr>
            <w:tcW w:w="1080" w:type="dxa"/>
            <w:tcBorders>
              <w:top w:val="nil"/>
              <w:left w:val="nil"/>
              <w:bottom w:val="nil"/>
              <w:right w:val="nil"/>
            </w:tcBorders>
          </w:tcPr>
          <w:p w14:paraId="6F908251" w14:textId="77777777" w:rsidR="00431EDF" w:rsidRDefault="00431EDF">
            <w:pPr>
              <w:autoSpaceDE w:val="0"/>
              <w:autoSpaceDN w:val="0"/>
              <w:adjustRightInd w:val="0"/>
              <w:jc w:val="right"/>
              <w:rPr>
                <w:b/>
                <w:bCs/>
                <w:color w:val="000000"/>
              </w:rPr>
            </w:pPr>
            <w:r>
              <w:rPr>
                <w:b/>
                <w:bCs/>
                <w:color w:val="000000"/>
              </w:rPr>
              <w:t>0.898</w:t>
            </w:r>
          </w:p>
        </w:tc>
        <w:tc>
          <w:tcPr>
            <w:tcW w:w="1710" w:type="dxa"/>
            <w:tcBorders>
              <w:top w:val="nil"/>
              <w:left w:val="nil"/>
              <w:bottom w:val="nil"/>
              <w:right w:val="nil"/>
            </w:tcBorders>
          </w:tcPr>
          <w:p w14:paraId="7361CCD2"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50720D56" w14:textId="77777777" w:rsidR="00431EDF" w:rsidRDefault="00431EDF">
            <w:pPr>
              <w:autoSpaceDE w:val="0"/>
              <w:autoSpaceDN w:val="0"/>
              <w:adjustRightInd w:val="0"/>
              <w:jc w:val="right"/>
              <w:rPr>
                <w:color w:val="000000"/>
              </w:rPr>
            </w:pPr>
          </w:p>
        </w:tc>
      </w:tr>
      <w:tr w:rsidR="00431EDF" w14:paraId="612572FA" w14:textId="77777777" w:rsidTr="00431EDF">
        <w:trPr>
          <w:trHeight w:val="288"/>
          <w:jc w:val="center"/>
        </w:trPr>
        <w:tc>
          <w:tcPr>
            <w:tcW w:w="1380" w:type="dxa"/>
            <w:tcBorders>
              <w:top w:val="nil"/>
              <w:left w:val="nil"/>
              <w:bottom w:val="nil"/>
              <w:right w:val="nil"/>
            </w:tcBorders>
            <w:shd w:val="solid" w:color="FFCC99" w:fill="auto"/>
          </w:tcPr>
          <w:p w14:paraId="47D0FEEE" w14:textId="77777777" w:rsidR="00431EDF" w:rsidRDefault="00431EDF">
            <w:pPr>
              <w:autoSpaceDE w:val="0"/>
              <w:autoSpaceDN w:val="0"/>
              <w:adjustRightInd w:val="0"/>
              <w:rPr>
                <w:b/>
                <w:bCs/>
                <w:color w:val="000000"/>
              </w:rPr>
            </w:pPr>
            <w:proofErr w:type="spellStart"/>
            <w:r>
              <w:rPr>
                <w:b/>
                <w:bCs/>
                <w:color w:val="000000"/>
              </w:rPr>
              <w:t>NiLog</w:t>
            </w:r>
            <w:proofErr w:type="spellEnd"/>
          </w:p>
        </w:tc>
        <w:tc>
          <w:tcPr>
            <w:tcW w:w="1392" w:type="dxa"/>
            <w:tcBorders>
              <w:top w:val="nil"/>
              <w:left w:val="nil"/>
              <w:bottom w:val="nil"/>
              <w:right w:val="nil"/>
            </w:tcBorders>
            <w:shd w:val="solid" w:color="FFCC99" w:fill="auto"/>
          </w:tcPr>
          <w:p w14:paraId="37D0CB5A" w14:textId="77777777" w:rsidR="00431EDF" w:rsidRDefault="00431EDF">
            <w:pPr>
              <w:autoSpaceDE w:val="0"/>
              <w:autoSpaceDN w:val="0"/>
              <w:adjustRightInd w:val="0"/>
              <w:jc w:val="right"/>
              <w:rPr>
                <w:b/>
                <w:bCs/>
                <w:color w:val="000000"/>
              </w:rPr>
            </w:pPr>
            <w:r>
              <w:rPr>
                <w:b/>
                <w:bCs/>
                <w:color w:val="000000"/>
              </w:rPr>
              <w:t>0.339705</w:t>
            </w:r>
          </w:p>
        </w:tc>
        <w:tc>
          <w:tcPr>
            <w:tcW w:w="1080" w:type="dxa"/>
            <w:tcBorders>
              <w:top w:val="nil"/>
              <w:left w:val="nil"/>
              <w:bottom w:val="nil"/>
              <w:right w:val="nil"/>
            </w:tcBorders>
            <w:shd w:val="solid" w:color="FFCC99" w:fill="auto"/>
          </w:tcPr>
          <w:p w14:paraId="6015FBD5" w14:textId="77777777" w:rsidR="00431EDF" w:rsidRDefault="00431EDF">
            <w:pPr>
              <w:autoSpaceDE w:val="0"/>
              <w:autoSpaceDN w:val="0"/>
              <w:adjustRightInd w:val="0"/>
              <w:jc w:val="right"/>
              <w:rPr>
                <w:b/>
                <w:bCs/>
                <w:color w:val="000000"/>
              </w:rPr>
            </w:pPr>
            <w:r>
              <w:rPr>
                <w:b/>
                <w:bCs/>
                <w:color w:val="000000"/>
              </w:rPr>
              <w:t>0.773</w:t>
            </w:r>
          </w:p>
        </w:tc>
        <w:tc>
          <w:tcPr>
            <w:tcW w:w="1710" w:type="dxa"/>
            <w:tcBorders>
              <w:top w:val="nil"/>
              <w:left w:val="nil"/>
              <w:bottom w:val="nil"/>
              <w:right w:val="nil"/>
            </w:tcBorders>
            <w:shd w:val="solid" w:color="FFCC99" w:fill="auto"/>
          </w:tcPr>
          <w:p w14:paraId="12F0B9F2" w14:textId="77777777" w:rsidR="00431EDF" w:rsidRDefault="00431EDF">
            <w:pPr>
              <w:autoSpaceDE w:val="0"/>
              <w:autoSpaceDN w:val="0"/>
              <w:adjustRightInd w:val="0"/>
              <w:jc w:val="right"/>
              <w:rPr>
                <w:b/>
                <w:bCs/>
                <w:color w:val="000000"/>
              </w:rPr>
            </w:pPr>
            <w:r>
              <w:rPr>
                <w:b/>
                <w:bCs/>
                <w:color w:val="000000"/>
              </w:rPr>
              <w:t>0.670</w:t>
            </w:r>
          </w:p>
        </w:tc>
        <w:tc>
          <w:tcPr>
            <w:tcW w:w="270" w:type="dxa"/>
            <w:tcBorders>
              <w:top w:val="nil"/>
              <w:left w:val="nil"/>
              <w:bottom w:val="nil"/>
              <w:right w:val="nil"/>
            </w:tcBorders>
            <w:shd w:val="solid" w:color="FFCC99" w:fill="auto"/>
          </w:tcPr>
          <w:p w14:paraId="53CB2A40" w14:textId="77777777" w:rsidR="00431EDF" w:rsidRDefault="00431EDF">
            <w:pPr>
              <w:autoSpaceDE w:val="0"/>
              <w:autoSpaceDN w:val="0"/>
              <w:adjustRightInd w:val="0"/>
              <w:rPr>
                <w:color w:val="000000"/>
              </w:rPr>
            </w:pPr>
          </w:p>
        </w:tc>
      </w:tr>
      <w:tr w:rsidR="00431EDF" w14:paraId="775BBF16" w14:textId="77777777" w:rsidTr="00431EDF">
        <w:trPr>
          <w:trHeight w:val="288"/>
          <w:jc w:val="center"/>
        </w:trPr>
        <w:tc>
          <w:tcPr>
            <w:tcW w:w="1380" w:type="dxa"/>
            <w:tcBorders>
              <w:top w:val="nil"/>
              <w:left w:val="nil"/>
              <w:bottom w:val="nil"/>
              <w:right w:val="nil"/>
            </w:tcBorders>
          </w:tcPr>
          <w:p w14:paraId="72D9FDA5" w14:textId="77777777" w:rsidR="00431EDF" w:rsidRDefault="00431EDF">
            <w:pPr>
              <w:autoSpaceDE w:val="0"/>
              <w:autoSpaceDN w:val="0"/>
              <w:adjustRightInd w:val="0"/>
              <w:rPr>
                <w:color w:val="000000"/>
              </w:rPr>
            </w:pPr>
            <w:proofErr w:type="spellStart"/>
            <w:r>
              <w:rPr>
                <w:color w:val="000000"/>
              </w:rPr>
              <w:t>PbLog</w:t>
            </w:r>
            <w:proofErr w:type="spellEnd"/>
          </w:p>
        </w:tc>
        <w:tc>
          <w:tcPr>
            <w:tcW w:w="1392" w:type="dxa"/>
            <w:tcBorders>
              <w:top w:val="nil"/>
              <w:left w:val="nil"/>
              <w:bottom w:val="nil"/>
              <w:right w:val="nil"/>
            </w:tcBorders>
          </w:tcPr>
          <w:p w14:paraId="2FE4882C" w14:textId="77777777" w:rsidR="00431EDF" w:rsidRDefault="00431EDF">
            <w:pPr>
              <w:autoSpaceDE w:val="0"/>
              <w:autoSpaceDN w:val="0"/>
              <w:adjustRightInd w:val="0"/>
              <w:jc w:val="right"/>
              <w:rPr>
                <w:b/>
                <w:bCs/>
                <w:color w:val="000000"/>
              </w:rPr>
            </w:pPr>
            <w:r>
              <w:rPr>
                <w:b/>
                <w:bCs/>
                <w:color w:val="000000"/>
              </w:rPr>
              <w:t>0.556154</w:t>
            </w:r>
          </w:p>
        </w:tc>
        <w:tc>
          <w:tcPr>
            <w:tcW w:w="1080" w:type="dxa"/>
            <w:tcBorders>
              <w:top w:val="nil"/>
              <w:left w:val="nil"/>
              <w:bottom w:val="nil"/>
              <w:right w:val="nil"/>
            </w:tcBorders>
          </w:tcPr>
          <w:p w14:paraId="6D48C2BE" w14:textId="77777777" w:rsidR="00431EDF" w:rsidRDefault="00431EDF">
            <w:pPr>
              <w:autoSpaceDE w:val="0"/>
              <w:autoSpaceDN w:val="0"/>
              <w:adjustRightInd w:val="0"/>
              <w:jc w:val="right"/>
              <w:rPr>
                <w:color w:val="000000"/>
              </w:rPr>
            </w:pPr>
            <w:r>
              <w:rPr>
                <w:color w:val="000000"/>
              </w:rPr>
              <w:t>0.256</w:t>
            </w:r>
          </w:p>
        </w:tc>
        <w:tc>
          <w:tcPr>
            <w:tcW w:w="1710" w:type="dxa"/>
            <w:tcBorders>
              <w:top w:val="nil"/>
              <w:left w:val="nil"/>
              <w:bottom w:val="nil"/>
              <w:right w:val="nil"/>
            </w:tcBorders>
          </w:tcPr>
          <w:p w14:paraId="638DF45E"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7C23129" w14:textId="77777777" w:rsidR="00431EDF" w:rsidRDefault="00431EDF">
            <w:pPr>
              <w:autoSpaceDE w:val="0"/>
              <w:autoSpaceDN w:val="0"/>
              <w:adjustRightInd w:val="0"/>
              <w:jc w:val="right"/>
              <w:rPr>
                <w:color w:val="000000"/>
              </w:rPr>
            </w:pPr>
          </w:p>
        </w:tc>
      </w:tr>
      <w:tr w:rsidR="00431EDF" w14:paraId="47693FEB" w14:textId="77777777" w:rsidTr="00431EDF">
        <w:trPr>
          <w:trHeight w:val="288"/>
          <w:jc w:val="center"/>
        </w:trPr>
        <w:tc>
          <w:tcPr>
            <w:tcW w:w="1380" w:type="dxa"/>
            <w:tcBorders>
              <w:top w:val="nil"/>
              <w:left w:val="nil"/>
              <w:bottom w:val="nil"/>
              <w:right w:val="nil"/>
            </w:tcBorders>
          </w:tcPr>
          <w:p w14:paraId="4FD53D04" w14:textId="77777777" w:rsidR="00431EDF" w:rsidRDefault="00431EDF">
            <w:pPr>
              <w:autoSpaceDE w:val="0"/>
              <w:autoSpaceDN w:val="0"/>
              <w:adjustRightInd w:val="0"/>
              <w:rPr>
                <w:b/>
                <w:bCs/>
                <w:color w:val="000000"/>
              </w:rPr>
            </w:pPr>
            <w:proofErr w:type="spellStart"/>
            <w:r>
              <w:rPr>
                <w:b/>
                <w:bCs/>
                <w:color w:val="000000"/>
              </w:rPr>
              <w:t>PrLog</w:t>
            </w:r>
            <w:proofErr w:type="spellEnd"/>
          </w:p>
        </w:tc>
        <w:tc>
          <w:tcPr>
            <w:tcW w:w="1392" w:type="dxa"/>
            <w:tcBorders>
              <w:top w:val="nil"/>
              <w:left w:val="nil"/>
              <w:bottom w:val="nil"/>
              <w:right w:val="nil"/>
            </w:tcBorders>
          </w:tcPr>
          <w:p w14:paraId="4292A236" w14:textId="77777777" w:rsidR="00431EDF" w:rsidRDefault="00431EDF">
            <w:pPr>
              <w:autoSpaceDE w:val="0"/>
              <w:autoSpaceDN w:val="0"/>
              <w:adjustRightInd w:val="0"/>
              <w:jc w:val="right"/>
              <w:rPr>
                <w:color w:val="000000"/>
              </w:rPr>
            </w:pPr>
            <w:r>
              <w:rPr>
                <w:color w:val="000000"/>
              </w:rPr>
              <w:t>0.013034</w:t>
            </w:r>
          </w:p>
        </w:tc>
        <w:tc>
          <w:tcPr>
            <w:tcW w:w="1080" w:type="dxa"/>
            <w:tcBorders>
              <w:top w:val="nil"/>
              <w:left w:val="nil"/>
              <w:bottom w:val="nil"/>
              <w:right w:val="nil"/>
            </w:tcBorders>
          </w:tcPr>
          <w:p w14:paraId="0E65D0B4" w14:textId="77777777" w:rsidR="00431EDF" w:rsidRDefault="00431EDF">
            <w:pPr>
              <w:autoSpaceDE w:val="0"/>
              <w:autoSpaceDN w:val="0"/>
              <w:adjustRightInd w:val="0"/>
              <w:jc w:val="right"/>
              <w:rPr>
                <w:b/>
                <w:bCs/>
                <w:color w:val="000000"/>
              </w:rPr>
            </w:pPr>
            <w:r>
              <w:rPr>
                <w:b/>
                <w:bCs/>
                <w:color w:val="000000"/>
              </w:rPr>
              <w:t>0.895</w:t>
            </w:r>
          </w:p>
        </w:tc>
        <w:tc>
          <w:tcPr>
            <w:tcW w:w="1710" w:type="dxa"/>
            <w:tcBorders>
              <w:top w:val="nil"/>
              <w:left w:val="nil"/>
              <w:bottom w:val="nil"/>
              <w:right w:val="nil"/>
            </w:tcBorders>
          </w:tcPr>
          <w:p w14:paraId="0782A116"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2A4E5B9B" w14:textId="77777777" w:rsidR="00431EDF" w:rsidRDefault="00431EDF">
            <w:pPr>
              <w:autoSpaceDE w:val="0"/>
              <w:autoSpaceDN w:val="0"/>
              <w:adjustRightInd w:val="0"/>
              <w:jc w:val="right"/>
              <w:rPr>
                <w:color w:val="000000"/>
              </w:rPr>
            </w:pPr>
          </w:p>
        </w:tc>
      </w:tr>
      <w:tr w:rsidR="00431EDF" w14:paraId="570D88DB" w14:textId="77777777" w:rsidTr="00431EDF">
        <w:trPr>
          <w:trHeight w:val="288"/>
          <w:jc w:val="center"/>
        </w:trPr>
        <w:tc>
          <w:tcPr>
            <w:tcW w:w="1380" w:type="dxa"/>
            <w:tcBorders>
              <w:top w:val="nil"/>
              <w:left w:val="nil"/>
              <w:bottom w:val="nil"/>
              <w:right w:val="nil"/>
            </w:tcBorders>
          </w:tcPr>
          <w:p w14:paraId="63D4D1AF" w14:textId="77777777" w:rsidR="00431EDF" w:rsidRDefault="00431EDF">
            <w:pPr>
              <w:autoSpaceDE w:val="0"/>
              <w:autoSpaceDN w:val="0"/>
              <w:adjustRightInd w:val="0"/>
              <w:rPr>
                <w:color w:val="000000"/>
              </w:rPr>
            </w:pPr>
            <w:proofErr w:type="spellStart"/>
            <w:r>
              <w:rPr>
                <w:color w:val="000000"/>
              </w:rPr>
              <w:t>RbLog</w:t>
            </w:r>
            <w:proofErr w:type="spellEnd"/>
          </w:p>
        </w:tc>
        <w:tc>
          <w:tcPr>
            <w:tcW w:w="1392" w:type="dxa"/>
            <w:tcBorders>
              <w:top w:val="nil"/>
              <w:left w:val="nil"/>
              <w:bottom w:val="nil"/>
              <w:right w:val="nil"/>
            </w:tcBorders>
          </w:tcPr>
          <w:p w14:paraId="767D18FD" w14:textId="77777777" w:rsidR="00431EDF" w:rsidRDefault="00431EDF">
            <w:pPr>
              <w:autoSpaceDE w:val="0"/>
              <w:autoSpaceDN w:val="0"/>
              <w:adjustRightInd w:val="0"/>
              <w:jc w:val="right"/>
              <w:rPr>
                <w:color w:val="000000"/>
              </w:rPr>
            </w:pPr>
            <w:r>
              <w:rPr>
                <w:color w:val="000000"/>
              </w:rPr>
              <w:t>0.010449</w:t>
            </w:r>
          </w:p>
        </w:tc>
        <w:tc>
          <w:tcPr>
            <w:tcW w:w="1080" w:type="dxa"/>
            <w:tcBorders>
              <w:top w:val="nil"/>
              <w:left w:val="nil"/>
              <w:bottom w:val="nil"/>
              <w:right w:val="nil"/>
            </w:tcBorders>
          </w:tcPr>
          <w:p w14:paraId="383489C3" w14:textId="77777777" w:rsidR="00431EDF" w:rsidRDefault="00431EDF">
            <w:pPr>
              <w:autoSpaceDE w:val="0"/>
              <w:autoSpaceDN w:val="0"/>
              <w:adjustRightInd w:val="0"/>
              <w:jc w:val="right"/>
              <w:rPr>
                <w:color w:val="000000"/>
              </w:rPr>
            </w:pPr>
            <w:r>
              <w:rPr>
                <w:color w:val="000000"/>
              </w:rPr>
              <w:t>-0.022</w:t>
            </w:r>
          </w:p>
        </w:tc>
        <w:tc>
          <w:tcPr>
            <w:tcW w:w="1710" w:type="dxa"/>
            <w:tcBorders>
              <w:top w:val="nil"/>
              <w:left w:val="nil"/>
              <w:bottom w:val="nil"/>
              <w:right w:val="nil"/>
            </w:tcBorders>
          </w:tcPr>
          <w:p w14:paraId="581B8FEB"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43ACEA96" w14:textId="77777777" w:rsidR="00431EDF" w:rsidRDefault="00431EDF">
            <w:pPr>
              <w:autoSpaceDE w:val="0"/>
              <w:autoSpaceDN w:val="0"/>
              <w:adjustRightInd w:val="0"/>
              <w:jc w:val="right"/>
              <w:rPr>
                <w:color w:val="000000"/>
              </w:rPr>
            </w:pPr>
          </w:p>
        </w:tc>
      </w:tr>
      <w:tr w:rsidR="00431EDF" w14:paraId="0053A629" w14:textId="77777777" w:rsidTr="00431EDF">
        <w:trPr>
          <w:trHeight w:val="288"/>
          <w:jc w:val="center"/>
        </w:trPr>
        <w:tc>
          <w:tcPr>
            <w:tcW w:w="1380" w:type="dxa"/>
            <w:tcBorders>
              <w:top w:val="nil"/>
              <w:left w:val="nil"/>
              <w:bottom w:val="nil"/>
              <w:right w:val="nil"/>
            </w:tcBorders>
          </w:tcPr>
          <w:p w14:paraId="113400B2" w14:textId="77777777" w:rsidR="00431EDF" w:rsidRDefault="00431EDF">
            <w:pPr>
              <w:autoSpaceDE w:val="0"/>
              <w:autoSpaceDN w:val="0"/>
              <w:adjustRightInd w:val="0"/>
              <w:rPr>
                <w:color w:val="000000"/>
              </w:rPr>
            </w:pPr>
            <w:proofErr w:type="spellStart"/>
            <w:r>
              <w:rPr>
                <w:color w:val="000000"/>
              </w:rPr>
              <w:t>SbLog</w:t>
            </w:r>
            <w:proofErr w:type="spellEnd"/>
          </w:p>
        </w:tc>
        <w:tc>
          <w:tcPr>
            <w:tcW w:w="1392" w:type="dxa"/>
            <w:tcBorders>
              <w:top w:val="nil"/>
              <w:left w:val="nil"/>
              <w:bottom w:val="nil"/>
              <w:right w:val="nil"/>
            </w:tcBorders>
          </w:tcPr>
          <w:p w14:paraId="130B6517" w14:textId="77777777" w:rsidR="00431EDF" w:rsidRDefault="00431EDF">
            <w:pPr>
              <w:autoSpaceDE w:val="0"/>
              <w:autoSpaceDN w:val="0"/>
              <w:adjustRightInd w:val="0"/>
              <w:jc w:val="right"/>
              <w:rPr>
                <w:b/>
                <w:bCs/>
                <w:color w:val="000000"/>
              </w:rPr>
            </w:pPr>
            <w:r>
              <w:rPr>
                <w:b/>
                <w:bCs/>
                <w:color w:val="000000"/>
              </w:rPr>
              <w:t>0.437219</w:t>
            </w:r>
          </w:p>
        </w:tc>
        <w:tc>
          <w:tcPr>
            <w:tcW w:w="1080" w:type="dxa"/>
            <w:tcBorders>
              <w:top w:val="nil"/>
              <w:left w:val="nil"/>
              <w:bottom w:val="nil"/>
              <w:right w:val="nil"/>
            </w:tcBorders>
          </w:tcPr>
          <w:p w14:paraId="3731CE37" w14:textId="77777777" w:rsidR="00431EDF" w:rsidRDefault="00431EDF">
            <w:pPr>
              <w:autoSpaceDE w:val="0"/>
              <w:autoSpaceDN w:val="0"/>
              <w:adjustRightInd w:val="0"/>
              <w:jc w:val="right"/>
              <w:rPr>
                <w:color w:val="000000"/>
              </w:rPr>
            </w:pPr>
            <w:r>
              <w:rPr>
                <w:color w:val="000000"/>
              </w:rPr>
              <w:t>0.096</w:t>
            </w:r>
          </w:p>
        </w:tc>
        <w:tc>
          <w:tcPr>
            <w:tcW w:w="1710" w:type="dxa"/>
            <w:tcBorders>
              <w:top w:val="nil"/>
              <w:left w:val="nil"/>
              <w:bottom w:val="nil"/>
              <w:right w:val="nil"/>
            </w:tcBorders>
          </w:tcPr>
          <w:p w14:paraId="5FDAE9AF"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16A20FEB" w14:textId="77777777" w:rsidR="00431EDF" w:rsidRDefault="00431EDF">
            <w:pPr>
              <w:autoSpaceDE w:val="0"/>
              <w:autoSpaceDN w:val="0"/>
              <w:adjustRightInd w:val="0"/>
              <w:jc w:val="right"/>
              <w:rPr>
                <w:color w:val="000000"/>
              </w:rPr>
            </w:pPr>
          </w:p>
        </w:tc>
      </w:tr>
      <w:tr w:rsidR="00431EDF" w14:paraId="11DB5252" w14:textId="77777777" w:rsidTr="00431EDF">
        <w:trPr>
          <w:trHeight w:val="288"/>
          <w:jc w:val="center"/>
        </w:trPr>
        <w:tc>
          <w:tcPr>
            <w:tcW w:w="1380" w:type="dxa"/>
            <w:tcBorders>
              <w:top w:val="nil"/>
              <w:left w:val="nil"/>
              <w:bottom w:val="nil"/>
              <w:right w:val="nil"/>
            </w:tcBorders>
          </w:tcPr>
          <w:p w14:paraId="1C94C14A" w14:textId="77777777" w:rsidR="00431EDF" w:rsidRDefault="00431EDF">
            <w:pPr>
              <w:autoSpaceDE w:val="0"/>
              <w:autoSpaceDN w:val="0"/>
              <w:adjustRightInd w:val="0"/>
              <w:rPr>
                <w:color w:val="000000"/>
              </w:rPr>
            </w:pPr>
            <w:proofErr w:type="spellStart"/>
            <w:r>
              <w:rPr>
                <w:color w:val="000000"/>
              </w:rPr>
              <w:t>SeLog</w:t>
            </w:r>
            <w:proofErr w:type="spellEnd"/>
          </w:p>
        </w:tc>
        <w:tc>
          <w:tcPr>
            <w:tcW w:w="1392" w:type="dxa"/>
            <w:tcBorders>
              <w:top w:val="nil"/>
              <w:left w:val="nil"/>
              <w:bottom w:val="nil"/>
              <w:right w:val="nil"/>
            </w:tcBorders>
          </w:tcPr>
          <w:p w14:paraId="11C7E81C" w14:textId="77777777" w:rsidR="00431EDF" w:rsidRDefault="00431EDF">
            <w:pPr>
              <w:autoSpaceDE w:val="0"/>
              <w:autoSpaceDN w:val="0"/>
              <w:adjustRightInd w:val="0"/>
              <w:jc w:val="right"/>
              <w:rPr>
                <w:color w:val="000000"/>
              </w:rPr>
            </w:pPr>
            <w:r>
              <w:rPr>
                <w:color w:val="000000"/>
              </w:rPr>
              <w:t>0.085096</w:t>
            </w:r>
          </w:p>
        </w:tc>
        <w:tc>
          <w:tcPr>
            <w:tcW w:w="1080" w:type="dxa"/>
            <w:tcBorders>
              <w:top w:val="nil"/>
              <w:left w:val="nil"/>
              <w:bottom w:val="nil"/>
              <w:right w:val="nil"/>
            </w:tcBorders>
          </w:tcPr>
          <w:p w14:paraId="3D2044CD" w14:textId="77777777" w:rsidR="00431EDF" w:rsidRDefault="00431EDF">
            <w:pPr>
              <w:autoSpaceDE w:val="0"/>
              <w:autoSpaceDN w:val="0"/>
              <w:adjustRightInd w:val="0"/>
              <w:jc w:val="right"/>
              <w:rPr>
                <w:color w:val="000000"/>
              </w:rPr>
            </w:pPr>
            <w:r>
              <w:rPr>
                <w:color w:val="000000"/>
              </w:rPr>
              <w:t>0.045</w:t>
            </w:r>
          </w:p>
        </w:tc>
        <w:tc>
          <w:tcPr>
            <w:tcW w:w="1710" w:type="dxa"/>
            <w:tcBorders>
              <w:top w:val="nil"/>
              <w:left w:val="nil"/>
              <w:bottom w:val="nil"/>
              <w:right w:val="nil"/>
            </w:tcBorders>
          </w:tcPr>
          <w:p w14:paraId="7DA3C26C"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32602DFD" w14:textId="77777777" w:rsidR="00431EDF" w:rsidRDefault="00431EDF">
            <w:pPr>
              <w:autoSpaceDE w:val="0"/>
              <w:autoSpaceDN w:val="0"/>
              <w:adjustRightInd w:val="0"/>
              <w:jc w:val="right"/>
              <w:rPr>
                <w:color w:val="000000"/>
              </w:rPr>
            </w:pPr>
          </w:p>
        </w:tc>
      </w:tr>
      <w:tr w:rsidR="00431EDF" w14:paraId="1BABD8C1" w14:textId="77777777" w:rsidTr="00431EDF">
        <w:trPr>
          <w:trHeight w:val="288"/>
          <w:jc w:val="center"/>
        </w:trPr>
        <w:tc>
          <w:tcPr>
            <w:tcW w:w="1380" w:type="dxa"/>
            <w:tcBorders>
              <w:top w:val="nil"/>
              <w:left w:val="nil"/>
              <w:bottom w:val="nil"/>
              <w:right w:val="nil"/>
            </w:tcBorders>
          </w:tcPr>
          <w:p w14:paraId="469EB713" w14:textId="77777777" w:rsidR="00431EDF" w:rsidRDefault="00431EDF">
            <w:pPr>
              <w:autoSpaceDE w:val="0"/>
              <w:autoSpaceDN w:val="0"/>
              <w:adjustRightInd w:val="0"/>
              <w:rPr>
                <w:b/>
                <w:bCs/>
                <w:color w:val="000000"/>
              </w:rPr>
            </w:pPr>
            <w:proofErr w:type="spellStart"/>
            <w:r>
              <w:rPr>
                <w:b/>
                <w:bCs/>
                <w:color w:val="000000"/>
              </w:rPr>
              <w:t>SmLog</w:t>
            </w:r>
            <w:proofErr w:type="spellEnd"/>
          </w:p>
        </w:tc>
        <w:tc>
          <w:tcPr>
            <w:tcW w:w="1392" w:type="dxa"/>
            <w:tcBorders>
              <w:top w:val="nil"/>
              <w:left w:val="nil"/>
              <w:bottom w:val="nil"/>
              <w:right w:val="nil"/>
            </w:tcBorders>
          </w:tcPr>
          <w:p w14:paraId="51E22F77" w14:textId="77777777" w:rsidR="00431EDF" w:rsidRDefault="00431EDF">
            <w:pPr>
              <w:autoSpaceDE w:val="0"/>
              <w:autoSpaceDN w:val="0"/>
              <w:adjustRightInd w:val="0"/>
              <w:jc w:val="right"/>
              <w:rPr>
                <w:color w:val="000000"/>
              </w:rPr>
            </w:pPr>
            <w:r>
              <w:rPr>
                <w:color w:val="000000"/>
              </w:rPr>
              <w:t>0.038492</w:t>
            </w:r>
          </w:p>
        </w:tc>
        <w:tc>
          <w:tcPr>
            <w:tcW w:w="1080" w:type="dxa"/>
            <w:tcBorders>
              <w:top w:val="nil"/>
              <w:left w:val="nil"/>
              <w:bottom w:val="nil"/>
              <w:right w:val="nil"/>
            </w:tcBorders>
          </w:tcPr>
          <w:p w14:paraId="6D43C0B8" w14:textId="77777777" w:rsidR="00431EDF" w:rsidRDefault="00431EDF">
            <w:pPr>
              <w:autoSpaceDE w:val="0"/>
              <w:autoSpaceDN w:val="0"/>
              <w:adjustRightInd w:val="0"/>
              <w:jc w:val="right"/>
              <w:rPr>
                <w:b/>
                <w:bCs/>
                <w:color w:val="000000"/>
              </w:rPr>
            </w:pPr>
            <w:r>
              <w:rPr>
                <w:b/>
                <w:bCs/>
                <w:color w:val="000000"/>
              </w:rPr>
              <w:t>0.894</w:t>
            </w:r>
          </w:p>
        </w:tc>
        <w:tc>
          <w:tcPr>
            <w:tcW w:w="1710" w:type="dxa"/>
            <w:tcBorders>
              <w:top w:val="nil"/>
              <w:left w:val="nil"/>
              <w:bottom w:val="nil"/>
              <w:right w:val="nil"/>
            </w:tcBorders>
          </w:tcPr>
          <w:p w14:paraId="0AC9C4FA"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27658221" w14:textId="77777777" w:rsidR="00431EDF" w:rsidRDefault="00431EDF">
            <w:pPr>
              <w:autoSpaceDE w:val="0"/>
              <w:autoSpaceDN w:val="0"/>
              <w:adjustRightInd w:val="0"/>
              <w:jc w:val="right"/>
              <w:rPr>
                <w:color w:val="000000"/>
              </w:rPr>
            </w:pPr>
          </w:p>
        </w:tc>
      </w:tr>
      <w:tr w:rsidR="00431EDF" w14:paraId="38196FA5" w14:textId="77777777" w:rsidTr="00431EDF">
        <w:trPr>
          <w:trHeight w:val="288"/>
          <w:jc w:val="center"/>
        </w:trPr>
        <w:tc>
          <w:tcPr>
            <w:tcW w:w="1380" w:type="dxa"/>
            <w:tcBorders>
              <w:top w:val="nil"/>
              <w:left w:val="nil"/>
              <w:bottom w:val="nil"/>
              <w:right w:val="nil"/>
            </w:tcBorders>
          </w:tcPr>
          <w:p w14:paraId="6906F917" w14:textId="77777777" w:rsidR="00431EDF" w:rsidRDefault="00431EDF">
            <w:pPr>
              <w:autoSpaceDE w:val="0"/>
              <w:autoSpaceDN w:val="0"/>
              <w:adjustRightInd w:val="0"/>
              <w:rPr>
                <w:color w:val="000000"/>
              </w:rPr>
            </w:pPr>
            <w:proofErr w:type="spellStart"/>
            <w:r>
              <w:rPr>
                <w:color w:val="000000"/>
              </w:rPr>
              <w:t>SrLog</w:t>
            </w:r>
            <w:proofErr w:type="spellEnd"/>
          </w:p>
        </w:tc>
        <w:tc>
          <w:tcPr>
            <w:tcW w:w="1392" w:type="dxa"/>
            <w:tcBorders>
              <w:top w:val="nil"/>
              <w:left w:val="nil"/>
              <w:bottom w:val="nil"/>
              <w:right w:val="nil"/>
            </w:tcBorders>
          </w:tcPr>
          <w:p w14:paraId="4B8EE828" w14:textId="77777777" w:rsidR="00431EDF" w:rsidRDefault="00431EDF">
            <w:pPr>
              <w:autoSpaceDE w:val="0"/>
              <w:autoSpaceDN w:val="0"/>
              <w:adjustRightInd w:val="0"/>
              <w:jc w:val="right"/>
              <w:rPr>
                <w:color w:val="000000"/>
              </w:rPr>
            </w:pPr>
            <w:r>
              <w:rPr>
                <w:color w:val="000000"/>
              </w:rPr>
              <w:t>-0.07352</w:t>
            </w:r>
          </w:p>
        </w:tc>
        <w:tc>
          <w:tcPr>
            <w:tcW w:w="1080" w:type="dxa"/>
            <w:tcBorders>
              <w:top w:val="nil"/>
              <w:left w:val="nil"/>
              <w:bottom w:val="nil"/>
              <w:right w:val="nil"/>
            </w:tcBorders>
          </w:tcPr>
          <w:p w14:paraId="446D2996" w14:textId="77777777" w:rsidR="00431EDF" w:rsidRDefault="00431EDF">
            <w:pPr>
              <w:autoSpaceDE w:val="0"/>
              <w:autoSpaceDN w:val="0"/>
              <w:adjustRightInd w:val="0"/>
              <w:jc w:val="right"/>
              <w:rPr>
                <w:color w:val="000000"/>
              </w:rPr>
            </w:pPr>
            <w:r>
              <w:rPr>
                <w:color w:val="000000"/>
              </w:rPr>
              <w:t>-0.147</w:t>
            </w:r>
          </w:p>
        </w:tc>
        <w:tc>
          <w:tcPr>
            <w:tcW w:w="1710" w:type="dxa"/>
            <w:tcBorders>
              <w:top w:val="nil"/>
              <w:left w:val="nil"/>
              <w:bottom w:val="nil"/>
              <w:right w:val="nil"/>
            </w:tcBorders>
          </w:tcPr>
          <w:p w14:paraId="1E1EFB05"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71F3ED60" w14:textId="77777777" w:rsidR="00431EDF" w:rsidRDefault="00431EDF">
            <w:pPr>
              <w:autoSpaceDE w:val="0"/>
              <w:autoSpaceDN w:val="0"/>
              <w:adjustRightInd w:val="0"/>
              <w:jc w:val="right"/>
              <w:rPr>
                <w:color w:val="000000"/>
              </w:rPr>
            </w:pPr>
          </w:p>
        </w:tc>
      </w:tr>
      <w:tr w:rsidR="00431EDF" w14:paraId="03A83EBD" w14:textId="77777777" w:rsidTr="00431EDF">
        <w:trPr>
          <w:trHeight w:val="288"/>
          <w:jc w:val="center"/>
        </w:trPr>
        <w:tc>
          <w:tcPr>
            <w:tcW w:w="1380" w:type="dxa"/>
            <w:tcBorders>
              <w:top w:val="nil"/>
              <w:left w:val="nil"/>
              <w:bottom w:val="nil"/>
              <w:right w:val="nil"/>
            </w:tcBorders>
          </w:tcPr>
          <w:p w14:paraId="2D1BB486" w14:textId="77777777" w:rsidR="00431EDF" w:rsidRDefault="00431EDF">
            <w:pPr>
              <w:autoSpaceDE w:val="0"/>
              <w:autoSpaceDN w:val="0"/>
              <w:adjustRightInd w:val="0"/>
              <w:rPr>
                <w:b/>
                <w:bCs/>
                <w:color w:val="000000"/>
              </w:rPr>
            </w:pPr>
            <w:proofErr w:type="spellStart"/>
            <w:r>
              <w:rPr>
                <w:b/>
                <w:bCs/>
                <w:color w:val="000000"/>
              </w:rPr>
              <w:t>TlLog</w:t>
            </w:r>
            <w:proofErr w:type="spellEnd"/>
          </w:p>
        </w:tc>
        <w:tc>
          <w:tcPr>
            <w:tcW w:w="1392" w:type="dxa"/>
            <w:tcBorders>
              <w:top w:val="nil"/>
              <w:left w:val="nil"/>
              <w:bottom w:val="nil"/>
              <w:right w:val="nil"/>
            </w:tcBorders>
          </w:tcPr>
          <w:p w14:paraId="1AE93BBE" w14:textId="77777777" w:rsidR="00431EDF" w:rsidRDefault="00431EDF">
            <w:pPr>
              <w:autoSpaceDE w:val="0"/>
              <w:autoSpaceDN w:val="0"/>
              <w:adjustRightInd w:val="0"/>
              <w:jc w:val="right"/>
              <w:rPr>
                <w:color w:val="000000"/>
              </w:rPr>
            </w:pPr>
            <w:r>
              <w:rPr>
                <w:color w:val="000000"/>
              </w:rPr>
              <w:t>0.093255</w:t>
            </w:r>
          </w:p>
        </w:tc>
        <w:tc>
          <w:tcPr>
            <w:tcW w:w="1080" w:type="dxa"/>
            <w:tcBorders>
              <w:top w:val="nil"/>
              <w:left w:val="nil"/>
              <w:bottom w:val="nil"/>
              <w:right w:val="nil"/>
            </w:tcBorders>
          </w:tcPr>
          <w:p w14:paraId="00A5B14F" w14:textId="77777777" w:rsidR="00431EDF" w:rsidRDefault="00431EDF">
            <w:pPr>
              <w:autoSpaceDE w:val="0"/>
              <w:autoSpaceDN w:val="0"/>
              <w:adjustRightInd w:val="0"/>
              <w:jc w:val="right"/>
              <w:rPr>
                <w:b/>
                <w:bCs/>
                <w:color w:val="000000"/>
              </w:rPr>
            </w:pPr>
            <w:r>
              <w:rPr>
                <w:b/>
                <w:bCs/>
                <w:color w:val="000000"/>
              </w:rPr>
              <w:t>0.436</w:t>
            </w:r>
          </w:p>
        </w:tc>
        <w:tc>
          <w:tcPr>
            <w:tcW w:w="1710" w:type="dxa"/>
            <w:tcBorders>
              <w:top w:val="nil"/>
              <w:left w:val="nil"/>
              <w:bottom w:val="nil"/>
              <w:right w:val="nil"/>
            </w:tcBorders>
          </w:tcPr>
          <w:p w14:paraId="7A33828E"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494EFA2" w14:textId="77777777" w:rsidR="00431EDF" w:rsidRDefault="00431EDF">
            <w:pPr>
              <w:autoSpaceDE w:val="0"/>
              <w:autoSpaceDN w:val="0"/>
              <w:adjustRightInd w:val="0"/>
              <w:jc w:val="right"/>
              <w:rPr>
                <w:color w:val="000000"/>
              </w:rPr>
            </w:pPr>
          </w:p>
        </w:tc>
      </w:tr>
      <w:tr w:rsidR="00431EDF" w14:paraId="7F250B1F" w14:textId="77777777" w:rsidTr="00431EDF">
        <w:trPr>
          <w:trHeight w:val="288"/>
          <w:jc w:val="center"/>
        </w:trPr>
        <w:tc>
          <w:tcPr>
            <w:tcW w:w="1380" w:type="dxa"/>
            <w:tcBorders>
              <w:top w:val="nil"/>
              <w:left w:val="nil"/>
              <w:bottom w:val="nil"/>
              <w:right w:val="nil"/>
            </w:tcBorders>
          </w:tcPr>
          <w:p w14:paraId="669C4DCF" w14:textId="77777777" w:rsidR="00431EDF" w:rsidRDefault="00431EDF">
            <w:pPr>
              <w:autoSpaceDE w:val="0"/>
              <w:autoSpaceDN w:val="0"/>
              <w:adjustRightInd w:val="0"/>
              <w:rPr>
                <w:b/>
                <w:bCs/>
                <w:color w:val="000000"/>
              </w:rPr>
            </w:pPr>
            <w:proofErr w:type="spellStart"/>
            <w:r>
              <w:rPr>
                <w:b/>
                <w:bCs/>
                <w:color w:val="000000"/>
              </w:rPr>
              <w:t>TmLog</w:t>
            </w:r>
            <w:proofErr w:type="spellEnd"/>
          </w:p>
        </w:tc>
        <w:tc>
          <w:tcPr>
            <w:tcW w:w="1392" w:type="dxa"/>
            <w:tcBorders>
              <w:top w:val="nil"/>
              <w:left w:val="nil"/>
              <w:bottom w:val="nil"/>
              <w:right w:val="nil"/>
            </w:tcBorders>
          </w:tcPr>
          <w:p w14:paraId="1561DE8F" w14:textId="77777777" w:rsidR="00431EDF" w:rsidRDefault="00431EDF">
            <w:pPr>
              <w:autoSpaceDE w:val="0"/>
              <w:autoSpaceDN w:val="0"/>
              <w:adjustRightInd w:val="0"/>
              <w:jc w:val="right"/>
              <w:rPr>
                <w:color w:val="000000"/>
              </w:rPr>
            </w:pPr>
            <w:r>
              <w:rPr>
                <w:color w:val="000000"/>
              </w:rPr>
              <w:t>0.123442</w:t>
            </w:r>
          </w:p>
        </w:tc>
        <w:tc>
          <w:tcPr>
            <w:tcW w:w="1080" w:type="dxa"/>
            <w:tcBorders>
              <w:top w:val="nil"/>
              <w:left w:val="nil"/>
              <w:bottom w:val="nil"/>
              <w:right w:val="nil"/>
            </w:tcBorders>
          </w:tcPr>
          <w:p w14:paraId="66A3DE0D" w14:textId="77777777" w:rsidR="00431EDF" w:rsidRDefault="00431EDF">
            <w:pPr>
              <w:autoSpaceDE w:val="0"/>
              <w:autoSpaceDN w:val="0"/>
              <w:adjustRightInd w:val="0"/>
              <w:jc w:val="right"/>
              <w:rPr>
                <w:b/>
                <w:bCs/>
                <w:color w:val="000000"/>
              </w:rPr>
            </w:pPr>
            <w:r>
              <w:rPr>
                <w:b/>
                <w:bCs/>
                <w:color w:val="000000"/>
              </w:rPr>
              <w:t>0.901</w:t>
            </w:r>
          </w:p>
        </w:tc>
        <w:tc>
          <w:tcPr>
            <w:tcW w:w="1710" w:type="dxa"/>
            <w:tcBorders>
              <w:top w:val="nil"/>
              <w:left w:val="nil"/>
              <w:bottom w:val="nil"/>
              <w:right w:val="nil"/>
            </w:tcBorders>
          </w:tcPr>
          <w:p w14:paraId="590B856F"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3C7294AF" w14:textId="77777777" w:rsidR="00431EDF" w:rsidRDefault="00431EDF">
            <w:pPr>
              <w:autoSpaceDE w:val="0"/>
              <w:autoSpaceDN w:val="0"/>
              <w:adjustRightInd w:val="0"/>
              <w:jc w:val="right"/>
              <w:rPr>
                <w:color w:val="000000"/>
              </w:rPr>
            </w:pPr>
          </w:p>
        </w:tc>
      </w:tr>
      <w:tr w:rsidR="00431EDF" w14:paraId="70835610" w14:textId="77777777" w:rsidTr="00431EDF">
        <w:trPr>
          <w:trHeight w:val="288"/>
          <w:jc w:val="center"/>
        </w:trPr>
        <w:tc>
          <w:tcPr>
            <w:tcW w:w="1380" w:type="dxa"/>
            <w:tcBorders>
              <w:top w:val="nil"/>
              <w:left w:val="nil"/>
              <w:bottom w:val="nil"/>
              <w:right w:val="nil"/>
            </w:tcBorders>
            <w:shd w:val="solid" w:color="FFCC99" w:fill="auto"/>
          </w:tcPr>
          <w:p w14:paraId="6DF5C089" w14:textId="77777777" w:rsidR="00431EDF" w:rsidRDefault="00431EDF">
            <w:pPr>
              <w:autoSpaceDE w:val="0"/>
              <w:autoSpaceDN w:val="0"/>
              <w:adjustRightInd w:val="0"/>
              <w:rPr>
                <w:b/>
                <w:bCs/>
                <w:color w:val="000000"/>
              </w:rPr>
            </w:pPr>
            <w:proofErr w:type="spellStart"/>
            <w:r>
              <w:rPr>
                <w:b/>
                <w:bCs/>
                <w:color w:val="000000"/>
              </w:rPr>
              <w:t>ULog</w:t>
            </w:r>
            <w:proofErr w:type="spellEnd"/>
          </w:p>
        </w:tc>
        <w:tc>
          <w:tcPr>
            <w:tcW w:w="1392" w:type="dxa"/>
            <w:tcBorders>
              <w:top w:val="nil"/>
              <w:left w:val="nil"/>
              <w:bottom w:val="nil"/>
              <w:right w:val="nil"/>
            </w:tcBorders>
            <w:shd w:val="solid" w:color="FFCC99" w:fill="auto"/>
          </w:tcPr>
          <w:p w14:paraId="07E82B21" w14:textId="77777777" w:rsidR="00431EDF" w:rsidRDefault="00431EDF">
            <w:pPr>
              <w:autoSpaceDE w:val="0"/>
              <w:autoSpaceDN w:val="0"/>
              <w:adjustRightInd w:val="0"/>
              <w:jc w:val="right"/>
              <w:rPr>
                <w:color w:val="000000"/>
              </w:rPr>
            </w:pPr>
            <w:r>
              <w:rPr>
                <w:color w:val="000000"/>
              </w:rPr>
              <w:t>0.105618</w:t>
            </w:r>
          </w:p>
        </w:tc>
        <w:tc>
          <w:tcPr>
            <w:tcW w:w="1080" w:type="dxa"/>
            <w:tcBorders>
              <w:top w:val="nil"/>
              <w:left w:val="nil"/>
              <w:bottom w:val="nil"/>
              <w:right w:val="nil"/>
            </w:tcBorders>
            <w:shd w:val="solid" w:color="FFCC99" w:fill="auto"/>
          </w:tcPr>
          <w:p w14:paraId="70CB3F11" w14:textId="77777777" w:rsidR="00431EDF" w:rsidRDefault="00431EDF">
            <w:pPr>
              <w:autoSpaceDE w:val="0"/>
              <w:autoSpaceDN w:val="0"/>
              <w:adjustRightInd w:val="0"/>
              <w:jc w:val="right"/>
              <w:rPr>
                <w:b/>
                <w:bCs/>
                <w:color w:val="000000"/>
              </w:rPr>
            </w:pPr>
            <w:r>
              <w:rPr>
                <w:b/>
                <w:bCs/>
                <w:color w:val="000000"/>
              </w:rPr>
              <w:t>0.740</w:t>
            </w:r>
          </w:p>
        </w:tc>
        <w:tc>
          <w:tcPr>
            <w:tcW w:w="1710" w:type="dxa"/>
            <w:tcBorders>
              <w:top w:val="nil"/>
              <w:left w:val="nil"/>
              <w:bottom w:val="nil"/>
              <w:right w:val="nil"/>
            </w:tcBorders>
            <w:shd w:val="solid" w:color="FFCC99" w:fill="auto"/>
          </w:tcPr>
          <w:p w14:paraId="5AF46154" w14:textId="77777777" w:rsidR="00431EDF" w:rsidRDefault="00431EDF">
            <w:pPr>
              <w:autoSpaceDE w:val="0"/>
              <w:autoSpaceDN w:val="0"/>
              <w:adjustRightInd w:val="0"/>
              <w:jc w:val="right"/>
              <w:rPr>
                <w:color w:val="000000"/>
              </w:rPr>
            </w:pPr>
            <w:r>
              <w:rPr>
                <w:color w:val="000000"/>
              </w:rPr>
              <w:t>0.134</w:t>
            </w:r>
          </w:p>
        </w:tc>
        <w:tc>
          <w:tcPr>
            <w:tcW w:w="270" w:type="dxa"/>
            <w:tcBorders>
              <w:top w:val="nil"/>
              <w:left w:val="nil"/>
              <w:bottom w:val="nil"/>
              <w:right w:val="nil"/>
            </w:tcBorders>
          </w:tcPr>
          <w:p w14:paraId="3D8EB85D" w14:textId="77777777" w:rsidR="00431EDF" w:rsidRDefault="00431EDF">
            <w:pPr>
              <w:autoSpaceDE w:val="0"/>
              <w:autoSpaceDN w:val="0"/>
              <w:adjustRightInd w:val="0"/>
              <w:jc w:val="right"/>
              <w:rPr>
                <w:color w:val="000000"/>
              </w:rPr>
            </w:pPr>
          </w:p>
        </w:tc>
      </w:tr>
      <w:tr w:rsidR="00431EDF" w14:paraId="2CD2D987" w14:textId="77777777" w:rsidTr="00431EDF">
        <w:trPr>
          <w:trHeight w:val="288"/>
          <w:jc w:val="center"/>
        </w:trPr>
        <w:tc>
          <w:tcPr>
            <w:tcW w:w="1380" w:type="dxa"/>
            <w:tcBorders>
              <w:top w:val="nil"/>
              <w:left w:val="nil"/>
              <w:bottom w:val="nil"/>
              <w:right w:val="nil"/>
            </w:tcBorders>
          </w:tcPr>
          <w:p w14:paraId="2C8EEB6E" w14:textId="77777777" w:rsidR="00431EDF" w:rsidRDefault="00431EDF">
            <w:pPr>
              <w:autoSpaceDE w:val="0"/>
              <w:autoSpaceDN w:val="0"/>
              <w:adjustRightInd w:val="0"/>
              <w:rPr>
                <w:b/>
                <w:bCs/>
                <w:color w:val="000000"/>
              </w:rPr>
            </w:pPr>
            <w:proofErr w:type="spellStart"/>
            <w:r>
              <w:rPr>
                <w:b/>
                <w:bCs/>
                <w:color w:val="000000"/>
              </w:rPr>
              <w:t>VLog</w:t>
            </w:r>
            <w:proofErr w:type="spellEnd"/>
          </w:p>
        </w:tc>
        <w:tc>
          <w:tcPr>
            <w:tcW w:w="1392" w:type="dxa"/>
            <w:tcBorders>
              <w:top w:val="nil"/>
              <w:left w:val="nil"/>
              <w:bottom w:val="nil"/>
              <w:right w:val="nil"/>
            </w:tcBorders>
          </w:tcPr>
          <w:p w14:paraId="01EAB15B" w14:textId="77777777" w:rsidR="00431EDF" w:rsidRDefault="00431EDF">
            <w:pPr>
              <w:autoSpaceDE w:val="0"/>
              <w:autoSpaceDN w:val="0"/>
              <w:adjustRightInd w:val="0"/>
              <w:jc w:val="right"/>
              <w:rPr>
                <w:color w:val="000000"/>
              </w:rPr>
            </w:pPr>
            <w:r>
              <w:rPr>
                <w:color w:val="000000"/>
              </w:rPr>
              <w:t>0.101888</w:t>
            </w:r>
          </w:p>
        </w:tc>
        <w:tc>
          <w:tcPr>
            <w:tcW w:w="1080" w:type="dxa"/>
            <w:tcBorders>
              <w:top w:val="nil"/>
              <w:left w:val="nil"/>
              <w:bottom w:val="nil"/>
              <w:right w:val="nil"/>
            </w:tcBorders>
          </w:tcPr>
          <w:p w14:paraId="23A2B418" w14:textId="77777777" w:rsidR="00431EDF" w:rsidRDefault="00431EDF">
            <w:pPr>
              <w:autoSpaceDE w:val="0"/>
              <w:autoSpaceDN w:val="0"/>
              <w:adjustRightInd w:val="0"/>
              <w:jc w:val="right"/>
              <w:rPr>
                <w:b/>
                <w:bCs/>
                <w:color w:val="000000"/>
              </w:rPr>
            </w:pPr>
            <w:r>
              <w:rPr>
                <w:b/>
                <w:bCs/>
                <w:color w:val="000000"/>
              </w:rPr>
              <w:t>0.916</w:t>
            </w:r>
          </w:p>
        </w:tc>
        <w:tc>
          <w:tcPr>
            <w:tcW w:w="1710" w:type="dxa"/>
            <w:tcBorders>
              <w:top w:val="nil"/>
              <w:left w:val="nil"/>
              <w:bottom w:val="nil"/>
              <w:right w:val="nil"/>
            </w:tcBorders>
          </w:tcPr>
          <w:p w14:paraId="46439948" w14:textId="77777777" w:rsidR="00431EDF" w:rsidRDefault="00431EDF">
            <w:pPr>
              <w:autoSpaceDE w:val="0"/>
              <w:autoSpaceDN w:val="0"/>
              <w:adjustRightInd w:val="0"/>
              <w:jc w:val="right"/>
              <w:rPr>
                <w:color w:val="000000"/>
              </w:rPr>
            </w:pPr>
          </w:p>
        </w:tc>
        <w:tc>
          <w:tcPr>
            <w:tcW w:w="270" w:type="dxa"/>
            <w:tcBorders>
              <w:top w:val="nil"/>
              <w:left w:val="nil"/>
              <w:bottom w:val="nil"/>
              <w:right w:val="nil"/>
            </w:tcBorders>
          </w:tcPr>
          <w:p w14:paraId="66660246" w14:textId="77777777" w:rsidR="00431EDF" w:rsidRDefault="00431EDF">
            <w:pPr>
              <w:autoSpaceDE w:val="0"/>
              <w:autoSpaceDN w:val="0"/>
              <w:adjustRightInd w:val="0"/>
              <w:jc w:val="right"/>
              <w:rPr>
                <w:color w:val="000000"/>
              </w:rPr>
            </w:pPr>
          </w:p>
        </w:tc>
      </w:tr>
      <w:tr w:rsidR="00431EDF" w14:paraId="47C5D07B" w14:textId="77777777" w:rsidTr="00431EDF">
        <w:trPr>
          <w:trHeight w:val="288"/>
          <w:jc w:val="center"/>
        </w:trPr>
        <w:tc>
          <w:tcPr>
            <w:tcW w:w="1380" w:type="dxa"/>
            <w:tcBorders>
              <w:top w:val="nil"/>
              <w:left w:val="nil"/>
              <w:right w:val="nil"/>
            </w:tcBorders>
          </w:tcPr>
          <w:p w14:paraId="218D790B" w14:textId="77777777" w:rsidR="00431EDF" w:rsidRDefault="00431EDF">
            <w:pPr>
              <w:autoSpaceDE w:val="0"/>
              <w:autoSpaceDN w:val="0"/>
              <w:adjustRightInd w:val="0"/>
              <w:rPr>
                <w:b/>
                <w:bCs/>
                <w:color w:val="000000"/>
              </w:rPr>
            </w:pPr>
            <w:proofErr w:type="spellStart"/>
            <w:r>
              <w:rPr>
                <w:b/>
                <w:bCs/>
                <w:color w:val="000000"/>
              </w:rPr>
              <w:t>YbLog</w:t>
            </w:r>
            <w:proofErr w:type="spellEnd"/>
          </w:p>
        </w:tc>
        <w:tc>
          <w:tcPr>
            <w:tcW w:w="1392" w:type="dxa"/>
            <w:tcBorders>
              <w:top w:val="nil"/>
              <w:left w:val="nil"/>
              <w:right w:val="nil"/>
            </w:tcBorders>
          </w:tcPr>
          <w:p w14:paraId="4B6962ED" w14:textId="77777777" w:rsidR="00431EDF" w:rsidRDefault="00431EDF">
            <w:pPr>
              <w:autoSpaceDE w:val="0"/>
              <w:autoSpaceDN w:val="0"/>
              <w:adjustRightInd w:val="0"/>
              <w:jc w:val="right"/>
              <w:rPr>
                <w:color w:val="000000"/>
              </w:rPr>
            </w:pPr>
            <w:r>
              <w:rPr>
                <w:color w:val="000000"/>
              </w:rPr>
              <w:t>0.110439</w:t>
            </w:r>
          </w:p>
        </w:tc>
        <w:tc>
          <w:tcPr>
            <w:tcW w:w="1080" w:type="dxa"/>
            <w:tcBorders>
              <w:top w:val="nil"/>
              <w:left w:val="nil"/>
              <w:right w:val="nil"/>
            </w:tcBorders>
          </w:tcPr>
          <w:p w14:paraId="25050653" w14:textId="77777777" w:rsidR="00431EDF" w:rsidRDefault="00431EDF">
            <w:pPr>
              <w:autoSpaceDE w:val="0"/>
              <w:autoSpaceDN w:val="0"/>
              <w:adjustRightInd w:val="0"/>
              <w:jc w:val="right"/>
              <w:rPr>
                <w:b/>
                <w:bCs/>
                <w:color w:val="000000"/>
              </w:rPr>
            </w:pPr>
            <w:r>
              <w:rPr>
                <w:b/>
                <w:bCs/>
                <w:color w:val="000000"/>
              </w:rPr>
              <w:t>0.911</w:t>
            </w:r>
          </w:p>
        </w:tc>
        <w:tc>
          <w:tcPr>
            <w:tcW w:w="1710" w:type="dxa"/>
            <w:tcBorders>
              <w:top w:val="nil"/>
              <w:left w:val="nil"/>
              <w:right w:val="nil"/>
            </w:tcBorders>
          </w:tcPr>
          <w:p w14:paraId="72A6D351" w14:textId="77777777" w:rsidR="00431EDF" w:rsidRDefault="00431EDF">
            <w:pPr>
              <w:autoSpaceDE w:val="0"/>
              <w:autoSpaceDN w:val="0"/>
              <w:adjustRightInd w:val="0"/>
              <w:jc w:val="right"/>
              <w:rPr>
                <w:color w:val="000000"/>
              </w:rPr>
            </w:pPr>
          </w:p>
        </w:tc>
        <w:tc>
          <w:tcPr>
            <w:tcW w:w="270" w:type="dxa"/>
            <w:tcBorders>
              <w:top w:val="nil"/>
              <w:left w:val="nil"/>
              <w:right w:val="nil"/>
            </w:tcBorders>
          </w:tcPr>
          <w:p w14:paraId="1DEAABC8" w14:textId="77777777" w:rsidR="00431EDF" w:rsidRDefault="00431EDF">
            <w:pPr>
              <w:autoSpaceDE w:val="0"/>
              <w:autoSpaceDN w:val="0"/>
              <w:adjustRightInd w:val="0"/>
              <w:jc w:val="right"/>
              <w:rPr>
                <w:color w:val="000000"/>
              </w:rPr>
            </w:pPr>
          </w:p>
        </w:tc>
      </w:tr>
      <w:tr w:rsidR="00431EDF" w14:paraId="4871C51B" w14:textId="77777777" w:rsidTr="00431EDF">
        <w:trPr>
          <w:trHeight w:val="288"/>
          <w:jc w:val="center"/>
        </w:trPr>
        <w:tc>
          <w:tcPr>
            <w:tcW w:w="1380" w:type="dxa"/>
            <w:tcBorders>
              <w:top w:val="nil"/>
              <w:left w:val="nil"/>
              <w:bottom w:val="single" w:sz="4" w:space="0" w:color="auto"/>
              <w:right w:val="nil"/>
            </w:tcBorders>
          </w:tcPr>
          <w:p w14:paraId="32025C57" w14:textId="77777777" w:rsidR="00431EDF" w:rsidRDefault="00431EDF">
            <w:pPr>
              <w:autoSpaceDE w:val="0"/>
              <w:autoSpaceDN w:val="0"/>
              <w:adjustRightInd w:val="0"/>
              <w:rPr>
                <w:color w:val="000000"/>
              </w:rPr>
            </w:pPr>
            <w:proofErr w:type="spellStart"/>
            <w:r>
              <w:rPr>
                <w:color w:val="000000"/>
              </w:rPr>
              <w:t>ZnLog</w:t>
            </w:r>
            <w:proofErr w:type="spellEnd"/>
          </w:p>
        </w:tc>
        <w:tc>
          <w:tcPr>
            <w:tcW w:w="1392" w:type="dxa"/>
            <w:tcBorders>
              <w:top w:val="nil"/>
              <w:left w:val="nil"/>
              <w:bottom w:val="single" w:sz="4" w:space="0" w:color="auto"/>
              <w:right w:val="nil"/>
            </w:tcBorders>
          </w:tcPr>
          <w:p w14:paraId="1F9D4555" w14:textId="77777777" w:rsidR="00431EDF" w:rsidRDefault="00431EDF">
            <w:pPr>
              <w:autoSpaceDE w:val="0"/>
              <w:autoSpaceDN w:val="0"/>
              <w:adjustRightInd w:val="0"/>
              <w:jc w:val="right"/>
              <w:rPr>
                <w:b/>
                <w:bCs/>
                <w:color w:val="000000"/>
              </w:rPr>
            </w:pPr>
            <w:r>
              <w:rPr>
                <w:b/>
                <w:bCs/>
                <w:color w:val="000000"/>
              </w:rPr>
              <w:t>0.529369</w:t>
            </w:r>
          </w:p>
        </w:tc>
        <w:tc>
          <w:tcPr>
            <w:tcW w:w="1080" w:type="dxa"/>
            <w:tcBorders>
              <w:top w:val="nil"/>
              <w:left w:val="nil"/>
              <w:bottom w:val="single" w:sz="4" w:space="0" w:color="auto"/>
              <w:right w:val="nil"/>
            </w:tcBorders>
          </w:tcPr>
          <w:p w14:paraId="6F798B8B" w14:textId="77777777" w:rsidR="00431EDF" w:rsidRDefault="00431EDF">
            <w:pPr>
              <w:autoSpaceDE w:val="0"/>
              <w:autoSpaceDN w:val="0"/>
              <w:adjustRightInd w:val="0"/>
              <w:jc w:val="right"/>
              <w:rPr>
                <w:color w:val="000000"/>
              </w:rPr>
            </w:pPr>
            <w:r>
              <w:rPr>
                <w:color w:val="000000"/>
              </w:rPr>
              <w:t>0.186</w:t>
            </w:r>
          </w:p>
        </w:tc>
        <w:tc>
          <w:tcPr>
            <w:tcW w:w="1710" w:type="dxa"/>
            <w:tcBorders>
              <w:top w:val="nil"/>
              <w:left w:val="nil"/>
              <w:bottom w:val="single" w:sz="4" w:space="0" w:color="auto"/>
              <w:right w:val="nil"/>
            </w:tcBorders>
          </w:tcPr>
          <w:p w14:paraId="70088D9A" w14:textId="77777777" w:rsidR="00431EDF" w:rsidRDefault="00431EDF">
            <w:pPr>
              <w:autoSpaceDE w:val="0"/>
              <w:autoSpaceDN w:val="0"/>
              <w:adjustRightInd w:val="0"/>
              <w:jc w:val="right"/>
              <w:rPr>
                <w:color w:val="000000"/>
              </w:rPr>
            </w:pPr>
          </w:p>
        </w:tc>
        <w:tc>
          <w:tcPr>
            <w:tcW w:w="270" w:type="dxa"/>
            <w:tcBorders>
              <w:top w:val="nil"/>
              <w:left w:val="nil"/>
              <w:bottom w:val="single" w:sz="4" w:space="0" w:color="auto"/>
              <w:right w:val="nil"/>
            </w:tcBorders>
          </w:tcPr>
          <w:p w14:paraId="25BB796F" w14:textId="77777777" w:rsidR="00431EDF" w:rsidRDefault="00431EDF">
            <w:pPr>
              <w:autoSpaceDE w:val="0"/>
              <w:autoSpaceDN w:val="0"/>
              <w:adjustRightInd w:val="0"/>
              <w:jc w:val="right"/>
              <w:rPr>
                <w:color w:val="000000"/>
              </w:rPr>
            </w:pPr>
          </w:p>
        </w:tc>
      </w:tr>
    </w:tbl>
    <w:p w14:paraId="433B832B" w14:textId="77777777" w:rsidR="00656E90" w:rsidRDefault="00656E90">
      <w:pPr>
        <w:rPr>
          <w:sz w:val="24"/>
          <w:szCs w:val="24"/>
        </w:rPr>
        <w:sectPr w:rsidR="00656E90" w:rsidSect="00D74FB1">
          <w:pgSz w:w="12240" w:h="15840"/>
          <w:pgMar w:top="1440" w:right="1440" w:bottom="1440" w:left="1440" w:header="720" w:footer="720" w:gutter="0"/>
          <w:lnNumType w:countBy="1" w:restart="continuous"/>
          <w:cols w:space="720"/>
          <w:docGrid w:linePitch="360"/>
        </w:sectPr>
      </w:pPr>
    </w:p>
    <w:p w14:paraId="69553031" w14:textId="77777777" w:rsidR="00FD7461" w:rsidRDefault="00FD7461" w:rsidP="00656E90">
      <w:pPr>
        <w:rPr>
          <w:b/>
          <w:bCs/>
        </w:rPr>
      </w:pPr>
    </w:p>
    <w:sectPr w:rsidR="00FD7461" w:rsidSect="007C4DBA">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BE8EB" w14:textId="77777777" w:rsidR="00C63C61" w:rsidRDefault="00C63C61" w:rsidP="00D74FB1">
      <w:r>
        <w:separator/>
      </w:r>
    </w:p>
  </w:endnote>
  <w:endnote w:type="continuationSeparator" w:id="0">
    <w:p w14:paraId="79CF9396" w14:textId="77777777" w:rsidR="00C63C61" w:rsidRDefault="00C63C61" w:rsidP="00D7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4132311"/>
      <w:docPartObj>
        <w:docPartGallery w:val="Page Numbers (Bottom of Page)"/>
        <w:docPartUnique/>
      </w:docPartObj>
    </w:sdtPr>
    <w:sdtEndPr>
      <w:rPr>
        <w:noProof/>
      </w:rPr>
    </w:sdtEndPr>
    <w:sdtContent>
      <w:p w14:paraId="61E9FE14" w14:textId="6D47207A" w:rsidR="00D74FB1" w:rsidRDefault="00D74F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B361F3" w14:textId="77777777" w:rsidR="00D74FB1" w:rsidRDefault="00D74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B87DC" w14:textId="77777777" w:rsidR="00C63C61" w:rsidRDefault="00C63C61" w:rsidP="00D74FB1">
      <w:r>
        <w:separator/>
      </w:r>
    </w:p>
  </w:footnote>
  <w:footnote w:type="continuationSeparator" w:id="0">
    <w:p w14:paraId="0031AED8" w14:textId="77777777" w:rsidR="00C63C61" w:rsidRDefault="00C63C61" w:rsidP="00D74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29A"/>
    <w:rsid w:val="00002E97"/>
    <w:rsid w:val="00004D8A"/>
    <w:rsid w:val="00006978"/>
    <w:rsid w:val="00024D92"/>
    <w:rsid w:val="00027F8F"/>
    <w:rsid w:val="00044E77"/>
    <w:rsid w:val="0009112F"/>
    <w:rsid w:val="000B2326"/>
    <w:rsid w:val="000C64CE"/>
    <w:rsid w:val="000E352F"/>
    <w:rsid w:val="000F503F"/>
    <w:rsid w:val="00142E9C"/>
    <w:rsid w:val="00150F34"/>
    <w:rsid w:val="0015251F"/>
    <w:rsid w:val="00170D5A"/>
    <w:rsid w:val="00173E0E"/>
    <w:rsid w:val="001774DF"/>
    <w:rsid w:val="001821C2"/>
    <w:rsid w:val="00195DBD"/>
    <w:rsid w:val="00195F0E"/>
    <w:rsid w:val="001972A8"/>
    <w:rsid w:val="001D5CE8"/>
    <w:rsid w:val="00251BC1"/>
    <w:rsid w:val="00262BF3"/>
    <w:rsid w:val="00264259"/>
    <w:rsid w:val="002C3C60"/>
    <w:rsid w:val="002C4433"/>
    <w:rsid w:val="002D0568"/>
    <w:rsid w:val="002D3371"/>
    <w:rsid w:val="002E23C0"/>
    <w:rsid w:val="00323B59"/>
    <w:rsid w:val="00324DD6"/>
    <w:rsid w:val="00334F0C"/>
    <w:rsid w:val="00347377"/>
    <w:rsid w:val="00382316"/>
    <w:rsid w:val="00387899"/>
    <w:rsid w:val="003963BB"/>
    <w:rsid w:val="003A3CCF"/>
    <w:rsid w:val="003B0E4F"/>
    <w:rsid w:val="003C4208"/>
    <w:rsid w:val="003D0316"/>
    <w:rsid w:val="003D2A84"/>
    <w:rsid w:val="003F4631"/>
    <w:rsid w:val="003F480A"/>
    <w:rsid w:val="00407E35"/>
    <w:rsid w:val="00431EDF"/>
    <w:rsid w:val="004373C3"/>
    <w:rsid w:val="00443125"/>
    <w:rsid w:val="004A334B"/>
    <w:rsid w:val="004B2DB6"/>
    <w:rsid w:val="004C59FB"/>
    <w:rsid w:val="004F024C"/>
    <w:rsid w:val="004F0F14"/>
    <w:rsid w:val="00524EC9"/>
    <w:rsid w:val="0053655D"/>
    <w:rsid w:val="005937A1"/>
    <w:rsid w:val="00594966"/>
    <w:rsid w:val="005C2872"/>
    <w:rsid w:val="005D6411"/>
    <w:rsid w:val="005E6492"/>
    <w:rsid w:val="005F19DA"/>
    <w:rsid w:val="00612973"/>
    <w:rsid w:val="0063113E"/>
    <w:rsid w:val="006348DF"/>
    <w:rsid w:val="00636F7E"/>
    <w:rsid w:val="00656E90"/>
    <w:rsid w:val="00663EC5"/>
    <w:rsid w:val="00672A3C"/>
    <w:rsid w:val="00684AE3"/>
    <w:rsid w:val="006B3BEE"/>
    <w:rsid w:val="006B79B2"/>
    <w:rsid w:val="006C1619"/>
    <w:rsid w:val="006C6772"/>
    <w:rsid w:val="006E0396"/>
    <w:rsid w:val="006E5386"/>
    <w:rsid w:val="006E6BAE"/>
    <w:rsid w:val="006F6BE6"/>
    <w:rsid w:val="0073762E"/>
    <w:rsid w:val="007431CF"/>
    <w:rsid w:val="00762444"/>
    <w:rsid w:val="00764D3E"/>
    <w:rsid w:val="00771247"/>
    <w:rsid w:val="007A1668"/>
    <w:rsid w:val="007A6EEF"/>
    <w:rsid w:val="007B777E"/>
    <w:rsid w:val="007C4DBA"/>
    <w:rsid w:val="007D28F4"/>
    <w:rsid w:val="007E760D"/>
    <w:rsid w:val="00810C5B"/>
    <w:rsid w:val="008248B7"/>
    <w:rsid w:val="00831015"/>
    <w:rsid w:val="0084529A"/>
    <w:rsid w:val="00850B15"/>
    <w:rsid w:val="00855939"/>
    <w:rsid w:val="00881C5B"/>
    <w:rsid w:val="008A1FA8"/>
    <w:rsid w:val="008B0085"/>
    <w:rsid w:val="008E1B85"/>
    <w:rsid w:val="008E34A1"/>
    <w:rsid w:val="008F1A31"/>
    <w:rsid w:val="008F5292"/>
    <w:rsid w:val="009058E9"/>
    <w:rsid w:val="00905AEA"/>
    <w:rsid w:val="0091719D"/>
    <w:rsid w:val="009233E9"/>
    <w:rsid w:val="00957BC9"/>
    <w:rsid w:val="00957EE4"/>
    <w:rsid w:val="00980512"/>
    <w:rsid w:val="00982A10"/>
    <w:rsid w:val="0098357C"/>
    <w:rsid w:val="009D3745"/>
    <w:rsid w:val="009E39B9"/>
    <w:rsid w:val="00A00AF8"/>
    <w:rsid w:val="00A34B24"/>
    <w:rsid w:val="00A42BE4"/>
    <w:rsid w:val="00A6078E"/>
    <w:rsid w:val="00A67700"/>
    <w:rsid w:val="00A91660"/>
    <w:rsid w:val="00AA2F9E"/>
    <w:rsid w:val="00AA4084"/>
    <w:rsid w:val="00AC0897"/>
    <w:rsid w:val="00AC74B0"/>
    <w:rsid w:val="00AE5729"/>
    <w:rsid w:val="00B152EA"/>
    <w:rsid w:val="00B6265D"/>
    <w:rsid w:val="00BA418A"/>
    <w:rsid w:val="00BC2B55"/>
    <w:rsid w:val="00C13394"/>
    <w:rsid w:val="00C22C06"/>
    <w:rsid w:val="00C30835"/>
    <w:rsid w:val="00C610AD"/>
    <w:rsid w:val="00C63C61"/>
    <w:rsid w:val="00C66B61"/>
    <w:rsid w:val="00CA69AB"/>
    <w:rsid w:val="00CB2E73"/>
    <w:rsid w:val="00CE02BC"/>
    <w:rsid w:val="00CE298D"/>
    <w:rsid w:val="00CF044F"/>
    <w:rsid w:val="00CF1D45"/>
    <w:rsid w:val="00D17470"/>
    <w:rsid w:val="00D17591"/>
    <w:rsid w:val="00D27BFF"/>
    <w:rsid w:val="00D32E02"/>
    <w:rsid w:val="00D373D8"/>
    <w:rsid w:val="00D501C8"/>
    <w:rsid w:val="00D7112A"/>
    <w:rsid w:val="00D74FB1"/>
    <w:rsid w:val="00D757EC"/>
    <w:rsid w:val="00D772F7"/>
    <w:rsid w:val="00D85DE4"/>
    <w:rsid w:val="00DA2A56"/>
    <w:rsid w:val="00DB174B"/>
    <w:rsid w:val="00DD2B75"/>
    <w:rsid w:val="00DD305C"/>
    <w:rsid w:val="00DD420C"/>
    <w:rsid w:val="00DD61FC"/>
    <w:rsid w:val="00DE1C01"/>
    <w:rsid w:val="00E245D4"/>
    <w:rsid w:val="00E57E73"/>
    <w:rsid w:val="00E804EA"/>
    <w:rsid w:val="00E8572C"/>
    <w:rsid w:val="00E85D76"/>
    <w:rsid w:val="00E91E7F"/>
    <w:rsid w:val="00E95C4B"/>
    <w:rsid w:val="00EE5C90"/>
    <w:rsid w:val="00F121F4"/>
    <w:rsid w:val="00F13756"/>
    <w:rsid w:val="00F160E3"/>
    <w:rsid w:val="00F21AD7"/>
    <w:rsid w:val="00F2446F"/>
    <w:rsid w:val="00F35B32"/>
    <w:rsid w:val="00F456C1"/>
    <w:rsid w:val="00F606B3"/>
    <w:rsid w:val="00F67F4C"/>
    <w:rsid w:val="00F84CC4"/>
    <w:rsid w:val="00FC5776"/>
    <w:rsid w:val="00FD7461"/>
    <w:rsid w:val="00FE3F6B"/>
    <w:rsid w:val="00FF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4F7E"/>
  <w15:chartTrackingRefBased/>
  <w15:docId w15:val="{54AD7FFE-A3A7-4863-8EF5-6E11D378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AD7"/>
    <w:pPr>
      <w:spacing w:after="0" w:line="240" w:lineRule="auto"/>
    </w:pPr>
    <w:rPr>
      <w:rFonts w:ascii="Calibri" w:hAnsi="Calibri" w:cs="Calibri"/>
      <w:kern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21AD7"/>
    <w:rPr>
      <w:sz w:val="16"/>
      <w:szCs w:val="16"/>
    </w:rPr>
  </w:style>
  <w:style w:type="paragraph" w:styleId="CommentText">
    <w:name w:val="annotation text"/>
    <w:basedOn w:val="Normal"/>
    <w:link w:val="CommentTextChar"/>
    <w:uiPriority w:val="99"/>
    <w:unhideWhenUsed/>
    <w:rsid w:val="00F21AD7"/>
    <w:rPr>
      <w:sz w:val="20"/>
      <w:szCs w:val="20"/>
    </w:rPr>
  </w:style>
  <w:style w:type="character" w:customStyle="1" w:styleId="CommentTextChar">
    <w:name w:val="Comment Text Char"/>
    <w:basedOn w:val="DefaultParagraphFont"/>
    <w:link w:val="CommentText"/>
    <w:uiPriority w:val="99"/>
    <w:rsid w:val="00F21AD7"/>
    <w:rPr>
      <w:rFonts w:ascii="Calibri" w:hAnsi="Calibri" w:cs="Calibri"/>
      <w:kern w:val="0"/>
      <w:sz w:val="20"/>
      <w:szCs w:val="20"/>
    </w:rPr>
  </w:style>
  <w:style w:type="paragraph" w:styleId="Revision">
    <w:name w:val="Revision"/>
    <w:hidden/>
    <w:uiPriority w:val="99"/>
    <w:semiHidden/>
    <w:rsid w:val="006348DF"/>
    <w:pPr>
      <w:spacing w:after="0" w:line="240" w:lineRule="auto"/>
    </w:pPr>
    <w:rPr>
      <w:rFonts w:ascii="Calibri" w:hAnsi="Calibri" w:cs="Calibri"/>
      <w:kern w:val="0"/>
    </w:rPr>
  </w:style>
  <w:style w:type="paragraph" w:styleId="CommentSubject">
    <w:name w:val="annotation subject"/>
    <w:basedOn w:val="CommentText"/>
    <w:next w:val="CommentText"/>
    <w:link w:val="CommentSubjectChar"/>
    <w:uiPriority w:val="99"/>
    <w:semiHidden/>
    <w:unhideWhenUsed/>
    <w:rsid w:val="006348DF"/>
    <w:rPr>
      <w:b/>
      <w:bCs/>
    </w:rPr>
  </w:style>
  <w:style w:type="character" w:customStyle="1" w:styleId="CommentSubjectChar">
    <w:name w:val="Comment Subject Char"/>
    <w:basedOn w:val="CommentTextChar"/>
    <w:link w:val="CommentSubject"/>
    <w:uiPriority w:val="99"/>
    <w:semiHidden/>
    <w:rsid w:val="006348DF"/>
    <w:rPr>
      <w:rFonts w:ascii="Calibri" w:hAnsi="Calibri" w:cs="Calibri"/>
      <w:b/>
      <w:bCs/>
      <w:kern w:val="0"/>
      <w:sz w:val="20"/>
      <w:szCs w:val="20"/>
    </w:rPr>
  </w:style>
  <w:style w:type="table" w:styleId="TableGrid">
    <w:name w:val="Table Grid"/>
    <w:basedOn w:val="TableNormal"/>
    <w:uiPriority w:val="39"/>
    <w:rsid w:val="00A67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656E90"/>
    <w:pPr>
      <w:spacing w:before="100" w:beforeAutospacing="1" w:after="100" w:afterAutospacing="1"/>
    </w:pPr>
    <w:rPr>
      <w:rFonts w:ascii="Times New Roman" w:eastAsia="Times New Roman" w:hAnsi="Times New Roman" w:cs="Times New Roman"/>
      <w:sz w:val="24"/>
      <w:szCs w:val="24"/>
      <w14:ligatures w14:val="none"/>
    </w:rPr>
  </w:style>
  <w:style w:type="character" w:customStyle="1" w:styleId="cf01">
    <w:name w:val="cf01"/>
    <w:basedOn w:val="DefaultParagraphFont"/>
    <w:rsid w:val="00656E90"/>
    <w:rPr>
      <w:rFonts w:ascii="Segoe UI" w:hAnsi="Segoe UI" w:cs="Segoe UI" w:hint="default"/>
      <w:sz w:val="18"/>
      <w:szCs w:val="18"/>
    </w:rPr>
  </w:style>
  <w:style w:type="character" w:styleId="Hyperlink">
    <w:name w:val="Hyperlink"/>
    <w:basedOn w:val="DefaultParagraphFont"/>
    <w:uiPriority w:val="99"/>
    <w:unhideWhenUsed/>
    <w:rsid w:val="00656E90"/>
    <w:rPr>
      <w:color w:val="0563C1" w:themeColor="hyperlink"/>
      <w:u w:val="single"/>
    </w:rPr>
  </w:style>
  <w:style w:type="character" w:styleId="UnresolvedMention">
    <w:name w:val="Unresolved Mention"/>
    <w:basedOn w:val="DefaultParagraphFont"/>
    <w:uiPriority w:val="99"/>
    <w:semiHidden/>
    <w:unhideWhenUsed/>
    <w:rsid w:val="001774DF"/>
    <w:rPr>
      <w:color w:val="605E5C"/>
      <w:shd w:val="clear" w:color="auto" w:fill="E1DFDD"/>
    </w:rPr>
  </w:style>
  <w:style w:type="paragraph" w:styleId="Header">
    <w:name w:val="header"/>
    <w:basedOn w:val="Normal"/>
    <w:link w:val="HeaderChar"/>
    <w:uiPriority w:val="99"/>
    <w:unhideWhenUsed/>
    <w:rsid w:val="00D74FB1"/>
    <w:pPr>
      <w:tabs>
        <w:tab w:val="center" w:pos="4680"/>
        <w:tab w:val="right" w:pos="9360"/>
      </w:tabs>
    </w:pPr>
  </w:style>
  <w:style w:type="character" w:customStyle="1" w:styleId="HeaderChar">
    <w:name w:val="Header Char"/>
    <w:basedOn w:val="DefaultParagraphFont"/>
    <w:link w:val="Header"/>
    <w:uiPriority w:val="99"/>
    <w:rsid w:val="00D74FB1"/>
    <w:rPr>
      <w:rFonts w:ascii="Calibri" w:hAnsi="Calibri" w:cs="Calibri"/>
      <w:kern w:val="0"/>
    </w:rPr>
  </w:style>
  <w:style w:type="paragraph" w:styleId="Footer">
    <w:name w:val="footer"/>
    <w:basedOn w:val="Normal"/>
    <w:link w:val="FooterChar"/>
    <w:uiPriority w:val="99"/>
    <w:unhideWhenUsed/>
    <w:rsid w:val="00D74FB1"/>
    <w:pPr>
      <w:tabs>
        <w:tab w:val="center" w:pos="4680"/>
        <w:tab w:val="right" w:pos="9360"/>
      </w:tabs>
    </w:pPr>
  </w:style>
  <w:style w:type="character" w:customStyle="1" w:styleId="FooterChar">
    <w:name w:val="Footer Char"/>
    <w:basedOn w:val="DefaultParagraphFont"/>
    <w:link w:val="Footer"/>
    <w:uiPriority w:val="99"/>
    <w:rsid w:val="00D74FB1"/>
    <w:rPr>
      <w:rFonts w:ascii="Calibri" w:hAnsi="Calibri" w:cs="Calibri"/>
      <w:kern w:val="0"/>
    </w:rPr>
  </w:style>
  <w:style w:type="character" w:styleId="LineNumber">
    <w:name w:val="line number"/>
    <w:basedOn w:val="DefaultParagraphFont"/>
    <w:uiPriority w:val="99"/>
    <w:semiHidden/>
    <w:unhideWhenUsed/>
    <w:rsid w:val="00D74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298402">
      <w:bodyDiv w:val="1"/>
      <w:marLeft w:val="0"/>
      <w:marRight w:val="0"/>
      <w:marTop w:val="0"/>
      <w:marBottom w:val="0"/>
      <w:divBdr>
        <w:top w:val="none" w:sz="0" w:space="0" w:color="auto"/>
        <w:left w:val="none" w:sz="0" w:space="0" w:color="auto"/>
        <w:bottom w:val="none" w:sz="0" w:space="0" w:color="auto"/>
        <w:right w:val="none" w:sz="0" w:space="0" w:color="auto"/>
      </w:divBdr>
    </w:div>
    <w:div w:id="731199129">
      <w:bodyDiv w:val="1"/>
      <w:marLeft w:val="0"/>
      <w:marRight w:val="0"/>
      <w:marTop w:val="0"/>
      <w:marBottom w:val="0"/>
      <w:divBdr>
        <w:top w:val="none" w:sz="0" w:space="0" w:color="auto"/>
        <w:left w:val="none" w:sz="0" w:space="0" w:color="auto"/>
        <w:bottom w:val="none" w:sz="0" w:space="0" w:color="auto"/>
        <w:right w:val="none" w:sz="0" w:space="0" w:color="auto"/>
      </w:divBdr>
    </w:div>
    <w:div w:id="1117606922">
      <w:bodyDiv w:val="1"/>
      <w:marLeft w:val="0"/>
      <w:marRight w:val="0"/>
      <w:marTop w:val="0"/>
      <w:marBottom w:val="0"/>
      <w:divBdr>
        <w:top w:val="none" w:sz="0" w:space="0" w:color="auto"/>
        <w:left w:val="none" w:sz="0" w:space="0" w:color="auto"/>
        <w:bottom w:val="none" w:sz="0" w:space="0" w:color="auto"/>
        <w:right w:val="none" w:sz="0" w:space="0" w:color="auto"/>
      </w:divBdr>
    </w:div>
    <w:div w:id="1317152290">
      <w:bodyDiv w:val="1"/>
      <w:marLeft w:val="0"/>
      <w:marRight w:val="0"/>
      <w:marTop w:val="0"/>
      <w:marBottom w:val="0"/>
      <w:divBdr>
        <w:top w:val="none" w:sz="0" w:space="0" w:color="auto"/>
        <w:left w:val="none" w:sz="0" w:space="0" w:color="auto"/>
        <w:bottom w:val="none" w:sz="0" w:space="0" w:color="auto"/>
        <w:right w:val="none" w:sz="0" w:space="0" w:color="auto"/>
      </w:divBdr>
    </w:div>
    <w:div w:id="1431198303">
      <w:bodyDiv w:val="1"/>
      <w:marLeft w:val="0"/>
      <w:marRight w:val="0"/>
      <w:marTop w:val="0"/>
      <w:marBottom w:val="0"/>
      <w:divBdr>
        <w:top w:val="none" w:sz="0" w:space="0" w:color="auto"/>
        <w:left w:val="none" w:sz="0" w:space="0" w:color="auto"/>
        <w:bottom w:val="none" w:sz="0" w:space="0" w:color="auto"/>
        <w:right w:val="none" w:sz="0" w:space="0" w:color="auto"/>
      </w:divBdr>
    </w:div>
    <w:div w:id="197748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tiff"/><Relationship Id="rId18" Type="http://schemas.openxmlformats.org/officeDocument/2006/relationships/image" Target="media/image12.emf"/><Relationship Id="rId3" Type="http://schemas.openxmlformats.org/officeDocument/2006/relationships/webSettings" Target="webSettings.xml"/><Relationship Id="rId21" Type="http://schemas.openxmlformats.org/officeDocument/2006/relationships/image" Target="media/image15.emf"/><Relationship Id="rId7" Type="http://schemas.openxmlformats.org/officeDocument/2006/relationships/image" Target="media/image2.tiff"/><Relationship Id="rId12" Type="http://schemas.openxmlformats.org/officeDocument/2006/relationships/image" Target="media/image6.tiff"/><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tiff"/><Relationship Id="rId20" Type="http://schemas.openxmlformats.org/officeDocument/2006/relationships/image" Target="media/image14.em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tif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tiff"/><Relationship Id="rId23"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em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 Sarah - FS, OR</dc:creator>
  <cp:keywords/>
  <dc:description/>
  <cp:lastModifiedBy>Jovan, Sarah - FS, OR</cp:lastModifiedBy>
  <cp:revision>9</cp:revision>
  <dcterms:created xsi:type="dcterms:W3CDTF">2024-10-02T22:17:00Z</dcterms:created>
  <dcterms:modified xsi:type="dcterms:W3CDTF">2024-10-08T17:26:00Z</dcterms:modified>
</cp:coreProperties>
</file>