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42F12" w14:textId="3CB1B0FD" w:rsidR="003C4C91" w:rsidRPr="00AC1220" w:rsidRDefault="00DC4271">
      <w:pPr>
        <w:rPr>
          <w:rFonts w:ascii="Times New Roman" w:hAnsi="Times New Roman" w:cs="Times New Roman"/>
          <w:sz w:val="28"/>
          <w:szCs w:val="28"/>
          <w:lang w:val="fi-FI"/>
        </w:rPr>
      </w:pPr>
      <w:r w:rsidRPr="00AC1220">
        <w:rPr>
          <w:rFonts w:ascii="Times New Roman" w:hAnsi="Times New Roman" w:cs="Times New Roman"/>
          <w:sz w:val="28"/>
          <w:szCs w:val="28"/>
          <w:lang w:val="fi-FI"/>
        </w:rPr>
        <w:t>Supplement</w:t>
      </w:r>
      <w:r w:rsidR="008B4562" w:rsidRPr="00AC1220">
        <w:rPr>
          <w:rFonts w:ascii="Times New Roman" w:hAnsi="Times New Roman" w:cs="Times New Roman"/>
          <w:sz w:val="28"/>
          <w:szCs w:val="28"/>
          <w:lang w:val="fi-FI"/>
        </w:rPr>
        <w:t>ary material</w:t>
      </w:r>
      <w:r w:rsidRPr="00AC1220">
        <w:rPr>
          <w:rFonts w:ascii="Times New Roman" w:hAnsi="Times New Roman" w:cs="Times New Roman"/>
          <w:sz w:val="28"/>
          <w:szCs w:val="28"/>
          <w:lang w:val="fi-FI"/>
        </w:rPr>
        <w:t xml:space="preserve"> </w:t>
      </w:r>
      <w:r w:rsidR="00E86B43" w:rsidRPr="00AC1220">
        <w:rPr>
          <w:rFonts w:ascii="Times New Roman" w:hAnsi="Times New Roman" w:cs="Times New Roman"/>
          <w:sz w:val="28"/>
          <w:szCs w:val="28"/>
          <w:lang w:val="fi-FI"/>
        </w:rPr>
        <w:t>1</w:t>
      </w:r>
    </w:p>
    <w:p w14:paraId="465BAB94" w14:textId="77777777" w:rsidR="00E86B43" w:rsidRPr="00AC1220" w:rsidRDefault="00E86B43" w:rsidP="00E86B4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b/>
          <w:bCs/>
          <w:sz w:val="24"/>
          <w:szCs w:val="24"/>
        </w:rPr>
        <w:t>The elements of resilience in the food system and means to enhance the stability of the food supply in Finland</w:t>
      </w:r>
    </w:p>
    <w:p w14:paraId="28113D20" w14:textId="19F0D80B" w:rsidR="00E86B43" w:rsidRPr="00AC1220" w:rsidRDefault="00E86B43" w:rsidP="00E86B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1220">
        <w:rPr>
          <w:rFonts w:ascii="Times New Roman" w:hAnsi="Times New Roman" w:cs="Times New Roman"/>
          <w:b/>
          <w:bCs/>
          <w:sz w:val="24"/>
          <w:szCs w:val="24"/>
        </w:rPr>
        <w:t>Interview guide</w:t>
      </w:r>
    </w:p>
    <w:p w14:paraId="306C94F5" w14:textId="1963624B" w:rsidR="00E86B43" w:rsidRPr="00AC1220" w:rsidRDefault="00E86B43" w:rsidP="00E86B4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Could you briefly introduce yourself and your expertise in the food system?</w:t>
      </w:r>
    </w:p>
    <w:p w14:paraId="65505D91" w14:textId="20ACC0D3" w:rsidR="00E86B43" w:rsidRPr="00AC1220" w:rsidRDefault="00E86B43" w:rsidP="00E86B4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 xml:space="preserve">What do you think are the main changes, disruptions, and shocks to the food system </w:t>
      </w:r>
      <w:r w:rsidR="00F80FDE" w:rsidRPr="00AC1220">
        <w:rPr>
          <w:rFonts w:ascii="Times New Roman" w:hAnsi="Times New Roman" w:cs="Times New Roman"/>
          <w:sz w:val="24"/>
          <w:szCs w:val="24"/>
        </w:rPr>
        <w:t>now</w:t>
      </w:r>
      <w:r w:rsidRPr="00AC1220">
        <w:rPr>
          <w:rFonts w:ascii="Times New Roman" w:hAnsi="Times New Roman" w:cs="Times New Roman"/>
          <w:sz w:val="24"/>
          <w:szCs w:val="24"/>
        </w:rPr>
        <w:t>, in the 2020s?</w:t>
      </w:r>
    </w:p>
    <w:p w14:paraId="0F9561BE" w14:textId="3B61700D" w:rsidR="00E86B43" w:rsidRPr="00AC1220" w:rsidRDefault="00E86B43" w:rsidP="00E86B4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How significant can the following disruptions be in ensuring food security? Rate on a scale of 1-5.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559"/>
        <w:gridCol w:w="1559"/>
        <w:gridCol w:w="1560"/>
        <w:gridCol w:w="1417"/>
        <w:gridCol w:w="1418"/>
        <w:gridCol w:w="1559"/>
      </w:tblGrid>
      <w:tr w:rsidR="00AC1220" w:rsidRPr="00AC1220" w14:paraId="59A136CD" w14:textId="3E4F2A89" w:rsidTr="00F80FDE">
        <w:tc>
          <w:tcPr>
            <w:tcW w:w="4815" w:type="dxa"/>
          </w:tcPr>
          <w:p w14:paraId="5856A9F7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Example of disruption</w:t>
            </w:r>
          </w:p>
        </w:tc>
        <w:tc>
          <w:tcPr>
            <w:tcW w:w="1559" w:type="dxa"/>
          </w:tcPr>
          <w:p w14:paraId="0FC34545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1=not important at all</w:t>
            </w:r>
          </w:p>
        </w:tc>
        <w:tc>
          <w:tcPr>
            <w:tcW w:w="1559" w:type="dxa"/>
          </w:tcPr>
          <w:p w14:paraId="5145280E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2=of little importance</w:t>
            </w:r>
          </w:p>
        </w:tc>
        <w:tc>
          <w:tcPr>
            <w:tcW w:w="1560" w:type="dxa"/>
          </w:tcPr>
          <w:p w14:paraId="651E7F92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3=of average importance</w:t>
            </w:r>
          </w:p>
        </w:tc>
        <w:tc>
          <w:tcPr>
            <w:tcW w:w="1417" w:type="dxa"/>
          </w:tcPr>
          <w:p w14:paraId="5E10DFC0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4=fairly important</w:t>
            </w:r>
          </w:p>
        </w:tc>
        <w:tc>
          <w:tcPr>
            <w:tcW w:w="1418" w:type="dxa"/>
          </w:tcPr>
          <w:p w14:paraId="4864AF2D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5=very important</w:t>
            </w:r>
          </w:p>
        </w:tc>
        <w:tc>
          <w:tcPr>
            <w:tcW w:w="1559" w:type="dxa"/>
          </w:tcPr>
          <w:p w14:paraId="7E1F937F" w14:textId="5BDEF1D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6= I can not say</w:t>
            </w:r>
          </w:p>
        </w:tc>
      </w:tr>
      <w:tr w:rsidR="00AC1220" w:rsidRPr="00AC1220" w14:paraId="2AFA3B6D" w14:textId="1C6A6527" w:rsidTr="00F80FDE">
        <w:tc>
          <w:tcPr>
            <w:tcW w:w="4815" w:type="dxa"/>
          </w:tcPr>
          <w:p w14:paraId="18C02E11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A policy disruption such as a trade policy conflict that directly affects the market</w:t>
            </w:r>
          </w:p>
        </w:tc>
        <w:tc>
          <w:tcPr>
            <w:tcW w:w="1559" w:type="dxa"/>
          </w:tcPr>
          <w:p w14:paraId="1FB4029E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D522F7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6AB4715" w14:textId="5CD24618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D2B2F2" w14:textId="386D869F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52797E0" w14:textId="534C7D3E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B73FF1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220" w:rsidRPr="00AC1220" w14:paraId="4DD1A3FD" w14:textId="691CD1EC" w:rsidTr="00F80FDE">
        <w:tc>
          <w:tcPr>
            <w:tcW w:w="4815" w:type="dxa"/>
          </w:tcPr>
          <w:p w14:paraId="5CC69046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 xml:space="preserve">Gradual climate change and climate shocks such as an increase in extreme weather events </w:t>
            </w:r>
          </w:p>
        </w:tc>
        <w:tc>
          <w:tcPr>
            <w:tcW w:w="1559" w:type="dxa"/>
          </w:tcPr>
          <w:p w14:paraId="4899B8CD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53757A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8CE9D77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7BB765" w14:textId="3D94742B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A377D60" w14:textId="09D7F9BD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AE2E9E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220" w:rsidRPr="00AC1220" w14:paraId="6B11DC38" w14:textId="623F1BBE" w:rsidTr="00F80FDE">
        <w:tc>
          <w:tcPr>
            <w:tcW w:w="4815" w:type="dxa"/>
          </w:tcPr>
          <w:p w14:paraId="7E8D1220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Market and price disruptions such as fluctuating or high input and product prices, investor uncertainty</w:t>
            </w:r>
          </w:p>
        </w:tc>
        <w:tc>
          <w:tcPr>
            <w:tcW w:w="1559" w:type="dxa"/>
          </w:tcPr>
          <w:p w14:paraId="04FD4113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B63BAA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1BA05B" w14:textId="7966D86D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2E3945B" w14:textId="4CDA9A86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BF5AF8" w14:textId="03396B6B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1838A4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220" w:rsidRPr="00AC1220" w14:paraId="52FAF313" w14:textId="7E41C5A3" w:rsidTr="00F80FDE">
        <w:tc>
          <w:tcPr>
            <w:tcW w:w="4815" w:type="dxa"/>
          </w:tcPr>
          <w:p w14:paraId="273A4190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Changes in the availability of resources such as available arable land, labour, or feed</w:t>
            </w:r>
          </w:p>
        </w:tc>
        <w:tc>
          <w:tcPr>
            <w:tcW w:w="1559" w:type="dxa"/>
          </w:tcPr>
          <w:p w14:paraId="00F1F67A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894C88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749EFAC" w14:textId="38788CAE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7C7EDC" w14:textId="3555D27B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51BB4FC" w14:textId="7989C4F5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480B28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220" w:rsidRPr="00AC1220" w14:paraId="264B4A5A" w14:textId="32E0CAA2" w:rsidTr="00F80FDE">
        <w:tc>
          <w:tcPr>
            <w:tcW w:w="4815" w:type="dxa"/>
          </w:tcPr>
          <w:p w14:paraId="004BFD58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Disruptions in energy supply, for example, in power distribution</w:t>
            </w:r>
          </w:p>
        </w:tc>
        <w:tc>
          <w:tcPr>
            <w:tcW w:w="1559" w:type="dxa"/>
          </w:tcPr>
          <w:p w14:paraId="7E42B97C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D2C3CE" w14:textId="432088E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10AEA482" w14:textId="2E32586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E9CD92" w14:textId="0732429E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2801250" w14:textId="03B9BA71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CA7F2B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220" w:rsidRPr="00AC1220" w14:paraId="72181780" w14:textId="177D780E" w:rsidTr="00F80FDE">
        <w:tc>
          <w:tcPr>
            <w:tcW w:w="4815" w:type="dxa"/>
          </w:tcPr>
          <w:p w14:paraId="31701685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Cybersecurity threats such as disruptions to electronic and networked systems and information security</w:t>
            </w:r>
          </w:p>
        </w:tc>
        <w:tc>
          <w:tcPr>
            <w:tcW w:w="1559" w:type="dxa"/>
          </w:tcPr>
          <w:p w14:paraId="341CAC28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B054B14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51E2239" w14:textId="0DF1AB4A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13A406" w14:textId="3E81A05B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C884050" w14:textId="5C763950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73660F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220" w:rsidRPr="00AC1220" w14:paraId="00C5500F" w14:textId="3D1F3766" w:rsidTr="00F80FDE">
        <w:tc>
          <w:tcPr>
            <w:tcW w:w="4815" w:type="dxa"/>
          </w:tcPr>
          <w:p w14:paraId="214A6C8F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Bioterrorism related to biological weapons such as pathogenic microbes and toxins</w:t>
            </w:r>
          </w:p>
        </w:tc>
        <w:tc>
          <w:tcPr>
            <w:tcW w:w="1559" w:type="dxa"/>
          </w:tcPr>
          <w:p w14:paraId="3F336285" w14:textId="3791EC53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57677A" w14:textId="5230DCC2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1298106" w14:textId="71472305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0478485" w14:textId="6BC7F6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2B3A4C7" w14:textId="0B44DC66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9D17BF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220" w:rsidRPr="00AC1220" w14:paraId="1652BB75" w14:textId="32A4F678" w:rsidTr="00F80FDE">
        <w:tc>
          <w:tcPr>
            <w:tcW w:w="4815" w:type="dxa"/>
          </w:tcPr>
          <w:p w14:paraId="2C9CFE81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Infectious animal diseases such as African swine fever or Covid-19</w:t>
            </w:r>
          </w:p>
        </w:tc>
        <w:tc>
          <w:tcPr>
            <w:tcW w:w="1559" w:type="dxa"/>
          </w:tcPr>
          <w:p w14:paraId="1DDC7767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DD75E9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401326B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CF7E8A1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A46210" w14:textId="7423EA91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902BA3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220" w:rsidRPr="00AC1220" w14:paraId="35FDE7B4" w14:textId="1EE70873" w:rsidTr="00F80FDE">
        <w:tc>
          <w:tcPr>
            <w:tcW w:w="4815" w:type="dxa"/>
          </w:tcPr>
          <w:p w14:paraId="7EEE4174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Contaminated foods that cause food poisoning such as salmonella</w:t>
            </w:r>
          </w:p>
        </w:tc>
        <w:tc>
          <w:tcPr>
            <w:tcW w:w="1559" w:type="dxa"/>
          </w:tcPr>
          <w:p w14:paraId="15520A10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758B24D" w14:textId="60CF1F59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70BCE712" w14:textId="64606352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9F99919" w14:textId="20EAA248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7731BCB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3BDD8D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0FDE" w:rsidRPr="00AC1220" w14:paraId="5F748AC5" w14:textId="33AF1F6C" w:rsidTr="00F80FDE">
        <w:tc>
          <w:tcPr>
            <w:tcW w:w="4815" w:type="dxa"/>
          </w:tcPr>
          <w:p w14:paraId="68AEBDA1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AC1220">
              <w:rPr>
                <w:rFonts w:ascii="Times New Roman" w:hAnsi="Times New Roman" w:cs="Times New Roman"/>
                <w:sz w:val="20"/>
                <w:szCs w:val="20"/>
              </w:rPr>
              <w:t>Unexpected “black swans”, i.e. highly unlikely events</w:t>
            </w:r>
          </w:p>
        </w:tc>
        <w:tc>
          <w:tcPr>
            <w:tcW w:w="1559" w:type="dxa"/>
          </w:tcPr>
          <w:p w14:paraId="12ADB025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4B2913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738921" w14:textId="55814585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609EEB" w14:textId="658C6165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EBD4E60" w14:textId="04F27C04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0554AB9" w14:textId="77777777" w:rsidR="00F80FDE" w:rsidRPr="00AC1220" w:rsidRDefault="00F80FDE" w:rsidP="009B229A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7771F9" w14:textId="77777777" w:rsidR="00C83427" w:rsidRPr="00AC1220" w:rsidRDefault="00C83427" w:rsidP="00C83427">
      <w:pPr>
        <w:rPr>
          <w:rFonts w:ascii="Times New Roman" w:hAnsi="Times New Roman" w:cs="Times New Roman"/>
          <w:lang w:val="fi-FI"/>
        </w:rPr>
      </w:pPr>
    </w:p>
    <w:p w14:paraId="2DA19C5D" w14:textId="04079161" w:rsidR="00E86B43" w:rsidRPr="00AC1220" w:rsidRDefault="00F80FDE" w:rsidP="00F80FD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W</w:t>
      </w:r>
      <w:r w:rsidR="00E86B43" w:rsidRPr="00AC1220">
        <w:rPr>
          <w:rFonts w:ascii="Times New Roman" w:hAnsi="Times New Roman" w:cs="Times New Roman"/>
          <w:sz w:val="24"/>
          <w:szCs w:val="24"/>
        </w:rPr>
        <w:t>ould you like to add something?</w:t>
      </w:r>
    </w:p>
    <w:p w14:paraId="0E10B814" w14:textId="77777777" w:rsidR="001801EB" w:rsidRPr="00AC1220" w:rsidRDefault="001801EB" w:rsidP="001801EB">
      <w:pPr>
        <w:rPr>
          <w:rFonts w:ascii="Times New Roman" w:hAnsi="Times New Roman" w:cs="Times New Roman"/>
          <w:sz w:val="24"/>
          <w:szCs w:val="24"/>
        </w:rPr>
      </w:pPr>
    </w:p>
    <w:p w14:paraId="6FEC12DC" w14:textId="4626AD2D" w:rsidR="00E86B43" w:rsidRPr="00AC1220" w:rsidRDefault="00E86B43" w:rsidP="001801EB">
      <w:p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Next, we select from these examples 1-3 for closer examination.</w:t>
      </w:r>
    </w:p>
    <w:p w14:paraId="504551EC" w14:textId="77777777" w:rsidR="001801EB" w:rsidRPr="00AC1220" w:rsidRDefault="00E86B43" w:rsidP="001801E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Political disruption: There is a social conflict, as a result of which the import of very important inputs is prevented to Finland.</w:t>
      </w:r>
    </w:p>
    <w:p w14:paraId="014CC4D3" w14:textId="0E64996A" w:rsidR="00E86B43" w:rsidRPr="00AC1220" w:rsidRDefault="00E86B43" w:rsidP="001801E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 xml:space="preserve">Climate-related shock: Extreme droughts </w:t>
      </w:r>
      <w:r w:rsidR="001801EB" w:rsidRPr="00AC1220">
        <w:rPr>
          <w:rFonts w:ascii="Times New Roman" w:hAnsi="Times New Roman" w:cs="Times New Roman"/>
          <w:sz w:val="24"/>
          <w:szCs w:val="24"/>
        </w:rPr>
        <w:t xml:space="preserve">is faced in </w:t>
      </w:r>
      <w:r w:rsidRPr="00AC1220">
        <w:rPr>
          <w:rFonts w:ascii="Times New Roman" w:hAnsi="Times New Roman" w:cs="Times New Roman"/>
          <w:sz w:val="24"/>
          <w:szCs w:val="24"/>
        </w:rPr>
        <w:t xml:space="preserve">the growing season and crop </w:t>
      </w:r>
      <w:r w:rsidR="001801EB" w:rsidRPr="00AC1220">
        <w:rPr>
          <w:rFonts w:ascii="Times New Roman" w:hAnsi="Times New Roman" w:cs="Times New Roman"/>
          <w:sz w:val="24"/>
          <w:szCs w:val="24"/>
        </w:rPr>
        <w:t xml:space="preserve">yields </w:t>
      </w:r>
      <w:r w:rsidRPr="00AC1220">
        <w:rPr>
          <w:rFonts w:ascii="Times New Roman" w:hAnsi="Times New Roman" w:cs="Times New Roman"/>
          <w:sz w:val="24"/>
          <w:szCs w:val="24"/>
        </w:rPr>
        <w:t>collapse.</w:t>
      </w:r>
    </w:p>
    <w:p w14:paraId="7FFDC41A" w14:textId="118ED302" w:rsidR="001801EB" w:rsidRPr="00AC1220" w:rsidRDefault="001801EB" w:rsidP="00C95AA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Market disruption: The price of an important input rises surprisingly fast.</w:t>
      </w:r>
    </w:p>
    <w:p w14:paraId="0771CE9F" w14:textId="77777777" w:rsidR="001801EB" w:rsidRPr="00AC1220" w:rsidRDefault="001801EB" w:rsidP="00A726C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Changes in the availability of resources: Due to the Covid-19 epidemic, foreign workers are prevented from entering Finnish vegetable and berry farms.</w:t>
      </w:r>
    </w:p>
    <w:p w14:paraId="79373B81" w14:textId="77777777" w:rsidR="001801EB" w:rsidRPr="00AC1220" w:rsidRDefault="001801EB" w:rsidP="0019496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Disruptions in energy supply: The storm will interrupt the supply of electricity for several days.</w:t>
      </w:r>
    </w:p>
    <w:p w14:paraId="004D2EAC" w14:textId="77777777" w:rsidR="001801EB" w:rsidRPr="00AC1220" w:rsidRDefault="001801EB" w:rsidP="006F0CF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Cybersecurity threat: A cyber-attack paralyzes key system functions and jeopardizes animal welfare.</w:t>
      </w:r>
    </w:p>
    <w:p w14:paraId="7B8AD483" w14:textId="77777777" w:rsidR="001801EB" w:rsidRPr="00AC1220" w:rsidRDefault="001801EB" w:rsidP="00B301F6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Bioterrorism: The food system is the target of a terrorist attack in which the food chain is intentionally contaminated with a biological agent or poison.</w:t>
      </w:r>
    </w:p>
    <w:p w14:paraId="33A2E39E" w14:textId="77777777" w:rsidR="001801EB" w:rsidRPr="00AC1220" w:rsidRDefault="001801EB" w:rsidP="0076111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Infectious animal diseases: Dangerous and easily spreadable animal disease spreads to humans from primary production</w:t>
      </w:r>
    </w:p>
    <w:p w14:paraId="4DDA814D" w14:textId="77777777" w:rsidR="001801EB" w:rsidRPr="00AC1220" w:rsidRDefault="001801EB" w:rsidP="003139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Contaminated foods: Food contaminated with bacteria (e.g., Campylobacter, Salmonella, Shigella, or EHEC) causes a widespread food poisoning epidemic.</w:t>
      </w:r>
    </w:p>
    <w:p w14:paraId="1144B397" w14:textId="0DBD0716" w:rsidR="001801EB" w:rsidRPr="00AC1220" w:rsidRDefault="00F80FDE" w:rsidP="00313998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Unexpected</w:t>
      </w:r>
      <w:r w:rsidR="001801EB" w:rsidRPr="00AC1220">
        <w:rPr>
          <w:rFonts w:ascii="Times New Roman" w:hAnsi="Times New Roman" w:cs="Times New Roman"/>
          <w:sz w:val="24"/>
          <w:szCs w:val="24"/>
        </w:rPr>
        <w:t xml:space="preserve"> “black swans”</w:t>
      </w:r>
    </w:p>
    <w:p w14:paraId="23D61176" w14:textId="77777777" w:rsidR="00A53213" w:rsidRPr="00AC1220" w:rsidRDefault="00A53213" w:rsidP="00A53213">
      <w:pPr>
        <w:ind w:left="720"/>
        <w:rPr>
          <w:rFonts w:ascii="Times New Roman" w:hAnsi="Times New Roman" w:cs="Times New Roman"/>
          <w:lang w:val="fi-FI"/>
        </w:rPr>
      </w:pPr>
    </w:p>
    <w:p w14:paraId="1464E636" w14:textId="6D0257AD" w:rsidR="00FB67A0" w:rsidRPr="00AC1220" w:rsidRDefault="004D3A34" w:rsidP="00F80FD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 xml:space="preserve">How does the selected disorder affect the functions of the food system? </w:t>
      </w:r>
    </w:p>
    <w:p w14:paraId="69761945" w14:textId="03F7116A" w:rsidR="00F80FDE" w:rsidRPr="00AC1220" w:rsidRDefault="004D3A34" w:rsidP="00F80FD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 xml:space="preserve">How to prepare for a disturbance? Are we preparing for this now? </w:t>
      </w:r>
    </w:p>
    <w:p w14:paraId="58E0D531" w14:textId="1FCD54FC" w:rsidR="004D3A34" w:rsidRPr="00AC1220" w:rsidRDefault="004D3A34" w:rsidP="00F80FD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Is preparation expensive or cheap? How and to whom are the costs of preparedness incurred and how large are they?</w:t>
      </w:r>
    </w:p>
    <w:p w14:paraId="621A4271" w14:textId="6662E04D" w:rsidR="004D3A34" w:rsidRPr="00AC1220" w:rsidRDefault="00F80FDE" w:rsidP="00F80FD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W</w:t>
      </w:r>
      <w:r w:rsidR="004D3A34" w:rsidRPr="00AC1220">
        <w:rPr>
          <w:rFonts w:ascii="Times New Roman" w:hAnsi="Times New Roman" w:cs="Times New Roman"/>
          <w:sz w:val="24"/>
          <w:szCs w:val="24"/>
        </w:rPr>
        <w:t>hat promotes preparedness? What measures help to prepare for disruptions in the food system and where in the food system should they be targeted?</w:t>
      </w:r>
    </w:p>
    <w:p w14:paraId="347FE378" w14:textId="49E2C4DC" w:rsidR="00F80FDE" w:rsidRPr="00AC1220" w:rsidRDefault="00F80FDE" w:rsidP="00F80FD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AC1220">
        <w:rPr>
          <w:rFonts w:ascii="Times New Roman" w:hAnsi="Times New Roman" w:cs="Times New Roman"/>
          <w:sz w:val="24"/>
          <w:szCs w:val="24"/>
        </w:rPr>
        <w:t>What issues make preparedness difficult?</w:t>
      </w:r>
    </w:p>
    <w:p w14:paraId="6FA97BA6" w14:textId="646EC853" w:rsidR="00E45501" w:rsidRPr="00AC1220" w:rsidRDefault="00E45501" w:rsidP="00FB67A0">
      <w:pPr>
        <w:rPr>
          <w:rFonts w:ascii="Times New Roman" w:hAnsi="Times New Roman" w:cs="Times New Roman"/>
          <w:lang w:val="fi-FI"/>
        </w:rPr>
      </w:pPr>
      <w:bookmarkStart w:id="0" w:name="_GoBack"/>
      <w:bookmarkEnd w:id="0"/>
    </w:p>
    <w:sectPr w:rsidR="00E45501" w:rsidRPr="00AC1220" w:rsidSect="00AC1220">
      <w:pgSz w:w="16838" w:h="11906" w:orient="landscape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C44B6"/>
    <w:multiLevelType w:val="hybridMultilevel"/>
    <w:tmpl w:val="9354863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21564"/>
    <w:multiLevelType w:val="hybridMultilevel"/>
    <w:tmpl w:val="876E0E1E"/>
    <w:lvl w:ilvl="0" w:tplc="E402BE4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2BAAE8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138168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9B0C1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CD1E83A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DB2AE3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49A03A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7D6D04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4E8D1E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28F27A55"/>
    <w:multiLevelType w:val="hybridMultilevel"/>
    <w:tmpl w:val="B04E56D0"/>
    <w:lvl w:ilvl="0" w:tplc="DAF0A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288E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FCD19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21F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1EBB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280E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2896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40FF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FCA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1FB7343"/>
    <w:multiLevelType w:val="multilevel"/>
    <w:tmpl w:val="3BC8E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DEA615A"/>
    <w:multiLevelType w:val="hybridMultilevel"/>
    <w:tmpl w:val="2C92290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B0FFB"/>
    <w:multiLevelType w:val="hybridMultilevel"/>
    <w:tmpl w:val="202EFB9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F474AD"/>
    <w:multiLevelType w:val="hybridMultilevel"/>
    <w:tmpl w:val="C15C814C"/>
    <w:lvl w:ilvl="0" w:tplc="C8F4E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18E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4C6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7C7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1E4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D4DB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36C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0B9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04B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C917C15"/>
    <w:multiLevelType w:val="hybridMultilevel"/>
    <w:tmpl w:val="604CC3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474419"/>
    <w:multiLevelType w:val="hybridMultilevel"/>
    <w:tmpl w:val="0466F91C"/>
    <w:lvl w:ilvl="0" w:tplc="FABA7A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8036B"/>
    <w:multiLevelType w:val="multilevel"/>
    <w:tmpl w:val="2F96D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F876131"/>
    <w:multiLevelType w:val="hybridMultilevel"/>
    <w:tmpl w:val="E87A208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605"/>
    <w:rsid w:val="00004079"/>
    <w:rsid w:val="00006956"/>
    <w:rsid w:val="000677D3"/>
    <w:rsid w:val="00086843"/>
    <w:rsid w:val="00094AD6"/>
    <w:rsid w:val="000A1945"/>
    <w:rsid w:val="000F4160"/>
    <w:rsid w:val="000F457D"/>
    <w:rsid w:val="00112267"/>
    <w:rsid w:val="0011334D"/>
    <w:rsid w:val="001201EF"/>
    <w:rsid w:val="001253AE"/>
    <w:rsid w:val="00150DDD"/>
    <w:rsid w:val="001801EB"/>
    <w:rsid w:val="00182B0A"/>
    <w:rsid w:val="00197F5D"/>
    <w:rsid w:val="001E3313"/>
    <w:rsid w:val="00205FF0"/>
    <w:rsid w:val="00210F34"/>
    <w:rsid w:val="00214DD1"/>
    <w:rsid w:val="0022530D"/>
    <w:rsid w:val="00231474"/>
    <w:rsid w:val="0026090B"/>
    <w:rsid w:val="002836DE"/>
    <w:rsid w:val="002852FD"/>
    <w:rsid w:val="00285DCC"/>
    <w:rsid w:val="002A1AB8"/>
    <w:rsid w:val="002D2003"/>
    <w:rsid w:val="002E0605"/>
    <w:rsid w:val="00315CC9"/>
    <w:rsid w:val="00315FF6"/>
    <w:rsid w:val="0032389F"/>
    <w:rsid w:val="0033111B"/>
    <w:rsid w:val="003507BC"/>
    <w:rsid w:val="00355C8F"/>
    <w:rsid w:val="00374FD4"/>
    <w:rsid w:val="0037798D"/>
    <w:rsid w:val="003C4C91"/>
    <w:rsid w:val="004068C4"/>
    <w:rsid w:val="0042793E"/>
    <w:rsid w:val="00430067"/>
    <w:rsid w:val="00434AC8"/>
    <w:rsid w:val="00440A50"/>
    <w:rsid w:val="0045155B"/>
    <w:rsid w:val="00457A09"/>
    <w:rsid w:val="00482CB8"/>
    <w:rsid w:val="00492FFD"/>
    <w:rsid w:val="004A51FB"/>
    <w:rsid w:val="004B2063"/>
    <w:rsid w:val="004B50D5"/>
    <w:rsid w:val="004D3A34"/>
    <w:rsid w:val="004E5020"/>
    <w:rsid w:val="004F35CD"/>
    <w:rsid w:val="00523C04"/>
    <w:rsid w:val="00560575"/>
    <w:rsid w:val="005807EC"/>
    <w:rsid w:val="00593EBA"/>
    <w:rsid w:val="005A734F"/>
    <w:rsid w:val="005C1FEA"/>
    <w:rsid w:val="005E5387"/>
    <w:rsid w:val="005F0A0E"/>
    <w:rsid w:val="005F30AC"/>
    <w:rsid w:val="005F33E3"/>
    <w:rsid w:val="005F4F16"/>
    <w:rsid w:val="00606C62"/>
    <w:rsid w:val="00610FAE"/>
    <w:rsid w:val="00616457"/>
    <w:rsid w:val="00650803"/>
    <w:rsid w:val="00676854"/>
    <w:rsid w:val="006A1399"/>
    <w:rsid w:val="006A3933"/>
    <w:rsid w:val="006A4D9D"/>
    <w:rsid w:val="006C5F70"/>
    <w:rsid w:val="006F0489"/>
    <w:rsid w:val="007324C5"/>
    <w:rsid w:val="0075178B"/>
    <w:rsid w:val="0076396E"/>
    <w:rsid w:val="00763A9C"/>
    <w:rsid w:val="00767D08"/>
    <w:rsid w:val="00775825"/>
    <w:rsid w:val="00782489"/>
    <w:rsid w:val="00782CCC"/>
    <w:rsid w:val="00797D8D"/>
    <w:rsid w:val="007A19BD"/>
    <w:rsid w:val="007B1C4A"/>
    <w:rsid w:val="007E03A3"/>
    <w:rsid w:val="008060CE"/>
    <w:rsid w:val="00823141"/>
    <w:rsid w:val="0086046A"/>
    <w:rsid w:val="0088521C"/>
    <w:rsid w:val="00890E90"/>
    <w:rsid w:val="008910CE"/>
    <w:rsid w:val="008A0487"/>
    <w:rsid w:val="008B4130"/>
    <w:rsid w:val="008B4562"/>
    <w:rsid w:val="008C2291"/>
    <w:rsid w:val="0090396E"/>
    <w:rsid w:val="0090506E"/>
    <w:rsid w:val="00911BC6"/>
    <w:rsid w:val="00925AB5"/>
    <w:rsid w:val="00934461"/>
    <w:rsid w:val="00944529"/>
    <w:rsid w:val="009A13F3"/>
    <w:rsid w:val="009A6A7E"/>
    <w:rsid w:val="009C3FF9"/>
    <w:rsid w:val="009C5121"/>
    <w:rsid w:val="009C6960"/>
    <w:rsid w:val="009D49CE"/>
    <w:rsid w:val="009D7490"/>
    <w:rsid w:val="009D775D"/>
    <w:rsid w:val="00A15202"/>
    <w:rsid w:val="00A22002"/>
    <w:rsid w:val="00A22FD7"/>
    <w:rsid w:val="00A321D5"/>
    <w:rsid w:val="00A3418C"/>
    <w:rsid w:val="00A353DF"/>
    <w:rsid w:val="00A52968"/>
    <w:rsid w:val="00A53213"/>
    <w:rsid w:val="00A91507"/>
    <w:rsid w:val="00A96480"/>
    <w:rsid w:val="00A967B5"/>
    <w:rsid w:val="00AA19D1"/>
    <w:rsid w:val="00AB1AE1"/>
    <w:rsid w:val="00AC1220"/>
    <w:rsid w:val="00AC5F13"/>
    <w:rsid w:val="00AC6BC3"/>
    <w:rsid w:val="00AD170D"/>
    <w:rsid w:val="00AE2C45"/>
    <w:rsid w:val="00AE4806"/>
    <w:rsid w:val="00AE7ED4"/>
    <w:rsid w:val="00AF79F3"/>
    <w:rsid w:val="00B137BA"/>
    <w:rsid w:val="00B31238"/>
    <w:rsid w:val="00B4314E"/>
    <w:rsid w:val="00B43EAB"/>
    <w:rsid w:val="00B57291"/>
    <w:rsid w:val="00B76D90"/>
    <w:rsid w:val="00B77C72"/>
    <w:rsid w:val="00BF300B"/>
    <w:rsid w:val="00BF3917"/>
    <w:rsid w:val="00BF591F"/>
    <w:rsid w:val="00C60F51"/>
    <w:rsid w:val="00C64F68"/>
    <w:rsid w:val="00C6578E"/>
    <w:rsid w:val="00C83427"/>
    <w:rsid w:val="00C9427D"/>
    <w:rsid w:val="00C95837"/>
    <w:rsid w:val="00CD1655"/>
    <w:rsid w:val="00CD1F56"/>
    <w:rsid w:val="00CD4575"/>
    <w:rsid w:val="00CE3C57"/>
    <w:rsid w:val="00D160B5"/>
    <w:rsid w:val="00D3251D"/>
    <w:rsid w:val="00D57D0F"/>
    <w:rsid w:val="00D6703A"/>
    <w:rsid w:val="00D81E87"/>
    <w:rsid w:val="00D8433F"/>
    <w:rsid w:val="00DA04C7"/>
    <w:rsid w:val="00DA696C"/>
    <w:rsid w:val="00DB751B"/>
    <w:rsid w:val="00DC068B"/>
    <w:rsid w:val="00DC4271"/>
    <w:rsid w:val="00DF1859"/>
    <w:rsid w:val="00DF496C"/>
    <w:rsid w:val="00E0353D"/>
    <w:rsid w:val="00E04CAB"/>
    <w:rsid w:val="00E10AB7"/>
    <w:rsid w:val="00E45501"/>
    <w:rsid w:val="00E86B43"/>
    <w:rsid w:val="00EF23F9"/>
    <w:rsid w:val="00EF48B8"/>
    <w:rsid w:val="00EF55F4"/>
    <w:rsid w:val="00F457B4"/>
    <w:rsid w:val="00F750EF"/>
    <w:rsid w:val="00F80FDE"/>
    <w:rsid w:val="00F832FA"/>
    <w:rsid w:val="00FA6BA9"/>
    <w:rsid w:val="00FB67A0"/>
    <w:rsid w:val="0393D502"/>
    <w:rsid w:val="05EF1156"/>
    <w:rsid w:val="075A8B38"/>
    <w:rsid w:val="07D86114"/>
    <w:rsid w:val="086022E8"/>
    <w:rsid w:val="08DD2AFB"/>
    <w:rsid w:val="092F9F2D"/>
    <w:rsid w:val="0A031686"/>
    <w:rsid w:val="0E7C75C7"/>
    <w:rsid w:val="0F747127"/>
    <w:rsid w:val="10367D91"/>
    <w:rsid w:val="14F06175"/>
    <w:rsid w:val="15D9593B"/>
    <w:rsid w:val="1AE5B331"/>
    <w:rsid w:val="1D34F44C"/>
    <w:rsid w:val="28CCB220"/>
    <w:rsid w:val="29950077"/>
    <w:rsid w:val="2A8F188B"/>
    <w:rsid w:val="32739550"/>
    <w:rsid w:val="334C80A3"/>
    <w:rsid w:val="36D1EEC9"/>
    <w:rsid w:val="37557364"/>
    <w:rsid w:val="375C4553"/>
    <w:rsid w:val="37E94601"/>
    <w:rsid w:val="3BC52337"/>
    <w:rsid w:val="3C143CD4"/>
    <w:rsid w:val="3DA6DD6B"/>
    <w:rsid w:val="3FE252C6"/>
    <w:rsid w:val="40887455"/>
    <w:rsid w:val="411025FC"/>
    <w:rsid w:val="42262A02"/>
    <w:rsid w:val="42DE7E7F"/>
    <w:rsid w:val="45E30459"/>
    <w:rsid w:val="47BFE728"/>
    <w:rsid w:val="4ABCDEF0"/>
    <w:rsid w:val="4B3CA5F2"/>
    <w:rsid w:val="4BC0D814"/>
    <w:rsid w:val="4C5A8EE3"/>
    <w:rsid w:val="4D303B52"/>
    <w:rsid w:val="5015B0DA"/>
    <w:rsid w:val="510C61C2"/>
    <w:rsid w:val="51AF63C5"/>
    <w:rsid w:val="52DD89D3"/>
    <w:rsid w:val="5896377F"/>
    <w:rsid w:val="5BB3EA8C"/>
    <w:rsid w:val="5D8FB6B2"/>
    <w:rsid w:val="5F675735"/>
    <w:rsid w:val="61032796"/>
    <w:rsid w:val="62C3A415"/>
    <w:rsid w:val="62C67054"/>
    <w:rsid w:val="62F2FF77"/>
    <w:rsid w:val="6441EB95"/>
    <w:rsid w:val="673A8A7E"/>
    <w:rsid w:val="687AC8C1"/>
    <w:rsid w:val="6C241F61"/>
    <w:rsid w:val="6C874525"/>
    <w:rsid w:val="6DC88241"/>
    <w:rsid w:val="6F9A9420"/>
    <w:rsid w:val="70B96421"/>
    <w:rsid w:val="7B567DDA"/>
    <w:rsid w:val="7E91F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224BA"/>
  <w15:chartTrackingRefBased/>
  <w15:docId w15:val="{E313D295-64C9-4861-9DD5-D04FF713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0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605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2E0605"/>
    <w:pPr>
      <w:ind w:left="720"/>
      <w:contextualSpacing/>
    </w:pPr>
  </w:style>
  <w:style w:type="table" w:styleId="TableGrid">
    <w:name w:val="Table Grid"/>
    <w:basedOn w:val="TableNormal"/>
    <w:uiPriority w:val="39"/>
    <w:rsid w:val="002E0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6B43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86B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i-FI" w:eastAsia="fi-FI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86B43"/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y2iqfc">
    <w:name w:val="y2iqfc"/>
    <w:basedOn w:val="DefaultParagraphFont"/>
    <w:rsid w:val="00E86B43"/>
  </w:style>
  <w:style w:type="paragraph" w:styleId="NoSpacing">
    <w:name w:val="No Spacing"/>
    <w:uiPriority w:val="1"/>
    <w:qFormat/>
    <w:rsid w:val="00F80FD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575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791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04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66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7097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979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9099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982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677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471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6570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5436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898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392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5741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9524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6956">
          <w:marLeft w:val="22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160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6563">
          <w:marLeft w:val="22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0962">
          <w:marLeft w:val="22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089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673">
          <w:marLeft w:val="22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61">
          <w:marLeft w:val="22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1733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4027">
          <w:marLeft w:val="224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6227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36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7025">
          <w:marLeft w:val="162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0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04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9100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281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45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20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58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56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B608BEDB0A14C8DF8C71D04BA0099" ma:contentTypeVersion="6" ma:contentTypeDescription="Create a new document." ma:contentTypeScope="" ma:versionID="66d8a2b90f8fe5a941e581f57a0edece">
  <xsd:schema xmlns:xsd="http://www.w3.org/2001/XMLSchema" xmlns:xs="http://www.w3.org/2001/XMLSchema" xmlns:p="http://schemas.microsoft.com/office/2006/metadata/properties" xmlns:ns2="8ccc64cd-c8ea-45a8-bf9a-d952ff2f00c7" xmlns:ns3="1851bb07-04f7-45ef-bcde-5a79c6ffae4b" targetNamespace="http://schemas.microsoft.com/office/2006/metadata/properties" ma:root="true" ma:fieldsID="6f6bfb29baee4412a788e5bfbf695bdc" ns2:_="" ns3:_="">
    <xsd:import namespace="8ccc64cd-c8ea-45a8-bf9a-d952ff2f00c7"/>
    <xsd:import namespace="1851bb07-04f7-45ef-bcde-5a79c6ffa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cc64cd-c8ea-45a8-bf9a-d952ff2f0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1bb07-04f7-45ef-bcde-5a79c6ffa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8A0DE-B8D0-47D9-BCEB-CE4DA9BCC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cc64cd-c8ea-45a8-bf9a-d952ff2f00c7"/>
    <ds:schemaRef ds:uri="1851bb07-04f7-45ef-bcde-5a79c6ffa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A3DBB3-62A4-44E5-85BF-6A0838239E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3CB4F-6FE7-4FCF-91DC-236AB4D804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A4D6E6-BC6F-41F2-B23A-2EB917EC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Rimhanen Karoliina (LUKE)</dc:creator>
  <cp:keywords/>
  <dc:description/>
  <cp:lastModifiedBy>Jayalekshmi V.J.</cp:lastModifiedBy>
  <cp:revision>6</cp:revision>
  <cp:lastPrinted>2022-04-28T12:34:00Z</cp:lastPrinted>
  <dcterms:created xsi:type="dcterms:W3CDTF">2022-04-28T12:34:00Z</dcterms:created>
  <dcterms:modified xsi:type="dcterms:W3CDTF">2022-12-16T01:44:00Z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0x0101003A2B608BEDB0A14C8DF8C71D04BA0099</vt:lpwstr>
  </property>
</Properties>
</file>