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04A2F4" w14:textId="77777777" w:rsidR="0092248A" w:rsidRPr="008C7A54" w:rsidRDefault="0092248A" w:rsidP="0092248A">
      <w:pPr>
        <w:spacing w:after="0"/>
        <w:rPr>
          <w:rFonts w:ascii="Times New Roman" w:hAnsi="Times New Roman"/>
          <w:b/>
          <w:color w:val="000000" w:themeColor="text1"/>
          <w:sz w:val="32"/>
          <w:szCs w:val="32"/>
          <w:lang w:val="en-GB"/>
        </w:rPr>
      </w:pPr>
      <w:r w:rsidRPr="008C7A54">
        <w:rPr>
          <w:rFonts w:ascii="Times New Roman" w:hAnsi="Times New Roman"/>
          <w:b/>
          <w:color w:val="000000" w:themeColor="text1"/>
          <w:sz w:val="32"/>
          <w:szCs w:val="32"/>
          <w:lang w:val="en-GB"/>
        </w:rPr>
        <w:t>Is a Positive Relationship between Fertility and Economic Development Emerging at the Sub-National Regional Level?</w:t>
      </w:r>
    </w:p>
    <w:p w14:paraId="2BEC4D53" w14:textId="77777777" w:rsidR="0092248A" w:rsidRPr="008C7A54" w:rsidRDefault="0092248A" w:rsidP="0092248A">
      <w:pPr>
        <w:spacing w:after="0"/>
        <w:rPr>
          <w:rFonts w:ascii="Times New Roman" w:hAnsi="Times New Roman"/>
          <w:b/>
          <w:color w:val="000000" w:themeColor="text1"/>
          <w:sz w:val="32"/>
          <w:szCs w:val="32"/>
          <w:lang w:val="en-GB"/>
        </w:rPr>
      </w:pPr>
      <w:r w:rsidRPr="008C7A54">
        <w:rPr>
          <w:rFonts w:ascii="Times New Roman" w:hAnsi="Times New Roman"/>
          <w:b/>
          <w:color w:val="000000" w:themeColor="text1"/>
          <w:sz w:val="32"/>
          <w:szCs w:val="32"/>
          <w:lang w:val="en-GB"/>
        </w:rPr>
        <w:t>Theoretical Considerations and Evidence from Europe</w:t>
      </w:r>
    </w:p>
    <w:p w14:paraId="0D037F12" w14:textId="425D6D9E" w:rsidR="0092248A" w:rsidRPr="008C7A54" w:rsidRDefault="00805ABC" w:rsidP="00167043">
      <w:pPr>
        <w:spacing w:before="60" w:after="280"/>
        <w:rPr>
          <w:rFonts w:ascii="Times New Roman" w:hAnsi="Times New Roman" w:cs="Times New Roman"/>
          <w:b/>
          <w:sz w:val="30"/>
          <w:szCs w:val="30"/>
          <w:lang w:val="en-GB"/>
        </w:rPr>
      </w:pPr>
      <w:r w:rsidRPr="00B02993">
        <w:rPr>
          <w:rFonts w:ascii="Times New Roman" w:hAnsi="Times New Roman"/>
          <w:color w:val="000000" w:themeColor="text1"/>
          <w:sz w:val="24"/>
          <w:szCs w:val="24"/>
          <w:lang w:val="en-GB"/>
        </w:rPr>
        <w:t>Jonathan Fox</w:t>
      </w:r>
      <w:r>
        <w:rPr>
          <w:rFonts w:ascii="Times New Roman" w:hAnsi="Times New Roman"/>
          <w:color w:val="000000" w:themeColor="text1"/>
          <w:sz w:val="24"/>
          <w:szCs w:val="24"/>
          <w:lang w:val="en-GB"/>
        </w:rPr>
        <w:t>, Sebastian Klüsener, Mikko Myrskylä</w:t>
      </w:r>
    </w:p>
    <w:p w14:paraId="23BB0ABD" w14:textId="49A581C2" w:rsidR="00BA02B2" w:rsidRPr="008C7A54" w:rsidRDefault="003528E3">
      <w:pPr>
        <w:rPr>
          <w:rFonts w:ascii="Times New Roman" w:hAnsi="Times New Roman" w:cs="Times New Roman"/>
          <w:b/>
          <w:sz w:val="30"/>
          <w:szCs w:val="30"/>
          <w:lang w:val="en-GB"/>
        </w:rPr>
      </w:pPr>
      <w:r w:rsidRPr="008C7A54">
        <w:rPr>
          <w:rFonts w:ascii="Times New Roman" w:hAnsi="Times New Roman" w:cs="Times New Roman"/>
          <w:b/>
          <w:sz w:val="30"/>
          <w:szCs w:val="30"/>
          <w:lang w:val="en-GB"/>
        </w:rPr>
        <w:t xml:space="preserve">Online </w:t>
      </w:r>
      <w:r w:rsidR="006E2941" w:rsidRPr="008C7A54">
        <w:rPr>
          <w:rFonts w:ascii="Times New Roman" w:hAnsi="Times New Roman" w:cs="Times New Roman"/>
          <w:b/>
          <w:sz w:val="30"/>
          <w:szCs w:val="30"/>
          <w:lang w:val="en-GB"/>
        </w:rPr>
        <w:t xml:space="preserve">Appendix: </w:t>
      </w:r>
      <w:r w:rsidR="00BA02B2" w:rsidRPr="008C7A54">
        <w:rPr>
          <w:rFonts w:ascii="Times New Roman" w:hAnsi="Times New Roman" w:cs="Times New Roman"/>
          <w:b/>
          <w:sz w:val="30"/>
          <w:szCs w:val="30"/>
          <w:lang w:val="en-GB"/>
        </w:rPr>
        <w:t>Robustness Checks</w:t>
      </w:r>
    </w:p>
    <w:p w14:paraId="5997BEEA" w14:textId="5590C91F" w:rsidR="006E2941" w:rsidRPr="008C7A54" w:rsidRDefault="003528E3" w:rsidP="003047E3">
      <w:pPr>
        <w:spacing w:line="360" w:lineRule="auto"/>
        <w:jc w:val="both"/>
        <w:rPr>
          <w:rFonts w:ascii="Times New Roman" w:hAnsi="Times New Roman" w:cs="Times New Roman"/>
          <w:sz w:val="24"/>
          <w:szCs w:val="24"/>
          <w:lang w:val="en-GB"/>
        </w:rPr>
      </w:pPr>
      <w:r w:rsidRPr="008C7A54">
        <w:rPr>
          <w:rFonts w:ascii="Times New Roman" w:hAnsi="Times New Roman" w:cs="Times New Roman"/>
          <w:sz w:val="24"/>
          <w:szCs w:val="24"/>
          <w:lang w:val="en-GB"/>
        </w:rPr>
        <w:t xml:space="preserve">This online appendix </w:t>
      </w:r>
      <w:r w:rsidR="004E294C" w:rsidRPr="008C7A54">
        <w:rPr>
          <w:rFonts w:ascii="Times New Roman" w:hAnsi="Times New Roman" w:cs="Times New Roman"/>
          <w:sz w:val="24"/>
          <w:szCs w:val="24"/>
          <w:lang w:val="en-GB"/>
        </w:rPr>
        <w:t>presents a series of consistency checks for the model estimates in Table</w:t>
      </w:r>
      <w:r w:rsidR="0092248A" w:rsidRPr="008C7A54">
        <w:rPr>
          <w:rFonts w:ascii="Times New Roman" w:hAnsi="Times New Roman" w:cs="Times New Roman"/>
          <w:sz w:val="24"/>
          <w:szCs w:val="24"/>
          <w:lang w:val="en-GB"/>
        </w:rPr>
        <w:t>s</w:t>
      </w:r>
      <w:r w:rsidR="004E294C" w:rsidRPr="008C7A54">
        <w:rPr>
          <w:rFonts w:ascii="Times New Roman" w:hAnsi="Times New Roman" w:cs="Times New Roman"/>
          <w:sz w:val="24"/>
          <w:szCs w:val="24"/>
          <w:lang w:val="en-GB"/>
        </w:rPr>
        <w:t xml:space="preserve"> 1 and 2. These alternative specifications include </w:t>
      </w:r>
      <w:r w:rsidR="00B55D79" w:rsidRPr="008C7A54">
        <w:rPr>
          <w:rFonts w:ascii="Times New Roman" w:hAnsi="Times New Roman" w:cs="Times New Roman"/>
          <w:sz w:val="24"/>
          <w:szCs w:val="24"/>
          <w:lang w:val="en-GB"/>
        </w:rPr>
        <w:t xml:space="preserve">(i) </w:t>
      </w:r>
      <w:r w:rsidR="004E294C" w:rsidRPr="008C7A54">
        <w:rPr>
          <w:rFonts w:ascii="Times New Roman" w:hAnsi="Times New Roman" w:cs="Times New Roman"/>
          <w:sz w:val="24"/>
          <w:szCs w:val="24"/>
          <w:lang w:val="en-GB"/>
        </w:rPr>
        <w:t xml:space="preserve">adding regional fixed effects to the model, </w:t>
      </w:r>
      <w:r w:rsidR="00B55D79" w:rsidRPr="008C7A54">
        <w:rPr>
          <w:rFonts w:ascii="Times New Roman" w:hAnsi="Times New Roman" w:cs="Times New Roman"/>
          <w:sz w:val="24"/>
          <w:szCs w:val="24"/>
          <w:lang w:val="en-GB"/>
        </w:rPr>
        <w:t xml:space="preserve">(ii) </w:t>
      </w:r>
      <w:r w:rsidR="004E294C" w:rsidRPr="008C7A54">
        <w:rPr>
          <w:rFonts w:ascii="Times New Roman" w:hAnsi="Times New Roman" w:cs="Times New Roman"/>
          <w:sz w:val="24"/>
          <w:szCs w:val="24"/>
          <w:lang w:val="en-GB"/>
        </w:rPr>
        <w:t xml:space="preserve">replacing employee compensation per capita with </w:t>
      </w:r>
      <w:r w:rsidR="00486181" w:rsidRPr="008C7A54">
        <w:rPr>
          <w:rFonts w:ascii="Times New Roman" w:hAnsi="Times New Roman" w:cs="Times New Roman"/>
          <w:sz w:val="24"/>
          <w:szCs w:val="24"/>
          <w:lang w:val="en-GB"/>
        </w:rPr>
        <w:t>Gross Domestic Product (</w:t>
      </w:r>
      <w:r w:rsidR="004E294C" w:rsidRPr="008C7A54">
        <w:rPr>
          <w:rFonts w:ascii="Times New Roman" w:hAnsi="Times New Roman" w:cs="Times New Roman"/>
          <w:sz w:val="24"/>
          <w:szCs w:val="24"/>
          <w:lang w:val="en-GB"/>
        </w:rPr>
        <w:t>GDP</w:t>
      </w:r>
      <w:r w:rsidR="00486181" w:rsidRPr="008C7A54">
        <w:rPr>
          <w:rFonts w:ascii="Times New Roman" w:hAnsi="Times New Roman" w:cs="Times New Roman"/>
          <w:sz w:val="24"/>
          <w:szCs w:val="24"/>
          <w:lang w:val="en-GB"/>
        </w:rPr>
        <w:t>)</w:t>
      </w:r>
      <w:r w:rsidR="004E294C" w:rsidRPr="008C7A54">
        <w:rPr>
          <w:rFonts w:ascii="Times New Roman" w:hAnsi="Times New Roman" w:cs="Times New Roman"/>
          <w:sz w:val="24"/>
          <w:szCs w:val="24"/>
          <w:lang w:val="en-GB"/>
        </w:rPr>
        <w:t xml:space="preserve"> per capita, </w:t>
      </w:r>
      <w:r w:rsidR="00B55D79" w:rsidRPr="008C7A54">
        <w:rPr>
          <w:rFonts w:ascii="Times New Roman" w:hAnsi="Times New Roman" w:cs="Times New Roman"/>
          <w:sz w:val="24"/>
          <w:szCs w:val="24"/>
          <w:lang w:val="en-GB"/>
        </w:rPr>
        <w:t xml:space="preserve">(iii) </w:t>
      </w:r>
      <w:r w:rsidR="004E294C" w:rsidRPr="008C7A54">
        <w:rPr>
          <w:rFonts w:ascii="Times New Roman" w:hAnsi="Times New Roman" w:cs="Times New Roman"/>
          <w:sz w:val="24"/>
          <w:szCs w:val="24"/>
          <w:lang w:val="en-GB"/>
        </w:rPr>
        <w:t xml:space="preserve">estimating the model separately for the years prior to and following the </w:t>
      </w:r>
      <w:r w:rsidR="00B55D79" w:rsidRPr="008C7A54">
        <w:rPr>
          <w:rFonts w:ascii="Times New Roman" w:hAnsi="Times New Roman" w:cs="Times New Roman"/>
          <w:sz w:val="24"/>
          <w:szCs w:val="24"/>
          <w:lang w:val="en-GB"/>
        </w:rPr>
        <w:t xml:space="preserve">onset of the </w:t>
      </w:r>
      <w:r w:rsidR="004E294C" w:rsidRPr="008C7A54">
        <w:rPr>
          <w:rFonts w:ascii="Times New Roman" w:hAnsi="Times New Roman" w:cs="Times New Roman"/>
          <w:sz w:val="24"/>
          <w:szCs w:val="24"/>
          <w:lang w:val="en-GB"/>
        </w:rPr>
        <w:t xml:space="preserve">2007 financial crisis, </w:t>
      </w:r>
      <w:r w:rsidR="00B55D79" w:rsidRPr="008C7A54">
        <w:rPr>
          <w:rFonts w:ascii="Times New Roman" w:hAnsi="Times New Roman" w:cs="Times New Roman"/>
          <w:sz w:val="24"/>
          <w:szCs w:val="24"/>
          <w:lang w:val="en-GB"/>
        </w:rPr>
        <w:t xml:space="preserve">(iv) </w:t>
      </w:r>
      <w:r w:rsidR="004E294C" w:rsidRPr="008C7A54">
        <w:rPr>
          <w:rFonts w:ascii="Times New Roman" w:hAnsi="Times New Roman" w:cs="Times New Roman"/>
          <w:sz w:val="24"/>
          <w:szCs w:val="24"/>
          <w:lang w:val="en-GB"/>
        </w:rPr>
        <w:t>controlling for membership in a German</w:t>
      </w:r>
      <w:r w:rsidR="00B55D79" w:rsidRPr="008C7A54">
        <w:rPr>
          <w:rFonts w:ascii="Times New Roman" w:hAnsi="Times New Roman" w:cs="Times New Roman"/>
          <w:sz w:val="24"/>
          <w:szCs w:val="24"/>
          <w:lang w:val="en-GB"/>
        </w:rPr>
        <w:t>-</w:t>
      </w:r>
      <w:r w:rsidR="004E294C" w:rsidRPr="008C7A54">
        <w:rPr>
          <w:rFonts w:ascii="Times New Roman" w:hAnsi="Times New Roman" w:cs="Times New Roman"/>
          <w:sz w:val="24"/>
          <w:szCs w:val="24"/>
          <w:lang w:val="en-GB"/>
        </w:rPr>
        <w:t xml:space="preserve">speaking or </w:t>
      </w:r>
      <w:r w:rsidR="004648E6" w:rsidRPr="008C7A54">
        <w:rPr>
          <w:rFonts w:ascii="Times New Roman" w:hAnsi="Times New Roman" w:cs="Times New Roman"/>
          <w:sz w:val="24"/>
          <w:szCs w:val="24"/>
          <w:lang w:val="en-GB"/>
        </w:rPr>
        <w:t>S</w:t>
      </w:r>
      <w:r w:rsidR="004E294C" w:rsidRPr="008C7A54">
        <w:rPr>
          <w:rFonts w:ascii="Times New Roman" w:hAnsi="Times New Roman" w:cs="Times New Roman"/>
          <w:sz w:val="24"/>
          <w:szCs w:val="24"/>
          <w:lang w:val="en-GB"/>
        </w:rPr>
        <w:t>outhern Europe</w:t>
      </w:r>
      <w:r w:rsidR="00B55D79" w:rsidRPr="008C7A54">
        <w:rPr>
          <w:rFonts w:ascii="Times New Roman" w:hAnsi="Times New Roman" w:cs="Times New Roman"/>
          <w:sz w:val="24"/>
          <w:szCs w:val="24"/>
          <w:lang w:val="en-GB"/>
        </w:rPr>
        <w:t xml:space="preserve">an country, </w:t>
      </w:r>
      <w:r w:rsidR="006E7508" w:rsidRPr="008C7A54">
        <w:rPr>
          <w:rFonts w:ascii="Times New Roman" w:hAnsi="Times New Roman" w:cs="Times New Roman"/>
          <w:sz w:val="24"/>
          <w:szCs w:val="24"/>
          <w:lang w:val="en-GB"/>
        </w:rPr>
        <w:t xml:space="preserve">and </w:t>
      </w:r>
      <w:r w:rsidR="00B55D79" w:rsidRPr="008C7A54">
        <w:rPr>
          <w:rFonts w:ascii="Times New Roman" w:hAnsi="Times New Roman" w:cs="Times New Roman"/>
          <w:sz w:val="24"/>
          <w:szCs w:val="24"/>
          <w:lang w:val="en-GB"/>
        </w:rPr>
        <w:t xml:space="preserve">(v) controlling for the potential bias introduced by spatial autocorrelation </w:t>
      </w:r>
      <w:r w:rsidR="004C6CCB" w:rsidRPr="008C7A54">
        <w:rPr>
          <w:rFonts w:ascii="Times New Roman" w:hAnsi="Times New Roman" w:cs="Times New Roman"/>
          <w:sz w:val="24"/>
          <w:szCs w:val="24"/>
          <w:lang w:val="en-GB"/>
        </w:rPr>
        <w:t>that might remain unaccounted</w:t>
      </w:r>
      <w:r w:rsidR="00351BE1" w:rsidRPr="008C7A54">
        <w:rPr>
          <w:rFonts w:ascii="Times New Roman" w:hAnsi="Times New Roman" w:cs="Times New Roman"/>
          <w:sz w:val="24"/>
          <w:szCs w:val="24"/>
          <w:lang w:val="en-GB"/>
        </w:rPr>
        <w:t xml:space="preserve"> for</w:t>
      </w:r>
      <w:r w:rsidR="004C6CCB" w:rsidRPr="008C7A54">
        <w:rPr>
          <w:rFonts w:ascii="Times New Roman" w:hAnsi="Times New Roman" w:cs="Times New Roman"/>
          <w:sz w:val="24"/>
          <w:szCs w:val="24"/>
          <w:lang w:val="en-GB"/>
        </w:rPr>
        <w:t xml:space="preserve"> in our main models</w:t>
      </w:r>
      <w:r w:rsidRPr="008C7A54">
        <w:rPr>
          <w:rFonts w:ascii="Times New Roman" w:hAnsi="Times New Roman" w:cs="Times New Roman"/>
          <w:sz w:val="24"/>
          <w:szCs w:val="24"/>
          <w:lang w:val="en-GB"/>
        </w:rPr>
        <w:t>.</w:t>
      </w:r>
    </w:p>
    <w:p w14:paraId="2D83F113" w14:textId="77777777" w:rsidR="006A7EAE" w:rsidRPr="008C7A54" w:rsidRDefault="006A7EAE" w:rsidP="006E2941">
      <w:pPr>
        <w:rPr>
          <w:rFonts w:ascii="Times New Roman" w:hAnsi="Times New Roman" w:cs="Times New Roman"/>
          <w:sz w:val="24"/>
          <w:szCs w:val="24"/>
          <w:lang w:val="en-GB"/>
        </w:rPr>
      </w:pPr>
    </w:p>
    <w:p w14:paraId="39C4261E" w14:textId="77777777" w:rsidR="00BA02B2" w:rsidRPr="008C7A54" w:rsidRDefault="004E294C" w:rsidP="003047E3">
      <w:pPr>
        <w:spacing w:before="120"/>
        <w:rPr>
          <w:rFonts w:ascii="Times New Roman" w:hAnsi="Times New Roman" w:cs="Times New Roman"/>
          <w:b/>
          <w:sz w:val="26"/>
          <w:szCs w:val="26"/>
          <w:lang w:val="en-GB"/>
        </w:rPr>
      </w:pPr>
      <w:r w:rsidRPr="008C7A54">
        <w:rPr>
          <w:rFonts w:ascii="Times New Roman" w:hAnsi="Times New Roman" w:cs="Times New Roman"/>
          <w:b/>
          <w:sz w:val="26"/>
          <w:szCs w:val="26"/>
          <w:lang w:val="en-GB"/>
        </w:rPr>
        <w:t>R</w:t>
      </w:r>
      <w:r w:rsidR="00BA02B2" w:rsidRPr="008C7A54">
        <w:rPr>
          <w:rFonts w:ascii="Times New Roman" w:hAnsi="Times New Roman" w:cs="Times New Roman"/>
          <w:b/>
          <w:sz w:val="26"/>
          <w:szCs w:val="26"/>
          <w:lang w:val="en-GB"/>
        </w:rPr>
        <w:t>egional fixed effects</w:t>
      </w:r>
      <w:r w:rsidRPr="008C7A54">
        <w:rPr>
          <w:rFonts w:ascii="Times New Roman" w:hAnsi="Times New Roman" w:cs="Times New Roman"/>
          <w:b/>
          <w:sz w:val="26"/>
          <w:szCs w:val="26"/>
          <w:lang w:val="en-GB"/>
        </w:rPr>
        <w:t xml:space="preserve"> model</w:t>
      </w:r>
    </w:p>
    <w:p w14:paraId="34F719ED" w14:textId="2C4C093A" w:rsidR="00016C56" w:rsidRPr="008C7A54" w:rsidRDefault="00F06686" w:rsidP="004C5F05">
      <w:pPr>
        <w:spacing w:line="360" w:lineRule="auto"/>
        <w:jc w:val="both"/>
        <w:rPr>
          <w:rFonts w:ascii="Times New Roman" w:hAnsi="Times New Roman" w:cs="Times New Roman"/>
          <w:sz w:val="24"/>
          <w:szCs w:val="24"/>
          <w:lang w:val="en-GB"/>
        </w:rPr>
      </w:pPr>
      <w:r w:rsidRPr="008C7A54">
        <w:rPr>
          <w:rFonts w:ascii="Times New Roman" w:hAnsi="Times New Roman" w:cs="Times New Roman"/>
          <w:sz w:val="24"/>
          <w:szCs w:val="24"/>
          <w:lang w:val="en-GB"/>
        </w:rPr>
        <w:t xml:space="preserve">If regions within countries exhibit heterogeneity </w:t>
      </w:r>
      <w:r w:rsidR="003047E3" w:rsidRPr="008C7A54">
        <w:rPr>
          <w:rFonts w:ascii="Times New Roman" w:hAnsi="Times New Roman" w:cs="Times New Roman"/>
          <w:sz w:val="24"/>
          <w:szCs w:val="24"/>
          <w:lang w:val="en-GB"/>
        </w:rPr>
        <w:t xml:space="preserve">in factors </w:t>
      </w:r>
      <w:r w:rsidRPr="008C7A54">
        <w:rPr>
          <w:rFonts w:ascii="Times New Roman" w:hAnsi="Times New Roman" w:cs="Times New Roman"/>
          <w:sz w:val="24"/>
          <w:szCs w:val="24"/>
          <w:lang w:val="en-GB"/>
        </w:rPr>
        <w:t xml:space="preserve">related to both income and fertility, </w:t>
      </w:r>
      <w:r w:rsidR="00016C56" w:rsidRPr="008C7A54">
        <w:rPr>
          <w:rFonts w:ascii="Times New Roman" w:hAnsi="Times New Roman" w:cs="Times New Roman"/>
          <w:sz w:val="24"/>
          <w:szCs w:val="24"/>
          <w:lang w:val="en-GB"/>
        </w:rPr>
        <w:t xml:space="preserve">then estimates from the models presented in the main text </w:t>
      </w:r>
      <w:r w:rsidR="000B6A29" w:rsidRPr="008C7A54">
        <w:rPr>
          <w:rFonts w:ascii="Times New Roman" w:hAnsi="Times New Roman" w:cs="Times New Roman"/>
          <w:sz w:val="24"/>
          <w:szCs w:val="24"/>
          <w:lang w:val="en-GB"/>
        </w:rPr>
        <w:t xml:space="preserve">might be </w:t>
      </w:r>
      <w:r w:rsidR="00016C56" w:rsidRPr="008C7A54">
        <w:rPr>
          <w:rFonts w:ascii="Times New Roman" w:hAnsi="Times New Roman" w:cs="Times New Roman"/>
          <w:sz w:val="24"/>
          <w:szCs w:val="24"/>
          <w:lang w:val="en-GB"/>
        </w:rPr>
        <w:t xml:space="preserve">biased and inconsistent. To control for this unobserved heterogeneity </w:t>
      </w:r>
      <w:r w:rsidR="000B6A29" w:rsidRPr="008C7A54">
        <w:rPr>
          <w:rFonts w:ascii="Times New Roman" w:hAnsi="Times New Roman" w:cs="Times New Roman"/>
          <w:sz w:val="24"/>
          <w:szCs w:val="24"/>
          <w:lang w:val="en-GB"/>
        </w:rPr>
        <w:t xml:space="preserve">across sub-national regions </w:t>
      </w:r>
      <w:r w:rsidR="00016C56" w:rsidRPr="008C7A54">
        <w:rPr>
          <w:rFonts w:ascii="Times New Roman" w:hAnsi="Times New Roman" w:cs="Times New Roman"/>
          <w:sz w:val="24"/>
          <w:szCs w:val="24"/>
          <w:lang w:val="en-GB"/>
        </w:rPr>
        <w:t xml:space="preserve">that is constant through time, this section </w:t>
      </w:r>
      <w:r w:rsidR="004C5F05" w:rsidRPr="008C7A54">
        <w:rPr>
          <w:rFonts w:ascii="Times New Roman" w:hAnsi="Times New Roman" w:cs="Times New Roman"/>
          <w:sz w:val="24"/>
          <w:szCs w:val="24"/>
          <w:lang w:val="en-GB"/>
        </w:rPr>
        <w:t>present</w:t>
      </w:r>
      <w:r w:rsidR="00D15FB1" w:rsidRPr="008C7A54">
        <w:rPr>
          <w:rFonts w:ascii="Times New Roman" w:hAnsi="Times New Roman" w:cs="Times New Roman"/>
          <w:sz w:val="24"/>
          <w:szCs w:val="24"/>
          <w:lang w:val="en-GB"/>
        </w:rPr>
        <w:t>s</w:t>
      </w:r>
      <w:r w:rsidR="004C5F05" w:rsidRPr="008C7A54">
        <w:rPr>
          <w:rFonts w:ascii="Times New Roman" w:hAnsi="Times New Roman" w:cs="Times New Roman"/>
          <w:sz w:val="24"/>
          <w:szCs w:val="24"/>
          <w:lang w:val="en-GB"/>
        </w:rPr>
        <w:t xml:space="preserve"> sensitivity checks based on the model in equation (1). </w:t>
      </w:r>
      <w:r w:rsidR="00D15FB1" w:rsidRPr="008C7A54">
        <w:rPr>
          <w:rFonts w:ascii="Times New Roman" w:hAnsi="Times New Roman" w:cs="Times New Roman"/>
          <w:sz w:val="24"/>
          <w:szCs w:val="24"/>
          <w:lang w:val="en-GB"/>
        </w:rPr>
        <w:t xml:space="preserve">To </w:t>
      </w:r>
      <w:r w:rsidR="004C5F05" w:rsidRPr="008C7A54">
        <w:rPr>
          <w:rFonts w:ascii="Times New Roman" w:hAnsi="Times New Roman" w:cs="Times New Roman"/>
          <w:sz w:val="24"/>
          <w:szCs w:val="24"/>
          <w:lang w:val="en-GB"/>
        </w:rPr>
        <w:t>this model</w:t>
      </w:r>
      <w:r w:rsidR="00D15FB1" w:rsidRPr="008C7A54">
        <w:rPr>
          <w:rFonts w:ascii="Times New Roman" w:hAnsi="Times New Roman" w:cs="Times New Roman"/>
          <w:sz w:val="24"/>
          <w:szCs w:val="24"/>
          <w:lang w:val="en-GB"/>
        </w:rPr>
        <w:t>,</w:t>
      </w:r>
      <w:r w:rsidR="004C5F05" w:rsidRPr="008C7A54">
        <w:rPr>
          <w:rFonts w:ascii="Times New Roman" w:hAnsi="Times New Roman" w:cs="Times New Roman"/>
          <w:sz w:val="24"/>
          <w:szCs w:val="24"/>
          <w:lang w:val="en-GB"/>
        </w:rPr>
        <w:t xml:space="preserve"> we include regional fixed effects in addition to the </w:t>
      </w:r>
      <w:r w:rsidR="004C5F05" w:rsidRPr="008C7A54">
        <w:rPr>
          <w:rFonts w:ascii="Times New Roman" w:hAnsi="Times New Roman"/>
          <w:color w:val="000000" w:themeColor="text1"/>
          <w:sz w:val="24"/>
          <w:szCs w:val="24"/>
          <w:lang w:val="en-GB"/>
        </w:rPr>
        <w:t>country-by-year fixed effects</w:t>
      </w:r>
      <w:r w:rsidR="004C5F05" w:rsidRPr="008C7A54">
        <w:rPr>
          <w:rFonts w:ascii="Times New Roman" w:hAnsi="Times New Roman" w:cs="Times New Roman"/>
          <w:sz w:val="24"/>
          <w:szCs w:val="24"/>
          <w:lang w:val="en-GB"/>
        </w:rPr>
        <w:t>.</w:t>
      </w:r>
      <w:r w:rsidR="00016C56" w:rsidRPr="008C7A54">
        <w:rPr>
          <w:rFonts w:ascii="Times New Roman" w:hAnsi="Times New Roman" w:cs="Times New Roman"/>
          <w:sz w:val="24"/>
          <w:szCs w:val="24"/>
          <w:lang w:val="en-GB"/>
        </w:rPr>
        <w:t xml:space="preserve"> The estimating equation is defined as:</w:t>
      </w:r>
    </w:p>
    <w:tbl>
      <w:tblPr>
        <w:tblStyle w:val="TableGrid"/>
        <w:tblW w:w="4703" w:type="pct"/>
        <w:jc w:val="center"/>
        <w:tblLook w:val="04A0" w:firstRow="1" w:lastRow="0" w:firstColumn="1" w:lastColumn="0" w:noHBand="0" w:noVBand="1"/>
      </w:tblPr>
      <w:tblGrid>
        <w:gridCol w:w="901"/>
        <w:gridCol w:w="7207"/>
        <w:gridCol w:w="899"/>
      </w:tblGrid>
      <w:tr w:rsidR="003047E3" w:rsidRPr="008C7A54" w14:paraId="32CC6D26" w14:textId="77777777" w:rsidTr="006E7508">
        <w:trPr>
          <w:trHeight w:val="720"/>
          <w:jc w:val="center"/>
        </w:trPr>
        <w:tc>
          <w:tcPr>
            <w:tcW w:w="500" w:type="pct"/>
          </w:tcPr>
          <w:p w14:paraId="2DA81A4B" w14:textId="77777777" w:rsidR="003047E3" w:rsidRPr="008C7A54" w:rsidRDefault="003047E3" w:rsidP="003047E3">
            <w:pPr>
              <w:spacing w:line="360" w:lineRule="auto"/>
              <w:jc w:val="both"/>
              <w:rPr>
                <w:rFonts w:ascii="Times New Roman" w:hAnsi="Times New Roman"/>
                <w:color w:val="000000" w:themeColor="text1"/>
                <w:sz w:val="24"/>
                <w:szCs w:val="24"/>
                <w:lang w:val="en-GB"/>
              </w:rPr>
            </w:pPr>
          </w:p>
        </w:tc>
        <w:tc>
          <w:tcPr>
            <w:tcW w:w="4001" w:type="pct"/>
            <w:vAlign w:val="center"/>
          </w:tcPr>
          <w:p w14:paraId="40CBEF45" w14:textId="2E714037" w:rsidR="003047E3" w:rsidRPr="008C7A54" w:rsidRDefault="00C5309C" w:rsidP="003047E3">
            <w:pPr>
              <w:rPr>
                <w:lang w:val="en-GB"/>
              </w:rPr>
            </w:pPr>
            <m:oMathPara>
              <m:oMathParaPr>
                <m:jc m:val="left"/>
              </m:oMathParaPr>
              <m:oMath>
                <m:sSub>
                  <m:sSubPr>
                    <m:ctrlPr>
                      <w:rPr>
                        <w:rFonts w:ascii="Cambria Math" w:hAnsi="Cambria Math"/>
                        <w:lang w:val="en-GB"/>
                      </w:rPr>
                    </m:ctrlPr>
                  </m:sSubPr>
                  <m:e>
                    <m:r>
                      <w:rPr>
                        <w:rFonts w:ascii="Cambria Math" w:hAnsi="Cambria Math"/>
                        <w:lang w:val="en-GB"/>
                      </w:rPr>
                      <m:t>y</m:t>
                    </m:r>
                  </m:e>
                  <m:sub>
                    <m:r>
                      <w:rPr>
                        <w:rFonts w:ascii="Cambria Math" w:hAnsi="Cambria Math"/>
                        <w:lang w:val="en-GB"/>
                      </w:rPr>
                      <m:t>i,c,t</m:t>
                    </m:r>
                  </m:sub>
                </m:sSub>
                <m:r>
                  <m:rPr>
                    <m:sty m:val="p"/>
                  </m:rPr>
                  <w:rPr>
                    <w:rFonts w:ascii="Cambria Math" w:hAnsi="Cambria Math"/>
                    <w:lang w:val="en-GB"/>
                  </w:rPr>
                  <m:t>=</m:t>
                </m:r>
                <m:sSub>
                  <m:sSubPr>
                    <m:ctrlPr>
                      <w:rPr>
                        <w:rFonts w:ascii="Cambria Math" w:hAnsi="Cambria Math"/>
                        <w:lang w:val="en-GB"/>
                      </w:rPr>
                    </m:ctrlPr>
                  </m:sSubPr>
                  <m:e>
                    <m:r>
                      <m:rPr>
                        <m:sty m:val="p"/>
                      </m:rPr>
                      <w:rPr>
                        <w:rFonts w:ascii="Cambria Math" w:hAnsi="Cambria Math"/>
                        <w:lang w:val="en-GB"/>
                      </w:rPr>
                      <m:t>χ</m:t>
                    </m:r>
                  </m:e>
                  <m:sub>
                    <m:r>
                      <w:rPr>
                        <w:rFonts w:ascii="Cambria Math" w:hAnsi="Cambria Math"/>
                        <w:lang w:val="en-GB"/>
                      </w:rPr>
                      <m:t>c</m:t>
                    </m:r>
                  </m:sub>
                </m:sSub>
                <m:r>
                  <m:rPr>
                    <m:sty m:val="p"/>
                  </m:rPr>
                  <w:rPr>
                    <w:rFonts w:ascii="Cambria Math" w:hAnsi="Cambria Math"/>
                    <w:lang w:val="en-GB"/>
                  </w:rPr>
                  <m:t>*</m:t>
                </m:r>
                <m:sSub>
                  <m:sSubPr>
                    <m:ctrlPr>
                      <w:rPr>
                        <w:rFonts w:ascii="Cambria Math" w:hAnsi="Cambria Math"/>
                        <w:i/>
                        <w:lang w:val="en-GB"/>
                      </w:rPr>
                    </m:ctrlPr>
                  </m:sSubPr>
                  <m:e>
                    <m:r>
                      <w:rPr>
                        <w:rFonts w:ascii="Cambria Math" w:hAnsi="Cambria Math"/>
                        <w:lang w:val="en-GB"/>
                      </w:rPr>
                      <m:t>λ</m:t>
                    </m:r>
                  </m:e>
                  <m:sub>
                    <m:r>
                      <w:rPr>
                        <w:rFonts w:ascii="Cambria Math" w:hAnsi="Cambria Math"/>
                        <w:lang w:val="en-GB"/>
                      </w:rPr>
                      <m:t>t</m:t>
                    </m:r>
                  </m:sub>
                </m:sSub>
                <m:r>
                  <m:rPr>
                    <m:sty m:val="p"/>
                  </m:rPr>
                  <w:rPr>
                    <w:rFonts w:ascii="Cambria Math" w:hAnsi="Cambria Math"/>
                    <w:lang w:val="en-GB"/>
                  </w:rPr>
                  <m:t>+</m:t>
                </m:r>
                <m:sSub>
                  <m:sSubPr>
                    <m:ctrlPr>
                      <w:rPr>
                        <w:rFonts w:ascii="Cambria Math" w:hAnsi="Cambria Math"/>
                        <w:i/>
                        <w:lang w:val="en-GB"/>
                      </w:rPr>
                    </m:ctrlPr>
                  </m:sSubPr>
                  <m:e>
                    <m:r>
                      <w:rPr>
                        <w:rFonts w:ascii="Cambria Math" w:hAnsi="Cambria Math"/>
                        <w:lang w:val="en-GB"/>
                      </w:rPr>
                      <m:t>λ</m:t>
                    </m:r>
                  </m:e>
                  <m:sub>
                    <m:r>
                      <w:rPr>
                        <w:rFonts w:ascii="Cambria Math" w:hAnsi="Cambria Math"/>
                        <w:lang w:val="en-GB"/>
                      </w:rPr>
                      <m:t>i</m:t>
                    </m:r>
                  </m:sub>
                </m:sSub>
                <m:r>
                  <m:rPr>
                    <m:sty m:val="p"/>
                  </m:rPr>
                  <w:rPr>
                    <w:rFonts w:ascii="Cambria Math" w:hAnsi="Cambria Math"/>
                    <w:lang w:val="en-GB"/>
                  </w:rPr>
                  <m:t>+</m:t>
                </m:r>
                <m:sSub>
                  <m:sSubPr>
                    <m:ctrlPr>
                      <w:rPr>
                        <w:rFonts w:ascii="Cambria Math" w:hAnsi="Cambria Math"/>
                        <w:lang w:val="en-GB"/>
                      </w:rPr>
                    </m:ctrlPr>
                  </m:sSubPr>
                  <m:e>
                    <m:r>
                      <w:rPr>
                        <w:rFonts w:ascii="Cambria Math" w:hAnsi="Cambria Math"/>
                        <w:lang w:val="en-GB"/>
                      </w:rPr>
                      <m:t>β</m:t>
                    </m:r>
                  </m:e>
                  <m:sub>
                    <m:r>
                      <w:rPr>
                        <w:rFonts w:ascii="Cambria Math" w:hAnsi="Cambria Math"/>
                        <w:lang w:val="en-GB"/>
                      </w:rPr>
                      <m:t>1</m:t>
                    </m:r>
                  </m:sub>
                </m:sSub>
                <m:func>
                  <m:funcPr>
                    <m:ctrlPr>
                      <w:rPr>
                        <w:rFonts w:ascii="Cambria Math" w:hAnsi="Cambria Math"/>
                        <w:lang w:val="en-GB"/>
                      </w:rPr>
                    </m:ctrlPr>
                  </m:funcPr>
                  <m:fName>
                    <m:r>
                      <m:rPr>
                        <m:sty m:val="p"/>
                      </m:rPr>
                      <w:rPr>
                        <w:rFonts w:ascii="Cambria Math" w:hAnsi="Cambria Math"/>
                        <w:lang w:val="en-GB"/>
                      </w:rPr>
                      <m:t>ln</m:t>
                    </m:r>
                  </m:fName>
                  <m:e>
                    <m:d>
                      <m:dPr>
                        <m:ctrlPr>
                          <w:rPr>
                            <w:rFonts w:ascii="Cambria Math" w:hAnsi="Cambria Math"/>
                            <w:lang w:val="en-GB"/>
                          </w:rPr>
                        </m:ctrlPr>
                      </m:dPr>
                      <m:e>
                        <m:sSub>
                          <m:sSubPr>
                            <m:ctrlPr>
                              <w:rPr>
                                <w:rFonts w:ascii="Cambria Math" w:hAnsi="Cambria Math"/>
                                <w:lang w:val="en-GB"/>
                              </w:rPr>
                            </m:ctrlPr>
                          </m:sSubPr>
                          <m:e>
                            <m:r>
                              <w:rPr>
                                <w:rFonts w:ascii="Cambria Math" w:hAnsi="Cambria Math"/>
                                <w:lang w:val="en-GB"/>
                              </w:rPr>
                              <m:t>inc</m:t>
                            </m:r>
                          </m:e>
                          <m:sub>
                            <m:r>
                              <w:rPr>
                                <w:rFonts w:ascii="Cambria Math" w:hAnsi="Cambria Math"/>
                                <w:lang w:val="en-GB"/>
                              </w:rPr>
                              <m:t>i.c, t-1</m:t>
                            </m:r>
                          </m:sub>
                        </m:sSub>
                      </m:e>
                    </m:d>
                  </m:e>
                </m:func>
                <m:r>
                  <m:rPr>
                    <m:sty m:val="p"/>
                  </m:rPr>
                  <w:rPr>
                    <w:rFonts w:ascii="Cambria Math" w:hAnsi="Cambria Math"/>
                    <w:lang w:val="en-GB"/>
                  </w:rPr>
                  <m:t>+</m:t>
                </m:r>
                <m:sSub>
                  <m:sSubPr>
                    <m:ctrlPr>
                      <w:rPr>
                        <w:rFonts w:ascii="Cambria Math" w:hAnsi="Cambria Math"/>
                        <w:lang w:val="en-GB"/>
                      </w:rPr>
                    </m:ctrlPr>
                  </m:sSubPr>
                  <m:e>
                    <m:r>
                      <w:rPr>
                        <w:rFonts w:ascii="Cambria Math" w:hAnsi="Cambria Math"/>
                        <w:lang w:val="en-GB"/>
                      </w:rPr>
                      <m:t>β</m:t>
                    </m:r>
                  </m:e>
                  <m:sub>
                    <m:r>
                      <w:rPr>
                        <w:rFonts w:ascii="Cambria Math" w:hAnsi="Cambria Math"/>
                        <w:lang w:val="en-GB"/>
                      </w:rPr>
                      <m:t>2</m:t>
                    </m:r>
                  </m:sub>
                </m:sSub>
                <m:sSup>
                  <m:sSupPr>
                    <m:ctrlPr>
                      <w:rPr>
                        <w:rFonts w:ascii="Cambria Math" w:hAnsi="Cambria Math"/>
                        <w:lang w:val="en-GB"/>
                      </w:rPr>
                    </m:ctrlPr>
                  </m:sSupPr>
                  <m:e>
                    <m:func>
                      <m:funcPr>
                        <m:ctrlPr>
                          <w:rPr>
                            <w:rFonts w:ascii="Cambria Math" w:hAnsi="Cambria Math"/>
                            <w:lang w:val="en-GB"/>
                          </w:rPr>
                        </m:ctrlPr>
                      </m:funcPr>
                      <m:fName>
                        <m:r>
                          <m:rPr>
                            <m:sty m:val="p"/>
                          </m:rPr>
                          <w:rPr>
                            <w:rFonts w:ascii="Cambria Math" w:hAnsi="Cambria Math"/>
                            <w:lang w:val="en-GB"/>
                          </w:rPr>
                          <m:t>ln</m:t>
                        </m:r>
                      </m:fName>
                      <m:e>
                        <m:d>
                          <m:dPr>
                            <m:ctrlPr>
                              <w:rPr>
                                <w:rFonts w:ascii="Cambria Math" w:hAnsi="Cambria Math"/>
                                <w:lang w:val="en-GB"/>
                              </w:rPr>
                            </m:ctrlPr>
                          </m:dPr>
                          <m:e>
                            <m:sSub>
                              <m:sSubPr>
                                <m:ctrlPr>
                                  <w:rPr>
                                    <w:rFonts w:ascii="Cambria Math" w:hAnsi="Cambria Math"/>
                                    <w:lang w:val="en-GB"/>
                                  </w:rPr>
                                </m:ctrlPr>
                              </m:sSubPr>
                              <m:e>
                                <m:r>
                                  <w:rPr>
                                    <w:rFonts w:ascii="Cambria Math" w:hAnsi="Cambria Math"/>
                                    <w:lang w:val="en-GB"/>
                                  </w:rPr>
                                  <m:t>inc</m:t>
                                </m:r>
                              </m:e>
                              <m:sub>
                                <m:r>
                                  <w:rPr>
                                    <w:rFonts w:ascii="Cambria Math" w:hAnsi="Cambria Math"/>
                                    <w:lang w:val="en-GB"/>
                                  </w:rPr>
                                  <m:t>i,c,t-1</m:t>
                                </m:r>
                              </m:sub>
                            </m:sSub>
                          </m:e>
                        </m:d>
                      </m:e>
                    </m:func>
                  </m:e>
                  <m:sup>
                    <m:r>
                      <m:rPr>
                        <m:sty m:val="p"/>
                      </m:rPr>
                      <w:rPr>
                        <w:rFonts w:ascii="Cambria Math" w:hAnsi="Cambria Math"/>
                        <w:lang w:val="en-GB"/>
                      </w:rPr>
                      <m:t>2</m:t>
                    </m:r>
                  </m:sup>
                </m:sSup>
                <m:r>
                  <m:rPr>
                    <m:sty m:val="p"/>
                  </m:rPr>
                  <w:rPr>
                    <w:rFonts w:ascii="Cambria Math" w:hAnsi="Cambria Math"/>
                    <w:lang w:val="en-GB"/>
                  </w:rPr>
                  <m:t>+</m:t>
                </m:r>
                <m:sSub>
                  <m:sSubPr>
                    <m:ctrlPr>
                      <w:rPr>
                        <w:rFonts w:ascii="Cambria Math" w:hAnsi="Cambria Math"/>
                        <w:lang w:val="en-GB"/>
                      </w:rPr>
                    </m:ctrlPr>
                  </m:sSubPr>
                  <m:e>
                    <m:r>
                      <w:rPr>
                        <w:rFonts w:ascii="Cambria Math" w:hAnsi="Cambria Math"/>
                        <w:lang w:val="en-GB"/>
                      </w:rPr>
                      <m:t>ε</m:t>
                    </m:r>
                  </m:e>
                  <m:sub>
                    <m:r>
                      <w:rPr>
                        <w:rFonts w:ascii="Cambria Math" w:hAnsi="Cambria Math"/>
                        <w:lang w:val="en-GB"/>
                      </w:rPr>
                      <m:t>i,c,t</m:t>
                    </m:r>
                  </m:sub>
                </m:sSub>
              </m:oMath>
            </m:oMathPara>
          </w:p>
          <w:p w14:paraId="25058916" w14:textId="2E5CFFBE" w:rsidR="003047E3" w:rsidRPr="008C7A54" w:rsidRDefault="003047E3" w:rsidP="003047E3">
            <w:pPr>
              <w:spacing w:line="360" w:lineRule="auto"/>
              <w:jc w:val="both"/>
              <w:rPr>
                <w:rFonts w:ascii="Times New Roman" w:hAnsi="Times New Roman"/>
                <w:color w:val="000000" w:themeColor="text1"/>
                <w:sz w:val="24"/>
                <w:szCs w:val="24"/>
                <w:lang w:val="en-GB"/>
              </w:rPr>
            </w:pPr>
          </w:p>
        </w:tc>
        <w:tc>
          <w:tcPr>
            <w:tcW w:w="500" w:type="pct"/>
            <w:vAlign w:val="center"/>
          </w:tcPr>
          <w:p w14:paraId="6068E2AA" w14:textId="089FB63A" w:rsidR="003047E3" w:rsidRPr="008C7A54" w:rsidRDefault="003047E3" w:rsidP="003047E3">
            <w:pPr>
              <w:spacing w:line="360" w:lineRule="auto"/>
              <w:jc w:val="center"/>
              <w:rPr>
                <w:rFonts w:ascii="Times New Roman" w:hAnsi="Times New Roman"/>
                <w:color w:val="000000" w:themeColor="text1"/>
                <w:sz w:val="24"/>
                <w:szCs w:val="24"/>
                <w:lang w:val="en-GB"/>
              </w:rPr>
            </w:pPr>
            <w:r w:rsidRPr="008C7A54">
              <w:rPr>
                <w:rFonts w:ascii="Times New Roman" w:hAnsi="Times New Roman"/>
                <w:color w:val="000000" w:themeColor="text1"/>
                <w:sz w:val="24"/>
                <w:szCs w:val="24"/>
                <w:lang w:val="en-GB"/>
              </w:rPr>
              <w:t>(</w:t>
            </w:r>
            <w:r w:rsidR="00332B67" w:rsidRPr="008C7A54">
              <w:rPr>
                <w:rFonts w:ascii="Times New Roman" w:hAnsi="Times New Roman"/>
                <w:color w:val="000000" w:themeColor="text1"/>
                <w:sz w:val="24"/>
                <w:szCs w:val="24"/>
                <w:lang w:val="en-GB"/>
              </w:rPr>
              <w:t>O</w:t>
            </w:r>
            <w:r w:rsidRPr="008C7A54">
              <w:rPr>
                <w:rFonts w:ascii="Times New Roman" w:hAnsi="Times New Roman"/>
                <w:color w:val="000000" w:themeColor="text1"/>
                <w:sz w:val="24"/>
                <w:szCs w:val="24"/>
                <w:lang w:val="en-GB"/>
              </w:rPr>
              <w:t>A1)</w:t>
            </w:r>
          </w:p>
        </w:tc>
      </w:tr>
    </w:tbl>
    <w:p w14:paraId="5275C4F7" w14:textId="3D1F89A9" w:rsidR="00F06686" w:rsidRPr="008C7A54" w:rsidRDefault="003528E3" w:rsidP="00AC6C4C">
      <w:pPr>
        <w:spacing w:before="200" w:line="360" w:lineRule="auto"/>
        <w:jc w:val="both"/>
        <w:rPr>
          <w:rFonts w:ascii="Times New Roman" w:hAnsi="Times New Roman" w:cs="Times New Roman"/>
          <w:sz w:val="24"/>
          <w:szCs w:val="24"/>
          <w:lang w:val="en-GB"/>
        </w:rPr>
      </w:pPr>
      <w:r w:rsidRPr="008C7A54">
        <w:rPr>
          <w:rFonts w:ascii="Times New Roman" w:hAnsi="Times New Roman" w:cs="Times New Roman"/>
          <w:sz w:val="24"/>
          <w:szCs w:val="24"/>
          <w:lang w:val="en-GB"/>
        </w:rPr>
        <w:t>w</w:t>
      </w:r>
      <w:r w:rsidR="00F06686" w:rsidRPr="008C7A54">
        <w:rPr>
          <w:rFonts w:ascii="Times New Roman" w:hAnsi="Times New Roman" w:cs="Times New Roman"/>
          <w:sz w:val="24"/>
          <w:szCs w:val="24"/>
          <w:lang w:val="en-GB"/>
        </w:rPr>
        <w:t xml:space="preserve">here </w:t>
      </w:r>
      <m:oMath>
        <m:sSub>
          <m:sSubPr>
            <m:ctrlPr>
              <w:rPr>
                <w:rFonts w:ascii="Cambria Math" w:hAnsi="Cambria Math" w:cs="Times New Roman"/>
                <w:sz w:val="24"/>
                <w:szCs w:val="24"/>
                <w:lang w:val="en-GB"/>
              </w:rPr>
            </m:ctrlPr>
          </m:sSubPr>
          <m:e>
            <m:r>
              <w:rPr>
                <w:rFonts w:ascii="Cambria Math" w:hAnsi="Cambria Math" w:cs="Times New Roman"/>
                <w:sz w:val="24"/>
                <w:szCs w:val="24"/>
                <w:lang w:val="en-GB"/>
              </w:rPr>
              <m:t>y</m:t>
            </m:r>
          </m:e>
          <m:sub>
            <m:r>
              <w:rPr>
                <w:rFonts w:ascii="Cambria Math" w:hAnsi="Cambria Math" w:cs="Times New Roman"/>
                <w:sz w:val="24"/>
                <w:szCs w:val="24"/>
                <w:lang w:val="en-GB"/>
              </w:rPr>
              <m:t>i,c,t</m:t>
            </m:r>
          </m:sub>
        </m:sSub>
      </m:oMath>
      <w:r w:rsidR="00F06686" w:rsidRPr="008C7A54">
        <w:rPr>
          <w:rFonts w:ascii="Times New Roman" w:hAnsi="Times New Roman" w:cs="Times New Roman"/>
          <w:sz w:val="24"/>
          <w:szCs w:val="24"/>
          <w:lang w:val="en-GB"/>
        </w:rPr>
        <w:t xml:space="preserve"> is the outcome of interest</w:t>
      </w:r>
      <w:r w:rsidR="00016C56" w:rsidRPr="008C7A54">
        <w:rPr>
          <w:rFonts w:ascii="Times New Roman" w:hAnsi="Times New Roman" w:cs="Times New Roman"/>
          <w:sz w:val="24"/>
          <w:szCs w:val="24"/>
          <w:lang w:val="en-GB"/>
        </w:rPr>
        <w:t xml:space="preserve"> (</w:t>
      </w:r>
      <w:r w:rsidR="00F06686" w:rsidRPr="008C7A54">
        <w:rPr>
          <w:rFonts w:ascii="Times New Roman" w:hAnsi="Times New Roman" w:cs="Times New Roman"/>
          <w:sz w:val="24"/>
          <w:szCs w:val="24"/>
          <w:lang w:val="en-GB"/>
        </w:rPr>
        <w:t xml:space="preserve">either </w:t>
      </w:r>
      <w:r w:rsidR="00C30283">
        <w:rPr>
          <w:rFonts w:ascii="Times New Roman" w:hAnsi="Times New Roman" w:cs="Times New Roman"/>
          <w:sz w:val="24"/>
          <w:szCs w:val="24"/>
          <w:lang w:val="en-GB"/>
        </w:rPr>
        <w:t>total fertility r</w:t>
      </w:r>
      <w:r w:rsidR="00846595" w:rsidRPr="008C7A54">
        <w:rPr>
          <w:rFonts w:ascii="Times New Roman" w:hAnsi="Times New Roman" w:cs="Times New Roman"/>
          <w:sz w:val="24"/>
          <w:szCs w:val="24"/>
          <w:lang w:val="en-GB"/>
        </w:rPr>
        <w:t>ate (TFR)</w:t>
      </w:r>
      <w:r w:rsidR="00F06686" w:rsidRPr="008C7A54">
        <w:rPr>
          <w:rFonts w:ascii="Times New Roman" w:hAnsi="Times New Roman" w:cs="Times New Roman"/>
          <w:sz w:val="24"/>
          <w:szCs w:val="24"/>
          <w:lang w:val="en-GB"/>
        </w:rPr>
        <w:t xml:space="preserve"> or the tempo-adjusted TFR</w:t>
      </w:r>
      <w:r w:rsidR="00016C56" w:rsidRPr="008C7A54">
        <w:rPr>
          <w:rFonts w:ascii="Times New Roman" w:hAnsi="Times New Roman" w:cs="Times New Roman"/>
          <w:sz w:val="24"/>
          <w:szCs w:val="24"/>
          <w:lang w:val="en-GB"/>
        </w:rPr>
        <w:t>)</w:t>
      </w:r>
      <w:r w:rsidR="004648E6" w:rsidRPr="008C7A54">
        <w:rPr>
          <w:rFonts w:ascii="Times New Roman" w:hAnsi="Times New Roman" w:cs="Times New Roman"/>
          <w:sz w:val="24"/>
          <w:szCs w:val="24"/>
          <w:lang w:val="en-GB"/>
        </w:rPr>
        <w:t>,</w:t>
      </w:r>
      <w:r w:rsidR="00016C56" w:rsidRPr="008C7A54">
        <w:rPr>
          <w:rFonts w:ascii="Times New Roman" w:hAnsi="Times New Roman" w:cs="Times New Roman"/>
          <w:sz w:val="24"/>
          <w:szCs w:val="24"/>
          <w:lang w:val="en-GB"/>
        </w:rPr>
        <w:t xml:space="preserve"> </w:t>
      </w:r>
      <w:r w:rsidR="00F06686" w:rsidRPr="008C7A54">
        <w:rPr>
          <w:rFonts w:ascii="Times New Roman" w:hAnsi="Times New Roman" w:cs="Times New Roman"/>
          <w:sz w:val="24"/>
          <w:szCs w:val="24"/>
          <w:lang w:val="en-GB"/>
        </w:rPr>
        <w:t xml:space="preserve">and </w:t>
      </w:r>
      <m:oMath>
        <m:sSub>
          <m:sSubPr>
            <m:ctrlPr>
              <w:rPr>
                <w:rFonts w:ascii="Cambria Math" w:hAnsi="Cambria Math" w:cs="Times New Roman"/>
                <w:sz w:val="24"/>
                <w:szCs w:val="24"/>
                <w:lang w:val="en-GB"/>
              </w:rPr>
            </m:ctrlPr>
          </m:sSubPr>
          <m:e>
            <m:r>
              <w:rPr>
                <w:rFonts w:ascii="Cambria Math" w:hAnsi="Cambria Math" w:cs="Times New Roman"/>
                <w:sz w:val="24"/>
                <w:szCs w:val="24"/>
                <w:lang w:val="en-GB"/>
              </w:rPr>
              <m:t>λ</m:t>
            </m:r>
          </m:e>
          <m:sub>
            <m:r>
              <w:rPr>
                <w:rFonts w:ascii="Cambria Math" w:hAnsi="Cambria Math" w:cs="Times New Roman"/>
                <w:sz w:val="24"/>
                <w:szCs w:val="24"/>
                <w:lang w:val="en-GB"/>
              </w:rPr>
              <m:t>i</m:t>
            </m:r>
          </m:sub>
        </m:sSub>
      </m:oMath>
      <w:r w:rsidR="00F06686" w:rsidRPr="008C7A54">
        <w:rPr>
          <w:rFonts w:ascii="Times New Roman" w:hAnsi="Times New Roman" w:cs="Times New Roman"/>
          <w:sz w:val="24"/>
          <w:szCs w:val="24"/>
          <w:lang w:val="en-GB"/>
        </w:rPr>
        <w:t xml:space="preserve"> is the regional fixed effects term. </w:t>
      </w:r>
      <w:r w:rsidR="00D15FB1" w:rsidRPr="008C7A54">
        <w:rPr>
          <w:rFonts w:ascii="Times New Roman" w:hAnsi="Times New Roman" w:cs="Times New Roman"/>
          <w:sz w:val="24"/>
          <w:szCs w:val="24"/>
          <w:lang w:val="en-GB"/>
        </w:rPr>
        <w:t>We present e</w:t>
      </w:r>
      <w:r w:rsidR="00016C56" w:rsidRPr="008C7A54">
        <w:rPr>
          <w:rFonts w:ascii="Times New Roman" w:hAnsi="Times New Roman" w:cs="Times New Roman"/>
          <w:sz w:val="24"/>
          <w:szCs w:val="24"/>
          <w:lang w:val="en-GB"/>
        </w:rPr>
        <w:t xml:space="preserve">stimates from this model in Table </w:t>
      </w:r>
      <w:r w:rsidR="006B7D78" w:rsidRPr="008C7A54">
        <w:rPr>
          <w:rFonts w:ascii="Times New Roman" w:hAnsi="Times New Roman" w:cs="Times New Roman"/>
          <w:sz w:val="24"/>
          <w:szCs w:val="24"/>
          <w:lang w:val="en-GB"/>
        </w:rPr>
        <w:t>O</w:t>
      </w:r>
      <w:r w:rsidR="00016C56" w:rsidRPr="008C7A54">
        <w:rPr>
          <w:rFonts w:ascii="Times New Roman" w:hAnsi="Times New Roman" w:cs="Times New Roman"/>
          <w:sz w:val="24"/>
          <w:szCs w:val="24"/>
          <w:lang w:val="en-GB"/>
        </w:rPr>
        <w:t>A</w:t>
      </w:r>
      <w:r w:rsidR="006B7D78" w:rsidRPr="008C7A54">
        <w:rPr>
          <w:rFonts w:ascii="Times New Roman" w:hAnsi="Times New Roman" w:cs="Times New Roman"/>
          <w:sz w:val="24"/>
          <w:szCs w:val="24"/>
          <w:lang w:val="en-GB"/>
        </w:rPr>
        <w:t>1</w:t>
      </w:r>
      <w:r w:rsidR="00016C56" w:rsidRPr="008C7A54">
        <w:rPr>
          <w:rFonts w:ascii="Times New Roman" w:hAnsi="Times New Roman" w:cs="Times New Roman"/>
          <w:sz w:val="24"/>
          <w:szCs w:val="24"/>
          <w:lang w:val="en-GB"/>
        </w:rPr>
        <w:t xml:space="preserve">. </w:t>
      </w:r>
    </w:p>
    <w:p w14:paraId="58373B11" w14:textId="6DBE55AB" w:rsidR="001A2BE6" w:rsidRPr="008C7A54" w:rsidRDefault="00F06686" w:rsidP="003047E3">
      <w:pPr>
        <w:spacing w:line="360" w:lineRule="auto"/>
        <w:ind w:firstLine="720"/>
        <w:jc w:val="both"/>
        <w:rPr>
          <w:rFonts w:ascii="Times New Roman" w:hAnsi="Times New Roman" w:cs="Times New Roman"/>
          <w:sz w:val="24"/>
          <w:szCs w:val="24"/>
          <w:lang w:val="en-GB"/>
        </w:rPr>
      </w:pPr>
      <w:r w:rsidRPr="008C7A54">
        <w:rPr>
          <w:rFonts w:ascii="Times New Roman" w:hAnsi="Times New Roman" w:cs="Times New Roman"/>
          <w:sz w:val="24"/>
          <w:szCs w:val="24"/>
          <w:lang w:val="en-GB"/>
        </w:rPr>
        <w:t>With the incl</w:t>
      </w:r>
      <w:r w:rsidR="00016C56" w:rsidRPr="008C7A54">
        <w:rPr>
          <w:rFonts w:ascii="Times New Roman" w:hAnsi="Times New Roman" w:cs="Times New Roman"/>
          <w:sz w:val="24"/>
          <w:szCs w:val="24"/>
          <w:lang w:val="en-GB"/>
        </w:rPr>
        <w:t xml:space="preserve">usion of the regional fixed effects, </w:t>
      </w:r>
      <w:r w:rsidR="006E2941" w:rsidRPr="008C7A54">
        <w:rPr>
          <w:rFonts w:ascii="Times New Roman" w:hAnsi="Times New Roman" w:cs="Times New Roman"/>
          <w:sz w:val="24"/>
          <w:szCs w:val="24"/>
          <w:lang w:val="en-GB"/>
        </w:rPr>
        <w:t xml:space="preserve">the results are qualitatively the same </w:t>
      </w:r>
      <w:r w:rsidR="006E7508" w:rsidRPr="008C7A54">
        <w:rPr>
          <w:rFonts w:ascii="Times New Roman" w:hAnsi="Times New Roman" w:cs="Times New Roman"/>
          <w:sz w:val="24"/>
          <w:szCs w:val="24"/>
          <w:lang w:val="en-GB"/>
        </w:rPr>
        <w:t>for Western and Eastern Europe. S</w:t>
      </w:r>
      <w:r w:rsidR="006E2941" w:rsidRPr="008C7A54">
        <w:rPr>
          <w:rFonts w:ascii="Times New Roman" w:hAnsi="Times New Roman" w:cs="Times New Roman"/>
          <w:sz w:val="24"/>
          <w:szCs w:val="24"/>
          <w:lang w:val="en-GB"/>
        </w:rPr>
        <w:t xml:space="preserve">ome </w:t>
      </w:r>
      <w:r w:rsidR="006E7508" w:rsidRPr="008C7A54">
        <w:rPr>
          <w:rFonts w:ascii="Times New Roman" w:hAnsi="Times New Roman" w:cs="Times New Roman"/>
          <w:sz w:val="24"/>
          <w:szCs w:val="24"/>
          <w:lang w:val="en-GB"/>
        </w:rPr>
        <w:t xml:space="preserve">minor </w:t>
      </w:r>
      <w:r w:rsidR="006E2941" w:rsidRPr="008C7A54">
        <w:rPr>
          <w:rFonts w:ascii="Times New Roman" w:hAnsi="Times New Roman" w:cs="Times New Roman"/>
          <w:sz w:val="24"/>
          <w:szCs w:val="24"/>
          <w:lang w:val="en-GB"/>
        </w:rPr>
        <w:t xml:space="preserve">differences </w:t>
      </w:r>
      <w:r w:rsidR="006E7508" w:rsidRPr="008C7A54">
        <w:rPr>
          <w:rFonts w:ascii="Times New Roman" w:hAnsi="Times New Roman" w:cs="Times New Roman"/>
          <w:sz w:val="24"/>
          <w:szCs w:val="24"/>
          <w:lang w:val="en-GB"/>
        </w:rPr>
        <w:t>nevertheless exist</w:t>
      </w:r>
      <w:r w:rsidR="006E2941" w:rsidRPr="008C7A54">
        <w:rPr>
          <w:rFonts w:ascii="Times New Roman" w:hAnsi="Times New Roman" w:cs="Times New Roman"/>
          <w:sz w:val="24"/>
          <w:szCs w:val="24"/>
          <w:lang w:val="en-GB"/>
        </w:rPr>
        <w:t xml:space="preserve"> between the</w:t>
      </w:r>
      <w:r w:rsidR="006B7D78" w:rsidRPr="008C7A54">
        <w:rPr>
          <w:rFonts w:ascii="Times New Roman" w:hAnsi="Times New Roman" w:cs="Times New Roman"/>
          <w:sz w:val="24"/>
          <w:szCs w:val="24"/>
          <w:lang w:val="en-GB"/>
        </w:rPr>
        <w:t xml:space="preserve"> models shown in Table OA1</w:t>
      </w:r>
      <w:r w:rsidR="006E2941" w:rsidRPr="008C7A54">
        <w:rPr>
          <w:rFonts w:ascii="Times New Roman" w:hAnsi="Times New Roman" w:cs="Times New Roman"/>
          <w:sz w:val="24"/>
          <w:szCs w:val="24"/>
          <w:lang w:val="en-GB"/>
        </w:rPr>
        <w:t xml:space="preserve"> and the </w:t>
      </w:r>
      <w:r w:rsidR="006E7508" w:rsidRPr="008C7A54">
        <w:rPr>
          <w:rFonts w:ascii="Times New Roman" w:hAnsi="Times New Roman" w:cs="Times New Roman"/>
          <w:sz w:val="24"/>
          <w:szCs w:val="24"/>
          <w:lang w:val="en-GB"/>
        </w:rPr>
        <w:t>results from the primary</w:t>
      </w:r>
      <w:r w:rsidR="006B7D78" w:rsidRPr="008C7A54">
        <w:rPr>
          <w:rFonts w:ascii="Times New Roman" w:hAnsi="Times New Roman" w:cs="Times New Roman"/>
          <w:sz w:val="24"/>
          <w:szCs w:val="24"/>
          <w:lang w:val="en-GB"/>
        </w:rPr>
        <w:t xml:space="preserve"> </w:t>
      </w:r>
      <w:r w:rsidR="006E2941" w:rsidRPr="008C7A54">
        <w:rPr>
          <w:rFonts w:ascii="Times New Roman" w:hAnsi="Times New Roman" w:cs="Times New Roman"/>
          <w:sz w:val="24"/>
          <w:szCs w:val="24"/>
          <w:lang w:val="en-GB"/>
        </w:rPr>
        <w:t xml:space="preserve">models presented in Tables 1 and 2. </w:t>
      </w:r>
      <w:r w:rsidR="006E2941" w:rsidRPr="008C7A54">
        <w:rPr>
          <w:rFonts w:ascii="Times New Roman" w:hAnsi="Times New Roman" w:cs="Times New Roman"/>
          <w:sz w:val="24"/>
          <w:szCs w:val="24"/>
          <w:lang w:val="en-GB"/>
        </w:rPr>
        <w:lastRenderedPageBreak/>
        <w:t>First</w:t>
      </w:r>
      <w:r w:rsidR="006E7508" w:rsidRPr="008C7A54">
        <w:rPr>
          <w:rFonts w:ascii="Times New Roman" w:hAnsi="Times New Roman" w:cs="Times New Roman"/>
          <w:sz w:val="24"/>
          <w:szCs w:val="24"/>
          <w:lang w:val="en-GB"/>
        </w:rPr>
        <w:t>ly</w:t>
      </w:r>
      <w:r w:rsidR="006E2941" w:rsidRPr="008C7A54">
        <w:rPr>
          <w:rFonts w:ascii="Times New Roman" w:hAnsi="Times New Roman" w:cs="Times New Roman"/>
          <w:sz w:val="24"/>
          <w:szCs w:val="24"/>
          <w:lang w:val="en-GB"/>
        </w:rPr>
        <w:t xml:space="preserve">, </w:t>
      </w:r>
      <w:r w:rsidR="00016C56" w:rsidRPr="008C7A54">
        <w:rPr>
          <w:rFonts w:ascii="Times New Roman" w:hAnsi="Times New Roman" w:cs="Times New Roman"/>
          <w:sz w:val="24"/>
          <w:szCs w:val="24"/>
          <w:lang w:val="en-GB"/>
        </w:rPr>
        <w:t xml:space="preserve">the precision of the coefficient estimates </w:t>
      </w:r>
      <w:r w:rsidR="006E7508" w:rsidRPr="008C7A54">
        <w:rPr>
          <w:rFonts w:ascii="Times New Roman" w:hAnsi="Times New Roman" w:cs="Times New Roman"/>
          <w:sz w:val="24"/>
          <w:szCs w:val="24"/>
          <w:lang w:val="en-GB"/>
        </w:rPr>
        <w:t>on</w:t>
      </w:r>
      <w:r w:rsidR="00016C56" w:rsidRPr="008C7A54">
        <w:rPr>
          <w:rFonts w:ascii="Times New Roman" w:hAnsi="Times New Roman" w:cs="Times New Roman"/>
          <w:sz w:val="24"/>
          <w:szCs w:val="24"/>
          <w:lang w:val="en-GB"/>
        </w:rPr>
        <w:t xml:space="preserve"> income </w:t>
      </w:r>
      <w:r w:rsidR="006E7508" w:rsidRPr="008C7A54">
        <w:rPr>
          <w:rFonts w:ascii="Times New Roman" w:hAnsi="Times New Roman" w:cs="Times New Roman"/>
          <w:sz w:val="24"/>
          <w:szCs w:val="24"/>
          <w:lang w:val="en-GB"/>
        </w:rPr>
        <w:t xml:space="preserve">and income squared </w:t>
      </w:r>
      <w:r w:rsidR="000C241F" w:rsidRPr="008C7A54">
        <w:rPr>
          <w:rFonts w:ascii="Times New Roman" w:hAnsi="Times New Roman" w:cs="Times New Roman"/>
          <w:sz w:val="24"/>
          <w:szCs w:val="24"/>
          <w:lang w:val="en-GB"/>
        </w:rPr>
        <w:t xml:space="preserve">is </w:t>
      </w:r>
      <w:r w:rsidR="00016C56" w:rsidRPr="008C7A54">
        <w:rPr>
          <w:rFonts w:ascii="Times New Roman" w:hAnsi="Times New Roman" w:cs="Times New Roman"/>
          <w:sz w:val="24"/>
          <w:szCs w:val="24"/>
          <w:lang w:val="en-GB"/>
        </w:rPr>
        <w:t>attenuated</w:t>
      </w:r>
      <w:r w:rsidR="006E7508" w:rsidRPr="008C7A54">
        <w:rPr>
          <w:rFonts w:ascii="Times New Roman" w:hAnsi="Times New Roman" w:cs="Times New Roman"/>
          <w:sz w:val="24"/>
          <w:szCs w:val="24"/>
          <w:lang w:val="en-GB"/>
        </w:rPr>
        <w:t xml:space="preserve">. This results in a reduction of </w:t>
      </w:r>
      <w:r w:rsidR="00016C56" w:rsidRPr="008C7A54">
        <w:rPr>
          <w:rFonts w:ascii="Times New Roman" w:hAnsi="Times New Roman" w:cs="Times New Roman"/>
          <w:sz w:val="24"/>
          <w:szCs w:val="24"/>
          <w:lang w:val="en-GB"/>
        </w:rPr>
        <w:t xml:space="preserve">the </w:t>
      </w:r>
      <w:r w:rsidR="006E2941" w:rsidRPr="008C7A54">
        <w:rPr>
          <w:rFonts w:ascii="Times New Roman" w:hAnsi="Times New Roman" w:cs="Times New Roman"/>
          <w:sz w:val="24"/>
          <w:szCs w:val="24"/>
          <w:lang w:val="en-GB"/>
        </w:rPr>
        <w:t>statistical significance</w:t>
      </w:r>
      <w:r w:rsidR="00016C56" w:rsidRPr="008C7A54">
        <w:rPr>
          <w:rFonts w:ascii="Times New Roman" w:hAnsi="Times New Roman" w:cs="Times New Roman"/>
          <w:sz w:val="24"/>
          <w:szCs w:val="24"/>
          <w:lang w:val="en-GB"/>
        </w:rPr>
        <w:t xml:space="preserve"> of </w:t>
      </w:r>
      <w:r w:rsidR="003047E3" w:rsidRPr="008C7A54">
        <w:rPr>
          <w:rFonts w:ascii="Times New Roman" w:hAnsi="Times New Roman" w:cs="Times New Roman"/>
          <w:sz w:val="24"/>
          <w:szCs w:val="24"/>
          <w:lang w:val="en-GB"/>
        </w:rPr>
        <w:t xml:space="preserve">the estimated </w:t>
      </w:r>
      <w:r w:rsidR="006E7508" w:rsidRPr="008C7A54">
        <w:rPr>
          <w:rFonts w:ascii="Times New Roman" w:hAnsi="Times New Roman" w:cs="Times New Roman"/>
          <w:sz w:val="24"/>
          <w:szCs w:val="24"/>
          <w:lang w:val="en-GB"/>
        </w:rPr>
        <w:t xml:space="preserve">income variable </w:t>
      </w:r>
      <w:r w:rsidR="00016C56" w:rsidRPr="008C7A54">
        <w:rPr>
          <w:rFonts w:ascii="Times New Roman" w:hAnsi="Times New Roman" w:cs="Times New Roman"/>
          <w:sz w:val="24"/>
          <w:szCs w:val="24"/>
          <w:lang w:val="en-GB"/>
        </w:rPr>
        <w:t>coefficient</w:t>
      </w:r>
      <w:r w:rsidR="003047E3" w:rsidRPr="008C7A54">
        <w:rPr>
          <w:rFonts w:ascii="Times New Roman" w:hAnsi="Times New Roman" w:cs="Times New Roman"/>
          <w:sz w:val="24"/>
          <w:szCs w:val="24"/>
          <w:lang w:val="en-GB"/>
        </w:rPr>
        <w:t>s</w:t>
      </w:r>
      <w:r w:rsidR="00DE4E50">
        <w:rPr>
          <w:rFonts w:ascii="Times New Roman" w:hAnsi="Times New Roman" w:cs="Times New Roman"/>
          <w:sz w:val="24"/>
          <w:szCs w:val="24"/>
          <w:lang w:val="en-GB"/>
        </w:rPr>
        <w:t>. However,</w:t>
      </w:r>
      <w:r w:rsidR="006E7508" w:rsidRPr="008C7A54">
        <w:rPr>
          <w:rFonts w:ascii="Times New Roman" w:hAnsi="Times New Roman" w:cs="Times New Roman"/>
          <w:sz w:val="24"/>
          <w:szCs w:val="24"/>
          <w:lang w:val="en-GB"/>
        </w:rPr>
        <w:t xml:space="preserve"> all remain statistically significant at the 10 percent level.</w:t>
      </w:r>
      <w:r w:rsidR="00016C56" w:rsidRPr="008C7A54">
        <w:rPr>
          <w:rFonts w:ascii="Times New Roman" w:hAnsi="Times New Roman" w:cs="Times New Roman"/>
          <w:sz w:val="24"/>
          <w:szCs w:val="24"/>
          <w:lang w:val="en-GB"/>
        </w:rPr>
        <w:t xml:space="preserve"> </w:t>
      </w:r>
      <w:r w:rsidR="006E7508" w:rsidRPr="008C7A54">
        <w:rPr>
          <w:rFonts w:ascii="Times New Roman" w:hAnsi="Times New Roman" w:cs="Times New Roman"/>
          <w:sz w:val="24"/>
          <w:szCs w:val="24"/>
          <w:lang w:val="en-GB"/>
        </w:rPr>
        <w:t xml:space="preserve">Secondly, the coefficient </w:t>
      </w:r>
      <w:r w:rsidR="00D250B3" w:rsidRPr="008C7A54">
        <w:rPr>
          <w:rFonts w:ascii="Times New Roman" w:hAnsi="Times New Roman" w:cs="Times New Roman"/>
          <w:sz w:val="24"/>
          <w:szCs w:val="24"/>
          <w:lang w:val="en-GB"/>
        </w:rPr>
        <w:t xml:space="preserve">on income squared </w:t>
      </w:r>
      <w:r w:rsidR="006E7508" w:rsidRPr="008C7A54">
        <w:rPr>
          <w:rFonts w:ascii="Times New Roman" w:hAnsi="Times New Roman" w:cs="Times New Roman"/>
          <w:sz w:val="24"/>
          <w:szCs w:val="24"/>
          <w:lang w:val="en-GB"/>
        </w:rPr>
        <w:t xml:space="preserve">for the combined </w:t>
      </w:r>
      <w:r w:rsidR="00E573B0" w:rsidRPr="008C7A54">
        <w:rPr>
          <w:rFonts w:ascii="Times New Roman" w:hAnsi="Times New Roman" w:cs="Times New Roman"/>
          <w:sz w:val="24"/>
          <w:szCs w:val="24"/>
          <w:lang w:val="en-GB"/>
        </w:rPr>
        <w:t xml:space="preserve">European </w:t>
      </w:r>
      <w:r w:rsidR="006E7508" w:rsidRPr="008C7A54">
        <w:rPr>
          <w:rFonts w:ascii="Times New Roman" w:hAnsi="Times New Roman" w:cs="Times New Roman"/>
          <w:sz w:val="24"/>
          <w:szCs w:val="24"/>
          <w:lang w:val="en-GB"/>
        </w:rPr>
        <w:t xml:space="preserve">sample using tempo-adjusted fertility </w:t>
      </w:r>
      <w:r w:rsidR="00D250B3" w:rsidRPr="008C7A54">
        <w:rPr>
          <w:rFonts w:ascii="Times New Roman" w:hAnsi="Times New Roman" w:cs="Times New Roman"/>
          <w:sz w:val="24"/>
          <w:szCs w:val="24"/>
          <w:lang w:val="en-GB"/>
        </w:rPr>
        <w:t>is</w:t>
      </w:r>
      <w:r w:rsidR="006E7508" w:rsidRPr="008C7A54">
        <w:rPr>
          <w:rFonts w:ascii="Times New Roman" w:hAnsi="Times New Roman" w:cs="Times New Roman"/>
          <w:sz w:val="24"/>
          <w:szCs w:val="24"/>
          <w:lang w:val="en-GB"/>
        </w:rPr>
        <w:t xml:space="preserve"> attenuated (resulting in less convexity) and</w:t>
      </w:r>
      <w:r w:rsidR="00D250B3" w:rsidRPr="008C7A54">
        <w:rPr>
          <w:rFonts w:ascii="Times New Roman" w:hAnsi="Times New Roman" w:cs="Times New Roman"/>
          <w:sz w:val="24"/>
          <w:szCs w:val="24"/>
          <w:lang w:val="en-GB"/>
        </w:rPr>
        <w:t>, although nearly so, is</w:t>
      </w:r>
      <w:r w:rsidR="006E7508" w:rsidRPr="008C7A54">
        <w:rPr>
          <w:rFonts w:ascii="Times New Roman" w:hAnsi="Times New Roman" w:cs="Times New Roman"/>
          <w:sz w:val="24"/>
          <w:szCs w:val="24"/>
          <w:lang w:val="en-GB"/>
        </w:rPr>
        <w:t xml:space="preserve"> not statistically significant</w:t>
      </w:r>
      <w:r w:rsidR="00D250B3" w:rsidRPr="008C7A54">
        <w:rPr>
          <w:rFonts w:ascii="Times New Roman" w:hAnsi="Times New Roman" w:cs="Times New Roman"/>
          <w:sz w:val="24"/>
          <w:szCs w:val="24"/>
          <w:lang w:val="en-GB"/>
        </w:rPr>
        <w:t xml:space="preserve"> at the 10 percent level</w:t>
      </w:r>
      <w:r w:rsidR="006E7508" w:rsidRPr="008C7A54">
        <w:rPr>
          <w:rFonts w:ascii="Times New Roman" w:hAnsi="Times New Roman" w:cs="Times New Roman"/>
          <w:sz w:val="24"/>
          <w:szCs w:val="24"/>
          <w:lang w:val="en-GB"/>
        </w:rPr>
        <w:t xml:space="preserve">. </w:t>
      </w:r>
      <w:r w:rsidR="001A2BE6" w:rsidRPr="008C7A54">
        <w:rPr>
          <w:rFonts w:ascii="Times New Roman" w:hAnsi="Times New Roman" w:cs="Times New Roman"/>
          <w:sz w:val="24"/>
          <w:szCs w:val="24"/>
          <w:lang w:val="en-GB"/>
        </w:rPr>
        <w:t xml:space="preserve">We nevertheless caution against conclusions based on the combined </w:t>
      </w:r>
      <w:r w:rsidR="00E573B0" w:rsidRPr="008C7A54">
        <w:rPr>
          <w:rFonts w:ascii="Times New Roman" w:hAnsi="Times New Roman" w:cs="Times New Roman"/>
          <w:sz w:val="24"/>
          <w:szCs w:val="24"/>
          <w:lang w:val="en-GB"/>
        </w:rPr>
        <w:t xml:space="preserve">European </w:t>
      </w:r>
      <w:r w:rsidR="001A2BE6" w:rsidRPr="008C7A54">
        <w:rPr>
          <w:rFonts w:ascii="Times New Roman" w:hAnsi="Times New Roman" w:cs="Times New Roman"/>
          <w:sz w:val="24"/>
          <w:szCs w:val="24"/>
          <w:lang w:val="en-GB"/>
        </w:rPr>
        <w:t>sample, given the differences between West</w:t>
      </w:r>
      <w:r w:rsidR="001C25AC" w:rsidRPr="008C7A54">
        <w:rPr>
          <w:rFonts w:ascii="Times New Roman" w:hAnsi="Times New Roman" w:cs="Times New Roman"/>
          <w:sz w:val="24"/>
          <w:szCs w:val="24"/>
          <w:lang w:val="en-GB"/>
        </w:rPr>
        <w:t>ern</w:t>
      </w:r>
      <w:r w:rsidR="001A2BE6" w:rsidRPr="008C7A54">
        <w:rPr>
          <w:rFonts w:ascii="Times New Roman" w:hAnsi="Times New Roman" w:cs="Times New Roman"/>
          <w:sz w:val="24"/>
          <w:szCs w:val="24"/>
          <w:lang w:val="en-GB"/>
        </w:rPr>
        <w:t xml:space="preserve"> </w:t>
      </w:r>
      <w:r w:rsidR="004C5F05" w:rsidRPr="008C7A54">
        <w:rPr>
          <w:rFonts w:ascii="Times New Roman" w:hAnsi="Times New Roman" w:cs="Times New Roman"/>
          <w:sz w:val="24"/>
          <w:szCs w:val="24"/>
          <w:lang w:val="en-GB"/>
        </w:rPr>
        <w:t xml:space="preserve">and Eastern </w:t>
      </w:r>
      <w:r w:rsidR="001A2BE6" w:rsidRPr="008C7A54">
        <w:rPr>
          <w:rFonts w:ascii="Times New Roman" w:hAnsi="Times New Roman" w:cs="Times New Roman"/>
          <w:sz w:val="24"/>
          <w:szCs w:val="24"/>
          <w:lang w:val="en-GB"/>
        </w:rPr>
        <w:t xml:space="preserve">Europe as discussed in the main text. Lastly, </w:t>
      </w:r>
      <w:r w:rsidR="006E2941" w:rsidRPr="008C7A54">
        <w:rPr>
          <w:rFonts w:ascii="Times New Roman" w:hAnsi="Times New Roman" w:cs="Times New Roman"/>
          <w:sz w:val="24"/>
          <w:szCs w:val="24"/>
          <w:lang w:val="en-GB"/>
        </w:rPr>
        <w:t xml:space="preserve">the inversion points </w:t>
      </w:r>
      <w:r w:rsidR="000B6A29" w:rsidRPr="008C7A54">
        <w:rPr>
          <w:rFonts w:ascii="Times New Roman" w:hAnsi="Times New Roman" w:cs="Times New Roman"/>
          <w:sz w:val="24"/>
          <w:szCs w:val="24"/>
          <w:lang w:val="en-GB"/>
        </w:rPr>
        <w:t>in the regional</w:t>
      </w:r>
      <w:r w:rsidR="006E7508" w:rsidRPr="008C7A54">
        <w:rPr>
          <w:rFonts w:ascii="Times New Roman" w:hAnsi="Times New Roman" w:cs="Times New Roman"/>
          <w:sz w:val="24"/>
          <w:szCs w:val="24"/>
          <w:lang w:val="en-GB"/>
        </w:rPr>
        <w:t xml:space="preserve"> fixed</w:t>
      </w:r>
      <w:r w:rsidR="000B6A29" w:rsidRPr="008C7A54">
        <w:rPr>
          <w:rFonts w:ascii="Times New Roman" w:hAnsi="Times New Roman" w:cs="Times New Roman"/>
          <w:sz w:val="24"/>
          <w:szCs w:val="24"/>
          <w:lang w:val="en-GB"/>
        </w:rPr>
        <w:t xml:space="preserve"> effects models </w:t>
      </w:r>
      <w:r w:rsidR="00C30283">
        <w:rPr>
          <w:rFonts w:ascii="Times New Roman" w:hAnsi="Times New Roman" w:cs="Times New Roman"/>
          <w:sz w:val="24"/>
          <w:szCs w:val="24"/>
          <w:lang w:val="en-GB"/>
        </w:rPr>
        <w:t>are</w:t>
      </w:r>
      <w:r w:rsidR="005569D6" w:rsidRPr="008C7A54">
        <w:rPr>
          <w:rFonts w:ascii="Times New Roman" w:hAnsi="Times New Roman" w:cs="Times New Roman"/>
          <w:sz w:val="24"/>
          <w:szCs w:val="24"/>
          <w:lang w:val="en-GB"/>
        </w:rPr>
        <w:t xml:space="preserve"> estimated</w:t>
      </w:r>
      <w:r w:rsidR="001A2BE6" w:rsidRPr="008C7A54">
        <w:rPr>
          <w:rFonts w:ascii="Times New Roman" w:hAnsi="Times New Roman" w:cs="Times New Roman"/>
          <w:sz w:val="24"/>
          <w:szCs w:val="24"/>
          <w:lang w:val="en-GB"/>
        </w:rPr>
        <w:t xml:space="preserve"> </w:t>
      </w:r>
      <w:r w:rsidR="000B6A29" w:rsidRPr="008C7A54">
        <w:rPr>
          <w:rFonts w:ascii="Times New Roman" w:hAnsi="Times New Roman" w:cs="Times New Roman"/>
          <w:sz w:val="24"/>
          <w:szCs w:val="24"/>
          <w:lang w:val="en-GB"/>
        </w:rPr>
        <w:t xml:space="preserve">at a lower </w:t>
      </w:r>
      <w:r w:rsidR="003047E3" w:rsidRPr="008C7A54">
        <w:rPr>
          <w:rFonts w:ascii="Times New Roman" w:hAnsi="Times New Roman" w:cs="Times New Roman"/>
          <w:sz w:val="24"/>
          <w:szCs w:val="24"/>
          <w:lang w:val="en-GB"/>
        </w:rPr>
        <w:t xml:space="preserve">income </w:t>
      </w:r>
      <w:r w:rsidR="000B6A29" w:rsidRPr="008C7A54">
        <w:rPr>
          <w:rFonts w:ascii="Times New Roman" w:hAnsi="Times New Roman" w:cs="Times New Roman"/>
          <w:sz w:val="24"/>
          <w:szCs w:val="24"/>
          <w:lang w:val="en-GB"/>
        </w:rPr>
        <w:t xml:space="preserve">level </w:t>
      </w:r>
      <w:r w:rsidR="006E2941" w:rsidRPr="008C7A54">
        <w:rPr>
          <w:rFonts w:ascii="Times New Roman" w:hAnsi="Times New Roman" w:cs="Times New Roman"/>
          <w:sz w:val="24"/>
          <w:szCs w:val="24"/>
          <w:lang w:val="en-GB"/>
        </w:rPr>
        <w:t xml:space="preserve">in the models </w:t>
      </w:r>
      <w:r w:rsidR="001A2BE6" w:rsidRPr="008C7A54">
        <w:rPr>
          <w:rFonts w:ascii="Times New Roman" w:hAnsi="Times New Roman" w:cs="Times New Roman"/>
          <w:sz w:val="24"/>
          <w:szCs w:val="24"/>
          <w:lang w:val="en-GB"/>
        </w:rPr>
        <w:t xml:space="preserve">using </w:t>
      </w:r>
      <w:r w:rsidR="006E2941" w:rsidRPr="008C7A54">
        <w:rPr>
          <w:rFonts w:ascii="Times New Roman" w:hAnsi="Times New Roman" w:cs="Times New Roman"/>
          <w:sz w:val="24"/>
          <w:szCs w:val="24"/>
          <w:lang w:val="en-GB"/>
        </w:rPr>
        <w:t xml:space="preserve">TFR, </w:t>
      </w:r>
      <w:r w:rsidR="000B6A29" w:rsidRPr="008C7A54">
        <w:rPr>
          <w:rFonts w:ascii="Times New Roman" w:hAnsi="Times New Roman" w:cs="Times New Roman"/>
          <w:sz w:val="24"/>
          <w:szCs w:val="24"/>
          <w:lang w:val="en-GB"/>
        </w:rPr>
        <w:t xml:space="preserve">and the ones </w:t>
      </w:r>
      <w:r w:rsidR="006E2941" w:rsidRPr="008C7A54">
        <w:rPr>
          <w:rFonts w:ascii="Times New Roman" w:hAnsi="Times New Roman" w:cs="Times New Roman"/>
          <w:sz w:val="24"/>
          <w:szCs w:val="24"/>
          <w:lang w:val="en-GB"/>
        </w:rPr>
        <w:t xml:space="preserve">for Eastern Europe </w:t>
      </w:r>
      <w:r w:rsidR="001A2BE6" w:rsidRPr="008C7A54">
        <w:rPr>
          <w:rFonts w:ascii="Times New Roman" w:hAnsi="Times New Roman" w:cs="Times New Roman"/>
          <w:sz w:val="24"/>
          <w:szCs w:val="24"/>
          <w:lang w:val="en-GB"/>
        </w:rPr>
        <w:t>using</w:t>
      </w:r>
      <w:r w:rsidR="006E2941" w:rsidRPr="008C7A54">
        <w:rPr>
          <w:rFonts w:ascii="Times New Roman" w:hAnsi="Times New Roman" w:cs="Times New Roman"/>
          <w:sz w:val="24"/>
          <w:szCs w:val="24"/>
          <w:lang w:val="en-GB"/>
        </w:rPr>
        <w:t xml:space="preserve"> tempo-adjusted TFR</w:t>
      </w:r>
      <w:r w:rsidR="001A2BE6" w:rsidRPr="008C7A54">
        <w:rPr>
          <w:rFonts w:ascii="Times New Roman" w:hAnsi="Times New Roman" w:cs="Times New Roman"/>
          <w:sz w:val="24"/>
          <w:szCs w:val="24"/>
          <w:lang w:val="en-GB"/>
        </w:rPr>
        <w:t>. The inversion point occurs at a greater</w:t>
      </w:r>
      <w:r w:rsidR="00B94BC6" w:rsidRPr="008C7A54">
        <w:rPr>
          <w:rFonts w:ascii="Times New Roman" w:hAnsi="Times New Roman" w:cs="Times New Roman"/>
          <w:sz w:val="24"/>
          <w:szCs w:val="24"/>
          <w:lang w:val="en-GB"/>
        </w:rPr>
        <w:t xml:space="preserve"> </w:t>
      </w:r>
      <w:r w:rsidR="001A2BE6" w:rsidRPr="008C7A54">
        <w:rPr>
          <w:rFonts w:ascii="Times New Roman" w:hAnsi="Times New Roman" w:cs="Times New Roman"/>
          <w:sz w:val="24"/>
          <w:szCs w:val="24"/>
          <w:lang w:val="en-GB"/>
        </w:rPr>
        <w:t>income</w:t>
      </w:r>
      <w:r w:rsidR="000B6A29" w:rsidRPr="008C7A54">
        <w:rPr>
          <w:rFonts w:ascii="Times New Roman" w:hAnsi="Times New Roman" w:cs="Times New Roman"/>
          <w:sz w:val="24"/>
          <w:szCs w:val="24"/>
          <w:lang w:val="en-GB"/>
        </w:rPr>
        <w:t xml:space="preserve"> level </w:t>
      </w:r>
      <w:r w:rsidR="006E2941" w:rsidRPr="008C7A54">
        <w:rPr>
          <w:rFonts w:ascii="Times New Roman" w:hAnsi="Times New Roman" w:cs="Times New Roman"/>
          <w:sz w:val="24"/>
          <w:szCs w:val="24"/>
          <w:lang w:val="en-GB"/>
        </w:rPr>
        <w:t>for Western Europe in the tempo-adjusted model. Th</w:t>
      </w:r>
      <w:r w:rsidR="001A2BE6" w:rsidRPr="008C7A54">
        <w:rPr>
          <w:rFonts w:ascii="Times New Roman" w:hAnsi="Times New Roman" w:cs="Times New Roman"/>
          <w:sz w:val="24"/>
          <w:szCs w:val="24"/>
          <w:lang w:val="en-GB"/>
        </w:rPr>
        <w:t xml:space="preserve">e fluctuation of the estimated inversion point demonstrates </w:t>
      </w:r>
      <w:r w:rsidR="006E2941" w:rsidRPr="008C7A54">
        <w:rPr>
          <w:rFonts w:ascii="Times New Roman" w:hAnsi="Times New Roman" w:cs="Times New Roman"/>
          <w:sz w:val="24"/>
          <w:szCs w:val="24"/>
          <w:lang w:val="en-GB"/>
        </w:rPr>
        <w:t>the uncertainty surrounding the estimation of specific turnaround points.</w:t>
      </w:r>
    </w:p>
    <w:p w14:paraId="514DEFC1" w14:textId="07FE7943" w:rsidR="003528E3" w:rsidRPr="008C7A54" w:rsidRDefault="000B6A29" w:rsidP="003047E3">
      <w:pPr>
        <w:spacing w:line="360" w:lineRule="auto"/>
        <w:ind w:firstLine="720"/>
        <w:jc w:val="both"/>
        <w:rPr>
          <w:rFonts w:ascii="Times New Roman" w:hAnsi="Times New Roman" w:cs="Times New Roman"/>
          <w:sz w:val="24"/>
          <w:szCs w:val="24"/>
          <w:lang w:val="en-GB"/>
        </w:rPr>
      </w:pPr>
      <w:r w:rsidRPr="008C7A54">
        <w:rPr>
          <w:rFonts w:ascii="Times New Roman" w:hAnsi="Times New Roman" w:cs="Times New Roman"/>
          <w:sz w:val="24"/>
          <w:szCs w:val="24"/>
          <w:lang w:val="en-GB"/>
        </w:rPr>
        <w:t>A c</w:t>
      </w:r>
      <w:r w:rsidR="006E2941" w:rsidRPr="008C7A54">
        <w:rPr>
          <w:rFonts w:ascii="Times New Roman" w:hAnsi="Times New Roman" w:cs="Times New Roman"/>
          <w:sz w:val="24"/>
          <w:szCs w:val="24"/>
          <w:lang w:val="en-GB"/>
        </w:rPr>
        <w:t xml:space="preserve">omparison of the results in Table </w:t>
      </w:r>
      <w:r w:rsidR="00BE371C" w:rsidRPr="008C7A54">
        <w:rPr>
          <w:rFonts w:ascii="Times New Roman" w:hAnsi="Times New Roman" w:cs="Times New Roman"/>
          <w:sz w:val="24"/>
          <w:szCs w:val="24"/>
          <w:lang w:val="en-GB"/>
        </w:rPr>
        <w:t xml:space="preserve">OA1 </w:t>
      </w:r>
      <w:r w:rsidR="006E2941" w:rsidRPr="008C7A54">
        <w:rPr>
          <w:rFonts w:ascii="Times New Roman" w:hAnsi="Times New Roman" w:cs="Times New Roman"/>
          <w:sz w:val="24"/>
          <w:szCs w:val="24"/>
          <w:lang w:val="en-GB"/>
        </w:rPr>
        <w:t xml:space="preserve">to those in </w:t>
      </w:r>
      <w:r w:rsidR="00BE371C" w:rsidRPr="008C7A54">
        <w:rPr>
          <w:rFonts w:ascii="Times New Roman" w:hAnsi="Times New Roman" w:cs="Times New Roman"/>
          <w:sz w:val="24"/>
          <w:szCs w:val="24"/>
          <w:lang w:val="en-GB"/>
        </w:rPr>
        <w:t>T</w:t>
      </w:r>
      <w:r w:rsidR="006E2941" w:rsidRPr="008C7A54">
        <w:rPr>
          <w:rFonts w:ascii="Times New Roman" w:hAnsi="Times New Roman" w:cs="Times New Roman"/>
          <w:sz w:val="24"/>
          <w:szCs w:val="24"/>
          <w:lang w:val="en-GB"/>
        </w:rPr>
        <w:t>able</w:t>
      </w:r>
      <w:r w:rsidR="004C5F05" w:rsidRPr="008C7A54">
        <w:rPr>
          <w:rFonts w:ascii="Times New Roman" w:hAnsi="Times New Roman" w:cs="Times New Roman"/>
          <w:sz w:val="24"/>
          <w:szCs w:val="24"/>
          <w:lang w:val="en-GB"/>
        </w:rPr>
        <w:t>s</w:t>
      </w:r>
      <w:r w:rsidR="006E2941" w:rsidRPr="008C7A54">
        <w:rPr>
          <w:rFonts w:ascii="Times New Roman" w:hAnsi="Times New Roman" w:cs="Times New Roman"/>
          <w:sz w:val="24"/>
          <w:szCs w:val="24"/>
          <w:lang w:val="en-GB"/>
        </w:rPr>
        <w:t xml:space="preserve"> 1 and 2 highlights the</w:t>
      </w:r>
      <w:r w:rsidR="00C85D12" w:rsidRPr="008C7A54">
        <w:rPr>
          <w:rFonts w:ascii="Times New Roman" w:hAnsi="Times New Roman" w:cs="Times New Roman"/>
          <w:sz w:val="24"/>
          <w:szCs w:val="24"/>
          <w:lang w:val="en-GB"/>
        </w:rPr>
        <w:t xml:space="preserve"> significant differences between </w:t>
      </w:r>
      <w:r w:rsidR="006E2941" w:rsidRPr="008C7A54">
        <w:rPr>
          <w:rFonts w:ascii="Times New Roman" w:hAnsi="Times New Roman" w:cs="Times New Roman"/>
          <w:sz w:val="24"/>
          <w:szCs w:val="24"/>
          <w:lang w:val="en-GB"/>
        </w:rPr>
        <w:t>Western</w:t>
      </w:r>
      <w:r w:rsidR="00C85D12" w:rsidRPr="008C7A54">
        <w:rPr>
          <w:rFonts w:ascii="Times New Roman" w:hAnsi="Times New Roman" w:cs="Times New Roman"/>
          <w:sz w:val="24"/>
          <w:szCs w:val="24"/>
          <w:lang w:val="en-GB"/>
        </w:rPr>
        <w:t xml:space="preserve"> </w:t>
      </w:r>
      <w:r w:rsidR="004C5F05" w:rsidRPr="008C7A54">
        <w:rPr>
          <w:rFonts w:ascii="Times New Roman" w:hAnsi="Times New Roman" w:cs="Times New Roman"/>
          <w:sz w:val="24"/>
          <w:szCs w:val="24"/>
          <w:lang w:val="en-GB"/>
        </w:rPr>
        <w:t xml:space="preserve">and Eastern </w:t>
      </w:r>
      <w:r w:rsidR="00C85D12" w:rsidRPr="008C7A54">
        <w:rPr>
          <w:rFonts w:ascii="Times New Roman" w:hAnsi="Times New Roman" w:cs="Times New Roman"/>
          <w:sz w:val="24"/>
          <w:szCs w:val="24"/>
          <w:lang w:val="en-GB"/>
        </w:rPr>
        <w:t xml:space="preserve">Europe. </w:t>
      </w:r>
      <w:r w:rsidR="006E2941" w:rsidRPr="008C7A54">
        <w:rPr>
          <w:rFonts w:ascii="Times New Roman" w:hAnsi="Times New Roman" w:cs="Times New Roman"/>
          <w:sz w:val="24"/>
          <w:szCs w:val="24"/>
          <w:lang w:val="en-GB"/>
        </w:rPr>
        <w:t>O</w:t>
      </w:r>
      <w:r w:rsidR="00C85D12" w:rsidRPr="008C7A54">
        <w:rPr>
          <w:rFonts w:ascii="Times New Roman" w:hAnsi="Times New Roman" w:cs="Times New Roman"/>
          <w:sz w:val="24"/>
          <w:szCs w:val="24"/>
          <w:lang w:val="en-GB"/>
        </w:rPr>
        <w:t xml:space="preserve">nce the unobserved regional </w:t>
      </w:r>
      <w:r w:rsidR="00753C54">
        <w:rPr>
          <w:rFonts w:ascii="Times New Roman" w:hAnsi="Times New Roman" w:cs="Times New Roman"/>
          <w:sz w:val="24"/>
          <w:szCs w:val="24"/>
          <w:lang w:val="en-GB"/>
        </w:rPr>
        <w:t xml:space="preserve">fixed </w:t>
      </w:r>
      <w:r w:rsidR="00C85D12" w:rsidRPr="008C7A54">
        <w:rPr>
          <w:rFonts w:ascii="Times New Roman" w:hAnsi="Times New Roman" w:cs="Times New Roman"/>
          <w:sz w:val="24"/>
          <w:szCs w:val="24"/>
          <w:lang w:val="en-GB"/>
        </w:rPr>
        <w:t>effects are controlled for, the estimated relationship</w:t>
      </w:r>
      <w:r w:rsidR="00846595" w:rsidRPr="008C7A54">
        <w:rPr>
          <w:rFonts w:ascii="Times New Roman" w:hAnsi="Times New Roman" w:cs="Times New Roman"/>
          <w:sz w:val="24"/>
          <w:szCs w:val="24"/>
          <w:lang w:val="en-GB"/>
        </w:rPr>
        <w:t>s</w:t>
      </w:r>
      <w:r w:rsidR="00C85D12" w:rsidRPr="008C7A54">
        <w:rPr>
          <w:rFonts w:ascii="Times New Roman" w:hAnsi="Times New Roman" w:cs="Times New Roman"/>
          <w:sz w:val="24"/>
          <w:szCs w:val="24"/>
          <w:lang w:val="en-GB"/>
        </w:rPr>
        <w:t xml:space="preserve"> between income </w:t>
      </w:r>
      <w:r w:rsidR="00C30283">
        <w:rPr>
          <w:rFonts w:ascii="Times New Roman" w:hAnsi="Times New Roman" w:cs="Times New Roman"/>
          <w:sz w:val="24"/>
          <w:szCs w:val="24"/>
          <w:lang w:val="en-GB"/>
        </w:rPr>
        <w:t xml:space="preserve">and fertility </w:t>
      </w:r>
      <w:r w:rsidR="00C85D12" w:rsidRPr="008C7A54">
        <w:rPr>
          <w:rFonts w:ascii="Times New Roman" w:hAnsi="Times New Roman" w:cs="Times New Roman"/>
          <w:sz w:val="24"/>
          <w:szCs w:val="24"/>
          <w:lang w:val="en-GB"/>
        </w:rPr>
        <w:t xml:space="preserve">in </w:t>
      </w:r>
      <w:r w:rsidR="004C5F05" w:rsidRPr="008C7A54">
        <w:rPr>
          <w:rFonts w:ascii="Times New Roman" w:hAnsi="Times New Roman" w:cs="Times New Roman"/>
          <w:sz w:val="24"/>
          <w:szCs w:val="24"/>
          <w:lang w:val="en-GB"/>
        </w:rPr>
        <w:t xml:space="preserve">Western </w:t>
      </w:r>
      <w:r w:rsidR="00C85D12" w:rsidRPr="008C7A54">
        <w:rPr>
          <w:rFonts w:ascii="Times New Roman" w:hAnsi="Times New Roman" w:cs="Times New Roman"/>
          <w:sz w:val="24"/>
          <w:szCs w:val="24"/>
          <w:lang w:val="en-GB"/>
        </w:rPr>
        <w:t xml:space="preserve">and </w:t>
      </w:r>
      <w:r w:rsidR="004C5F05" w:rsidRPr="008C7A54">
        <w:rPr>
          <w:rFonts w:ascii="Times New Roman" w:hAnsi="Times New Roman" w:cs="Times New Roman"/>
          <w:sz w:val="24"/>
          <w:szCs w:val="24"/>
          <w:lang w:val="en-GB"/>
        </w:rPr>
        <w:t xml:space="preserve">Eastern </w:t>
      </w:r>
      <w:r w:rsidR="00846595" w:rsidRPr="008C7A54">
        <w:rPr>
          <w:rFonts w:ascii="Times New Roman" w:hAnsi="Times New Roman" w:cs="Times New Roman"/>
          <w:sz w:val="24"/>
          <w:szCs w:val="24"/>
          <w:lang w:val="en-GB"/>
        </w:rPr>
        <w:t>Europe become</w:t>
      </w:r>
      <w:r w:rsidR="00C85D12" w:rsidRPr="008C7A54">
        <w:rPr>
          <w:rFonts w:ascii="Times New Roman" w:hAnsi="Times New Roman" w:cs="Times New Roman"/>
          <w:sz w:val="24"/>
          <w:szCs w:val="24"/>
          <w:lang w:val="en-GB"/>
        </w:rPr>
        <w:t xml:space="preserve"> more similar. </w:t>
      </w:r>
      <w:r w:rsidRPr="008C7A54">
        <w:rPr>
          <w:rFonts w:ascii="Times New Roman" w:hAnsi="Times New Roman" w:cs="Times New Roman"/>
          <w:sz w:val="24"/>
          <w:szCs w:val="24"/>
          <w:lang w:val="en-GB"/>
        </w:rPr>
        <w:t>If we contrast</w:t>
      </w:r>
      <w:r w:rsidR="00997000" w:rsidRPr="008C7A54">
        <w:rPr>
          <w:rFonts w:ascii="Times New Roman" w:hAnsi="Times New Roman" w:cs="Times New Roman"/>
          <w:sz w:val="24"/>
          <w:szCs w:val="24"/>
          <w:lang w:val="en-GB"/>
        </w:rPr>
        <w:t xml:space="preserve"> the results from the </w:t>
      </w:r>
      <w:r w:rsidR="00846595" w:rsidRPr="008C7A54">
        <w:rPr>
          <w:rFonts w:ascii="Times New Roman" w:hAnsi="Times New Roman" w:cs="Times New Roman"/>
          <w:sz w:val="24"/>
          <w:szCs w:val="24"/>
          <w:lang w:val="en-GB"/>
        </w:rPr>
        <w:t>TFR</w:t>
      </w:r>
      <w:r w:rsidR="00997000" w:rsidRPr="008C7A54">
        <w:rPr>
          <w:rFonts w:ascii="Times New Roman" w:hAnsi="Times New Roman" w:cs="Times New Roman"/>
          <w:sz w:val="24"/>
          <w:szCs w:val="24"/>
          <w:lang w:val="en-GB"/>
        </w:rPr>
        <w:t xml:space="preserve"> models to the tempo-adjusted </w:t>
      </w:r>
      <w:r w:rsidR="00846595" w:rsidRPr="008C7A54">
        <w:rPr>
          <w:rFonts w:ascii="Times New Roman" w:hAnsi="Times New Roman" w:cs="Times New Roman"/>
          <w:sz w:val="24"/>
          <w:szCs w:val="24"/>
          <w:lang w:val="en-GB"/>
        </w:rPr>
        <w:t>TFR</w:t>
      </w:r>
      <w:r w:rsidR="00997000" w:rsidRPr="008C7A54">
        <w:rPr>
          <w:rFonts w:ascii="Times New Roman" w:hAnsi="Times New Roman" w:cs="Times New Roman"/>
          <w:sz w:val="24"/>
          <w:szCs w:val="24"/>
          <w:lang w:val="en-GB"/>
        </w:rPr>
        <w:t xml:space="preserve"> models</w:t>
      </w:r>
      <w:r w:rsidRPr="008C7A54">
        <w:rPr>
          <w:rFonts w:ascii="Times New Roman" w:hAnsi="Times New Roman" w:cs="Times New Roman"/>
          <w:sz w:val="24"/>
          <w:szCs w:val="24"/>
          <w:lang w:val="en-GB"/>
        </w:rPr>
        <w:t>, they</w:t>
      </w:r>
      <w:r w:rsidR="00997000" w:rsidRPr="008C7A54">
        <w:rPr>
          <w:rFonts w:ascii="Times New Roman" w:hAnsi="Times New Roman" w:cs="Times New Roman"/>
          <w:sz w:val="24"/>
          <w:szCs w:val="24"/>
          <w:lang w:val="en-GB"/>
        </w:rPr>
        <w:t xml:space="preserve"> indicate unobserved regional differences related to postponement. A</w:t>
      </w:r>
      <w:r w:rsidR="00E3551B" w:rsidRPr="008C7A54">
        <w:rPr>
          <w:rFonts w:ascii="Times New Roman" w:hAnsi="Times New Roman" w:cs="Times New Roman"/>
          <w:sz w:val="24"/>
          <w:szCs w:val="24"/>
          <w:lang w:val="en-GB"/>
        </w:rPr>
        <w:t>fter controlling for the regional fixed effects</w:t>
      </w:r>
      <w:r w:rsidR="00997000" w:rsidRPr="008C7A54">
        <w:rPr>
          <w:rFonts w:ascii="Times New Roman" w:hAnsi="Times New Roman" w:cs="Times New Roman"/>
          <w:sz w:val="24"/>
          <w:szCs w:val="24"/>
          <w:lang w:val="en-GB"/>
        </w:rPr>
        <w:t>,</w:t>
      </w:r>
      <w:r w:rsidR="00E3551B" w:rsidRPr="008C7A54">
        <w:rPr>
          <w:rFonts w:ascii="Times New Roman" w:hAnsi="Times New Roman" w:cs="Times New Roman"/>
          <w:sz w:val="24"/>
          <w:szCs w:val="24"/>
          <w:lang w:val="en-GB"/>
        </w:rPr>
        <w:t xml:space="preserve"> the estimated relationship</w:t>
      </w:r>
      <w:r w:rsidR="000C241F" w:rsidRPr="008C7A54">
        <w:rPr>
          <w:rFonts w:ascii="Times New Roman" w:hAnsi="Times New Roman" w:cs="Times New Roman"/>
          <w:sz w:val="24"/>
          <w:szCs w:val="24"/>
          <w:lang w:val="en-GB"/>
        </w:rPr>
        <w:t>s</w:t>
      </w:r>
      <w:r w:rsidR="00E3551B" w:rsidRPr="008C7A54">
        <w:rPr>
          <w:rFonts w:ascii="Times New Roman" w:hAnsi="Times New Roman" w:cs="Times New Roman"/>
          <w:sz w:val="24"/>
          <w:szCs w:val="24"/>
          <w:lang w:val="en-GB"/>
        </w:rPr>
        <w:t xml:space="preserve"> between income </w:t>
      </w:r>
      <w:r w:rsidR="00C30283">
        <w:rPr>
          <w:rFonts w:ascii="Times New Roman" w:hAnsi="Times New Roman" w:cs="Times New Roman"/>
          <w:sz w:val="24"/>
          <w:szCs w:val="24"/>
          <w:lang w:val="en-GB"/>
        </w:rPr>
        <w:t xml:space="preserve">and fertility </w:t>
      </w:r>
      <w:r w:rsidR="000C241F" w:rsidRPr="008C7A54">
        <w:rPr>
          <w:rFonts w:ascii="Times New Roman" w:hAnsi="Times New Roman" w:cs="Times New Roman"/>
          <w:sz w:val="24"/>
          <w:szCs w:val="24"/>
          <w:lang w:val="en-GB"/>
        </w:rPr>
        <w:t xml:space="preserve">and income </w:t>
      </w:r>
      <w:r w:rsidR="00C30283">
        <w:rPr>
          <w:rFonts w:ascii="Times New Roman" w:hAnsi="Times New Roman" w:cs="Times New Roman"/>
          <w:sz w:val="24"/>
          <w:szCs w:val="24"/>
          <w:lang w:val="en-GB"/>
        </w:rPr>
        <w:t xml:space="preserve">and tempo-adjusted fertility </w:t>
      </w:r>
      <w:r w:rsidR="000C241F" w:rsidRPr="008C7A54">
        <w:rPr>
          <w:rFonts w:ascii="Times New Roman" w:hAnsi="Times New Roman" w:cs="Times New Roman"/>
          <w:sz w:val="24"/>
          <w:szCs w:val="24"/>
          <w:lang w:val="en-GB"/>
        </w:rPr>
        <w:t xml:space="preserve">also </w:t>
      </w:r>
      <w:r w:rsidR="00846595" w:rsidRPr="008C7A54">
        <w:rPr>
          <w:rFonts w:ascii="Times New Roman" w:hAnsi="Times New Roman" w:cs="Times New Roman"/>
          <w:sz w:val="24"/>
          <w:szCs w:val="24"/>
          <w:lang w:val="en-GB"/>
        </w:rPr>
        <w:t>become</w:t>
      </w:r>
      <w:r w:rsidR="00E3551B" w:rsidRPr="008C7A54">
        <w:rPr>
          <w:rFonts w:ascii="Times New Roman" w:hAnsi="Times New Roman" w:cs="Times New Roman"/>
          <w:sz w:val="24"/>
          <w:szCs w:val="24"/>
          <w:lang w:val="en-GB"/>
        </w:rPr>
        <w:t xml:space="preserve"> more similar</w:t>
      </w:r>
      <w:r w:rsidR="00997000" w:rsidRPr="008C7A54">
        <w:rPr>
          <w:rFonts w:ascii="Times New Roman" w:hAnsi="Times New Roman" w:cs="Times New Roman"/>
          <w:sz w:val="24"/>
          <w:szCs w:val="24"/>
          <w:lang w:val="en-GB"/>
        </w:rPr>
        <w:t>.</w:t>
      </w:r>
    </w:p>
    <w:p w14:paraId="600E6632" w14:textId="4D4B65EB" w:rsidR="003528E3" w:rsidRPr="008C7A54" w:rsidRDefault="00170F16" w:rsidP="003047E3">
      <w:pPr>
        <w:spacing w:line="360" w:lineRule="auto"/>
        <w:ind w:firstLine="720"/>
        <w:jc w:val="both"/>
        <w:rPr>
          <w:lang w:val="en-GB"/>
        </w:rPr>
      </w:pPr>
      <w:r w:rsidRPr="008C7A54">
        <w:rPr>
          <w:rFonts w:ascii="Times New Roman" w:hAnsi="Times New Roman" w:cs="Times New Roman"/>
          <w:sz w:val="24"/>
          <w:szCs w:val="24"/>
          <w:lang w:val="en-GB"/>
        </w:rPr>
        <w:t xml:space="preserve">Although heterogeneity exists among regions within countries, and some of that heterogeneity seems related to both fertility and income, </w:t>
      </w:r>
      <w:r w:rsidR="00997000" w:rsidRPr="008C7A54">
        <w:rPr>
          <w:rFonts w:ascii="Times New Roman" w:hAnsi="Times New Roman" w:cs="Times New Roman"/>
          <w:sz w:val="24"/>
          <w:szCs w:val="24"/>
          <w:lang w:val="en-GB"/>
        </w:rPr>
        <w:t>the coefficients presented in Tables 1 and 2 are all within the confidence intervals of their counterpart</w:t>
      </w:r>
      <w:r w:rsidR="00453E51" w:rsidRPr="008C7A54">
        <w:rPr>
          <w:rFonts w:ascii="Times New Roman" w:hAnsi="Times New Roman" w:cs="Times New Roman"/>
          <w:sz w:val="24"/>
          <w:szCs w:val="24"/>
          <w:lang w:val="en-GB"/>
        </w:rPr>
        <w:t xml:space="preserve"> estimates</w:t>
      </w:r>
      <w:r w:rsidR="00997000" w:rsidRPr="008C7A54">
        <w:rPr>
          <w:rFonts w:ascii="Times New Roman" w:hAnsi="Times New Roman" w:cs="Times New Roman"/>
          <w:sz w:val="24"/>
          <w:szCs w:val="24"/>
          <w:lang w:val="en-GB"/>
        </w:rPr>
        <w:t xml:space="preserve"> presented in Table </w:t>
      </w:r>
      <w:r w:rsidR="001D4FC5" w:rsidRPr="008C7A54">
        <w:rPr>
          <w:rFonts w:ascii="Times New Roman" w:hAnsi="Times New Roman" w:cs="Times New Roman"/>
          <w:sz w:val="24"/>
          <w:szCs w:val="24"/>
          <w:lang w:val="en-GB"/>
        </w:rPr>
        <w:t>OA1</w:t>
      </w:r>
      <w:r w:rsidR="00997000" w:rsidRPr="008C7A54">
        <w:rPr>
          <w:rFonts w:ascii="Times New Roman" w:hAnsi="Times New Roman" w:cs="Times New Roman"/>
          <w:sz w:val="24"/>
          <w:szCs w:val="24"/>
          <w:lang w:val="en-GB"/>
        </w:rPr>
        <w:t>. The</w:t>
      </w:r>
      <w:r w:rsidRPr="008C7A54">
        <w:rPr>
          <w:rFonts w:ascii="Times New Roman" w:hAnsi="Times New Roman" w:cs="Times New Roman"/>
          <w:sz w:val="24"/>
          <w:szCs w:val="24"/>
          <w:lang w:val="en-GB"/>
        </w:rPr>
        <w:t>ir</w:t>
      </w:r>
      <w:r w:rsidR="00997000" w:rsidRPr="008C7A54">
        <w:rPr>
          <w:rFonts w:ascii="Times New Roman" w:hAnsi="Times New Roman" w:cs="Times New Roman"/>
          <w:sz w:val="24"/>
          <w:szCs w:val="24"/>
          <w:lang w:val="en-GB"/>
        </w:rPr>
        <w:t xml:space="preserve"> sizes and the associated inversion points are somewhat affected, but qualitatively the conclusions remain as discussed in the main text.</w:t>
      </w:r>
    </w:p>
    <w:p w14:paraId="2CC4064B" w14:textId="77777777" w:rsidR="00E82E37" w:rsidRPr="008C7A54" w:rsidRDefault="00E82E37" w:rsidP="003047E3">
      <w:pPr>
        <w:spacing w:line="360" w:lineRule="auto"/>
        <w:jc w:val="both"/>
        <w:rPr>
          <w:lang w:val="en-GB"/>
        </w:rPr>
      </w:pPr>
    </w:p>
    <w:p w14:paraId="77322C0E" w14:textId="51CAC18E" w:rsidR="009448FF" w:rsidRPr="008C7A54" w:rsidRDefault="00BA02B2" w:rsidP="003047E3">
      <w:pPr>
        <w:spacing w:before="120"/>
        <w:rPr>
          <w:rFonts w:ascii="Times New Roman" w:hAnsi="Times New Roman" w:cs="Times New Roman"/>
          <w:b/>
          <w:sz w:val="26"/>
          <w:szCs w:val="26"/>
          <w:lang w:val="en-GB"/>
        </w:rPr>
      </w:pPr>
      <w:r w:rsidRPr="008C7A54">
        <w:rPr>
          <w:rFonts w:ascii="Times New Roman" w:hAnsi="Times New Roman" w:cs="Times New Roman"/>
          <w:b/>
          <w:sz w:val="26"/>
          <w:szCs w:val="26"/>
          <w:lang w:val="en-GB"/>
        </w:rPr>
        <w:t xml:space="preserve">Using GDP </w:t>
      </w:r>
      <w:r w:rsidR="00FA74CD" w:rsidRPr="008C7A54">
        <w:rPr>
          <w:rFonts w:ascii="Times New Roman" w:hAnsi="Times New Roman" w:cs="Times New Roman"/>
          <w:b/>
          <w:sz w:val="26"/>
          <w:szCs w:val="26"/>
          <w:lang w:val="en-GB"/>
        </w:rPr>
        <w:t xml:space="preserve">instead of employee compensation </w:t>
      </w:r>
      <w:r w:rsidRPr="008C7A54">
        <w:rPr>
          <w:rFonts w:ascii="Times New Roman" w:hAnsi="Times New Roman" w:cs="Times New Roman"/>
          <w:b/>
          <w:sz w:val="26"/>
          <w:szCs w:val="26"/>
          <w:lang w:val="en-GB"/>
        </w:rPr>
        <w:t>as the measure for income</w:t>
      </w:r>
    </w:p>
    <w:p w14:paraId="43031217" w14:textId="78D231CF" w:rsidR="003528E3" w:rsidRPr="008C7A54" w:rsidRDefault="001F537C" w:rsidP="003047E3">
      <w:pPr>
        <w:spacing w:line="360" w:lineRule="auto"/>
        <w:jc w:val="both"/>
        <w:rPr>
          <w:rFonts w:ascii="Times New Roman" w:hAnsi="Times New Roman" w:cs="Times New Roman"/>
          <w:sz w:val="24"/>
          <w:szCs w:val="24"/>
          <w:lang w:val="en-GB"/>
        </w:rPr>
      </w:pPr>
      <w:r w:rsidRPr="008C7A54">
        <w:rPr>
          <w:rFonts w:ascii="Times New Roman" w:hAnsi="Times New Roman" w:cs="Times New Roman"/>
          <w:sz w:val="24"/>
          <w:szCs w:val="24"/>
          <w:lang w:val="en-GB"/>
        </w:rPr>
        <w:t xml:space="preserve">In this sensitivity </w:t>
      </w:r>
      <w:r w:rsidR="001D4FC5" w:rsidRPr="008C7A54">
        <w:rPr>
          <w:rFonts w:ascii="Times New Roman" w:hAnsi="Times New Roman" w:cs="Times New Roman"/>
          <w:sz w:val="24"/>
          <w:szCs w:val="24"/>
          <w:lang w:val="en-GB"/>
        </w:rPr>
        <w:t>check,</w:t>
      </w:r>
      <w:r w:rsidRPr="008C7A54">
        <w:rPr>
          <w:rFonts w:ascii="Times New Roman" w:hAnsi="Times New Roman" w:cs="Times New Roman"/>
          <w:sz w:val="24"/>
          <w:szCs w:val="24"/>
          <w:lang w:val="en-GB"/>
        </w:rPr>
        <w:t xml:space="preserve"> we apply</w:t>
      </w:r>
      <w:r w:rsidR="003528E3" w:rsidRPr="008C7A54">
        <w:rPr>
          <w:rFonts w:ascii="Times New Roman" w:hAnsi="Times New Roman" w:cs="Times New Roman"/>
          <w:sz w:val="24"/>
          <w:szCs w:val="24"/>
          <w:lang w:val="en-GB"/>
        </w:rPr>
        <w:t xml:space="preserve"> the model</w:t>
      </w:r>
      <w:r w:rsidR="0082006B" w:rsidRPr="008C7A54">
        <w:rPr>
          <w:rFonts w:ascii="Times New Roman" w:hAnsi="Times New Roman" w:cs="Times New Roman"/>
          <w:sz w:val="24"/>
          <w:szCs w:val="24"/>
          <w:lang w:val="en-GB"/>
        </w:rPr>
        <w:t xml:space="preserve"> </w:t>
      </w:r>
      <w:r w:rsidR="003528E3" w:rsidRPr="008C7A54">
        <w:rPr>
          <w:rFonts w:ascii="Times New Roman" w:hAnsi="Times New Roman" w:cs="Times New Roman"/>
          <w:sz w:val="24"/>
          <w:szCs w:val="24"/>
          <w:lang w:val="en-GB"/>
        </w:rPr>
        <w:t>in equation (1)</w:t>
      </w:r>
      <w:r w:rsidR="00486181" w:rsidRPr="008C7A54">
        <w:rPr>
          <w:rFonts w:ascii="Times New Roman" w:hAnsi="Times New Roman" w:cs="Times New Roman"/>
          <w:sz w:val="24"/>
          <w:szCs w:val="24"/>
          <w:lang w:val="en-GB"/>
        </w:rPr>
        <w:t xml:space="preserve">, but </w:t>
      </w:r>
      <w:r w:rsidRPr="008C7A54">
        <w:rPr>
          <w:rFonts w:ascii="Times New Roman" w:hAnsi="Times New Roman" w:cs="Times New Roman"/>
          <w:sz w:val="24"/>
          <w:szCs w:val="24"/>
          <w:lang w:val="en-GB"/>
        </w:rPr>
        <w:t>replace</w:t>
      </w:r>
      <w:r w:rsidR="00486181" w:rsidRPr="008C7A54">
        <w:rPr>
          <w:rFonts w:ascii="Times New Roman" w:hAnsi="Times New Roman" w:cs="Times New Roman"/>
          <w:sz w:val="24"/>
          <w:szCs w:val="24"/>
          <w:lang w:val="en-GB"/>
        </w:rPr>
        <w:t xml:space="preserve"> employment compensation per capita with </w:t>
      </w:r>
      <w:r w:rsidR="003528E3" w:rsidRPr="008C7A54">
        <w:rPr>
          <w:rFonts w:ascii="Times New Roman" w:hAnsi="Times New Roman" w:cs="Times New Roman"/>
          <w:sz w:val="24"/>
          <w:szCs w:val="24"/>
          <w:lang w:val="en-GB"/>
        </w:rPr>
        <w:t xml:space="preserve">GDP per capita as the measure of income. Regional GDP is calculated as Total Gross Value Added, plus taxes and less subsidies, and captures total income </w:t>
      </w:r>
      <w:r w:rsidR="003528E3" w:rsidRPr="008C7A54">
        <w:rPr>
          <w:rFonts w:ascii="Times New Roman" w:hAnsi="Times New Roman" w:cs="Times New Roman"/>
          <w:sz w:val="24"/>
          <w:szCs w:val="24"/>
          <w:lang w:val="en-GB"/>
        </w:rPr>
        <w:lastRenderedPageBreak/>
        <w:t xml:space="preserve">generated by both firms and households. </w:t>
      </w:r>
      <w:r w:rsidR="00486181" w:rsidRPr="008C7A54">
        <w:rPr>
          <w:rFonts w:ascii="Times New Roman" w:hAnsi="Times New Roman" w:cs="Times New Roman"/>
          <w:sz w:val="24"/>
          <w:szCs w:val="24"/>
          <w:lang w:val="en-GB"/>
        </w:rPr>
        <w:t xml:space="preserve">Employee compensation per capita, on the other hand, consists of </w:t>
      </w:r>
      <w:r w:rsidR="00486181" w:rsidRPr="008C7A54">
        <w:rPr>
          <w:rFonts w:ascii="Times New Roman" w:hAnsi="Times New Roman"/>
          <w:color w:val="000000" w:themeColor="text1"/>
          <w:sz w:val="24"/>
          <w:szCs w:val="24"/>
          <w:lang w:val="en-GB"/>
        </w:rPr>
        <w:t xml:space="preserve">wages and salaries, and of employers' social contributions. </w:t>
      </w:r>
      <w:r w:rsidR="000C241F" w:rsidRPr="008C7A54">
        <w:rPr>
          <w:rFonts w:ascii="Times New Roman" w:hAnsi="Times New Roman"/>
          <w:color w:val="000000" w:themeColor="text1"/>
          <w:sz w:val="24"/>
          <w:szCs w:val="24"/>
          <w:lang w:val="en-GB"/>
        </w:rPr>
        <w:t>We present t</w:t>
      </w:r>
      <w:r w:rsidR="00486181" w:rsidRPr="008C7A54">
        <w:rPr>
          <w:rFonts w:ascii="Times New Roman" w:hAnsi="Times New Roman"/>
          <w:color w:val="000000" w:themeColor="text1"/>
          <w:sz w:val="24"/>
          <w:szCs w:val="24"/>
          <w:lang w:val="en-GB"/>
        </w:rPr>
        <w:t>he outcomes of this sensitivity check</w:t>
      </w:r>
      <w:r w:rsidR="003528E3" w:rsidRPr="008C7A54">
        <w:rPr>
          <w:rFonts w:ascii="Times New Roman" w:hAnsi="Times New Roman" w:cs="Times New Roman"/>
          <w:sz w:val="24"/>
          <w:szCs w:val="24"/>
          <w:lang w:val="en-GB"/>
        </w:rPr>
        <w:t xml:space="preserve"> in Table </w:t>
      </w:r>
      <w:r w:rsidR="00596C9F" w:rsidRPr="008C7A54">
        <w:rPr>
          <w:rFonts w:ascii="Times New Roman" w:hAnsi="Times New Roman" w:cs="Times New Roman"/>
          <w:sz w:val="24"/>
          <w:szCs w:val="24"/>
          <w:lang w:val="en-GB"/>
        </w:rPr>
        <w:t>O</w:t>
      </w:r>
      <w:r w:rsidR="003528E3" w:rsidRPr="008C7A54">
        <w:rPr>
          <w:rFonts w:ascii="Times New Roman" w:hAnsi="Times New Roman" w:cs="Times New Roman"/>
          <w:sz w:val="24"/>
          <w:szCs w:val="24"/>
          <w:lang w:val="en-GB"/>
        </w:rPr>
        <w:t>A</w:t>
      </w:r>
      <w:r w:rsidR="00596C9F" w:rsidRPr="008C7A54">
        <w:rPr>
          <w:rFonts w:ascii="Times New Roman" w:hAnsi="Times New Roman" w:cs="Times New Roman"/>
          <w:sz w:val="24"/>
          <w:szCs w:val="24"/>
          <w:lang w:val="en-GB"/>
        </w:rPr>
        <w:t>2</w:t>
      </w:r>
      <w:r w:rsidR="003528E3" w:rsidRPr="008C7A54">
        <w:rPr>
          <w:rFonts w:ascii="Times New Roman" w:hAnsi="Times New Roman" w:cs="Times New Roman"/>
          <w:sz w:val="24"/>
          <w:szCs w:val="24"/>
          <w:lang w:val="en-GB"/>
        </w:rPr>
        <w:t>.</w:t>
      </w:r>
    </w:p>
    <w:p w14:paraId="22D9E1AB" w14:textId="32CDDD44" w:rsidR="003E312D" w:rsidRPr="008C7A54" w:rsidRDefault="006558FE" w:rsidP="005E1E39">
      <w:pPr>
        <w:spacing w:line="360" w:lineRule="auto"/>
        <w:ind w:firstLine="720"/>
        <w:jc w:val="both"/>
        <w:rPr>
          <w:rFonts w:ascii="Times New Roman" w:hAnsi="Times New Roman" w:cs="Times New Roman"/>
          <w:sz w:val="24"/>
          <w:szCs w:val="24"/>
          <w:lang w:val="en-GB"/>
        </w:rPr>
      </w:pPr>
      <w:r w:rsidRPr="008C7A54">
        <w:rPr>
          <w:rFonts w:ascii="Times New Roman" w:hAnsi="Times New Roman" w:cs="Times New Roman"/>
          <w:sz w:val="24"/>
          <w:szCs w:val="24"/>
          <w:lang w:val="en-GB"/>
        </w:rPr>
        <w:t>I</w:t>
      </w:r>
      <w:r w:rsidR="00170F16" w:rsidRPr="008C7A54">
        <w:rPr>
          <w:rFonts w:ascii="Times New Roman" w:hAnsi="Times New Roman" w:cs="Times New Roman"/>
          <w:sz w:val="24"/>
          <w:szCs w:val="24"/>
          <w:lang w:val="en-GB"/>
        </w:rPr>
        <w:t xml:space="preserve">n comparison to the results </w:t>
      </w:r>
      <w:r w:rsidRPr="008C7A54">
        <w:rPr>
          <w:rFonts w:ascii="Times New Roman" w:hAnsi="Times New Roman" w:cs="Times New Roman"/>
          <w:sz w:val="24"/>
          <w:szCs w:val="24"/>
          <w:lang w:val="en-GB"/>
        </w:rPr>
        <w:t xml:space="preserve">of our main models </w:t>
      </w:r>
      <w:r w:rsidR="00170F16" w:rsidRPr="008C7A54">
        <w:rPr>
          <w:rFonts w:ascii="Times New Roman" w:hAnsi="Times New Roman" w:cs="Times New Roman"/>
          <w:sz w:val="24"/>
          <w:szCs w:val="24"/>
          <w:lang w:val="en-GB"/>
        </w:rPr>
        <w:t>in Table</w:t>
      </w:r>
      <w:r w:rsidR="002C3F6E" w:rsidRPr="008C7A54">
        <w:rPr>
          <w:rFonts w:ascii="Times New Roman" w:hAnsi="Times New Roman" w:cs="Times New Roman"/>
          <w:sz w:val="24"/>
          <w:szCs w:val="24"/>
          <w:lang w:val="en-GB"/>
        </w:rPr>
        <w:t>s</w:t>
      </w:r>
      <w:r w:rsidR="00170F16" w:rsidRPr="008C7A54">
        <w:rPr>
          <w:rFonts w:ascii="Times New Roman" w:hAnsi="Times New Roman" w:cs="Times New Roman"/>
          <w:sz w:val="24"/>
          <w:szCs w:val="24"/>
          <w:lang w:val="en-GB"/>
        </w:rPr>
        <w:t xml:space="preserve"> 1 and 2, </w:t>
      </w:r>
      <w:r w:rsidR="003E312D" w:rsidRPr="008C7A54">
        <w:rPr>
          <w:rFonts w:ascii="Times New Roman" w:hAnsi="Times New Roman" w:cs="Times New Roman"/>
          <w:sz w:val="24"/>
          <w:szCs w:val="24"/>
          <w:lang w:val="en-GB"/>
        </w:rPr>
        <w:t xml:space="preserve">there exist slight differences in the coefficient estimates, and the estimated reversal point is increased. </w:t>
      </w:r>
      <w:r w:rsidR="001A2BE6" w:rsidRPr="008C7A54">
        <w:rPr>
          <w:rFonts w:ascii="Times New Roman" w:hAnsi="Times New Roman" w:cs="Times New Roman"/>
          <w:sz w:val="24"/>
          <w:szCs w:val="24"/>
          <w:lang w:val="en-GB"/>
        </w:rPr>
        <w:t xml:space="preserve">For example, </w:t>
      </w:r>
      <w:r w:rsidR="005E1E39" w:rsidRPr="008C7A54">
        <w:rPr>
          <w:rFonts w:ascii="Times New Roman" w:hAnsi="Times New Roman" w:cs="Times New Roman"/>
          <w:sz w:val="24"/>
          <w:szCs w:val="24"/>
          <w:lang w:val="en-GB"/>
        </w:rPr>
        <w:t>when we use the TFR as dependent variable</w:t>
      </w:r>
      <w:r w:rsidR="00531A85" w:rsidRPr="008C7A54">
        <w:rPr>
          <w:rFonts w:ascii="Times New Roman" w:hAnsi="Times New Roman" w:cs="Times New Roman"/>
          <w:sz w:val="24"/>
          <w:szCs w:val="24"/>
          <w:lang w:val="en-GB"/>
        </w:rPr>
        <w:t>,</w:t>
      </w:r>
      <w:r w:rsidR="005E1E39" w:rsidRPr="008C7A54">
        <w:rPr>
          <w:rFonts w:ascii="Times New Roman" w:hAnsi="Times New Roman" w:cs="Times New Roman"/>
          <w:sz w:val="24"/>
          <w:szCs w:val="24"/>
          <w:lang w:val="en-GB"/>
        </w:rPr>
        <w:t xml:space="preserve"> </w:t>
      </w:r>
      <w:r w:rsidR="001A2BE6" w:rsidRPr="008C7A54">
        <w:rPr>
          <w:rFonts w:ascii="Times New Roman" w:hAnsi="Times New Roman" w:cs="Times New Roman"/>
          <w:sz w:val="24"/>
          <w:szCs w:val="24"/>
          <w:lang w:val="en-GB"/>
        </w:rPr>
        <w:t>the statistical significance is attenuat</w:t>
      </w:r>
      <w:r w:rsidR="005E1E39" w:rsidRPr="008C7A54">
        <w:rPr>
          <w:rFonts w:ascii="Times New Roman" w:hAnsi="Times New Roman" w:cs="Times New Roman"/>
          <w:sz w:val="24"/>
          <w:szCs w:val="24"/>
          <w:lang w:val="en-GB"/>
        </w:rPr>
        <w:t>ed for the Western Europe</w:t>
      </w:r>
      <w:r w:rsidR="00124253" w:rsidRPr="008C7A54">
        <w:rPr>
          <w:rFonts w:ascii="Times New Roman" w:hAnsi="Times New Roman" w:cs="Times New Roman"/>
          <w:sz w:val="24"/>
          <w:szCs w:val="24"/>
          <w:lang w:val="en-GB"/>
        </w:rPr>
        <w:t>an</w:t>
      </w:r>
      <w:r w:rsidR="005E1E39" w:rsidRPr="008C7A54">
        <w:rPr>
          <w:rFonts w:ascii="Times New Roman" w:hAnsi="Times New Roman" w:cs="Times New Roman"/>
          <w:sz w:val="24"/>
          <w:szCs w:val="24"/>
          <w:lang w:val="en-GB"/>
        </w:rPr>
        <w:t xml:space="preserve"> sample, but remains </w:t>
      </w:r>
      <w:r w:rsidR="00492DDE" w:rsidRPr="008C7A54">
        <w:rPr>
          <w:rFonts w:ascii="Times New Roman" w:hAnsi="Times New Roman" w:cs="Times New Roman"/>
          <w:sz w:val="24"/>
          <w:szCs w:val="24"/>
          <w:lang w:val="en-GB"/>
        </w:rPr>
        <w:t xml:space="preserve">significant at the 5 percent level. </w:t>
      </w:r>
      <w:r w:rsidR="003E312D" w:rsidRPr="008C7A54">
        <w:rPr>
          <w:rFonts w:ascii="Times New Roman" w:hAnsi="Times New Roman" w:cs="Times New Roman"/>
          <w:sz w:val="24"/>
          <w:szCs w:val="24"/>
          <w:lang w:val="en-GB"/>
        </w:rPr>
        <w:t xml:space="preserve">None of these differences are statistically significant, however. </w:t>
      </w:r>
    </w:p>
    <w:p w14:paraId="1BB3214F" w14:textId="77777777" w:rsidR="00BA02B2" w:rsidRPr="008C7A54" w:rsidRDefault="00BA02B2" w:rsidP="00BA02B2">
      <w:pPr>
        <w:rPr>
          <w:rFonts w:ascii="Times New Roman" w:hAnsi="Times New Roman" w:cs="Times New Roman"/>
          <w:sz w:val="24"/>
          <w:szCs w:val="24"/>
          <w:lang w:val="en-GB"/>
        </w:rPr>
      </w:pPr>
    </w:p>
    <w:p w14:paraId="4211926A" w14:textId="1788F12D" w:rsidR="00170F16" w:rsidRPr="008C7A54" w:rsidRDefault="006558FE" w:rsidP="003047E3">
      <w:pPr>
        <w:spacing w:before="120"/>
        <w:rPr>
          <w:rFonts w:ascii="Times New Roman" w:hAnsi="Times New Roman" w:cs="Times New Roman"/>
          <w:b/>
          <w:sz w:val="26"/>
          <w:szCs w:val="26"/>
          <w:lang w:val="en-GB"/>
        </w:rPr>
      </w:pPr>
      <w:r w:rsidRPr="008C7A54">
        <w:rPr>
          <w:rFonts w:ascii="Times New Roman" w:hAnsi="Times New Roman" w:cs="Times New Roman"/>
          <w:b/>
          <w:sz w:val="26"/>
          <w:szCs w:val="26"/>
          <w:lang w:val="en-GB"/>
        </w:rPr>
        <w:t>Contrasting</w:t>
      </w:r>
      <w:r w:rsidR="00170F16" w:rsidRPr="008C7A54">
        <w:rPr>
          <w:rFonts w:ascii="Times New Roman" w:hAnsi="Times New Roman" w:cs="Times New Roman"/>
          <w:b/>
          <w:sz w:val="26"/>
          <w:szCs w:val="26"/>
          <w:lang w:val="en-GB"/>
        </w:rPr>
        <w:t xml:space="preserve"> the </w:t>
      </w:r>
      <w:r w:rsidRPr="008C7A54">
        <w:rPr>
          <w:rFonts w:ascii="Times New Roman" w:hAnsi="Times New Roman" w:cs="Times New Roman"/>
          <w:b/>
          <w:sz w:val="26"/>
          <w:szCs w:val="26"/>
          <w:lang w:val="en-GB"/>
        </w:rPr>
        <w:t>sub-periods before</w:t>
      </w:r>
      <w:r w:rsidR="00170F16" w:rsidRPr="008C7A54">
        <w:rPr>
          <w:rFonts w:ascii="Times New Roman" w:hAnsi="Times New Roman" w:cs="Times New Roman"/>
          <w:b/>
          <w:sz w:val="26"/>
          <w:szCs w:val="26"/>
          <w:lang w:val="en-GB"/>
        </w:rPr>
        <w:t xml:space="preserve"> and </w:t>
      </w:r>
      <w:r w:rsidRPr="008C7A54">
        <w:rPr>
          <w:rFonts w:ascii="Times New Roman" w:hAnsi="Times New Roman" w:cs="Times New Roman"/>
          <w:b/>
          <w:sz w:val="26"/>
          <w:szCs w:val="26"/>
          <w:lang w:val="en-GB"/>
        </w:rPr>
        <w:t xml:space="preserve">after the onset of the </w:t>
      </w:r>
      <w:r w:rsidR="00C94875" w:rsidRPr="008C7A54">
        <w:rPr>
          <w:rFonts w:ascii="Times New Roman" w:hAnsi="Times New Roman" w:cs="Times New Roman"/>
          <w:b/>
          <w:sz w:val="26"/>
          <w:szCs w:val="26"/>
          <w:lang w:val="en-GB"/>
        </w:rPr>
        <w:t>2007 financial crisis and subsequent global recession</w:t>
      </w:r>
    </w:p>
    <w:p w14:paraId="4DD3B9B2" w14:textId="47CCCA0F" w:rsidR="004053CE" w:rsidRPr="008C7A54" w:rsidRDefault="001F537C" w:rsidP="003047E3">
      <w:pPr>
        <w:spacing w:line="360" w:lineRule="auto"/>
        <w:jc w:val="both"/>
        <w:rPr>
          <w:rFonts w:ascii="Times New Roman" w:hAnsi="Times New Roman" w:cs="Times New Roman"/>
          <w:sz w:val="24"/>
          <w:szCs w:val="24"/>
          <w:lang w:val="en-GB"/>
        </w:rPr>
      </w:pPr>
      <w:r w:rsidRPr="008C7A54">
        <w:rPr>
          <w:rFonts w:ascii="Times New Roman" w:hAnsi="Times New Roman" w:cs="Times New Roman"/>
          <w:sz w:val="24"/>
          <w:szCs w:val="24"/>
          <w:lang w:val="en-GB"/>
        </w:rPr>
        <w:t xml:space="preserve">In another sensitivity check we </w:t>
      </w:r>
      <w:r w:rsidR="00432CFF" w:rsidRPr="008C7A54">
        <w:rPr>
          <w:rFonts w:ascii="Times New Roman" w:hAnsi="Times New Roman" w:cs="Times New Roman"/>
          <w:sz w:val="24"/>
          <w:szCs w:val="24"/>
          <w:lang w:val="en-GB"/>
        </w:rPr>
        <w:t>estimate the model</w:t>
      </w:r>
      <w:r w:rsidR="00170F16" w:rsidRPr="008C7A54">
        <w:rPr>
          <w:rFonts w:ascii="Times New Roman" w:hAnsi="Times New Roman" w:cs="Times New Roman"/>
          <w:sz w:val="24"/>
          <w:szCs w:val="24"/>
          <w:lang w:val="en-GB"/>
        </w:rPr>
        <w:t xml:space="preserve"> presented</w:t>
      </w:r>
      <w:r w:rsidR="00432CFF" w:rsidRPr="008C7A54">
        <w:rPr>
          <w:rFonts w:ascii="Times New Roman" w:hAnsi="Times New Roman" w:cs="Times New Roman"/>
          <w:sz w:val="24"/>
          <w:szCs w:val="24"/>
          <w:lang w:val="en-GB"/>
        </w:rPr>
        <w:t xml:space="preserve"> in equation</w:t>
      </w:r>
      <w:r w:rsidR="00170F16" w:rsidRPr="008C7A54">
        <w:rPr>
          <w:rFonts w:ascii="Times New Roman" w:hAnsi="Times New Roman" w:cs="Times New Roman"/>
          <w:sz w:val="24"/>
          <w:szCs w:val="24"/>
          <w:lang w:val="en-GB"/>
        </w:rPr>
        <w:t xml:space="preserve"> (1) </w:t>
      </w:r>
      <w:r w:rsidR="00432CFF" w:rsidRPr="008C7A54">
        <w:rPr>
          <w:rFonts w:ascii="Times New Roman" w:hAnsi="Times New Roman" w:cs="Times New Roman"/>
          <w:sz w:val="24"/>
          <w:szCs w:val="24"/>
          <w:lang w:val="en-GB"/>
        </w:rPr>
        <w:t>s</w:t>
      </w:r>
      <w:r w:rsidR="00170F16" w:rsidRPr="008C7A54">
        <w:rPr>
          <w:rFonts w:ascii="Times New Roman" w:hAnsi="Times New Roman" w:cs="Times New Roman"/>
          <w:sz w:val="24"/>
          <w:szCs w:val="24"/>
          <w:lang w:val="en-GB"/>
        </w:rPr>
        <w:t xml:space="preserve">eparately for </w:t>
      </w:r>
      <w:r w:rsidR="006558FE" w:rsidRPr="008C7A54">
        <w:rPr>
          <w:rFonts w:ascii="Times New Roman" w:hAnsi="Times New Roman" w:cs="Times New Roman"/>
          <w:sz w:val="24"/>
          <w:szCs w:val="24"/>
          <w:lang w:val="en-GB"/>
        </w:rPr>
        <w:t>the periods</w:t>
      </w:r>
      <w:r w:rsidR="00EF45B5" w:rsidRPr="008C7A54">
        <w:rPr>
          <w:rFonts w:ascii="Times New Roman" w:hAnsi="Times New Roman" w:cs="Times New Roman"/>
          <w:sz w:val="24"/>
          <w:szCs w:val="24"/>
          <w:lang w:val="en-GB"/>
        </w:rPr>
        <w:t xml:space="preserve"> 1990</w:t>
      </w:r>
      <w:r w:rsidR="00C531BB" w:rsidRPr="00C531BB">
        <w:rPr>
          <w:rFonts w:ascii="Times New Roman" w:hAnsi="Times New Roman" w:cs="Times New Roman"/>
          <w:sz w:val="24"/>
          <w:szCs w:val="24"/>
          <w:lang w:val="en-GB"/>
        </w:rPr>
        <w:t>–</w:t>
      </w:r>
      <w:r w:rsidR="00EF45B5" w:rsidRPr="008C7A54">
        <w:rPr>
          <w:rFonts w:ascii="Times New Roman" w:hAnsi="Times New Roman" w:cs="Times New Roman"/>
          <w:sz w:val="24"/>
          <w:szCs w:val="24"/>
          <w:lang w:val="en-GB"/>
        </w:rPr>
        <w:t>2007 and 2008</w:t>
      </w:r>
      <w:r w:rsidR="00C531BB" w:rsidRPr="00C531BB">
        <w:rPr>
          <w:rFonts w:ascii="Times New Roman" w:hAnsi="Times New Roman" w:cs="Times New Roman"/>
          <w:sz w:val="24"/>
          <w:szCs w:val="24"/>
          <w:lang w:val="en-GB"/>
        </w:rPr>
        <w:t>–</w:t>
      </w:r>
      <w:r w:rsidR="00EF45B5" w:rsidRPr="008C7A54">
        <w:rPr>
          <w:rFonts w:ascii="Times New Roman" w:hAnsi="Times New Roman" w:cs="Times New Roman"/>
          <w:sz w:val="24"/>
          <w:szCs w:val="24"/>
          <w:lang w:val="en-GB"/>
        </w:rPr>
        <w:t>2012</w:t>
      </w:r>
      <w:r w:rsidR="003F5518" w:rsidRPr="008C7A54">
        <w:rPr>
          <w:rFonts w:ascii="Times New Roman" w:hAnsi="Times New Roman" w:cs="Times New Roman"/>
          <w:sz w:val="24"/>
          <w:szCs w:val="24"/>
          <w:lang w:val="en-GB"/>
        </w:rPr>
        <w:t xml:space="preserve"> (</w:t>
      </w:r>
      <w:r w:rsidR="008534DC" w:rsidRPr="008C7A54">
        <w:rPr>
          <w:rFonts w:ascii="Times New Roman" w:hAnsi="Times New Roman" w:cs="Times New Roman"/>
          <w:sz w:val="24"/>
          <w:szCs w:val="24"/>
          <w:lang w:val="en-GB"/>
        </w:rPr>
        <w:t>with in</w:t>
      </w:r>
      <w:r w:rsidR="005E1E39" w:rsidRPr="008C7A54">
        <w:rPr>
          <w:rFonts w:ascii="Times New Roman" w:hAnsi="Times New Roman" w:cs="Times New Roman"/>
          <w:sz w:val="24"/>
          <w:szCs w:val="24"/>
          <w:lang w:val="en-GB"/>
        </w:rPr>
        <w:t>come at a one-year lag from 1989</w:t>
      </w:r>
      <w:r w:rsidR="00C531BB" w:rsidRPr="00C531BB">
        <w:rPr>
          <w:rFonts w:ascii="Times New Roman" w:hAnsi="Times New Roman" w:cs="Times New Roman"/>
          <w:sz w:val="24"/>
          <w:szCs w:val="24"/>
          <w:lang w:val="en-GB"/>
        </w:rPr>
        <w:t>–</w:t>
      </w:r>
      <w:r w:rsidR="00531A85" w:rsidRPr="008C7A54">
        <w:rPr>
          <w:rFonts w:ascii="Times New Roman" w:hAnsi="Times New Roman" w:cs="Times New Roman"/>
          <w:sz w:val="24"/>
          <w:szCs w:val="24"/>
          <w:lang w:val="en-GB"/>
        </w:rPr>
        <w:t>2006 and 2007</w:t>
      </w:r>
      <w:r w:rsidR="00C531BB" w:rsidRPr="00C531BB">
        <w:rPr>
          <w:rFonts w:ascii="Times New Roman" w:hAnsi="Times New Roman" w:cs="Times New Roman"/>
          <w:sz w:val="24"/>
          <w:szCs w:val="24"/>
          <w:lang w:val="en-GB"/>
        </w:rPr>
        <w:t>–</w:t>
      </w:r>
      <w:r w:rsidR="008534DC" w:rsidRPr="008C7A54">
        <w:rPr>
          <w:rFonts w:ascii="Times New Roman" w:hAnsi="Times New Roman" w:cs="Times New Roman"/>
          <w:sz w:val="24"/>
          <w:szCs w:val="24"/>
          <w:lang w:val="en-GB"/>
        </w:rPr>
        <w:t>2011</w:t>
      </w:r>
      <w:r w:rsidR="003F5518" w:rsidRPr="008C7A54">
        <w:rPr>
          <w:rFonts w:ascii="Times New Roman" w:hAnsi="Times New Roman" w:cs="Times New Roman"/>
          <w:sz w:val="24"/>
          <w:szCs w:val="24"/>
          <w:lang w:val="en-GB"/>
        </w:rPr>
        <w:t>)</w:t>
      </w:r>
      <w:r w:rsidR="00C23098" w:rsidRPr="008C7A54">
        <w:rPr>
          <w:rFonts w:ascii="Times New Roman" w:hAnsi="Times New Roman" w:cs="Times New Roman"/>
          <w:sz w:val="24"/>
          <w:szCs w:val="24"/>
          <w:lang w:val="en-GB"/>
        </w:rPr>
        <w:t>. The main motivation for this consistency check is to explore whether estimates for the relationship between income</w:t>
      </w:r>
      <w:r w:rsidR="00C30283">
        <w:rPr>
          <w:rFonts w:ascii="Times New Roman" w:hAnsi="Times New Roman" w:cs="Times New Roman"/>
          <w:sz w:val="24"/>
          <w:szCs w:val="24"/>
          <w:lang w:val="en-GB"/>
        </w:rPr>
        <w:t xml:space="preserve"> and fertility</w:t>
      </w:r>
      <w:r w:rsidR="00C23098" w:rsidRPr="008C7A54">
        <w:rPr>
          <w:rFonts w:ascii="Times New Roman" w:hAnsi="Times New Roman" w:cs="Times New Roman"/>
          <w:sz w:val="24"/>
          <w:szCs w:val="24"/>
          <w:lang w:val="en-GB"/>
        </w:rPr>
        <w:t xml:space="preserve"> vary between the periods before and after the onset of the 200</w:t>
      </w:r>
      <w:r w:rsidR="00BE371C" w:rsidRPr="008C7A54">
        <w:rPr>
          <w:rFonts w:ascii="Times New Roman" w:hAnsi="Times New Roman" w:cs="Times New Roman"/>
          <w:sz w:val="24"/>
          <w:szCs w:val="24"/>
          <w:lang w:val="en-GB"/>
        </w:rPr>
        <w:t>7</w:t>
      </w:r>
      <w:r w:rsidR="00C23098" w:rsidRPr="008C7A54">
        <w:rPr>
          <w:rFonts w:ascii="Times New Roman" w:hAnsi="Times New Roman" w:cs="Times New Roman"/>
          <w:sz w:val="24"/>
          <w:szCs w:val="24"/>
          <w:lang w:val="en-GB"/>
        </w:rPr>
        <w:t xml:space="preserve"> economic </w:t>
      </w:r>
      <w:r w:rsidR="00F3043B" w:rsidRPr="008C7A54">
        <w:rPr>
          <w:rFonts w:ascii="Times New Roman" w:hAnsi="Times New Roman" w:cs="Times New Roman"/>
          <w:sz w:val="24"/>
          <w:szCs w:val="24"/>
          <w:lang w:val="en-GB"/>
        </w:rPr>
        <w:t>recession</w:t>
      </w:r>
      <w:r w:rsidR="00C23098" w:rsidRPr="008C7A54">
        <w:rPr>
          <w:rFonts w:ascii="Times New Roman" w:hAnsi="Times New Roman" w:cs="Times New Roman"/>
          <w:sz w:val="24"/>
          <w:szCs w:val="24"/>
          <w:lang w:val="en-GB"/>
        </w:rPr>
        <w:t xml:space="preserve">. </w:t>
      </w:r>
      <w:r w:rsidR="00EF45B5" w:rsidRPr="008C7A54">
        <w:rPr>
          <w:rFonts w:ascii="Times New Roman" w:hAnsi="Times New Roman" w:cs="Times New Roman"/>
          <w:sz w:val="24"/>
          <w:szCs w:val="24"/>
          <w:lang w:val="en-GB"/>
        </w:rPr>
        <w:t>By including the</w:t>
      </w:r>
      <w:r w:rsidR="00C23098" w:rsidRPr="008C7A54">
        <w:rPr>
          <w:rFonts w:ascii="Times New Roman" w:hAnsi="Times New Roman" w:cs="Times New Roman"/>
          <w:sz w:val="24"/>
          <w:szCs w:val="24"/>
          <w:lang w:val="en-GB"/>
        </w:rPr>
        <w:t xml:space="preserve"> crisis</w:t>
      </w:r>
      <w:r w:rsidR="00EF45B5" w:rsidRPr="008C7A54">
        <w:rPr>
          <w:rFonts w:ascii="Times New Roman" w:hAnsi="Times New Roman" w:cs="Times New Roman"/>
          <w:sz w:val="24"/>
          <w:szCs w:val="24"/>
          <w:lang w:val="en-GB"/>
        </w:rPr>
        <w:t xml:space="preserve"> years into the sample without explicitly controlling </w:t>
      </w:r>
      <w:r w:rsidR="0003131A" w:rsidRPr="008C7A54">
        <w:rPr>
          <w:rFonts w:ascii="Times New Roman" w:hAnsi="Times New Roman" w:cs="Times New Roman"/>
          <w:sz w:val="24"/>
          <w:szCs w:val="24"/>
          <w:lang w:val="en-GB"/>
        </w:rPr>
        <w:t xml:space="preserve">for their effect, we </w:t>
      </w:r>
      <w:r w:rsidR="000C241F" w:rsidRPr="008C7A54">
        <w:rPr>
          <w:rFonts w:ascii="Times New Roman" w:hAnsi="Times New Roman" w:cs="Times New Roman"/>
          <w:sz w:val="24"/>
          <w:szCs w:val="24"/>
          <w:lang w:val="en-GB"/>
        </w:rPr>
        <w:t xml:space="preserve">had </w:t>
      </w:r>
      <w:r w:rsidR="0003131A" w:rsidRPr="008C7A54">
        <w:rPr>
          <w:rFonts w:ascii="Times New Roman" w:hAnsi="Times New Roman" w:cs="Times New Roman"/>
          <w:sz w:val="24"/>
          <w:szCs w:val="24"/>
          <w:lang w:val="en-GB"/>
        </w:rPr>
        <w:t>parameteris</w:t>
      </w:r>
      <w:r w:rsidR="00EF45B5" w:rsidRPr="008C7A54">
        <w:rPr>
          <w:rFonts w:ascii="Times New Roman" w:hAnsi="Times New Roman" w:cs="Times New Roman"/>
          <w:sz w:val="24"/>
          <w:szCs w:val="24"/>
          <w:lang w:val="en-GB"/>
        </w:rPr>
        <w:t xml:space="preserve">ed that effect into being symmetric. </w:t>
      </w:r>
      <w:r w:rsidR="000C241F" w:rsidRPr="008C7A54">
        <w:rPr>
          <w:rFonts w:ascii="Times New Roman" w:hAnsi="Times New Roman" w:cs="Times New Roman"/>
          <w:sz w:val="24"/>
          <w:szCs w:val="24"/>
          <w:lang w:val="en-GB"/>
        </w:rPr>
        <w:t>I</w:t>
      </w:r>
      <w:r w:rsidR="00EF45B5" w:rsidRPr="008C7A54">
        <w:rPr>
          <w:rFonts w:ascii="Times New Roman" w:hAnsi="Times New Roman" w:cs="Times New Roman"/>
          <w:sz w:val="24"/>
          <w:szCs w:val="24"/>
          <w:lang w:val="en-GB"/>
        </w:rPr>
        <w:t>f</w:t>
      </w:r>
      <w:r w:rsidR="00C23098" w:rsidRPr="008C7A54">
        <w:rPr>
          <w:rFonts w:ascii="Times New Roman" w:hAnsi="Times New Roman" w:cs="Times New Roman"/>
          <w:sz w:val="24"/>
          <w:szCs w:val="24"/>
          <w:lang w:val="en-GB"/>
        </w:rPr>
        <w:t>, for example,</w:t>
      </w:r>
      <w:r w:rsidR="00EF45B5" w:rsidRPr="008C7A54">
        <w:rPr>
          <w:rFonts w:ascii="Times New Roman" w:hAnsi="Times New Roman" w:cs="Times New Roman"/>
          <w:sz w:val="24"/>
          <w:szCs w:val="24"/>
          <w:lang w:val="en-GB"/>
        </w:rPr>
        <w:t xml:space="preserve"> declines in income per capita affect fertility rates differently than increases in income per capita, then the recession years </w:t>
      </w:r>
      <w:r w:rsidR="00C23098" w:rsidRPr="008C7A54">
        <w:rPr>
          <w:rFonts w:ascii="Times New Roman" w:hAnsi="Times New Roman" w:cs="Times New Roman"/>
          <w:sz w:val="24"/>
          <w:szCs w:val="24"/>
          <w:lang w:val="en-GB"/>
        </w:rPr>
        <w:t xml:space="preserve">might </w:t>
      </w:r>
      <w:r w:rsidR="00EF45B5" w:rsidRPr="008C7A54">
        <w:rPr>
          <w:rFonts w:ascii="Times New Roman" w:hAnsi="Times New Roman" w:cs="Times New Roman"/>
          <w:sz w:val="24"/>
          <w:szCs w:val="24"/>
          <w:lang w:val="en-GB"/>
        </w:rPr>
        <w:t>have a bearing on our presented results. To</w:t>
      </w:r>
      <w:r w:rsidR="000C241F" w:rsidRPr="008C7A54">
        <w:rPr>
          <w:rFonts w:ascii="Times New Roman" w:hAnsi="Times New Roman" w:cs="Times New Roman"/>
          <w:sz w:val="24"/>
          <w:szCs w:val="24"/>
          <w:lang w:val="en-GB"/>
        </w:rPr>
        <w:t xml:space="preserve"> explore this</w:t>
      </w:r>
      <w:r w:rsidR="00EF45B5" w:rsidRPr="008C7A54">
        <w:rPr>
          <w:rFonts w:ascii="Times New Roman" w:hAnsi="Times New Roman" w:cs="Times New Roman"/>
          <w:sz w:val="24"/>
          <w:szCs w:val="24"/>
          <w:lang w:val="en-GB"/>
        </w:rPr>
        <w:t>, we estimate the models separately for the two periods, with focus on the pre-crisis period to verify that the results presented in the main text were not driv</w:t>
      </w:r>
      <w:r w:rsidR="00C23098" w:rsidRPr="008C7A54">
        <w:rPr>
          <w:rFonts w:ascii="Times New Roman" w:hAnsi="Times New Roman" w:cs="Times New Roman"/>
          <w:sz w:val="24"/>
          <w:szCs w:val="24"/>
          <w:lang w:val="en-GB"/>
        </w:rPr>
        <w:t>en</w:t>
      </w:r>
      <w:r w:rsidR="00EF45B5" w:rsidRPr="008C7A54">
        <w:rPr>
          <w:rFonts w:ascii="Times New Roman" w:hAnsi="Times New Roman" w:cs="Times New Roman"/>
          <w:sz w:val="24"/>
          <w:szCs w:val="24"/>
          <w:lang w:val="en-GB"/>
        </w:rPr>
        <w:t xml:space="preserve"> by the recent financial crisis and subsequent global recession. </w:t>
      </w:r>
    </w:p>
    <w:p w14:paraId="7F38F3CD" w14:textId="75F70360" w:rsidR="00A653C6" w:rsidRPr="008C7A54" w:rsidRDefault="00A653C6" w:rsidP="004053CE">
      <w:pPr>
        <w:spacing w:line="360" w:lineRule="auto"/>
        <w:ind w:firstLine="720"/>
        <w:jc w:val="both"/>
        <w:rPr>
          <w:rFonts w:ascii="Times New Roman" w:hAnsi="Times New Roman" w:cs="Times New Roman"/>
          <w:sz w:val="24"/>
          <w:szCs w:val="24"/>
          <w:lang w:val="en-GB"/>
        </w:rPr>
      </w:pPr>
      <w:r w:rsidRPr="008C7A54">
        <w:rPr>
          <w:rFonts w:ascii="Times New Roman" w:hAnsi="Times New Roman" w:cs="Times New Roman"/>
          <w:sz w:val="24"/>
          <w:szCs w:val="24"/>
          <w:lang w:val="en-GB"/>
        </w:rPr>
        <w:t>Table</w:t>
      </w:r>
      <w:r w:rsidR="00080F34" w:rsidRPr="008C7A54">
        <w:rPr>
          <w:rFonts w:ascii="Times New Roman" w:hAnsi="Times New Roman" w:cs="Times New Roman"/>
          <w:sz w:val="24"/>
          <w:szCs w:val="24"/>
          <w:lang w:val="en-GB"/>
        </w:rPr>
        <w:t>s</w:t>
      </w:r>
      <w:r w:rsidRPr="008C7A54">
        <w:rPr>
          <w:rFonts w:ascii="Times New Roman" w:hAnsi="Times New Roman" w:cs="Times New Roman"/>
          <w:sz w:val="24"/>
          <w:szCs w:val="24"/>
          <w:lang w:val="en-GB"/>
        </w:rPr>
        <w:t xml:space="preserve"> </w:t>
      </w:r>
      <w:r w:rsidR="00C23098" w:rsidRPr="008C7A54">
        <w:rPr>
          <w:rFonts w:ascii="Times New Roman" w:hAnsi="Times New Roman" w:cs="Times New Roman"/>
          <w:sz w:val="24"/>
          <w:szCs w:val="24"/>
          <w:lang w:val="en-GB"/>
        </w:rPr>
        <w:t xml:space="preserve">OA3A </w:t>
      </w:r>
      <w:r w:rsidRPr="008C7A54">
        <w:rPr>
          <w:rFonts w:ascii="Times New Roman" w:hAnsi="Times New Roman" w:cs="Times New Roman"/>
          <w:sz w:val="24"/>
          <w:szCs w:val="24"/>
          <w:lang w:val="en-GB"/>
        </w:rPr>
        <w:t xml:space="preserve">and </w:t>
      </w:r>
      <w:r w:rsidR="00C23098" w:rsidRPr="008C7A54">
        <w:rPr>
          <w:rFonts w:ascii="Times New Roman" w:hAnsi="Times New Roman" w:cs="Times New Roman"/>
          <w:sz w:val="24"/>
          <w:szCs w:val="24"/>
          <w:lang w:val="en-GB"/>
        </w:rPr>
        <w:t xml:space="preserve">OA3B </w:t>
      </w:r>
      <w:r w:rsidRPr="008C7A54">
        <w:rPr>
          <w:rFonts w:ascii="Times New Roman" w:hAnsi="Times New Roman" w:cs="Times New Roman"/>
          <w:sz w:val="24"/>
          <w:szCs w:val="24"/>
          <w:lang w:val="en-GB"/>
        </w:rPr>
        <w:t>present</w:t>
      </w:r>
      <w:r w:rsidR="008534DC" w:rsidRPr="008C7A54">
        <w:rPr>
          <w:rFonts w:ascii="Times New Roman" w:hAnsi="Times New Roman" w:cs="Times New Roman"/>
          <w:sz w:val="24"/>
          <w:szCs w:val="24"/>
          <w:lang w:val="en-GB"/>
        </w:rPr>
        <w:t xml:space="preserve"> </w:t>
      </w:r>
      <w:r w:rsidRPr="008C7A54">
        <w:rPr>
          <w:rFonts w:ascii="Times New Roman" w:hAnsi="Times New Roman" w:cs="Times New Roman"/>
          <w:sz w:val="24"/>
          <w:szCs w:val="24"/>
          <w:lang w:val="en-GB"/>
        </w:rPr>
        <w:t xml:space="preserve">these results using the </w:t>
      </w:r>
      <w:r w:rsidR="003A6495" w:rsidRPr="008C7A54">
        <w:rPr>
          <w:rFonts w:ascii="Times New Roman" w:hAnsi="Times New Roman" w:cs="Times New Roman"/>
          <w:sz w:val="24"/>
          <w:szCs w:val="24"/>
          <w:lang w:val="en-GB"/>
        </w:rPr>
        <w:t>TFR</w:t>
      </w:r>
      <w:r w:rsidRPr="008C7A54">
        <w:rPr>
          <w:rFonts w:ascii="Times New Roman" w:hAnsi="Times New Roman" w:cs="Times New Roman"/>
          <w:sz w:val="24"/>
          <w:szCs w:val="24"/>
          <w:lang w:val="en-GB"/>
        </w:rPr>
        <w:t xml:space="preserve"> and the tempo-adjusted </w:t>
      </w:r>
      <w:r w:rsidR="003A6495" w:rsidRPr="008C7A54">
        <w:rPr>
          <w:rFonts w:ascii="Times New Roman" w:hAnsi="Times New Roman" w:cs="Times New Roman"/>
          <w:sz w:val="24"/>
          <w:szCs w:val="24"/>
          <w:lang w:val="en-GB"/>
        </w:rPr>
        <w:t>TFR</w:t>
      </w:r>
      <w:r w:rsidRPr="008C7A54">
        <w:rPr>
          <w:rFonts w:ascii="Times New Roman" w:hAnsi="Times New Roman" w:cs="Times New Roman"/>
          <w:sz w:val="24"/>
          <w:szCs w:val="24"/>
          <w:lang w:val="en-GB"/>
        </w:rPr>
        <w:t xml:space="preserve">, respectively. </w:t>
      </w:r>
      <w:r w:rsidR="004053CE" w:rsidRPr="008C7A54">
        <w:rPr>
          <w:rFonts w:ascii="Times New Roman" w:hAnsi="Times New Roman" w:cs="Times New Roman"/>
          <w:sz w:val="24"/>
          <w:szCs w:val="24"/>
          <w:lang w:val="en-GB"/>
        </w:rPr>
        <w:t>They</w:t>
      </w:r>
      <w:r w:rsidR="003F5518" w:rsidRPr="008C7A54">
        <w:rPr>
          <w:rFonts w:ascii="Times New Roman" w:hAnsi="Times New Roman" w:cs="Times New Roman"/>
          <w:sz w:val="24"/>
          <w:szCs w:val="24"/>
          <w:lang w:val="en-GB"/>
        </w:rPr>
        <w:t xml:space="preserve"> </w:t>
      </w:r>
      <w:r w:rsidRPr="008C7A54">
        <w:rPr>
          <w:rFonts w:ascii="Times New Roman" w:hAnsi="Times New Roman" w:cs="Times New Roman"/>
          <w:sz w:val="24"/>
          <w:szCs w:val="24"/>
          <w:lang w:val="en-GB"/>
        </w:rPr>
        <w:t xml:space="preserve">indicate that the estimates </w:t>
      </w:r>
      <w:r w:rsidR="00C02A2B" w:rsidRPr="008C7A54">
        <w:rPr>
          <w:rFonts w:ascii="Times New Roman" w:hAnsi="Times New Roman" w:cs="Times New Roman"/>
          <w:sz w:val="24"/>
          <w:szCs w:val="24"/>
          <w:lang w:val="en-GB"/>
        </w:rPr>
        <w:t xml:space="preserve">given </w:t>
      </w:r>
      <w:r w:rsidRPr="008C7A54">
        <w:rPr>
          <w:rFonts w:ascii="Times New Roman" w:hAnsi="Times New Roman" w:cs="Times New Roman"/>
          <w:sz w:val="24"/>
          <w:szCs w:val="24"/>
          <w:lang w:val="en-GB"/>
        </w:rPr>
        <w:t>in Tables 1 and 2 are robust</w:t>
      </w:r>
      <w:r w:rsidR="003F5518" w:rsidRPr="008C7A54">
        <w:rPr>
          <w:rFonts w:ascii="Times New Roman" w:hAnsi="Times New Roman" w:cs="Times New Roman"/>
          <w:sz w:val="24"/>
          <w:szCs w:val="24"/>
          <w:lang w:val="en-GB"/>
        </w:rPr>
        <w:t xml:space="preserve"> </w:t>
      </w:r>
      <w:r w:rsidRPr="008C7A54">
        <w:rPr>
          <w:rFonts w:ascii="Times New Roman" w:hAnsi="Times New Roman" w:cs="Times New Roman"/>
          <w:sz w:val="24"/>
          <w:szCs w:val="24"/>
          <w:lang w:val="en-GB"/>
        </w:rPr>
        <w:t xml:space="preserve">to the removal of the </w:t>
      </w:r>
      <w:r w:rsidR="00C02A2B" w:rsidRPr="008C7A54">
        <w:rPr>
          <w:rFonts w:ascii="Times New Roman" w:hAnsi="Times New Roman" w:cs="Times New Roman"/>
          <w:sz w:val="24"/>
          <w:szCs w:val="24"/>
          <w:lang w:val="en-GB"/>
        </w:rPr>
        <w:t xml:space="preserve">recessionary </w:t>
      </w:r>
      <w:r w:rsidR="003F5518" w:rsidRPr="008C7A54">
        <w:rPr>
          <w:rFonts w:ascii="Times New Roman" w:hAnsi="Times New Roman" w:cs="Times New Roman"/>
          <w:sz w:val="24"/>
          <w:szCs w:val="24"/>
          <w:lang w:val="en-GB"/>
        </w:rPr>
        <w:t>period</w:t>
      </w:r>
      <w:r w:rsidR="000C241F" w:rsidRPr="008C7A54">
        <w:rPr>
          <w:rFonts w:ascii="Times New Roman" w:hAnsi="Times New Roman" w:cs="Times New Roman"/>
          <w:sz w:val="24"/>
          <w:szCs w:val="24"/>
          <w:lang w:val="en-GB"/>
        </w:rPr>
        <w:t xml:space="preserve">, as they are </w:t>
      </w:r>
      <w:r w:rsidRPr="008C7A54">
        <w:rPr>
          <w:rFonts w:ascii="Times New Roman" w:hAnsi="Times New Roman" w:cs="Times New Roman"/>
          <w:sz w:val="24"/>
          <w:szCs w:val="24"/>
          <w:lang w:val="en-GB"/>
        </w:rPr>
        <w:t xml:space="preserve">statistically indistinguishable </w:t>
      </w:r>
      <w:r w:rsidR="000C241F" w:rsidRPr="008C7A54">
        <w:rPr>
          <w:rFonts w:ascii="Times New Roman" w:hAnsi="Times New Roman" w:cs="Times New Roman"/>
          <w:sz w:val="24"/>
          <w:szCs w:val="24"/>
          <w:lang w:val="en-GB"/>
        </w:rPr>
        <w:t>and</w:t>
      </w:r>
      <w:r w:rsidRPr="008C7A54">
        <w:rPr>
          <w:rFonts w:ascii="Times New Roman" w:hAnsi="Times New Roman" w:cs="Times New Roman"/>
          <w:sz w:val="24"/>
          <w:szCs w:val="24"/>
          <w:lang w:val="en-GB"/>
        </w:rPr>
        <w:t xml:space="preserve"> similar in </w:t>
      </w:r>
      <w:r w:rsidR="000C241F" w:rsidRPr="008C7A54">
        <w:rPr>
          <w:rFonts w:ascii="Times New Roman" w:hAnsi="Times New Roman" w:cs="Times New Roman"/>
          <w:sz w:val="24"/>
          <w:szCs w:val="24"/>
          <w:lang w:val="en-GB"/>
        </w:rPr>
        <w:t>magnitude to their counterparts in Tables OA3A and OA3B</w:t>
      </w:r>
      <w:r w:rsidRPr="008C7A54">
        <w:rPr>
          <w:rFonts w:ascii="Times New Roman" w:hAnsi="Times New Roman" w:cs="Times New Roman"/>
          <w:sz w:val="24"/>
          <w:szCs w:val="24"/>
          <w:lang w:val="en-GB"/>
        </w:rPr>
        <w:t>. The results for Western Europe become slightly more convex</w:t>
      </w:r>
      <w:r w:rsidR="000C241F" w:rsidRPr="008C7A54">
        <w:rPr>
          <w:rFonts w:ascii="Times New Roman" w:hAnsi="Times New Roman" w:cs="Times New Roman"/>
          <w:sz w:val="24"/>
          <w:szCs w:val="24"/>
          <w:lang w:val="en-GB"/>
        </w:rPr>
        <w:t xml:space="preserve"> after omitting</w:t>
      </w:r>
      <w:r w:rsidRPr="008C7A54">
        <w:rPr>
          <w:rFonts w:ascii="Times New Roman" w:hAnsi="Times New Roman" w:cs="Times New Roman"/>
          <w:sz w:val="24"/>
          <w:szCs w:val="24"/>
          <w:lang w:val="en-GB"/>
        </w:rPr>
        <w:t xml:space="preserve"> the </w:t>
      </w:r>
      <w:r w:rsidR="00F3043B" w:rsidRPr="008C7A54">
        <w:rPr>
          <w:rFonts w:ascii="Times New Roman" w:hAnsi="Times New Roman" w:cs="Times New Roman"/>
          <w:sz w:val="24"/>
          <w:szCs w:val="24"/>
          <w:lang w:val="en-GB"/>
        </w:rPr>
        <w:t>economic recession</w:t>
      </w:r>
      <w:r w:rsidRPr="008C7A54">
        <w:rPr>
          <w:rFonts w:ascii="Times New Roman" w:hAnsi="Times New Roman" w:cs="Times New Roman"/>
          <w:sz w:val="24"/>
          <w:szCs w:val="24"/>
          <w:lang w:val="en-GB"/>
        </w:rPr>
        <w:t xml:space="preserve"> years, an understandable </w:t>
      </w:r>
      <w:r w:rsidR="000C241F" w:rsidRPr="008C7A54">
        <w:rPr>
          <w:rFonts w:ascii="Times New Roman" w:hAnsi="Times New Roman" w:cs="Times New Roman"/>
          <w:sz w:val="24"/>
          <w:szCs w:val="24"/>
          <w:lang w:val="en-GB"/>
        </w:rPr>
        <w:t xml:space="preserve">effect </w:t>
      </w:r>
      <w:r w:rsidRPr="008C7A54">
        <w:rPr>
          <w:rFonts w:ascii="Times New Roman" w:hAnsi="Times New Roman" w:cs="Times New Roman"/>
          <w:sz w:val="24"/>
          <w:szCs w:val="24"/>
          <w:lang w:val="en-GB"/>
        </w:rPr>
        <w:t xml:space="preserve">when looking at the coefficient estimates for Western European countries </w:t>
      </w:r>
      <w:r w:rsidR="00531A85" w:rsidRPr="008C7A54">
        <w:rPr>
          <w:rFonts w:ascii="Times New Roman" w:hAnsi="Times New Roman" w:cs="Times New Roman"/>
          <w:sz w:val="24"/>
          <w:szCs w:val="24"/>
          <w:lang w:val="en-GB"/>
        </w:rPr>
        <w:t>for</w:t>
      </w:r>
      <w:r w:rsidRPr="008C7A54">
        <w:rPr>
          <w:rFonts w:ascii="Times New Roman" w:hAnsi="Times New Roman" w:cs="Times New Roman"/>
          <w:sz w:val="24"/>
          <w:szCs w:val="24"/>
          <w:lang w:val="en-GB"/>
        </w:rPr>
        <w:t xml:space="preserve"> the years 2008</w:t>
      </w:r>
      <w:r w:rsidR="00C531BB" w:rsidRPr="00C531BB">
        <w:rPr>
          <w:rFonts w:ascii="Times New Roman" w:hAnsi="Times New Roman" w:cs="Times New Roman"/>
          <w:sz w:val="24"/>
          <w:szCs w:val="24"/>
          <w:lang w:val="en-GB"/>
        </w:rPr>
        <w:t>–</w:t>
      </w:r>
      <w:r w:rsidRPr="008C7A54">
        <w:rPr>
          <w:rFonts w:ascii="Times New Roman" w:hAnsi="Times New Roman" w:cs="Times New Roman"/>
          <w:sz w:val="24"/>
          <w:szCs w:val="24"/>
          <w:lang w:val="en-GB"/>
        </w:rPr>
        <w:t xml:space="preserve">2012. The relationship between income and fertility during this period is estimated as </w:t>
      </w:r>
      <w:r w:rsidRPr="008C7A54">
        <w:rPr>
          <w:rFonts w:ascii="Times New Roman" w:hAnsi="Times New Roman" w:cs="Times New Roman"/>
          <w:i/>
          <w:sz w:val="24"/>
          <w:szCs w:val="24"/>
          <w:lang w:val="en-GB"/>
        </w:rPr>
        <w:lastRenderedPageBreak/>
        <w:t>concave</w:t>
      </w:r>
      <w:r w:rsidR="00F3043B" w:rsidRPr="008C7A54">
        <w:rPr>
          <w:rFonts w:ascii="Times New Roman" w:hAnsi="Times New Roman" w:cs="Times New Roman"/>
          <w:i/>
          <w:sz w:val="24"/>
          <w:szCs w:val="24"/>
          <w:lang w:val="en-GB"/>
        </w:rPr>
        <w:t xml:space="preserve"> </w:t>
      </w:r>
      <w:r w:rsidR="00F3043B" w:rsidRPr="008C7A54">
        <w:rPr>
          <w:rFonts w:ascii="Times New Roman" w:hAnsi="Times New Roman" w:cs="Times New Roman"/>
          <w:sz w:val="24"/>
          <w:szCs w:val="24"/>
          <w:lang w:val="en-GB"/>
        </w:rPr>
        <w:t xml:space="preserve">for </w:t>
      </w:r>
      <w:r w:rsidR="008534DC" w:rsidRPr="008C7A54">
        <w:rPr>
          <w:rFonts w:ascii="Times New Roman" w:hAnsi="Times New Roman" w:cs="Times New Roman"/>
          <w:sz w:val="24"/>
          <w:szCs w:val="24"/>
          <w:lang w:val="en-GB"/>
        </w:rPr>
        <w:t>the Western Europe</w:t>
      </w:r>
      <w:r w:rsidR="00531A85" w:rsidRPr="008C7A54">
        <w:rPr>
          <w:rFonts w:ascii="Times New Roman" w:hAnsi="Times New Roman" w:cs="Times New Roman"/>
          <w:sz w:val="24"/>
          <w:szCs w:val="24"/>
          <w:lang w:val="en-GB"/>
        </w:rPr>
        <w:t>an</w:t>
      </w:r>
      <w:r w:rsidR="008534DC" w:rsidRPr="008C7A54">
        <w:rPr>
          <w:rFonts w:ascii="Times New Roman" w:hAnsi="Times New Roman" w:cs="Times New Roman"/>
          <w:sz w:val="24"/>
          <w:szCs w:val="24"/>
          <w:lang w:val="en-GB"/>
        </w:rPr>
        <w:t xml:space="preserve"> </w:t>
      </w:r>
      <w:r w:rsidR="00F3043B" w:rsidRPr="008C7A54">
        <w:rPr>
          <w:rFonts w:ascii="Times New Roman" w:hAnsi="Times New Roman" w:cs="Times New Roman"/>
          <w:sz w:val="24"/>
          <w:szCs w:val="24"/>
          <w:lang w:val="en-GB"/>
        </w:rPr>
        <w:t>countries</w:t>
      </w:r>
      <w:r w:rsidR="003F5518" w:rsidRPr="008C7A54">
        <w:rPr>
          <w:rFonts w:ascii="Times New Roman" w:hAnsi="Times New Roman" w:cs="Times New Roman"/>
          <w:sz w:val="24"/>
          <w:szCs w:val="24"/>
          <w:lang w:val="en-GB"/>
        </w:rPr>
        <w:t xml:space="preserve"> when the TFR is </w:t>
      </w:r>
      <w:r w:rsidR="00AE506B" w:rsidRPr="008C7A54">
        <w:rPr>
          <w:rFonts w:ascii="Times New Roman" w:hAnsi="Times New Roman" w:cs="Times New Roman"/>
          <w:sz w:val="24"/>
          <w:szCs w:val="24"/>
          <w:lang w:val="en-GB"/>
        </w:rPr>
        <w:t>the dependent variable</w:t>
      </w:r>
      <w:r w:rsidR="003F5518" w:rsidRPr="008C7A54">
        <w:rPr>
          <w:rFonts w:ascii="Times New Roman" w:hAnsi="Times New Roman" w:cs="Times New Roman"/>
          <w:sz w:val="24"/>
          <w:szCs w:val="24"/>
          <w:lang w:val="en-GB"/>
        </w:rPr>
        <w:t xml:space="preserve"> (</w:t>
      </w:r>
      <w:r w:rsidR="001A5FD6" w:rsidRPr="008C7A54">
        <w:rPr>
          <w:rFonts w:ascii="Times New Roman" w:hAnsi="Times New Roman" w:cs="Times New Roman"/>
          <w:sz w:val="24"/>
          <w:szCs w:val="24"/>
          <w:lang w:val="en-GB"/>
        </w:rPr>
        <w:t xml:space="preserve">Table </w:t>
      </w:r>
      <w:r w:rsidR="003F5518" w:rsidRPr="008C7A54">
        <w:rPr>
          <w:rFonts w:ascii="Times New Roman" w:hAnsi="Times New Roman" w:cs="Times New Roman"/>
          <w:sz w:val="24"/>
          <w:szCs w:val="24"/>
          <w:lang w:val="en-GB"/>
        </w:rPr>
        <w:t>OA3A)</w:t>
      </w:r>
      <w:r w:rsidR="001A5FD6" w:rsidRPr="008C7A54">
        <w:rPr>
          <w:rFonts w:ascii="Times New Roman" w:hAnsi="Times New Roman" w:cs="Times New Roman"/>
          <w:sz w:val="24"/>
          <w:szCs w:val="24"/>
          <w:lang w:val="en-GB"/>
        </w:rPr>
        <w:t xml:space="preserve">, indicating that income </w:t>
      </w:r>
      <w:r w:rsidR="00C30283">
        <w:rPr>
          <w:rFonts w:ascii="Times New Roman" w:hAnsi="Times New Roman" w:cs="Times New Roman"/>
          <w:sz w:val="24"/>
          <w:szCs w:val="24"/>
          <w:lang w:val="en-GB"/>
        </w:rPr>
        <w:t xml:space="preserve">and fertility </w:t>
      </w:r>
      <w:r w:rsidR="001A5FD6" w:rsidRPr="008C7A54">
        <w:rPr>
          <w:rFonts w:ascii="Times New Roman" w:hAnsi="Times New Roman" w:cs="Times New Roman"/>
          <w:sz w:val="24"/>
          <w:szCs w:val="24"/>
          <w:lang w:val="en-GB"/>
        </w:rPr>
        <w:t>were positively linked for low</w:t>
      </w:r>
      <w:r w:rsidR="00531A85" w:rsidRPr="008C7A54">
        <w:rPr>
          <w:rFonts w:ascii="Times New Roman" w:hAnsi="Times New Roman" w:cs="Times New Roman"/>
          <w:sz w:val="24"/>
          <w:szCs w:val="24"/>
          <w:lang w:val="en-GB"/>
        </w:rPr>
        <w:t>er</w:t>
      </w:r>
      <w:r w:rsidR="001A5FD6" w:rsidRPr="008C7A54">
        <w:rPr>
          <w:rFonts w:ascii="Times New Roman" w:hAnsi="Times New Roman" w:cs="Times New Roman"/>
          <w:sz w:val="24"/>
          <w:szCs w:val="24"/>
          <w:lang w:val="en-GB"/>
        </w:rPr>
        <w:t xml:space="preserve"> incomes but negatively linked for higher incomes</w:t>
      </w:r>
      <w:r w:rsidR="00C02A2B" w:rsidRPr="008C7A54">
        <w:rPr>
          <w:rFonts w:ascii="Times New Roman" w:hAnsi="Times New Roman" w:cs="Times New Roman"/>
          <w:sz w:val="24"/>
          <w:szCs w:val="24"/>
          <w:lang w:val="en-GB"/>
        </w:rPr>
        <w:t xml:space="preserve">. </w:t>
      </w:r>
      <w:r w:rsidR="001A5FD6" w:rsidRPr="008C7A54">
        <w:rPr>
          <w:rFonts w:ascii="Times New Roman" w:hAnsi="Times New Roman" w:cs="Times New Roman"/>
          <w:sz w:val="24"/>
          <w:szCs w:val="24"/>
          <w:lang w:val="en-GB"/>
        </w:rPr>
        <w:t xml:space="preserve">From the results using the tempo-adjusted TFR (Table OA3B), however, the concave relationship present for Western Europe using TFR is no longer statistically significant. In addition, although </w:t>
      </w:r>
      <w:r w:rsidR="0056378C" w:rsidRPr="008C7A54">
        <w:rPr>
          <w:rFonts w:ascii="Times New Roman" w:hAnsi="Times New Roman" w:cs="Times New Roman"/>
          <w:sz w:val="24"/>
          <w:szCs w:val="24"/>
          <w:lang w:val="en-GB"/>
        </w:rPr>
        <w:t xml:space="preserve">the coefficients on income are </w:t>
      </w:r>
      <w:r w:rsidR="001A5FD6" w:rsidRPr="008C7A54">
        <w:rPr>
          <w:rFonts w:ascii="Times New Roman" w:hAnsi="Times New Roman" w:cs="Times New Roman"/>
          <w:sz w:val="24"/>
          <w:szCs w:val="24"/>
          <w:lang w:val="en-GB"/>
        </w:rPr>
        <w:t>of different signs, plotting the</w:t>
      </w:r>
      <w:r w:rsidR="0056378C" w:rsidRPr="008C7A54">
        <w:rPr>
          <w:rFonts w:ascii="Times New Roman" w:hAnsi="Times New Roman" w:cs="Times New Roman"/>
          <w:sz w:val="24"/>
          <w:szCs w:val="24"/>
          <w:lang w:val="en-GB"/>
        </w:rPr>
        <w:t>ir implied</w:t>
      </w:r>
      <w:r w:rsidR="001A5FD6" w:rsidRPr="008C7A54">
        <w:rPr>
          <w:rFonts w:ascii="Times New Roman" w:hAnsi="Times New Roman" w:cs="Times New Roman"/>
          <w:sz w:val="24"/>
          <w:szCs w:val="24"/>
          <w:lang w:val="en-GB"/>
        </w:rPr>
        <w:t xml:space="preserve"> trajectories</w:t>
      </w:r>
      <w:r w:rsidR="0056378C" w:rsidRPr="008C7A54">
        <w:rPr>
          <w:rFonts w:ascii="Times New Roman" w:hAnsi="Times New Roman" w:cs="Times New Roman"/>
          <w:sz w:val="24"/>
          <w:szCs w:val="24"/>
          <w:lang w:val="en-GB"/>
        </w:rPr>
        <w:t xml:space="preserve"> </w:t>
      </w:r>
      <w:r w:rsidR="001A5FD6" w:rsidRPr="008C7A54">
        <w:rPr>
          <w:rFonts w:ascii="Times New Roman" w:hAnsi="Times New Roman" w:cs="Times New Roman"/>
          <w:sz w:val="24"/>
          <w:szCs w:val="24"/>
          <w:lang w:val="en-GB"/>
        </w:rPr>
        <w:t xml:space="preserve">when using tempo-adjusted fertility yields similar trends between the two </w:t>
      </w:r>
      <w:r w:rsidR="004053CE" w:rsidRPr="008C7A54">
        <w:rPr>
          <w:rFonts w:ascii="Times New Roman" w:hAnsi="Times New Roman" w:cs="Times New Roman"/>
          <w:sz w:val="24"/>
          <w:szCs w:val="24"/>
          <w:lang w:val="en-GB"/>
        </w:rPr>
        <w:t xml:space="preserve">contrasted </w:t>
      </w:r>
      <w:r w:rsidR="001A5FD6" w:rsidRPr="008C7A54">
        <w:rPr>
          <w:rFonts w:ascii="Times New Roman" w:hAnsi="Times New Roman" w:cs="Times New Roman"/>
          <w:sz w:val="24"/>
          <w:szCs w:val="24"/>
          <w:lang w:val="en-GB"/>
        </w:rPr>
        <w:t>periods over the observed range of incomes per capita.</w:t>
      </w:r>
      <w:r w:rsidR="001C25AC" w:rsidRPr="008C7A54">
        <w:rPr>
          <w:rFonts w:ascii="Times New Roman" w:hAnsi="Times New Roman" w:cs="Times New Roman"/>
          <w:sz w:val="24"/>
          <w:szCs w:val="24"/>
          <w:lang w:val="en-GB"/>
        </w:rPr>
        <w:t xml:space="preserve"> </w:t>
      </w:r>
      <w:r w:rsidR="00AC27F7" w:rsidRPr="008C7A54">
        <w:rPr>
          <w:rFonts w:ascii="Times New Roman" w:hAnsi="Times New Roman" w:cs="Times New Roman"/>
          <w:sz w:val="24"/>
          <w:szCs w:val="24"/>
          <w:lang w:val="en-GB"/>
        </w:rPr>
        <w:t>T</w:t>
      </w:r>
      <w:r w:rsidR="00C94875" w:rsidRPr="008C7A54">
        <w:rPr>
          <w:rFonts w:ascii="Times New Roman" w:hAnsi="Times New Roman" w:cs="Times New Roman"/>
          <w:sz w:val="24"/>
          <w:szCs w:val="24"/>
          <w:lang w:val="en-GB"/>
        </w:rPr>
        <w:t>hat said, the models for the recession years are likely underpowered with insufficient sample sizes, so we caution against placing too much stock in the results without further investigation. As such, while w</w:t>
      </w:r>
      <w:r w:rsidR="003A098A" w:rsidRPr="008C7A54">
        <w:rPr>
          <w:rFonts w:ascii="Times New Roman" w:hAnsi="Times New Roman" w:cs="Times New Roman"/>
          <w:sz w:val="24"/>
          <w:szCs w:val="24"/>
          <w:lang w:val="en-GB"/>
        </w:rPr>
        <w:t>e find th</w:t>
      </w:r>
      <w:r w:rsidR="00B80CA3" w:rsidRPr="008C7A54">
        <w:rPr>
          <w:rFonts w:ascii="Times New Roman" w:hAnsi="Times New Roman" w:cs="Times New Roman"/>
          <w:sz w:val="24"/>
          <w:szCs w:val="24"/>
          <w:lang w:val="en-GB"/>
        </w:rPr>
        <w:t>e</w:t>
      </w:r>
      <w:r w:rsidR="003A098A" w:rsidRPr="008C7A54">
        <w:rPr>
          <w:rFonts w:ascii="Times New Roman" w:hAnsi="Times New Roman" w:cs="Times New Roman"/>
          <w:sz w:val="24"/>
          <w:szCs w:val="24"/>
          <w:lang w:val="en-GB"/>
        </w:rPr>
        <w:t xml:space="preserve"> result </w:t>
      </w:r>
      <w:r w:rsidR="00B80CA3" w:rsidRPr="008C7A54">
        <w:rPr>
          <w:rFonts w:ascii="Times New Roman" w:hAnsi="Times New Roman" w:cs="Times New Roman"/>
          <w:sz w:val="24"/>
          <w:szCs w:val="24"/>
          <w:lang w:val="en-GB"/>
        </w:rPr>
        <w:t>for Western Europe</w:t>
      </w:r>
      <w:r w:rsidR="0056378C" w:rsidRPr="008C7A54">
        <w:rPr>
          <w:rFonts w:ascii="Times New Roman" w:hAnsi="Times New Roman" w:cs="Times New Roman"/>
          <w:sz w:val="24"/>
          <w:szCs w:val="24"/>
          <w:lang w:val="en-GB"/>
        </w:rPr>
        <w:t xml:space="preserve"> during the crisis period</w:t>
      </w:r>
      <w:r w:rsidR="00B80CA3" w:rsidRPr="008C7A54">
        <w:rPr>
          <w:rFonts w:ascii="Times New Roman" w:hAnsi="Times New Roman" w:cs="Times New Roman"/>
          <w:sz w:val="24"/>
          <w:szCs w:val="24"/>
          <w:lang w:val="en-GB"/>
        </w:rPr>
        <w:t xml:space="preserve"> </w:t>
      </w:r>
      <w:r w:rsidR="003A098A" w:rsidRPr="008C7A54">
        <w:rPr>
          <w:rFonts w:ascii="Times New Roman" w:hAnsi="Times New Roman" w:cs="Times New Roman"/>
          <w:sz w:val="24"/>
          <w:szCs w:val="24"/>
          <w:lang w:val="en-GB"/>
        </w:rPr>
        <w:t xml:space="preserve">interesting, </w:t>
      </w:r>
      <w:r w:rsidR="00531A85" w:rsidRPr="008C7A54">
        <w:rPr>
          <w:rFonts w:ascii="Times New Roman" w:hAnsi="Times New Roman" w:cs="Times New Roman"/>
          <w:sz w:val="24"/>
          <w:szCs w:val="24"/>
          <w:lang w:val="en-GB"/>
        </w:rPr>
        <w:t xml:space="preserve">especially when compared to the Eastern European countries which seem to exhibit a different pattern of fertility in response to the crisis, </w:t>
      </w:r>
      <w:r w:rsidR="00C94875" w:rsidRPr="008C7A54">
        <w:rPr>
          <w:rFonts w:ascii="Times New Roman" w:hAnsi="Times New Roman" w:cs="Times New Roman"/>
          <w:sz w:val="24"/>
          <w:szCs w:val="24"/>
          <w:lang w:val="en-GB"/>
        </w:rPr>
        <w:t xml:space="preserve">a full </w:t>
      </w:r>
      <w:r w:rsidR="003A098A" w:rsidRPr="008C7A54">
        <w:rPr>
          <w:rFonts w:ascii="Times New Roman" w:hAnsi="Times New Roman" w:cs="Times New Roman"/>
          <w:sz w:val="24"/>
          <w:szCs w:val="24"/>
          <w:lang w:val="en-GB"/>
        </w:rPr>
        <w:t xml:space="preserve">analysis of the reasons behind these results is beyond the scope of this paper and awaits future research. </w:t>
      </w:r>
      <w:r w:rsidR="0056378C" w:rsidRPr="008C7A54">
        <w:rPr>
          <w:rFonts w:ascii="Times New Roman" w:hAnsi="Times New Roman" w:cs="Times New Roman"/>
          <w:sz w:val="24"/>
          <w:szCs w:val="24"/>
          <w:lang w:val="en-GB"/>
        </w:rPr>
        <w:t>As mentioned above, t</w:t>
      </w:r>
      <w:r w:rsidR="003F5518" w:rsidRPr="008C7A54">
        <w:rPr>
          <w:rFonts w:ascii="Times New Roman" w:hAnsi="Times New Roman" w:cs="Times New Roman"/>
          <w:sz w:val="24"/>
          <w:szCs w:val="24"/>
          <w:lang w:val="en-GB"/>
        </w:rPr>
        <w:t xml:space="preserve">he most </w:t>
      </w:r>
      <w:r w:rsidR="00B80CA3" w:rsidRPr="008C7A54">
        <w:rPr>
          <w:rFonts w:ascii="Times New Roman" w:hAnsi="Times New Roman" w:cs="Times New Roman"/>
          <w:sz w:val="24"/>
          <w:szCs w:val="24"/>
          <w:lang w:val="en-GB"/>
        </w:rPr>
        <w:t>important conclusion we draw from this</w:t>
      </w:r>
      <w:r w:rsidR="0056378C" w:rsidRPr="008C7A54">
        <w:rPr>
          <w:rFonts w:ascii="Times New Roman" w:hAnsi="Times New Roman" w:cs="Times New Roman"/>
          <w:sz w:val="24"/>
          <w:szCs w:val="24"/>
          <w:lang w:val="en-GB"/>
        </w:rPr>
        <w:t xml:space="preserve"> consistency</w:t>
      </w:r>
      <w:r w:rsidR="00B80CA3" w:rsidRPr="008C7A54">
        <w:rPr>
          <w:rFonts w:ascii="Times New Roman" w:hAnsi="Times New Roman" w:cs="Times New Roman"/>
          <w:sz w:val="24"/>
          <w:szCs w:val="24"/>
          <w:lang w:val="en-GB"/>
        </w:rPr>
        <w:t xml:space="preserve"> check is that the results </w:t>
      </w:r>
      <w:r w:rsidR="0056378C" w:rsidRPr="008C7A54">
        <w:rPr>
          <w:rFonts w:ascii="Times New Roman" w:hAnsi="Times New Roman" w:cs="Times New Roman"/>
          <w:sz w:val="24"/>
          <w:szCs w:val="24"/>
          <w:lang w:val="en-GB"/>
        </w:rPr>
        <w:t xml:space="preserve">are robust to </w:t>
      </w:r>
      <w:r w:rsidR="00C531BB">
        <w:rPr>
          <w:rFonts w:ascii="Times New Roman" w:hAnsi="Times New Roman" w:cs="Times New Roman"/>
          <w:sz w:val="24"/>
          <w:szCs w:val="24"/>
          <w:lang w:val="en-GB"/>
        </w:rPr>
        <w:t xml:space="preserve">the </w:t>
      </w:r>
      <w:r w:rsidR="0056378C" w:rsidRPr="008C7A54">
        <w:rPr>
          <w:rFonts w:ascii="Times New Roman" w:hAnsi="Times New Roman" w:cs="Times New Roman"/>
          <w:sz w:val="24"/>
          <w:szCs w:val="24"/>
          <w:lang w:val="en-GB"/>
        </w:rPr>
        <w:t xml:space="preserve">exclusion of the </w:t>
      </w:r>
      <w:r w:rsidR="00B80CA3" w:rsidRPr="008C7A54">
        <w:rPr>
          <w:rFonts w:ascii="Times New Roman" w:hAnsi="Times New Roman" w:cs="Times New Roman"/>
          <w:sz w:val="24"/>
          <w:szCs w:val="24"/>
          <w:lang w:val="en-GB"/>
        </w:rPr>
        <w:t>crises years.</w:t>
      </w:r>
    </w:p>
    <w:p w14:paraId="46EE05E5" w14:textId="77777777" w:rsidR="00531BE9" w:rsidRPr="008C7A54" w:rsidRDefault="00531BE9" w:rsidP="00BA02B2">
      <w:pPr>
        <w:rPr>
          <w:rFonts w:ascii="Times New Roman" w:hAnsi="Times New Roman" w:cs="Times New Roman"/>
          <w:sz w:val="24"/>
          <w:szCs w:val="24"/>
          <w:lang w:val="en-GB"/>
        </w:rPr>
      </w:pPr>
    </w:p>
    <w:p w14:paraId="3464F6F0" w14:textId="67513FBB" w:rsidR="00DB127D" w:rsidRPr="008C7A54" w:rsidRDefault="004E1950" w:rsidP="00C94875">
      <w:pPr>
        <w:spacing w:before="120"/>
        <w:rPr>
          <w:rFonts w:ascii="Times New Roman" w:hAnsi="Times New Roman" w:cs="Times New Roman"/>
          <w:b/>
          <w:sz w:val="26"/>
          <w:szCs w:val="26"/>
          <w:lang w:val="en-GB"/>
        </w:rPr>
      </w:pPr>
      <w:r w:rsidRPr="008C7A54">
        <w:rPr>
          <w:rFonts w:ascii="Times New Roman" w:hAnsi="Times New Roman" w:cs="Times New Roman"/>
          <w:b/>
          <w:sz w:val="26"/>
          <w:szCs w:val="26"/>
          <w:lang w:val="en-GB"/>
        </w:rPr>
        <w:t xml:space="preserve">Controlling for membership in German-speaking </w:t>
      </w:r>
      <w:r w:rsidR="00E35E92" w:rsidRPr="008C7A54">
        <w:rPr>
          <w:rFonts w:ascii="Times New Roman" w:hAnsi="Times New Roman" w:cs="Times New Roman"/>
          <w:b/>
          <w:sz w:val="26"/>
          <w:szCs w:val="26"/>
          <w:lang w:val="en-GB"/>
        </w:rPr>
        <w:t xml:space="preserve">and Southern European </w:t>
      </w:r>
      <w:r w:rsidRPr="008C7A54">
        <w:rPr>
          <w:rFonts w:ascii="Times New Roman" w:hAnsi="Times New Roman" w:cs="Times New Roman"/>
          <w:b/>
          <w:sz w:val="26"/>
          <w:szCs w:val="26"/>
          <w:lang w:val="en-GB"/>
        </w:rPr>
        <w:t>countries</w:t>
      </w:r>
    </w:p>
    <w:p w14:paraId="0CFF07A4" w14:textId="204982EC" w:rsidR="008F188D" w:rsidRPr="008C7A54" w:rsidRDefault="00453E51" w:rsidP="00C94875">
      <w:pPr>
        <w:spacing w:line="360" w:lineRule="auto"/>
        <w:jc w:val="both"/>
        <w:rPr>
          <w:rFonts w:ascii="Times New Roman" w:hAnsi="Times New Roman" w:cs="Times New Roman"/>
          <w:sz w:val="24"/>
          <w:szCs w:val="24"/>
          <w:lang w:val="en-GB"/>
        </w:rPr>
      </w:pPr>
      <w:r w:rsidRPr="008C7A54">
        <w:rPr>
          <w:rFonts w:ascii="Times New Roman" w:hAnsi="Times New Roman" w:cs="Times New Roman"/>
          <w:sz w:val="24"/>
          <w:szCs w:val="24"/>
          <w:lang w:val="en-GB"/>
        </w:rPr>
        <w:t xml:space="preserve">For </w:t>
      </w:r>
      <w:r w:rsidR="00C8374A" w:rsidRPr="008C7A54">
        <w:rPr>
          <w:rFonts w:ascii="Times New Roman" w:hAnsi="Times New Roman" w:cs="Times New Roman"/>
          <w:sz w:val="24"/>
          <w:szCs w:val="24"/>
          <w:lang w:val="en-GB"/>
        </w:rPr>
        <w:t>Western Europe</w:t>
      </w:r>
      <w:r w:rsidRPr="008C7A54">
        <w:rPr>
          <w:rFonts w:ascii="Times New Roman" w:hAnsi="Times New Roman" w:cs="Times New Roman"/>
          <w:sz w:val="24"/>
          <w:szCs w:val="24"/>
          <w:lang w:val="en-GB"/>
        </w:rPr>
        <w:t xml:space="preserve">, </w:t>
      </w:r>
      <w:r w:rsidR="00C8374A" w:rsidRPr="008C7A54">
        <w:rPr>
          <w:rFonts w:ascii="Times New Roman" w:hAnsi="Times New Roman" w:cs="Times New Roman"/>
          <w:sz w:val="24"/>
          <w:szCs w:val="24"/>
          <w:lang w:val="en-GB"/>
        </w:rPr>
        <w:t xml:space="preserve">subgroups of countries </w:t>
      </w:r>
      <w:r w:rsidRPr="008C7A54">
        <w:rPr>
          <w:rFonts w:ascii="Times New Roman" w:hAnsi="Times New Roman" w:cs="Times New Roman"/>
          <w:sz w:val="24"/>
          <w:szCs w:val="24"/>
          <w:lang w:val="en-GB"/>
        </w:rPr>
        <w:t>tend to</w:t>
      </w:r>
      <w:r w:rsidR="00C8374A" w:rsidRPr="008C7A54">
        <w:rPr>
          <w:rFonts w:ascii="Times New Roman" w:hAnsi="Times New Roman" w:cs="Times New Roman"/>
          <w:sz w:val="24"/>
          <w:szCs w:val="24"/>
          <w:lang w:val="en-GB"/>
        </w:rPr>
        <w:t xml:space="preserve"> </w:t>
      </w:r>
      <w:r w:rsidR="008F188D" w:rsidRPr="008C7A54">
        <w:rPr>
          <w:rFonts w:ascii="Times New Roman" w:hAnsi="Times New Roman" w:cs="Times New Roman"/>
          <w:sz w:val="24"/>
          <w:szCs w:val="24"/>
          <w:lang w:val="en-GB"/>
        </w:rPr>
        <w:t xml:space="preserve">cluster in their </w:t>
      </w:r>
      <w:r w:rsidR="00C8374A" w:rsidRPr="008C7A54">
        <w:rPr>
          <w:rFonts w:ascii="Times New Roman" w:hAnsi="Times New Roman" w:cs="Times New Roman"/>
          <w:sz w:val="24"/>
          <w:szCs w:val="24"/>
          <w:lang w:val="en-GB"/>
        </w:rPr>
        <w:t>variation in fertility patterns and trends</w:t>
      </w:r>
      <w:r w:rsidR="00124253" w:rsidRPr="008C7A54">
        <w:rPr>
          <w:rFonts w:ascii="Times New Roman" w:hAnsi="Times New Roman" w:cs="Times New Roman"/>
          <w:sz w:val="24"/>
          <w:szCs w:val="24"/>
          <w:lang w:val="en-GB"/>
        </w:rPr>
        <w:t>,</w:t>
      </w:r>
      <w:r w:rsidR="008F188D" w:rsidRPr="008C7A54">
        <w:rPr>
          <w:rFonts w:ascii="Times New Roman" w:hAnsi="Times New Roman" w:cs="Times New Roman"/>
          <w:sz w:val="24"/>
          <w:szCs w:val="24"/>
          <w:lang w:val="en-GB"/>
        </w:rPr>
        <w:t xml:space="preserve"> and can</w:t>
      </w:r>
      <w:r w:rsidR="00C8374A" w:rsidRPr="008C7A54">
        <w:rPr>
          <w:rFonts w:ascii="Times New Roman" w:hAnsi="Times New Roman" w:cs="Times New Roman"/>
          <w:sz w:val="24"/>
          <w:szCs w:val="24"/>
          <w:lang w:val="en-GB"/>
        </w:rPr>
        <w:t xml:space="preserve"> differ quite substantially from other subgroups (Myrskylä et al. 2013). </w:t>
      </w:r>
      <w:r w:rsidR="008F188D" w:rsidRPr="008C7A54">
        <w:rPr>
          <w:rFonts w:ascii="Times New Roman" w:hAnsi="Times New Roman" w:cs="Times New Roman"/>
          <w:sz w:val="24"/>
          <w:szCs w:val="24"/>
          <w:lang w:val="en-GB"/>
        </w:rPr>
        <w:t>In this section</w:t>
      </w:r>
      <w:r w:rsidR="00C25339" w:rsidRPr="008C7A54">
        <w:rPr>
          <w:rFonts w:ascii="Times New Roman" w:hAnsi="Times New Roman" w:cs="Times New Roman"/>
          <w:sz w:val="24"/>
          <w:szCs w:val="24"/>
          <w:lang w:val="en-GB"/>
        </w:rPr>
        <w:t>,</w:t>
      </w:r>
      <w:r w:rsidR="008F188D" w:rsidRPr="008C7A54">
        <w:rPr>
          <w:rFonts w:ascii="Times New Roman" w:hAnsi="Times New Roman" w:cs="Times New Roman"/>
          <w:sz w:val="24"/>
          <w:szCs w:val="24"/>
          <w:lang w:val="en-GB"/>
        </w:rPr>
        <w:t xml:space="preserve"> we </w:t>
      </w:r>
      <w:r w:rsidR="00C25339" w:rsidRPr="008C7A54">
        <w:rPr>
          <w:rFonts w:ascii="Times New Roman" w:hAnsi="Times New Roman" w:cs="Times New Roman"/>
          <w:sz w:val="24"/>
          <w:szCs w:val="24"/>
          <w:lang w:val="en-GB"/>
        </w:rPr>
        <w:t xml:space="preserve">consider </w:t>
      </w:r>
      <w:r w:rsidR="008F188D" w:rsidRPr="008C7A54">
        <w:rPr>
          <w:rFonts w:ascii="Times New Roman" w:hAnsi="Times New Roman" w:cs="Times New Roman"/>
          <w:sz w:val="24"/>
          <w:szCs w:val="24"/>
          <w:lang w:val="en-GB"/>
        </w:rPr>
        <w:t xml:space="preserve">the importance of the </w:t>
      </w:r>
      <w:r w:rsidR="00C8374A" w:rsidRPr="008C7A54">
        <w:rPr>
          <w:rFonts w:ascii="Times New Roman" w:hAnsi="Times New Roman" w:cs="Times New Roman"/>
          <w:sz w:val="24"/>
          <w:szCs w:val="24"/>
          <w:lang w:val="en-GB"/>
        </w:rPr>
        <w:t>German-speaking and Southern European countr</w:t>
      </w:r>
      <w:r w:rsidR="008F188D" w:rsidRPr="008C7A54">
        <w:rPr>
          <w:rFonts w:ascii="Times New Roman" w:hAnsi="Times New Roman" w:cs="Times New Roman"/>
          <w:sz w:val="24"/>
          <w:szCs w:val="24"/>
          <w:lang w:val="en-GB"/>
        </w:rPr>
        <w:t>y clusters in driving the convex relationship between income</w:t>
      </w:r>
      <w:r w:rsidR="00C30283">
        <w:rPr>
          <w:rFonts w:ascii="Times New Roman" w:hAnsi="Times New Roman" w:cs="Times New Roman"/>
          <w:sz w:val="24"/>
          <w:szCs w:val="24"/>
          <w:lang w:val="en-GB"/>
        </w:rPr>
        <w:t xml:space="preserve"> and fertility</w:t>
      </w:r>
      <w:r w:rsidR="008F188D" w:rsidRPr="008C7A54">
        <w:rPr>
          <w:rFonts w:ascii="Times New Roman" w:hAnsi="Times New Roman" w:cs="Times New Roman"/>
          <w:sz w:val="24"/>
          <w:szCs w:val="24"/>
          <w:lang w:val="en-GB"/>
        </w:rPr>
        <w:t>.</w:t>
      </w:r>
      <w:r w:rsidR="00C8374A" w:rsidRPr="008C7A54">
        <w:rPr>
          <w:rFonts w:ascii="Times New Roman" w:hAnsi="Times New Roman" w:cs="Times New Roman"/>
          <w:sz w:val="24"/>
          <w:szCs w:val="24"/>
          <w:lang w:val="en-GB"/>
        </w:rPr>
        <w:t xml:space="preserve"> To explore this, we estimate the model presented in equation (1), and include an interaction for being a German-speaking or Southern European country.</w:t>
      </w:r>
      <w:r w:rsidR="00FF0D5B" w:rsidRPr="008C7A54">
        <w:rPr>
          <w:rFonts w:ascii="Times New Roman" w:hAnsi="Times New Roman" w:cs="Times New Roman"/>
          <w:sz w:val="24"/>
          <w:szCs w:val="24"/>
          <w:lang w:val="en-GB"/>
        </w:rPr>
        <w:t xml:space="preserve"> </w:t>
      </w:r>
      <w:r w:rsidR="00492DDE" w:rsidRPr="008C7A54">
        <w:rPr>
          <w:rFonts w:ascii="Times New Roman" w:hAnsi="Times New Roman" w:cs="Times New Roman"/>
          <w:sz w:val="24"/>
          <w:szCs w:val="24"/>
          <w:lang w:val="en-GB"/>
        </w:rPr>
        <w:t xml:space="preserve">The model equation is then specified as: </w:t>
      </w:r>
    </w:p>
    <w:tbl>
      <w:tblPr>
        <w:tblStyle w:val="TableGrid"/>
        <w:tblW w:w="4703" w:type="pct"/>
        <w:jc w:val="center"/>
        <w:tblLook w:val="04A0" w:firstRow="1" w:lastRow="0" w:firstColumn="1" w:lastColumn="0" w:noHBand="0" w:noVBand="1"/>
      </w:tblPr>
      <w:tblGrid>
        <w:gridCol w:w="901"/>
        <w:gridCol w:w="7207"/>
        <w:gridCol w:w="899"/>
      </w:tblGrid>
      <w:tr w:rsidR="008F188D" w:rsidRPr="008C7A54" w14:paraId="133362D3" w14:textId="77777777" w:rsidTr="003F5518">
        <w:trPr>
          <w:trHeight w:val="720"/>
          <w:jc w:val="center"/>
        </w:trPr>
        <w:tc>
          <w:tcPr>
            <w:tcW w:w="500" w:type="pct"/>
          </w:tcPr>
          <w:p w14:paraId="48C1BC42" w14:textId="77777777" w:rsidR="008F188D" w:rsidRPr="008C7A54" w:rsidRDefault="008F188D" w:rsidP="003F5518">
            <w:pPr>
              <w:spacing w:line="360" w:lineRule="auto"/>
              <w:jc w:val="both"/>
              <w:rPr>
                <w:rFonts w:ascii="Times New Roman" w:hAnsi="Times New Roman"/>
                <w:color w:val="000000" w:themeColor="text1"/>
                <w:sz w:val="24"/>
                <w:szCs w:val="24"/>
                <w:lang w:val="en-GB"/>
              </w:rPr>
            </w:pPr>
          </w:p>
        </w:tc>
        <w:tc>
          <w:tcPr>
            <w:tcW w:w="4001" w:type="pct"/>
            <w:vAlign w:val="center"/>
          </w:tcPr>
          <w:p w14:paraId="33158225" w14:textId="42FEE40A" w:rsidR="008F188D" w:rsidRPr="008C7A54" w:rsidRDefault="00C5309C" w:rsidP="008F188D">
            <w:pPr>
              <w:rPr>
                <w:lang w:val="en-GB"/>
              </w:rPr>
            </w:pPr>
            <m:oMath>
              <m:sSub>
                <m:sSubPr>
                  <m:ctrlPr>
                    <w:rPr>
                      <w:rFonts w:ascii="Cambria Math" w:hAnsi="Cambria Math"/>
                      <w:lang w:val="en-GB"/>
                    </w:rPr>
                  </m:ctrlPr>
                </m:sSubPr>
                <m:e>
                  <m:r>
                    <w:rPr>
                      <w:rFonts w:ascii="Cambria Math" w:hAnsi="Cambria Math"/>
                      <w:lang w:val="en-GB"/>
                    </w:rPr>
                    <m:t>y</m:t>
                  </m:r>
                </m:e>
                <m:sub>
                  <m:r>
                    <w:rPr>
                      <w:rFonts w:ascii="Cambria Math" w:hAnsi="Cambria Math"/>
                      <w:lang w:val="en-GB"/>
                    </w:rPr>
                    <m:t>i,c,t</m:t>
                  </m:r>
                </m:sub>
              </m:sSub>
              <m:r>
                <m:rPr>
                  <m:sty m:val="p"/>
                </m:rPr>
                <w:rPr>
                  <w:rFonts w:ascii="Cambria Math" w:hAnsi="Cambria Math"/>
                  <w:lang w:val="en-GB"/>
                </w:rPr>
                <m:t>=</m:t>
              </m:r>
              <m:sSub>
                <m:sSubPr>
                  <m:ctrlPr>
                    <w:rPr>
                      <w:rFonts w:ascii="Cambria Math" w:hAnsi="Cambria Math"/>
                      <w:lang w:val="en-GB"/>
                    </w:rPr>
                  </m:ctrlPr>
                </m:sSubPr>
                <m:e>
                  <m:r>
                    <w:rPr>
                      <w:rFonts w:ascii="Cambria Math" w:hAnsi="Cambria Math"/>
                      <w:lang w:val="en-GB"/>
                    </w:rPr>
                    <m:t>χ</m:t>
                  </m:r>
                </m:e>
                <m:sub>
                  <m:r>
                    <w:rPr>
                      <w:rFonts w:ascii="Cambria Math" w:hAnsi="Cambria Math"/>
                      <w:lang w:val="en-GB"/>
                    </w:rPr>
                    <m:t>c</m:t>
                  </m:r>
                </m:sub>
              </m:sSub>
              <m:r>
                <m:rPr>
                  <m:sty m:val="p"/>
                </m:rPr>
                <w:rPr>
                  <w:rFonts w:ascii="Cambria Math" w:hAnsi="Cambria Math"/>
                  <w:lang w:val="en-GB"/>
                </w:rPr>
                <m:t>*</m:t>
              </m:r>
              <m:sSub>
                <m:sSubPr>
                  <m:ctrlPr>
                    <w:rPr>
                      <w:rFonts w:ascii="Cambria Math" w:hAnsi="Cambria Math"/>
                      <w:lang w:val="en-GB"/>
                    </w:rPr>
                  </m:ctrlPr>
                </m:sSubPr>
                <m:e>
                  <m:r>
                    <w:rPr>
                      <w:rFonts w:ascii="Cambria Math" w:hAnsi="Cambria Math"/>
                      <w:lang w:val="en-GB"/>
                    </w:rPr>
                    <m:t>λ</m:t>
                  </m:r>
                </m:e>
                <m:sub>
                  <m:r>
                    <w:rPr>
                      <w:rFonts w:ascii="Cambria Math" w:hAnsi="Cambria Math"/>
                      <w:lang w:val="en-GB"/>
                    </w:rPr>
                    <m:t>t</m:t>
                  </m:r>
                </m:sub>
              </m:sSub>
              <m:r>
                <m:rPr>
                  <m:sty m:val="p"/>
                </m:rPr>
                <w:rPr>
                  <w:rFonts w:ascii="Cambria Math" w:hAnsi="Cambria Math"/>
                  <w:lang w:val="en-GB"/>
                </w:rPr>
                <m:t>+</m:t>
              </m:r>
              <m:sSub>
                <m:sSubPr>
                  <m:ctrlPr>
                    <w:rPr>
                      <w:rFonts w:ascii="Cambria Math" w:hAnsi="Cambria Math"/>
                      <w:lang w:val="en-GB"/>
                    </w:rPr>
                  </m:ctrlPr>
                </m:sSubPr>
                <m:e>
                  <m:r>
                    <w:rPr>
                      <w:rFonts w:ascii="Cambria Math" w:hAnsi="Cambria Math"/>
                      <w:lang w:val="en-GB"/>
                    </w:rPr>
                    <m:t>β</m:t>
                  </m:r>
                </m:e>
                <m:sub>
                  <m:r>
                    <w:rPr>
                      <w:rFonts w:ascii="Cambria Math" w:hAnsi="Cambria Math"/>
                      <w:lang w:val="en-GB"/>
                    </w:rPr>
                    <m:t>1</m:t>
                  </m:r>
                </m:sub>
              </m:sSub>
              <m:func>
                <m:funcPr>
                  <m:ctrlPr>
                    <w:rPr>
                      <w:rFonts w:ascii="Cambria Math" w:hAnsi="Cambria Math"/>
                      <w:lang w:val="en-GB"/>
                    </w:rPr>
                  </m:ctrlPr>
                </m:funcPr>
                <m:fName>
                  <m:r>
                    <m:rPr>
                      <m:sty m:val="p"/>
                    </m:rPr>
                    <w:rPr>
                      <w:rFonts w:ascii="Cambria Math" w:hAnsi="Cambria Math"/>
                      <w:lang w:val="en-GB"/>
                    </w:rPr>
                    <m:t>ln</m:t>
                  </m:r>
                </m:fName>
                <m:e>
                  <m:d>
                    <m:dPr>
                      <m:ctrlPr>
                        <w:rPr>
                          <w:rFonts w:ascii="Cambria Math" w:hAnsi="Cambria Math"/>
                          <w:lang w:val="en-GB"/>
                        </w:rPr>
                      </m:ctrlPr>
                    </m:dPr>
                    <m:e>
                      <m:sSub>
                        <m:sSubPr>
                          <m:ctrlPr>
                            <w:rPr>
                              <w:rFonts w:ascii="Cambria Math" w:hAnsi="Cambria Math"/>
                              <w:lang w:val="en-GB"/>
                            </w:rPr>
                          </m:ctrlPr>
                        </m:sSubPr>
                        <m:e>
                          <m:r>
                            <w:rPr>
                              <w:rFonts w:ascii="Cambria Math" w:hAnsi="Cambria Math"/>
                              <w:lang w:val="en-GB"/>
                            </w:rPr>
                            <m:t>inc</m:t>
                          </m:r>
                        </m:e>
                        <m:sub>
                          <m:r>
                            <w:rPr>
                              <w:rFonts w:ascii="Cambria Math" w:hAnsi="Cambria Math"/>
                              <w:lang w:val="en-GB"/>
                            </w:rPr>
                            <m:t>i.c, t-1</m:t>
                          </m:r>
                        </m:sub>
                      </m:sSub>
                    </m:e>
                  </m:d>
                </m:e>
              </m:func>
              <m:r>
                <m:rPr>
                  <m:sty m:val="p"/>
                </m:rPr>
                <w:rPr>
                  <w:rFonts w:ascii="Cambria Math" w:hAnsi="Cambria Math"/>
                  <w:lang w:val="en-GB"/>
                </w:rPr>
                <m:t>+</m:t>
              </m:r>
              <m:sSub>
                <m:sSubPr>
                  <m:ctrlPr>
                    <w:rPr>
                      <w:rFonts w:ascii="Cambria Math" w:hAnsi="Cambria Math"/>
                      <w:i/>
                      <w:lang w:val="en-GB"/>
                    </w:rPr>
                  </m:ctrlPr>
                </m:sSubPr>
                <m:e>
                  <m:r>
                    <w:rPr>
                      <w:rFonts w:ascii="Cambria Math" w:hAnsi="Cambria Math"/>
                      <w:lang w:val="en-GB"/>
                    </w:rPr>
                    <m:t>β</m:t>
                  </m:r>
                </m:e>
                <m:sub>
                  <m:r>
                    <w:rPr>
                      <w:rFonts w:ascii="Cambria Math" w:hAnsi="Cambria Math"/>
                      <w:lang w:val="en-GB"/>
                    </w:rPr>
                    <m:t>2</m:t>
                  </m:r>
                </m:sub>
              </m:sSub>
              <m:sSup>
                <m:sSupPr>
                  <m:ctrlPr>
                    <w:rPr>
                      <w:rFonts w:ascii="Cambria Math" w:hAnsi="Cambria Math"/>
                      <w:lang w:val="en-GB"/>
                    </w:rPr>
                  </m:ctrlPr>
                </m:sSupPr>
                <m:e>
                  <m:func>
                    <m:funcPr>
                      <m:ctrlPr>
                        <w:rPr>
                          <w:rFonts w:ascii="Cambria Math" w:hAnsi="Cambria Math"/>
                          <w:lang w:val="en-GB"/>
                        </w:rPr>
                      </m:ctrlPr>
                    </m:funcPr>
                    <m:fName>
                      <m:r>
                        <m:rPr>
                          <m:sty m:val="p"/>
                        </m:rPr>
                        <w:rPr>
                          <w:rFonts w:ascii="Cambria Math" w:hAnsi="Cambria Math"/>
                          <w:lang w:val="en-GB"/>
                        </w:rPr>
                        <m:t>ln</m:t>
                      </m:r>
                    </m:fName>
                    <m:e>
                      <m:d>
                        <m:dPr>
                          <m:ctrlPr>
                            <w:rPr>
                              <w:rFonts w:ascii="Cambria Math" w:hAnsi="Cambria Math"/>
                              <w:lang w:val="en-GB"/>
                            </w:rPr>
                          </m:ctrlPr>
                        </m:dPr>
                        <m:e>
                          <m:sSub>
                            <m:sSubPr>
                              <m:ctrlPr>
                                <w:rPr>
                                  <w:rFonts w:ascii="Cambria Math" w:hAnsi="Cambria Math"/>
                                  <w:lang w:val="en-GB"/>
                                </w:rPr>
                              </m:ctrlPr>
                            </m:sSubPr>
                            <m:e>
                              <m:r>
                                <w:rPr>
                                  <w:rFonts w:ascii="Cambria Math" w:hAnsi="Cambria Math"/>
                                  <w:lang w:val="en-GB"/>
                                </w:rPr>
                                <m:t>inc</m:t>
                              </m:r>
                            </m:e>
                            <m:sub>
                              <m:r>
                                <w:rPr>
                                  <w:rFonts w:ascii="Cambria Math" w:hAnsi="Cambria Math"/>
                                  <w:lang w:val="en-GB"/>
                                </w:rPr>
                                <m:t>i,c,t-1</m:t>
                              </m:r>
                            </m:sub>
                          </m:sSub>
                        </m:e>
                      </m:d>
                    </m:e>
                  </m:func>
                </m:e>
                <m:sup>
                  <m:r>
                    <m:rPr>
                      <m:sty m:val="p"/>
                    </m:rPr>
                    <w:rPr>
                      <w:rFonts w:ascii="Cambria Math" w:hAnsi="Cambria Math"/>
                      <w:lang w:val="en-GB"/>
                    </w:rPr>
                    <m:t>2</m:t>
                  </m:r>
                </m:sup>
              </m:sSup>
              <m:r>
                <m:rPr>
                  <m:sty m:val="p"/>
                </m:rPr>
                <w:rPr>
                  <w:rFonts w:ascii="Cambria Math" w:hAnsi="Cambria Math"/>
                  <w:lang w:val="en-GB"/>
                </w:rPr>
                <m:t>+[</m:t>
              </m:r>
              <m:sSub>
                <m:sSubPr>
                  <m:ctrlPr>
                    <w:rPr>
                      <w:rFonts w:ascii="Cambria Math" w:hAnsi="Cambria Math"/>
                      <w:i/>
                      <w:lang w:val="en-GB"/>
                    </w:rPr>
                  </m:ctrlPr>
                </m:sSubPr>
                <m:e>
                  <m:r>
                    <w:rPr>
                      <w:rFonts w:ascii="Cambria Math" w:hAnsi="Cambria Math"/>
                      <w:lang w:val="en-GB"/>
                    </w:rPr>
                    <m:t>β</m:t>
                  </m:r>
                </m:e>
                <m:sub>
                  <m:r>
                    <w:rPr>
                      <w:rFonts w:ascii="Cambria Math" w:hAnsi="Cambria Math"/>
                      <w:lang w:val="en-GB"/>
                    </w:rPr>
                    <m:t>3</m:t>
                  </m:r>
                </m:sub>
              </m:sSub>
              <m:func>
                <m:funcPr>
                  <m:ctrlPr>
                    <w:rPr>
                      <w:rFonts w:ascii="Cambria Math" w:hAnsi="Cambria Math"/>
                      <w:lang w:val="en-GB"/>
                    </w:rPr>
                  </m:ctrlPr>
                </m:funcPr>
                <m:fName>
                  <m:r>
                    <m:rPr>
                      <m:sty m:val="p"/>
                    </m:rPr>
                    <w:rPr>
                      <w:rFonts w:ascii="Cambria Math" w:hAnsi="Cambria Math"/>
                      <w:lang w:val="en-GB"/>
                    </w:rPr>
                    <m:t>ln</m:t>
                  </m:r>
                </m:fName>
                <m:e>
                  <m:d>
                    <m:dPr>
                      <m:ctrlPr>
                        <w:rPr>
                          <w:rFonts w:ascii="Cambria Math" w:hAnsi="Cambria Math"/>
                          <w:lang w:val="en-GB"/>
                        </w:rPr>
                      </m:ctrlPr>
                    </m:dPr>
                    <m:e>
                      <m:sSub>
                        <m:sSubPr>
                          <m:ctrlPr>
                            <w:rPr>
                              <w:rFonts w:ascii="Cambria Math" w:hAnsi="Cambria Math"/>
                              <w:lang w:val="en-GB"/>
                            </w:rPr>
                          </m:ctrlPr>
                        </m:sSubPr>
                        <m:e>
                          <m:r>
                            <w:rPr>
                              <w:rFonts w:ascii="Cambria Math" w:hAnsi="Cambria Math"/>
                              <w:lang w:val="en-GB"/>
                            </w:rPr>
                            <m:t>inc</m:t>
                          </m:r>
                        </m:e>
                        <m:sub>
                          <m:r>
                            <w:rPr>
                              <w:rFonts w:ascii="Cambria Math" w:hAnsi="Cambria Math"/>
                              <w:lang w:val="en-GB"/>
                            </w:rPr>
                            <m:t>i.c, t-1</m:t>
                          </m:r>
                        </m:sub>
                      </m:sSub>
                    </m:e>
                  </m:d>
                </m:e>
              </m:func>
              <m:r>
                <m:rPr>
                  <m:sty m:val="p"/>
                </m:rPr>
                <w:rPr>
                  <w:rFonts w:ascii="Cambria Math" w:hAnsi="Cambria Math"/>
                  <w:lang w:val="en-GB"/>
                </w:rPr>
                <m:t>+</m:t>
              </m:r>
              <m:sSub>
                <m:sSubPr>
                  <m:ctrlPr>
                    <w:rPr>
                      <w:rFonts w:ascii="Cambria Math" w:hAnsi="Cambria Math"/>
                      <w:lang w:val="en-GB"/>
                    </w:rPr>
                  </m:ctrlPr>
                </m:sSubPr>
                <m:e>
                  <m:r>
                    <w:rPr>
                      <w:rFonts w:ascii="Cambria Math" w:hAnsi="Cambria Math"/>
                      <w:lang w:val="en-GB"/>
                    </w:rPr>
                    <m:t>β</m:t>
                  </m:r>
                </m:e>
                <m:sub>
                  <m:r>
                    <w:rPr>
                      <w:rFonts w:ascii="Cambria Math" w:hAnsi="Cambria Math"/>
                      <w:lang w:val="en-GB"/>
                    </w:rPr>
                    <m:t>4</m:t>
                  </m:r>
                </m:sub>
              </m:sSub>
              <m:sSup>
                <m:sSupPr>
                  <m:ctrlPr>
                    <w:rPr>
                      <w:rFonts w:ascii="Cambria Math" w:hAnsi="Cambria Math"/>
                      <w:lang w:val="en-GB"/>
                    </w:rPr>
                  </m:ctrlPr>
                </m:sSupPr>
                <m:e>
                  <m:func>
                    <m:funcPr>
                      <m:ctrlPr>
                        <w:rPr>
                          <w:rFonts w:ascii="Cambria Math" w:hAnsi="Cambria Math"/>
                          <w:lang w:val="en-GB"/>
                        </w:rPr>
                      </m:ctrlPr>
                    </m:funcPr>
                    <m:fName>
                      <m:r>
                        <m:rPr>
                          <m:sty m:val="p"/>
                        </m:rPr>
                        <w:rPr>
                          <w:rFonts w:ascii="Cambria Math" w:hAnsi="Cambria Math"/>
                          <w:lang w:val="en-GB"/>
                        </w:rPr>
                        <m:t>ln</m:t>
                      </m:r>
                    </m:fName>
                    <m:e>
                      <m:d>
                        <m:dPr>
                          <m:ctrlPr>
                            <w:rPr>
                              <w:rFonts w:ascii="Cambria Math" w:hAnsi="Cambria Math"/>
                              <w:lang w:val="en-GB"/>
                            </w:rPr>
                          </m:ctrlPr>
                        </m:dPr>
                        <m:e>
                          <m:sSub>
                            <m:sSubPr>
                              <m:ctrlPr>
                                <w:rPr>
                                  <w:rFonts w:ascii="Cambria Math" w:hAnsi="Cambria Math"/>
                                  <w:lang w:val="en-GB"/>
                                </w:rPr>
                              </m:ctrlPr>
                            </m:sSubPr>
                            <m:e>
                              <m:r>
                                <w:rPr>
                                  <w:rFonts w:ascii="Cambria Math" w:hAnsi="Cambria Math"/>
                                  <w:lang w:val="en-GB"/>
                                </w:rPr>
                                <m:t>inc</m:t>
                              </m:r>
                            </m:e>
                            <m:sub>
                              <m:r>
                                <w:rPr>
                                  <w:rFonts w:ascii="Cambria Math" w:hAnsi="Cambria Math"/>
                                  <w:lang w:val="en-GB"/>
                                </w:rPr>
                                <m:t>i,c,t-1</m:t>
                              </m:r>
                            </m:sub>
                          </m:sSub>
                        </m:e>
                      </m:d>
                    </m:e>
                  </m:func>
                </m:e>
                <m:sup>
                  <m:r>
                    <m:rPr>
                      <m:sty m:val="p"/>
                    </m:rPr>
                    <w:rPr>
                      <w:rFonts w:ascii="Cambria Math" w:hAnsi="Cambria Math"/>
                      <w:lang w:val="en-GB"/>
                    </w:rPr>
                    <m:t>2</m:t>
                  </m:r>
                </m:sup>
              </m:sSup>
              <m:r>
                <w:rPr>
                  <w:rFonts w:ascii="Cambria Math" w:hAnsi="Cambria Math"/>
                  <w:lang w:val="en-GB"/>
                </w:rPr>
                <m:t>]*</m:t>
              </m:r>
              <m:sSub>
                <m:sSubPr>
                  <m:ctrlPr>
                    <w:rPr>
                      <w:rFonts w:ascii="Cambria Math" w:hAnsi="Cambria Math"/>
                      <w:i/>
                      <w:lang w:val="en-GB"/>
                    </w:rPr>
                  </m:ctrlPr>
                </m:sSubPr>
                <m:e>
                  <m:r>
                    <w:rPr>
                      <w:rFonts w:ascii="Cambria Math" w:hAnsi="Cambria Math"/>
                      <w:lang w:val="en-GB"/>
                    </w:rPr>
                    <m:t>ξ</m:t>
                  </m:r>
                </m:e>
                <m:sub>
                  <m:r>
                    <w:rPr>
                      <w:rFonts w:ascii="Cambria Math" w:hAnsi="Cambria Math"/>
                      <w:lang w:val="en-GB"/>
                    </w:rPr>
                    <m:t>l</m:t>
                  </m:r>
                </m:sub>
              </m:sSub>
              <m:r>
                <w:rPr>
                  <w:rFonts w:ascii="Cambria Math" w:hAnsi="Cambria Math"/>
                  <w:lang w:val="en-GB"/>
                </w:rPr>
                <m:t>+</m:t>
              </m:r>
              <m:sSub>
                <m:sSubPr>
                  <m:ctrlPr>
                    <w:rPr>
                      <w:rFonts w:ascii="Cambria Math" w:hAnsi="Cambria Math"/>
                      <w:lang w:val="en-GB"/>
                    </w:rPr>
                  </m:ctrlPr>
                </m:sSubPr>
                <m:e>
                  <m:r>
                    <w:rPr>
                      <w:rFonts w:ascii="Cambria Math" w:hAnsi="Cambria Math"/>
                      <w:lang w:val="en-GB"/>
                    </w:rPr>
                    <m:t>ε</m:t>
                  </m:r>
                </m:e>
                <m:sub>
                  <m:r>
                    <w:rPr>
                      <w:rFonts w:ascii="Cambria Math" w:hAnsi="Cambria Math"/>
                      <w:lang w:val="en-GB"/>
                    </w:rPr>
                    <m:t>i,c,t</m:t>
                  </m:r>
                </m:sub>
              </m:sSub>
            </m:oMath>
            <w:r w:rsidR="008F188D" w:rsidRPr="008C7A54">
              <w:rPr>
                <w:lang w:val="en-GB"/>
              </w:rPr>
              <w:t xml:space="preserve"> </w:t>
            </w:r>
          </w:p>
          <w:p w14:paraId="3C855E32" w14:textId="77777777" w:rsidR="008F188D" w:rsidRPr="008C7A54" w:rsidRDefault="008F188D" w:rsidP="003F5518">
            <w:pPr>
              <w:spacing w:line="360" w:lineRule="auto"/>
              <w:jc w:val="both"/>
              <w:rPr>
                <w:rFonts w:ascii="Times New Roman" w:hAnsi="Times New Roman"/>
                <w:color w:val="000000" w:themeColor="text1"/>
                <w:sz w:val="24"/>
                <w:szCs w:val="24"/>
                <w:lang w:val="en-GB"/>
              </w:rPr>
            </w:pPr>
          </w:p>
        </w:tc>
        <w:tc>
          <w:tcPr>
            <w:tcW w:w="500" w:type="pct"/>
            <w:vAlign w:val="center"/>
          </w:tcPr>
          <w:p w14:paraId="637B7B3B" w14:textId="0653E325" w:rsidR="008F188D" w:rsidRPr="008C7A54" w:rsidRDefault="008F188D" w:rsidP="008F188D">
            <w:pPr>
              <w:spacing w:line="360" w:lineRule="auto"/>
              <w:jc w:val="center"/>
              <w:rPr>
                <w:rFonts w:ascii="Times New Roman" w:hAnsi="Times New Roman"/>
                <w:color w:val="000000" w:themeColor="text1"/>
                <w:sz w:val="24"/>
                <w:szCs w:val="24"/>
                <w:lang w:val="en-GB"/>
              </w:rPr>
            </w:pPr>
            <w:r w:rsidRPr="008C7A54">
              <w:rPr>
                <w:rFonts w:ascii="Times New Roman" w:hAnsi="Times New Roman"/>
                <w:color w:val="000000" w:themeColor="text1"/>
                <w:sz w:val="24"/>
                <w:szCs w:val="24"/>
                <w:lang w:val="en-GB"/>
              </w:rPr>
              <w:t>(OA2)</w:t>
            </w:r>
          </w:p>
        </w:tc>
      </w:tr>
    </w:tbl>
    <w:p w14:paraId="7B5F19F7" w14:textId="2A656867" w:rsidR="005820B5" w:rsidRPr="008C7A54" w:rsidRDefault="0062553A" w:rsidP="00AC6C4C">
      <w:pPr>
        <w:spacing w:before="200" w:line="360" w:lineRule="auto"/>
        <w:jc w:val="both"/>
        <w:rPr>
          <w:rFonts w:ascii="Times New Roman" w:hAnsi="Times New Roman" w:cs="Times New Roman"/>
          <w:sz w:val="24"/>
          <w:szCs w:val="24"/>
          <w:lang w:val="en-GB"/>
        </w:rPr>
      </w:pPr>
      <w:r w:rsidRPr="008C7A54">
        <w:rPr>
          <w:rFonts w:ascii="Times New Roman" w:hAnsi="Times New Roman" w:cs="Times New Roman"/>
          <w:sz w:val="24"/>
          <w:szCs w:val="24"/>
          <w:lang w:val="en-GB"/>
        </w:rPr>
        <w:t>w</w:t>
      </w:r>
      <w:r w:rsidR="001557A9" w:rsidRPr="008C7A54">
        <w:rPr>
          <w:rFonts w:ascii="Times New Roman" w:hAnsi="Times New Roman" w:cs="Times New Roman"/>
          <w:sz w:val="24"/>
          <w:szCs w:val="24"/>
          <w:lang w:val="en-GB"/>
        </w:rPr>
        <w:t xml:space="preserve">here </w:t>
      </w:r>
      <m:oMath>
        <m:sSub>
          <m:sSubPr>
            <m:ctrlPr>
              <w:rPr>
                <w:rFonts w:ascii="Cambria Math" w:hAnsi="Cambria Math" w:cs="Times New Roman"/>
                <w:sz w:val="24"/>
                <w:szCs w:val="24"/>
                <w:lang w:val="en-GB"/>
              </w:rPr>
            </m:ctrlPr>
          </m:sSubPr>
          <m:e>
            <m:r>
              <w:rPr>
                <w:rFonts w:ascii="Cambria Math" w:hAnsi="Cambria Math" w:cs="Times New Roman"/>
                <w:sz w:val="24"/>
                <w:szCs w:val="24"/>
                <w:lang w:val="en-GB"/>
              </w:rPr>
              <m:t>y</m:t>
            </m:r>
          </m:e>
          <m:sub>
            <m:r>
              <w:rPr>
                <w:rFonts w:ascii="Cambria Math" w:hAnsi="Cambria Math" w:cs="Times New Roman"/>
                <w:sz w:val="24"/>
                <w:szCs w:val="24"/>
                <w:lang w:val="en-GB"/>
              </w:rPr>
              <m:t>i,c,t</m:t>
            </m:r>
          </m:sub>
        </m:sSub>
      </m:oMath>
      <w:r w:rsidR="001557A9" w:rsidRPr="008C7A54">
        <w:rPr>
          <w:rFonts w:ascii="Times New Roman" w:hAnsi="Times New Roman" w:cs="Times New Roman"/>
          <w:sz w:val="24"/>
          <w:szCs w:val="24"/>
          <w:lang w:val="en-GB"/>
        </w:rPr>
        <w:t xml:space="preserve"> is the outcome of interest (either TFR or the tempo-adjusted TFR) and </w:t>
      </w:r>
      <m:oMath>
        <m:sSub>
          <m:sSubPr>
            <m:ctrlPr>
              <w:rPr>
                <w:rFonts w:ascii="Cambria Math" w:hAnsi="Cambria Math" w:cs="Times New Roman"/>
                <w:i/>
                <w:sz w:val="24"/>
                <w:szCs w:val="24"/>
                <w:lang w:val="en-GB"/>
              </w:rPr>
            </m:ctrlPr>
          </m:sSubPr>
          <m:e>
            <m:r>
              <w:rPr>
                <w:rFonts w:ascii="Cambria Math" w:hAnsi="Cambria Math" w:cs="Times New Roman"/>
                <w:sz w:val="24"/>
                <w:szCs w:val="24"/>
                <w:lang w:val="en-GB"/>
              </w:rPr>
              <m:t>ξ</m:t>
            </m:r>
          </m:e>
          <m:sub>
            <m:r>
              <w:rPr>
                <w:rFonts w:ascii="Cambria Math" w:hAnsi="Cambria Math" w:cs="Times New Roman"/>
                <w:sz w:val="24"/>
                <w:szCs w:val="24"/>
                <w:lang w:val="en-GB"/>
              </w:rPr>
              <m:t>l</m:t>
            </m:r>
          </m:sub>
        </m:sSub>
      </m:oMath>
      <w:r w:rsidR="001557A9" w:rsidRPr="008C7A54">
        <w:rPr>
          <w:rFonts w:ascii="Times New Roman" w:hAnsi="Times New Roman" w:cs="Times New Roman"/>
          <w:sz w:val="24"/>
          <w:szCs w:val="24"/>
          <w:lang w:val="en-GB"/>
        </w:rPr>
        <w:t xml:space="preserve"> is an indicator for whether the country is German speaking (Austria</w:t>
      </w:r>
      <w:r w:rsidR="00F30EF1" w:rsidRPr="008C7A54">
        <w:rPr>
          <w:rFonts w:ascii="Times New Roman" w:hAnsi="Times New Roman" w:cs="Times New Roman"/>
          <w:sz w:val="24"/>
          <w:szCs w:val="24"/>
          <w:lang w:val="en-GB"/>
        </w:rPr>
        <w:t xml:space="preserve"> and Germany</w:t>
      </w:r>
      <w:r w:rsidR="001557A9" w:rsidRPr="008C7A54">
        <w:rPr>
          <w:rFonts w:ascii="Times New Roman" w:hAnsi="Times New Roman" w:cs="Times New Roman"/>
          <w:sz w:val="24"/>
          <w:szCs w:val="24"/>
          <w:lang w:val="en-GB"/>
        </w:rPr>
        <w:t>) or part of South</w:t>
      </w:r>
      <w:r w:rsidR="00FF0D5B" w:rsidRPr="008C7A54">
        <w:rPr>
          <w:rFonts w:ascii="Times New Roman" w:hAnsi="Times New Roman" w:cs="Times New Roman"/>
          <w:sz w:val="24"/>
          <w:szCs w:val="24"/>
          <w:lang w:val="en-GB"/>
        </w:rPr>
        <w:t>ern</w:t>
      </w:r>
      <w:r w:rsidR="001557A9" w:rsidRPr="008C7A54">
        <w:rPr>
          <w:rFonts w:ascii="Times New Roman" w:hAnsi="Times New Roman" w:cs="Times New Roman"/>
          <w:sz w:val="24"/>
          <w:szCs w:val="24"/>
          <w:lang w:val="en-GB"/>
        </w:rPr>
        <w:t xml:space="preserve"> Europe (Greece, Italy, </w:t>
      </w:r>
      <w:r w:rsidR="00FF0D5B" w:rsidRPr="008C7A54">
        <w:rPr>
          <w:rFonts w:ascii="Times New Roman" w:hAnsi="Times New Roman" w:cs="Times New Roman"/>
          <w:sz w:val="24"/>
          <w:szCs w:val="24"/>
          <w:lang w:val="en-GB"/>
        </w:rPr>
        <w:t>Portugal</w:t>
      </w:r>
      <w:r w:rsidR="003A6495" w:rsidRPr="008C7A54">
        <w:rPr>
          <w:rFonts w:ascii="Times New Roman" w:hAnsi="Times New Roman" w:cs="Times New Roman"/>
          <w:sz w:val="24"/>
          <w:szCs w:val="24"/>
          <w:lang w:val="en-GB"/>
        </w:rPr>
        <w:t>, and Spain</w:t>
      </w:r>
      <w:r w:rsidR="001557A9" w:rsidRPr="008C7A54">
        <w:rPr>
          <w:rFonts w:ascii="Times New Roman" w:hAnsi="Times New Roman" w:cs="Times New Roman"/>
          <w:sz w:val="24"/>
          <w:szCs w:val="24"/>
          <w:lang w:val="en-GB"/>
        </w:rPr>
        <w:t>).</w:t>
      </w:r>
      <w:r w:rsidR="00556CF0" w:rsidRPr="008C7A54">
        <w:rPr>
          <w:rFonts w:ascii="Times New Roman" w:hAnsi="Times New Roman" w:cs="Times New Roman"/>
          <w:sz w:val="24"/>
          <w:szCs w:val="24"/>
          <w:lang w:val="en-GB"/>
        </w:rPr>
        <w:t xml:space="preserve"> </w:t>
      </w:r>
      <w:r w:rsidR="001557A9" w:rsidRPr="008C7A54">
        <w:rPr>
          <w:rFonts w:ascii="Times New Roman" w:hAnsi="Times New Roman" w:cs="Times New Roman"/>
          <w:sz w:val="24"/>
          <w:szCs w:val="24"/>
          <w:lang w:val="en-GB"/>
        </w:rPr>
        <w:t xml:space="preserve">Estimates from this model using </w:t>
      </w:r>
      <w:r w:rsidR="003A6495" w:rsidRPr="008C7A54">
        <w:rPr>
          <w:rFonts w:ascii="Times New Roman" w:hAnsi="Times New Roman" w:cs="Times New Roman"/>
          <w:sz w:val="24"/>
          <w:szCs w:val="24"/>
          <w:lang w:val="en-GB"/>
        </w:rPr>
        <w:t xml:space="preserve">TFR </w:t>
      </w:r>
      <w:r w:rsidR="001557A9" w:rsidRPr="008C7A54">
        <w:rPr>
          <w:rFonts w:ascii="Times New Roman" w:hAnsi="Times New Roman" w:cs="Times New Roman"/>
          <w:sz w:val="24"/>
          <w:szCs w:val="24"/>
          <w:lang w:val="en-GB"/>
        </w:rPr>
        <w:t xml:space="preserve">as the outcome variable are presented in Table </w:t>
      </w:r>
      <w:r w:rsidR="007C32E2" w:rsidRPr="008C7A54">
        <w:rPr>
          <w:rFonts w:ascii="Times New Roman" w:hAnsi="Times New Roman" w:cs="Times New Roman"/>
          <w:sz w:val="24"/>
          <w:szCs w:val="24"/>
          <w:lang w:val="en-GB"/>
        </w:rPr>
        <w:t xml:space="preserve">OA4A, </w:t>
      </w:r>
      <w:r w:rsidR="008F188D" w:rsidRPr="008C7A54">
        <w:rPr>
          <w:rFonts w:ascii="Times New Roman" w:hAnsi="Times New Roman" w:cs="Times New Roman"/>
          <w:sz w:val="24"/>
          <w:szCs w:val="24"/>
          <w:lang w:val="en-GB"/>
        </w:rPr>
        <w:t xml:space="preserve">and </w:t>
      </w:r>
      <w:r w:rsidR="00B80CA3" w:rsidRPr="008C7A54">
        <w:rPr>
          <w:rFonts w:ascii="Times New Roman" w:hAnsi="Times New Roman" w:cs="Times New Roman"/>
          <w:sz w:val="24"/>
          <w:szCs w:val="24"/>
          <w:lang w:val="en-GB"/>
        </w:rPr>
        <w:t xml:space="preserve">those </w:t>
      </w:r>
      <w:r w:rsidR="00492DDE" w:rsidRPr="008C7A54">
        <w:rPr>
          <w:rFonts w:ascii="Times New Roman" w:hAnsi="Times New Roman" w:cs="Times New Roman"/>
          <w:sz w:val="24"/>
          <w:szCs w:val="24"/>
          <w:lang w:val="en-GB"/>
        </w:rPr>
        <w:t xml:space="preserve">using </w:t>
      </w:r>
      <w:r w:rsidR="001557A9" w:rsidRPr="008C7A54">
        <w:rPr>
          <w:rFonts w:ascii="Times New Roman" w:hAnsi="Times New Roman" w:cs="Times New Roman"/>
          <w:sz w:val="24"/>
          <w:szCs w:val="24"/>
          <w:lang w:val="en-GB"/>
        </w:rPr>
        <w:t xml:space="preserve">tempo-adjusted fertility </w:t>
      </w:r>
      <w:r w:rsidR="007C32E2" w:rsidRPr="008C7A54">
        <w:rPr>
          <w:rFonts w:ascii="Times New Roman" w:hAnsi="Times New Roman" w:cs="Times New Roman"/>
          <w:sz w:val="24"/>
          <w:szCs w:val="24"/>
          <w:lang w:val="en-GB"/>
        </w:rPr>
        <w:t xml:space="preserve">are </w:t>
      </w:r>
      <w:r w:rsidR="007C32E2" w:rsidRPr="008C7A54">
        <w:rPr>
          <w:rFonts w:ascii="Times New Roman" w:hAnsi="Times New Roman" w:cs="Times New Roman"/>
          <w:sz w:val="24"/>
          <w:szCs w:val="24"/>
          <w:lang w:val="en-GB"/>
        </w:rPr>
        <w:lastRenderedPageBreak/>
        <w:t>shown in</w:t>
      </w:r>
      <w:r w:rsidR="001557A9" w:rsidRPr="008C7A54">
        <w:rPr>
          <w:rFonts w:ascii="Times New Roman" w:hAnsi="Times New Roman" w:cs="Times New Roman"/>
          <w:sz w:val="24"/>
          <w:szCs w:val="24"/>
          <w:lang w:val="en-GB"/>
        </w:rPr>
        <w:t xml:space="preserve"> Table </w:t>
      </w:r>
      <w:r w:rsidR="007C32E2" w:rsidRPr="008C7A54">
        <w:rPr>
          <w:rFonts w:ascii="Times New Roman" w:hAnsi="Times New Roman" w:cs="Times New Roman"/>
          <w:sz w:val="24"/>
          <w:szCs w:val="24"/>
          <w:lang w:val="en-GB"/>
        </w:rPr>
        <w:t>OA4B</w:t>
      </w:r>
      <w:r w:rsidR="001557A9" w:rsidRPr="008C7A54">
        <w:rPr>
          <w:rFonts w:ascii="Times New Roman" w:hAnsi="Times New Roman" w:cs="Times New Roman"/>
          <w:sz w:val="24"/>
          <w:szCs w:val="24"/>
          <w:lang w:val="en-GB"/>
        </w:rPr>
        <w:t xml:space="preserve">. </w:t>
      </w:r>
      <w:r w:rsidR="00402B3E" w:rsidRPr="008C7A54">
        <w:rPr>
          <w:rFonts w:ascii="Times New Roman" w:hAnsi="Times New Roman" w:cs="Times New Roman"/>
          <w:sz w:val="24"/>
          <w:szCs w:val="24"/>
          <w:lang w:val="en-GB"/>
        </w:rPr>
        <w:t xml:space="preserve">Because </w:t>
      </w:r>
      <w:r w:rsidR="00C25339" w:rsidRPr="008C7A54">
        <w:rPr>
          <w:rFonts w:ascii="Times New Roman" w:hAnsi="Times New Roman" w:cs="Times New Roman"/>
          <w:sz w:val="24"/>
          <w:szCs w:val="24"/>
          <w:lang w:val="en-GB"/>
        </w:rPr>
        <w:t xml:space="preserve">we consider </w:t>
      </w:r>
      <w:r w:rsidR="004053CE" w:rsidRPr="008C7A54">
        <w:rPr>
          <w:rFonts w:ascii="Times New Roman" w:hAnsi="Times New Roman" w:cs="Times New Roman"/>
          <w:sz w:val="24"/>
          <w:szCs w:val="24"/>
          <w:lang w:val="en-GB"/>
        </w:rPr>
        <w:t>eastern</w:t>
      </w:r>
      <w:r w:rsidR="00402B3E" w:rsidRPr="008C7A54">
        <w:rPr>
          <w:rFonts w:ascii="Times New Roman" w:hAnsi="Times New Roman" w:cs="Times New Roman"/>
          <w:sz w:val="24"/>
          <w:szCs w:val="24"/>
          <w:lang w:val="en-GB"/>
        </w:rPr>
        <w:t xml:space="preserve"> Germany part of Eastern Europe, the interaction effects for Eastern Euro</w:t>
      </w:r>
      <w:r w:rsidR="004053CE" w:rsidRPr="008C7A54">
        <w:rPr>
          <w:rFonts w:ascii="Times New Roman" w:hAnsi="Times New Roman" w:cs="Times New Roman"/>
          <w:sz w:val="24"/>
          <w:szCs w:val="24"/>
          <w:lang w:val="en-GB"/>
        </w:rPr>
        <w:t>pe are identified off these e</w:t>
      </w:r>
      <w:r w:rsidR="00402B3E" w:rsidRPr="008C7A54">
        <w:rPr>
          <w:rFonts w:ascii="Times New Roman" w:hAnsi="Times New Roman" w:cs="Times New Roman"/>
          <w:sz w:val="24"/>
          <w:szCs w:val="24"/>
          <w:lang w:val="en-GB"/>
        </w:rPr>
        <w:t xml:space="preserve">astern German regions. As such, </w:t>
      </w:r>
      <w:r w:rsidR="00C25339" w:rsidRPr="008C7A54">
        <w:rPr>
          <w:rFonts w:ascii="Times New Roman" w:hAnsi="Times New Roman" w:cs="Times New Roman"/>
          <w:sz w:val="24"/>
          <w:szCs w:val="24"/>
          <w:lang w:val="en-GB"/>
        </w:rPr>
        <w:t xml:space="preserve">it is not surprising </w:t>
      </w:r>
      <w:r w:rsidR="00FB56C1" w:rsidRPr="008C7A54">
        <w:rPr>
          <w:rFonts w:ascii="Times New Roman" w:hAnsi="Times New Roman" w:cs="Times New Roman"/>
          <w:sz w:val="24"/>
          <w:szCs w:val="24"/>
          <w:lang w:val="en-GB"/>
        </w:rPr>
        <w:t xml:space="preserve">that </w:t>
      </w:r>
      <w:r w:rsidR="00402B3E" w:rsidRPr="008C7A54">
        <w:rPr>
          <w:rFonts w:ascii="Times New Roman" w:hAnsi="Times New Roman" w:cs="Times New Roman"/>
          <w:sz w:val="24"/>
          <w:szCs w:val="24"/>
          <w:lang w:val="en-GB"/>
        </w:rPr>
        <w:t>the coefficient terms on these interactions for Eastern Europe are not statistically significant</w:t>
      </w:r>
      <w:r w:rsidR="00C25339" w:rsidRPr="008C7A54">
        <w:rPr>
          <w:rFonts w:ascii="Times New Roman" w:hAnsi="Times New Roman" w:cs="Times New Roman"/>
          <w:sz w:val="24"/>
          <w:szCs w:val="24"/>
          <w:lang w:val="en-GB"/>
        </w:rPr>
        <w:t>,</w:t>
      </w:r>
      <w:r w:rsidR="005820B5" w:rsidRPr="008C7A54">
        <w:rPr>
          <w:rFonts w:ascii="Times New Roman" w:hAnsi="Times New Roman" w:cs="Times New Roman"/>
          <w:sz w:val="24"/>
          <w:szCs w:val="24"/>
          <w:lang w:val="en-GB"/>
        </w:rPr>
        <w:t xml:space="preserve"> </w:t>
      </w:r>
      <w:r w:rsidR="007C32E2" w:rsidRPr="008C7A54">
        <w:rPr>
          <w:rFonts w:ascii="Times New Roman" w:hAnsi="Times New Roman" w:cs="Times New Roman"/>
          <w:sz w:val="24"/>
          <w:szCs w:val="24"/>
          <w:lang w:val="en-GB"/>
        </w:rPr>
        <w:t xml:space="preserve">independent of whether the </w:t>
      </w:r>
      <w:r w:rsidR="005820B5" w:rsidRPr="008C7A54">
        <w:rPr>
          <w:rFonts w:ascii="Times New Roman" w:hAnsi="Times New Roman" w:cs="Times New Roman"/>
          <w:sz w:val="24"/>
          <w:szCs w:val="24"/>
          <w:lang w:val="en-GB"/>
        </w:rPr>
        <w:t xml:space="preserve">period or tempo-adjusted TFR </w:t>
      </w:r>
      <w:r w:rsidR="007C32E2" w:rsidRPr="008C7A54">
        <w:rPr>
          <w:rFonts w:ascii="Times New Roman" w:hAnsi="Times New Roman" w:cs="Times New Roman"/>
          <w:sz w:val="24"/>
          <w:szCs w:val="24"/>
          <w:lang w:val="en-GB"/>
        </w:rPr>
        <w:t xml:space="preserve">is </w:t>
      </w:r>
      <w:r w:rsidR="005820B5" w:rsidRPr="008C7A54">
        <w:rPr>
          <w:rFonts w:ascii="Times New Roman" w:hAnsi="Times New Roman" w:cs="Times New Roman"/>
          <w:sz w:val="24"/>
          <w:szCs w:val="24"/>
          <w:lang w:val="en-GB"/>
        </w:rPr>
        <w:t>the outcome variable</w:t>
      </w:r>
      <w:r w:rsidR="00402B3E" w:rsidRPr="008C7A54">
        <w:rPr>
          <w:rFonts w:ascii="Times New Roman" w:hAnsi="Times New Roman" w:cs="Times New Roman"/>
          <w:sz w:val="24"/>
          <w:szCs w:val="24"/>
          <w:lang w:val="en-GB"/>
        </w:rPr>
        <w:t xml:space="preserve">. </w:t>
      </w:r>
      <w:r w:rsidR="005820B5" w:rsidRPr="008C7A54">
        <w:rPr>
          <w:rFonts w:ascii="Times New Roman" w:hAnsi="Times New Roman" w:cs="Times New Roman"/>
          <w:sz w:val="24"/>
          <w:szCs w:val="24"/>
          <w:lang w:val="en-GB"/>
        </w:rPr>
        <w:t xml:space="preserve">Also common across Tables </w:t>
      </w:r>
      <w:r w:rsidR="007C32E2" w:rsidRPr="008C7A54">
        <w:rPr>
          <w:rFonts w:ascii="Times New Roman" w:hAnsi="Times New Roman" w:cs="Times New Roman"/>
          <w:sz w:val="24"/>
          <w:szCs w:val="24"/>
          <w:lang w:val="en-GB"/>
        </w:rPr>
        <w:t>O</w:t>
      </w:r>
      <w:r w:rsidR="005820B5" w:rsidRPr="008C7A54">
        <w:rPr>
          <w:rFonts w:ascii="Times New Roman" w:hAnsi="Times New Roman" w:cs="Times New Roman"/>
          <w:sz w:val="24"/>
          <w:szCs w:val="24"/>
          <w:lang w:val="en-GB"/>
        </w:rPr>
        <w:t>A</w:t>
      </w:r>
      <w:r w:rsidR="007C32E2" w:rsidRPr="008C7A54">
        <w:rPr>
          <w:rFonts w:ascii="Times New Roman" w:hAnsi="Times New Roman" w:cs="Times New Roman"/>
          <w:sz w:val="24"/>
          <w:szCs w:val="24"/>
          <w:lang w:val="en-GB"/>
        </w:rPr>
        <w:t>4A</w:t>
      </w:r>
      <w:r w:rsidR="005820B5" w:rsidRPr="008C7A54">
        <w:rPr>
          <w:rFonts w:ascii="Times New Roman" w:hAnsi="Times New Roman" w:cs="Times New Roman"/>
          <w:sz w:val="24"/>
          <w:szCs w:val="24"/>
          <w:lang w:val="en-GB"/>
        </w:rPr>
        <w:t xml:space="preserve"> and </w:t>
      </w:r>
      <w:r w:rsidR="007C32E2" w:rsidRPr="008C7A54">
        <w:rPr>
          <w:rFonts w:ascii="Times New Roman" w:hAnsi="Times New Roman" w:cs="Times New Roman"/>
          <w:sz w:val="24"/>
          <w:szCs w:val="24"/>
          <w:lang w:val="en-GB"/>
        </w:rPr>
        <w:t>OA4B</w:t>
      </w:r>
      <w:r w:rsidR="005820B5" w:rsidRPr="008C7A54">
        <w:rPr>
          <w:rFonts w:ascii="Times New Roman" w:hAnsi="Times New Roman" w:cs="Times New Roman"/>
          <w:sz w:val="24"/>
          <w:szCs w:val="24"/>
          <w:lang w:val="en-GB"/>
        </w:rPr>
        <w:t xml:space="preserve"> is the distinctiveness of </w:t>
      </w:r>
      <w:r w:rsidR="004053CE" w:rsidRPr="008C7A54">
        <w:rPr>
          <w:rFonts w:ascii="Times New Roman" w:hAnsi="Times New Roman" w:cs="Times New Roman"/>
          <w:sz w:val="24"/>
          <w:szCs w:val="24"/>
          <w:lang w:val="en-GB"/>
        </w:rPr>
        <w:t>western</w:t>
      </w:r>
      <w:r w:rsidR="007C32E2" w:rsidRPr="008C7A54">
        <w:rPr>
          <w:rFonts w:ascii="Times New Roman" w:hAnsi="Times New Roman" w:cs="Times New Roman"/>
          <w:sz w:val="24"/>
          <w:szCs w:val="24"/>
          <w:lang w:val="en-GB"/>
        </w:rPr>
        <w:t xml:space="preserve"> </w:t>
      </w:r>
      <w:r w:rsidR="005820B5" w:rsidRPr="008C7A54">
        <w:rPr>
          <w:rFonts w:ascii="Times New Roman" w:hAnsi="Times New Roman" w:cs="Times New Roman"/>
          <w:sz w:val="24"/>
          <w:szCs w:val="24"/>
          <w:lang w:val="en-GB"/>
        </w:rPr>
        <w:t>Germany and Austria. From</w:t>
      </w:r>
      <w:r w:rsidR="00402B3E" w:rsidRPr="008C7A54">
        <w:rPr>
          <w:rFonts w:ascii="Times New Roman" w:hAnsi="Times New Roman" w:cs="Times New Roman"/>
          <w:sz w:val="24"/>
          <w:szCs w:val="24"/>
          <w:lang w:val="en-GB"/>
        </w:rPr>
        <w:t xml:space="preserve"> the coefficients for the Western Europe</w:t>
      </w:r>
      <w:r w:rsidR="00124253" w:rsidRPr="008C7A54">
        <w:rPr>
          <w:rFonts w:ascii="Times New Roman" w:hAnsi="Times New Roman" w:cs="Times New Roman"/>
          <w:sz w:val="24"/>
          <w:szCs w:val="24"/>
          <w:lang w:val="en-GB"/>
        </w:rPr>
        <w:t>an</w:t>
      </w:r>
      <w:r w:rsidR="00402B3E" w:rsidRPr="008C7A54">
        <w:rPr>
          <w:rFonts w:ascii="Times New Roman" w:hAnsi="Times New Roman" w:cs="Times New Roman"/>
          <w:sz w:val="24"/>
          <w:szCs w:val="24"/>
          <w:lang w:val="en-GB"/>
        </w:rPr>
        <w:t xml:space="preserve"> sample</w:t>
      </w:r>
      <w:r w:rsidR="00FB56C1" w:rsidRPr="008C7A54">
        <w:rPr>
          <w:rFonts w:ascii="Times New Roman" w:hAnsi="Times New Roman" w:cs="Times New Roman"/>
          <w:sz w:val="24"/>
          <w:szCs w:val="24"/>
          <w:lang w:val="en-GB"/>
        </w:rPr>
        <w:t xml:space="preserve"> in c</w:t>
      </w:r>
      <w:r w:rsidR="005820B5" w:rsidRPr="008C7A54">
        <w:rPr>
          <w:rFonts w:ascii="Times New Roman" w:hAnsi="Times New Roman" w:cs="Times New Roman"/>
          <w:sz w:val="24"/>
          <w:szCs w:val="24"/>
          <w:lang w:val="en-GB"/>
        </w:rPr>
        <w:t>olumn 2</w:t>
      </w:r>
      <w:r w:rsidR="00402B3E" w:rsidRPr="008C7A54">
        <w:rPr>
          <w:rFonts w:ascii="Times New Roman" w:hAnsi="Times New Roman" w:cs="Times New Roman"/>
          <w:sz w:val="24"/>
          <w:szCs w:val="24"/>
          <w:lang w:val="en-GB"/>
        </w:rPr>
        <w:t xml:space="preserve">, the coefficient on the linear interaction term </w:t>
      </w:r>
      <w:r w:rsidR="005820B5" w:rsidRPr="008C7A54">
        <w:rPr>
          <w:rFonts w:ascii="Times New Roman" w:hAnsi="Times New Roman" w:cs="Times New Roman"/>
          <w:sz w:val="24"/>
          <w:szCs w:val="24"/>
          <w:lang w:val="en-GB"/>
        </w:rPr>
        <w:t xml:space="preserve">is </w:t>
      </w:r>
      <w:r w:rsidR="00402B3E" w:rsidRPr="008C7A54">
        <w:rPr>
          <w:rFonts w:ascii="Times New Roman" w:hAnsi="Times New Roman" w:cs="Times New Roman"/>
          <w:sz w:val="24"/>
          <w:szCs w:val="24"/>
          <w:lang w:val="en-GB"/>
        </w:rPr>
        <w:t>positive and the coefficient on its square negative.</w:t>
      </w:r>
      <w:r w:rsidR="004053CE" w:rsidRPr="008C7A54">
        <w:rPr>
          <w:rFonts w:ascii="Times New Roman" w:hAnsi="Times New Roman" w:cs="Times New Roman"/>
          <w:sz w:val="24"/>
          <w:szCs w:val="24"/>
          <w:lang w:val="en-GB"/>
        </w:rPr>
        <w:t xml:space="preserve"> One interpretation of this is that German-speaking </w:t>
      </w:r>
      <w:r w:rsidR="00AE506B" w:rsidRPr="008C7A54">
        <w:rPr>
          <w:rFonts w:ascii="Times New Roman" w:hAnsi="Times New Roman" w:cs="Times New Roman"/>
          <w:sz w:val="24"/>
          <w:szCs w:val="24"/>
          <w:lang w:val="en-GB"/>
        </w:rPr>
        <w:t>countries</w:t>
      </w:r>
      <w:r w:rsidR="004053CE" w:rsidRPr="008C7A54">
        <w:rPr>
          <w:rFonts w:ascii="Times New Roman" w:hAnsi="Times New Roman" w:cs="Times New Roman"/>
          <w:sz w:val="24"/>
          <w:szCs w:val="24"/>
          <w:lang w:val="en-GB"/>
        </w:rPr>
        <w:t xml:space="preserve"> are </w:t>
      </w:r>
      <w:r w:rsidR="002770B2" w:rsidRPr="008C7A54">
        <w:rPr>
          <w:rFonts w:ascii="Times New Roman" w:hAnsi="Times New Roman" w:cs="Times New Roman"/>
          <w:sz w:val="24"/>
          <w:szCs w:val="24"/>
          <w:lang w:val="en-GB"/>
        </w:rPr>
        <w:t>perhaps lagging behind in the emergence of a convex relationship</w:t>
      </w:r>
      <w:r w:rsidR="00AE506B" w:rsidRPr="008C7A54">
        <w:rPr>
          <w:rFonts w:ascii="Times New Roman" w:hAnsi="Times New Roman" w:cs="Times New Roman"/>
          <w:sz w:val="24"/>
          <w:szCs w:val="24"/>
          <w:lang w:val="en-GB"/>
        </w:rPr>
        <w:t xml:space="preserve">, which might be linked to their status as laggards in the implementation of work-family </w:t>
      </w:r>
      <w:r w:rsidR="00FB56C1" w:rsidRPr="008C7A54">
        <w:rPr>
          <w:rFonts w:ascii="Times New Roman" w:hAnsi="Times New Roman" w:cs="Times New Roman"/>
          <w:sz w:val="24"/>
          <w:szCs w:val="24"/>
          <w:lang w:val="en-GB"/>
        </w:rPr>
        <w:t>reconciliation</w:t>
      </w:r>
      <w:r w:rsidR="00AE506B" w:rsidRPr="008C7A54">
        <w:rPr>
          <w:rFonts w:ascii="Times New Roman" w:hAnsi="Times New Roman" w:cs="Times New Roman"/>
          <w:sz w:val="24"/>
          <w:szCs w:val="24"/>
          <w:lang w:val="en-GB"/>
        </w:rPr>
        <w:t xml:space="preserve"> policies</w:t>
      </w:r>
      <w:r w:rsidR="002770B2" w:rsidRPr="008C7A54">
        <w:rPr>
          <w:rFonts w:ascii="Times New Roman" w:hAnsi="Times New Roman" w:cs="Times New Roman"/>
          <w:sz w:val="24"/>
          <w:szCs w:val="24"/>
          <w:lang w:val="en-GB"/>
        </w:rPr>
        <w:t xml:space="preserve">. </w:t>
      </w:r>
      <w:r w:rsidR="000013E2" w:rsidRPr="008C7A54">
        <w:rPr>
          <w:rFonts w:ascii="Times New Roman" w:hAnsi="Times New Roman" w:cs="Times New Roman"/>
          <w:sz w:val="24"/>
          <w:szCs w:val="24"/>
          <w:lang w:val="en-GB"/>
        </w:rPr>
        <w:t xml:space="preserve">However, as was the case with the subset of financial crisis years, </w:t>
      </w:r>
      <w:r w:rsidR="00453B6E" w:rsidRPr="008C7A54">
        <w:rPr>
          <w:rFonts w:ascii="Times New Roman" w:hAnsi="Times New Roman" w:cs="Times New Roman"/>
          <w:sz w:val="24"/>
          <w:szCs w:val="24"/>
          <w:lang w:val="en-GB"/>
        </w:rPr>
        <w:t xml:space="preserve">the sample size is small and the results are likely underpowered. </w:t>
      </w:r>
      <w:r w:rsidR="003D6BD3" w:rsidRPr="008C7A54">
        <w:rPr>
          <w:rFonts w:ascii="Times New Roman" w:hAnsi="Times New Roman" w:cs="Times New Roman"/>
          <w:sz w:val="24"/>
          <w:szCs w:val="24"/>
          <w:lang w:val="en-GB"/>
        </w:rPr>
        <w:t>In addition,</w:t>
      </w:r>
      <w:r w:rsidR="00453B6E" w:rsidRPr="008C7A54">
        <w:rPr>
          <w:rFonts w:ascii="Times New Roman" w:hAnsi="Times New Roman" w:cs="Times New Roman"/>
          <w:sz w:val="24"/>
          <w:szCs w:val="24"/>
          <w:lang w:val="en-GB"/>
        </w:rPr>
        <w:t xml:space="preserve"> </w:t>
      </w:r>
      <w:r w:rsidR="00AE506B" w:rsidRPr="008C7A54">
        <w:rPr>
          <w:rFonts w:ascii="Times New Roman" w:hAnsi="Times New Roman" w:cs="Times New Roman"/>
          <w:sz w:val="24"/>
          <w:szCs w:val="24"/>
          <w:lang w:val="en-GB"/>
        </w:rPr>
        <w:t>other factors might contribute to these outcomes.</w:t>
      </w:r>
      <w:r w:rsidR="003D6BD3" w:rsidRPr="008C7A54">
        <w:rPr>
          <w:rFonts w:ascii="Times New Roman" w:hAnsi="Times New Roman" w:cs="Times New Roman"/>
          <w:sz w:val="24"/>
          <w:szCs w:val="24"/>
          <w:lang w:val="en-GB"/>
        </w:rPr>
        <w:t xml:space="preserve"> </w:t>
      </w:r>
      <w:r w:rsidR="00453B6E" w:rsidRPr="008C7A54">
        <w:rPr>
          <w:rFonts w:ascii="Times New Roman" w:hAnsi="Times New Roman" w:cs="Times New Roman"/>
          <w:sz w:val="24"/>
          <w:szCs w:val="24"/>
          <w:lang w:val="en-GB"/>
        </w:rPr>
        <w:t>B</w:t>
      </w:r>
      <w:r w:rsidR="003D6BD3" w:rsidRPr="008C7A54">
        <w:rPr>
          <w:rFonts w:ascii="Times New Roman" w:hAnsi="Times New Roman" w:cs="Times New Roman"/>
          <w:sz w:val="24"/>
          <w:szCs w:val="24"/>
          <w:lang w:val="en-GB"/>
        </w:rPr>
        <w:t>oth in Austria and western Germany</w:t>
      </w:r>
      <w:r w:rsidR="00453B6E" w:rsidRPr="008C7A54">
        <w:rPr>
          <w:rFonts w:ascii="Times New Roman" w:hAnsi="Times New Roman" w:cs="Times New Roman"/>
          <w:sz w:val="24"/>
          <w:szCs w:val="24"/>
          <w:lang w:val="en-GB"/>
        </w:rPr>
        <w:t>,</w:t>
      </w:r>
      <w:r w:rsidR="003D6BD3" w:rsidRPr="008C7A54">
        <w:rPr>
          <w:rFonts w:ascii="Times New Roman" w:hAnsi="Times New Roman" w:cs="Times New Roman"/>
          <w:sz w:val="24"/>
          <w:szCs w:val="24"/>
          <w:lang w:val="en-GB"/>
        </w:rPr>
        <w:t xml:space="preserve"> </w:t>
      </w:r>
      <w:r w:rsidR="00453B6E" w:rsidRPr="008C7A54">
        <w:rPr>
          <w:rFonts w:ascii="Times New Roman" w:hAnsi="Times New Roman" w:cs="Times New Roman"/>
          <w:sz w:val="24"/>
          <w:szCs w:val="24"/>
          <w:lang w:val="en-GB"/>
        </w:rPr>
        <w:t>some</w:t>
      </w:r>
      <w:r w:rsidR="003D6BD3" w:rsidRPr="008C7A54">
        <w:rPr>
          <w:rFonts w:ascii="Times New Roman" w:hAnsi="Times New Roman" w:cs="Times New Roman"/>
          <w:sz w:val="24"/>
          <w:szCs w:val="24"/>
          <w:lang w:val="en-GB"/>
        </w:rPr>
        <w:t xml:space="preserve"> </w:t>
      </w:r>
      <w:r w:rsidR="00AE506B" w:rsidRPr="008C7A54">
        <w:rPr>
          <w:rFonts w:ascii="Times New Roman" w:hAnsi="Times New Roman" w:cs="Times New Roman"/>
          <w:sz w:val="24"/>
          <w:szCs w:val="24"/>
          <w:lang w:val="en-GB"/>
        </w:rPr>
        <w:t>high</w:t>
      </w:r>
      <w:r w:rsidR="00453B6E" w:rsidRPr="008C7A54">
        <w:rPr>
          <w:rFonts w:ascii="Times New Roman" w:hAnsi="Times New Roman" w:cs="Times New Roman"/>
          <w:sz w:val="24"/>
          <w:szCs w:val="24"/>
          <w:lang w:val="en-GB"/>
        </w:rPr>
        <w:t>ly</w:t>
      </w:r>
      <w:r w:rsidR="00AE506B" w:rsidRPr="008C7A54">
        <w:rPr>
          <w:rFonts w:ascii="Times New Roman" w:hAnsi="Times New Roman" w:cs="Times New Roman"/>
          <w:sz w:val="24"/>
          <w:szCs w:val="24"/>
          <w:lang w:val="en-GB"/>
        </w:rPr>
        <w:t xml:space="preserve"> developed cities form </w:t>
      </w:r>
      <w:r w:rsidR="00453B6E" w:rsidRPr="008C7A54">
        <w:rPr>
          <w:rFonts w:ascii="Times New Roman" w:hAnsi="Times New Roman" w:cs="Times New Roman"/>
          <w:sz w:val="24"/>
          <w:szCs w:val="24"/>
          <w:lang w:val="en-GB"/>
        </w:rPr>
        <w:t xml:space="preserve">their </w:t>
      </w:r>
      <w:r w:rsidR="00AE506B" w:rsidRPr="008C7A54">
        <w:rPr>
          <w:rFonts w:ascii="Times New Roman" w:hAnsi="Times New Roman" w:cs="Times New Roman"/>
          <w:sz w:val="24"/>
          <w:szCs w:val="24"/>
          <w:lang w:val="en-GB"/>
        </w:rPr>
        <w:t>own regions (Vienna, Hamburg</w:t>
      </w:r>
      <w:r w:rsidR="00D304FA" w:rsidRPr="008C7A54">
        <w:rPr>
          <w:rFonts w:ascii="Times New Roman" w:hAnsi="Times New Roman" w:cs="Times New Roman"/>
          <w:sz w:val="24"/>
          <w:szCs w:val="24"/>
          <w:lang w:val="en-GB"/>
        </w:rPr>
        <w:t>, and</w:t>
      </w:r>
      <w:r w:rsidR="00AE506B" w:rsidRPr="008C7A54">
        <w:rPr>
          <w:rFonts w:ascii="Times New Roman" w:hAnsi="Times New Roman" w:cs="Times New Roman"/>
          <w:sz w:val="24"/>
          <w:szCs w:val="24"/>
          <w:lang w:val="en-GB"/>
        </w:rPr>
        <w:t xml:space="preserve"> Bremen). </w:t>
      </w:r>
      <w:r w:rsidR="00453B6E" w:rsidRPr="008C7A54">
        <w:rPr>
          <w:rFonts w:ascii="Times New Roman" w:hAnsi="Times New Roman" w:cs="Times New Roman"/>
          <w:sz w:val="24"/>
          <w:szCs w:val="24"/>
          <w:lang w:val="en-GB"/>
        </w:rPr>
        <w:t>Furthermore, i</w:t>
      </w:r>
      <w:r w:rsidR="00AE506B" w:rsidRPr="008C7A54">
        <w:rPr>
          <w:rFonts w:ascii="Times New Roman" w:hAnsi="Times New Roman" w:cs="Times New Roman"/>
          <w:sz w:val="24"/>
          <w:szCs w:val="24"/>
          <w:lang w:val="en-GB"/>
        </w:rPr>
        <w:t xml:space="preserve">n western Germany, </w:t>
      </w:r>
      <w:r w:rsidR="003D6BD3" w:rsidRPr="008C7A54">
        <w:rPr>
          <w:rFonts w:ascii="Times New Roman" w:hAnsi="Times New Roman" w:cs="Times New Roman"/>
          <w:sz w:val="24"/>
          <w:szCs w:val="24"/>
          <w:lang w:val="en-GB"/>
        </w:rPr>
        <w:t xml:space="preserve">the </w:t>
      </w:r>
      <w:r w:rsidR="00AE506B" w:rsidRPr="008C7A54">
        <w:rPr>
          <w:rFonts w:ascii="Times New Roman" w:hAnsi="Times New Roman" w:cs="Times New Roman"/>
          <w:sz w:val="24"/>
          <w:szCs w:val="24"/>
          <w:lang w:val="en-GB"/>
        </w:rPr>
        <w:t xml:space="preserve">population </w:t>
      </w:r>
      <w:r w:rsidR="00453B6E" w:rsidRPr="008C7A54">
        <w:rPr>
          <w:rFonts w:ascii="Times New Roman" w:hAnsi="Times New Roman" w:cs="Times New Roman"/>
          <w:sz w:val="24"/>
          <w:szCs w:val="24"/>
          <w:lang w:val="en-GB"/>
        </w:rPr>
        <w:t>over-count</w:t>
      </w:r>
      <w:r w:rsidR="00AE506B" w:rsidRPr="008C7A54">
        <w:rPr>
          <w:rFonts w:ascii="Times New Roman" w:hAnsi="Times New Roman" w:cs="Times New Roman"/>
          <w:sz w:val="24"/>
          <w:szCs w:val="24"/>
          <w:lang w:val="en-GB"/>
        </w:rPr>
        <w:t xml:space="preserve"> in high</w:t>
      </w:r>
      <w:r w:rsidR="001D4FC5" w:rsidRPr="008C7A54">
        <w:rPr>
          <w:rFonts w:ascii="Times New Roman" w:hAnsi="Times New Roman" w:cs="Times New Roman"/>
          <w:sz w:val="24"/>
          <w:szCs w:val="24"/>
          <w:lang w:val="en-GB"/>
        </w:rPr>
        <w:t>ly</w:t>
      </w:r>
      <w:r w:rsidR="00AE506B" w:rsidRPr="008C7A54">
        <w:rPr>
          <w:rFonts w:ascii="Times New Roman" w:hAnsi="Times New Roman" w:cs="Times New Roman"/>
          <w:sz w:val="24"/>
          <w:szCs w:val="24"/>
          <w:lang w:val="en-GB"/>
        </w:rPr>
        <w:t xml:space="preserve"> developed areas during the long intercen</w:t>
      </w:r>
      <w:r w:rsidR="00FB56C1" w:rsidRPr="008C7A54">
        <w:rPr>
          <w:rFonts w:ascii="Times New Roman" w:hAnsi="Times New Roman" w:cs="Times New Roman"/>
          <w:sz w:val="24"/>
          <w:szCs w:val="24"/>
          <w:lang w:val="en-GB"/>
        </w:rPr>
        <w:t>sal period between 1987 and 2011</w:t>
      </w:r>
      <w:r w:rsidR="00AE506B" w:rsidRPr="008C7A54">
        <w:rPr>
          <w:rFonts w:ascii="Times New Roman" w:hAnsi="Times New Roman" w:cs="Times New Roman"/>
          <w:sz w:val="24"/>
          <w:szCs w:val="24"/>
          <w:lang w:val="en-GB"/>
        </w:rPr>
        <w:t xml:space="preserve"> decreas</w:t>
      </w:r>
      <w:r w:rsidR="001D4FC5" w:rsidRPr="008C7A54">
        <w:rPr>
          <w:rFonts w:ascii="Times New Roman" w:hAnsi="Times New Roman" w:cs="Times New Roman"/>
          <w:sz w:val="24"/>
          <w:szCs w:val="24"/>
          <w:lang w:val="en-GB"/>
        </w:rPr>
        <w:t>es</w:t>
      </w:r>
      <w:r w:rsidR="00AE506B" w:rsidRPr="008C7A54">
        <w:rPr>
          <w:rFonts w:ascii="Times New Roman" w:hAnsi="Times New Roman" w:cs="Times New Roman"/>
          <w:sz w:val="24"/>
          <w:szCs w:val="24"/>
          <w:lang w:val="en-GB"/>
        </w:rPr>
        <w:t xml:space="preserve"> the likeliness that we observe a convex relationship (see also comments in </w:t>
      </w:r>
      <w:r w:rsidR="00453B6E" w:rsidRPr="008C7A54">
        <w:rPr>
          <w:rFonts w:ascii="Times New Roman" w:hAnsi="Times New Roman" w:cs="Times New Roman"/>
          <w:sz w:val="24"/>
          <w:szCs w:val="24"/>
          <w:lang w:val="en-GB"/>
        </w:rPr>
        <w:t xml:space="preserve">the </w:t>
      </w:r>
      <w:r w:rsidR="00AE506B" w:rsidRPr="008C7A54">
        <w:rPr>
          <w:rFonts w:ascii="Times New Roman" w:hAnsi="Times New Roman" w:cs="Times New Roman"/>
          <w:sz w:val="24"/>
          <w:szCs w:val="24"/>
          <w:lang w:val="en-GB"/>
        </w:rPr>
        <w:t>data appendix).</w:t>
      </w:r>
      <w:r w:rsidR="003D6BD3" w:rsidRPr="008C7A54">
        <w:rPr>
          <w:rFonts w:ascii="Times New Roman" w:hAnsi="Times New Roman" w:cs="Times New Roman"/>
          <w:sz w:val="24"/>
          <w:szCs w:val="24"/>
          <w:lang w:val="en-GB"/>
        </w:rPr>
        <w:t xml:space="preserve"> </w:t>
      </w:r>
      <w:r w:rsidR="000013E2" w:rsidRPr="008C7A54">
        <w:rPr>
          <w:rFonts w:ascii="Times New Roman" w:hAnsi="Times New Roman" w:cs="Times New Roman"/>
          <w:sz w:val="24"/>
          <w:szCs w:val="24"/>
          <w:lang w:val="en-GB"/>
        </w:rPr>
        <w:t>In any case, t</w:t>
      </w:r>
      <w:r w:rsidR="005820B5" w:rsidRPr="008C7A54">
        <w:rPr>
          <w:rFonts w:ascii="Times New Roman" w:hAnsi="Times New Roman" w:cs="Times New Roman"/>
          <w:sz w:val="24"/>
          <w:szCs w:val="24"/>
          <w:lang w:val="en-GB"/>
        </w:rPr>
        <w:t xml:space="preserve">he effects </w:t>
      </w:r>
      <w:r w:rsidR="003D6BD3" w:rsidRPr="008C7A54">
        <w:rPr>
          <w:rFonts w:ascii="Times New Roman" w:hAnsi="Times New Roman" w:cs="Times New Roman"/>
          <w:sz w:val="24"/>
          <w:szCs w:val="24"/>
          <w:lang w:val="en-GB"/>
        </w:rPr>
        <w:t xml:space="preserve">for the German-speaking countries </w:t>
      </w:r>
      <w:r w:rsidR="005820B5" w:rsidRPr="008C7A54">
        <w:rPr>
          <w:rFonts w:ascii="Times New Roman" w:hAnsi="Times New Roman" w:cs="Times New Roman"/>
          <w:sz w:val="24"/>
          <w:szCs w:val="24"/>
          <w:lang w:val="en-GB"/>
        </w:rPr>
        <w:t xml:space="preserve">are not large enough to significantly </w:t>
      </w:r>
      <w:r w:rsidR="001D4FC5" w:rsidRPr="008C7A54">
        <w:rPr>
          <w:rFonts w:ascii="Times New Roman" w:hAnsi="Times New Roman" w:cs="Times New Roman"/>
          <w:sz w:val="24"/>
          <w:szCs w:val="24"/>
          <w:lang w:val="en-GB"/>
        </w:rPr>
        <w:t xml:space="preserve">impact </w:t>
      </w:r>
      <w:r w:rsidR="005820B5" w:rsidRPr="008C7A54">
        <w:rPr>
          <w:rFonts w:ascii="Times New Roman" w:hAnsi="Times New Roman" w:cs="Times New Roman"/>
          <w:sz w:val="24"/>
          <w:szCs w:val="24"/>
          <w:lang w:val="en-GB"/>
        </w:rPr>
        <w:t>the coefficien</w:t>
      </w:r>
      <w:r w:rsidR="00FB56C1" w:rsidRPr="008C7A54">
        <w:rPr>
          <w:rFonts w:ascii="Times New Roman" w:hAnsi="Times New Roman" w:cs="Times New Roman"/>
          <w:sz w:val="24"/>
          <w:szCs w:val="24"/>
          <w:lang w:val="en-GB"/>
        </w:rPr>
        <w:t>ts for the overall sample. The “distinctiveness”</w:t>
      </w:r>
      <w:r w:rsidR="005820B5" w:rsidRPr="008C7A54">
        <w:rPr>
          <w:rFonts w:ascii="Times New Roman" w:hAnsi="Times New Roman" w:cs="Times New Roman"/>
          <w:sz w:val="24"/>
          <w:szCs w:val="24"/>
          <w:lang w:val="en-GB"/>
        </w:rPr>
        <w:t xml:space="preserve"> of the Southern European countries is less </w:t>
      </w:r>
      <w:r w:rsidR="00261236" w:rsidRPr="008C7A54">
        <w:rPr>
          <w:rFonts w:ascii="Times New Roman" w:hAnsi="Times New Roman" w:cs="Times New Roman"/>
          <w:sz w:val="24"/>
          <w:szCs w:val="24"/>
          <w:lang w:val="en-GB"/>
        </w:rPr>
        <w:t>pronounced</w:t>
      </w:r>
      <w:r w:rsidR="005820B5" w:rsidRPr="008C7A54">
        <w:rPr>
          <w:rFonts w:ascii="Times New Roman" w:hAnsi="Times New Roman" w:cs="Times New Roman"/>
          <w:sz w:val="24"/>
          <w:szCs w:val="24"/>
          <w:lang w:val="en-GB"/>
        </w:rPr>
        <w:t xml:space="preserve"> </w:t>
      </w:r>
      <w:r w:rsidR="00453B6E" w:rsidRPr="008C7A54">
        <w:rPr>
          <w:rFonts w:ascii="Times New Roman" w:hAnsi="Times New Roman" w:cs="Times New Roman"/>
          <w:sz w:val="24"/>
          <w:szCs w:val="24"/>
          <w:lang w:val="en-GB"/>
        </w:rPr>
        <w:t>than</w:t>
      </w:r>
      <w:r w:rsidR="005820B5" w:rsidRPr="008C7A54">
        <w:rPr>
          <w:rFonts w:ascii="Times New Roman" w:hAnsi="Times New Roman" w:cs="Times New Roman"/>
          <w:sz w:val="24"/>
          <w:szCs w:val="24"/>
          <w:lang w:val="en-GB"/>
        </w:rPr>
        <w:t xml:space="preserve"> the results </w:t>
      </w:r>
      <w:r w:rsidR="00453B6E" w:rsidRPr="008C7A54">
        <w:rPr>
          <w:rFonts w:ascii="Times New Roman" w:hAnsi="Times New Roman" w:cs="Times New Roman"/>
          <w:sz w:val="24"/>
          <w:szCs w:val="24"/>
          <w:lang w:val="en-GB"/>
        </w:rPr>
        <w:t xml:space="preserve">for the German-speaking countries. </w:t>
      </w:r>
      <w:r w:rsidR="005820B5" w:rsidRPr="008C7A54">
        <w:rPr>
          <w:rFonts w:ascii="Times New Roman" w:hAnsi="Times New Roman" w:cs="Times New Roman"/>
          <w:sz w:val="24"/>
          <w:szCs w:val="24"/>
          <w:lang w:val="en-GB"/>
        </w:rPr>
        <w:t xml:space="preserve">Although the coefficients on the interaction terms for Western Europe are statistically significant when using TFR as the dependent variable, this disappears when using tempo-adjusted TFR. </w:t>
      </w:r>
      <w:r w:rsidR="008804B2" w:rsidRPr="008C7A54">
        <w:rPr>
          <w:rFonts w:ascii="Times New Roman" w:hAnsi="Times New Roman" w:cs="Times New Roman"/>
          <w:sz w:val="24"/>
          <w:szCs w:val="24"/>
          <w:lang w:val="en-GB"/>
        </w:rPr>
        <w:t>Th</w:t>
      </w:r>
      <w:r w:rsidR="00EC3F98" w:rsidRPr="008C7A54">
        <w:rPr>
          <w:rFonts w:ascii="Times New Roman" w:hAnsi="Times New Roman" w:cs="Times New Roman"/>
          <w:sz w:val="24"/>
          <w:szCs w:val="24"/>
          <w:lang w:val="en-GB"/>
        </w:rPr>
        <w:t>e outcome</w:t>
      </w:r>
      <w:r w:rsidR="008804B2" w:rsidRPr="008C7A54">
        <w:rPr>
          <w:rFonts w:ascii="Times New Roman" w:hAnsi="Times New Roman" w:cs="Times New Roman"/>
          <w:sz w:val="24"/>
          <w:szCs w:val="24"/>
          <w:lang w:val="en-GB"/>
        </w:rPr>
        <w:t xml:space="preserve"> suggests </w:t>
      </w:r>
      <w:r w:rsidR="00EC3F98" w:rsidRPr="008C7A54">
        <w:rPr>
          <w:rFonts w:ascii="Times New Roman" w:hAnsi="Times New Roman" w:cs="Times New Roman"/>
          <w:sz w:val="24"/>
          <w:szCs w:val="24"/>
          <w:lang w:val="en-GB"/>
        </w:rPr>
        <w:t xml:space="preserve">that </w:t>
      </w:r>
      <w:r w:rsidR="008804B2" w:rsidRPr="008C7A54">
        <w:rPr>
          <w:rFonts w:ascii="Times New Roman" w:hAnsi="Times New Roman" w:cs="Times New Roman"/>
          <w:sz w:val="24"/>
          <w:szCs w:val="24"/>
          <w:lang w:val="en-GB"/>
        </w:rPr>
        <w:t>postponement is to some</w:t>
      </w:r>
      <w:r w:rsidR="00FB56C1" w:rsidRPr="008C7A54">
        <w:rPr>
          <w:rFonts w:ascii="Times New Roman" w:hAnsi="Times New Roman" w:cs="Times New Roman"/>
          <w:sz w:val="24"/>
          <w:szCs w:val="24"/>
          <w:lang w:val="en-GB"/>
        </w:rPr>
        <w:t xml:space="preserve"> extent driving the “uniqueness”</w:t>
      </w:r>
      <w:r w:rsidR="008804B2" w:rsidRPr="008C7A54">
        <w:rPr>
          <w:rFonts w:ascii="Times New Roman" w:hAnsi="Times New Roman" w:cs="Times New Roman"/>
          <w:sz w:val="24"/>
          <w:szCs w:val="24"/>
          <w:lang w:val="en-GB"/>
        </w:rPr>
        <w:t xml:space="preserve"> of the Southern European countries. </w:t>
      </w:r>
      <w:r w:rsidR="005820B5" w:rsidRPr="008C7A54">
        <w:rPr>
          <w:rFonts w:ascii="Times New Roman" w:hAnsi="Times New Roman" w:cs="Times New Roman"/>
          <w:sz w:val="24"/>
          <w:szCs w:val="24"/>
          <w:lang w:val="en-GB"/>
        </w:rPr>
        <w:t xml:space="preserve">Most importantly, the results </w:t>
      </w:r>
      <w:r w:rsidR="008C7A54" w:rsidRPr="008C7A54">
        <w:rPr>
          <w:rFonts w:ascii="Times New Roman" w:hAnsi="Times New Roman" w:cs="Times New Roman"/>
          <w:sz w:val="24"/>
          <w:szCs w:val="24"/>
          <w:lang w:val="en-GB"/>
        </w:rPr>
        <w:t>for the coefficients that do not include</w:t>
      </w:r>
      <w:r w:rsidR="00120B75" w:rsidRPr="008C7A54">
        <w:rPr>
          <w:rFonts w:ascii="Times New Roman" w:hAnsi="Times New Roman" w:cs="Times New Roman"/>
          <w:sz w:val="24"/>
          <w:szCs w:val="24"/>
          <w:lang w:val="en-GB"/>
        </w:rPr>
        <w:t xml:space="preserve"> the German-speaking and Southern European countries</w:t>
      </w:r>
      <w:r w:rsidR="005820B5" w:rsidRPr="008C7A54">
        <w:rPr>
          <w:rFonts w:ascii="Times New Roman" w:hAnsi="Times New Roman" w:cs="Times New Roman"/>
          <w:sz w:val="24"/>
          <w:szCs w:val="24"/>
          <w:lang w:val="en-GB"/>
        </w:rPr>
        <w:t xml:space="preserve"> are all qualitatively the same. </w:t>
      </w:r>
    </w:p>
    <w:p w14:paraId="0A741424" w14:textId="77777777" w:rsidR="009448FF" w:rsidRPr="008C7A54" w:rsidRDefault="009448FF">
      <w:pPr>
        <w:rPr>
          <w:sz w:val="28"/>
          <w:szCs w:val="28"/>
          <w:lang w:val="en-GB"/>
        </w:rPr>
      </w:pPr>
    </w:p>
    <w:p w14:paraId="223562DA" w14:textId="4E34A50B" w:rsidR="00997000" w:rsidRPr="008C7A54" w:rsidRDefault="0062553A" w:rsidP="00261236">
      <w:pPr>
        <w:spacing w:before="120"/>
        <w:rPr>
          <w:rFonts w:ascii="Times New Roman" w:hAnsi="Times New Roman" w:cs="Times New Roman"/>
          <w:b/>
          <w:sz w:val="26"/>
          <w:szCs w:val="26"/>
          <w:lang w:val="en-GB"/>
        </w:rPr>
      </w:pPr>
      <w:r w:rsidRPr="008C7A54">
        <w:rPr>
          <w:rFonts w:ascii="Times New Roman" w:hAnsi="Times New Roman" w:cs="Times New Roman"/>
          <w:b/>
          <w:sz w:val="26"/>
          <w:szCs w:val="26"/>
          <w:lang w:val="en-GB"/>
        </w:rPr>
        <w:t>Controlling for s</w:t>
      </w:r>
      <w:r w:rsidR="00107C78" w:rsidRPr="008C7A54">
        <w:rPr>
          <w:rFonts w:ascii="Times New Roman" w:hAnsi="Times New Roman" w:cs="Times New Roman"/>
          <w:b/>
          <w:sz w:val="26"/>
          <w:szCs w:val="26"/>
          <w:lang w:val="en-GB"/>
        </w:rPr>
        <w:t>patial autocorrelation</w:t>
      </w:r>
    </w:p>
    <w:p w14:paraId="7A46EF07" w14:textId="52A70E72" w:rsidR="00783A60" w:rsidRPr="007327BF" w:rsidRDefault="007327BF" w:rsidP="007612BA">
      <w:pPr>
        <w:spacing w:line="360" w:lineRule="auto"/>
        <w:jc w:val="both"/>
        <w:rPr>
          <w:rFonts w:ascii="Times New Roman" w:hAnsi="Times New Roman" w:cs="Times New Roman"/>
          <w:sz w:val="24"/>
          <w:szCs w:val="24"/>
          <w:highlight w:val="yellow"/>
          <w:lang w:val="en-GB"/>
        </w:rPr>
      </w:pPr>
      <w:r w:rsidRPr="007327BF">
        <w:rPr>
          <w:rFonts w:ascii="Times New Roman" w:hAnsi="Times New Roman" w:cs="Times New Roman"/>
          <w:sz w:val="24"/>
          <w:szCs w:val="24"/>
          <w:lang w:val="en-GB"/>
        </w:rPr>
        <w:t xml:space="preserve">If regions in close vicinity are more similar in fertility or economic conditions compared to regions further apart in ways not completely accounted for by our models, this positive spatial autocorrelation can introduce bias in our estimates. There could, for example, be small-scale spatial dependence processes resulting from social interaction between regions (e.g. fertility in </w:t>
      </w:r>
      <w:r w:rsidRPr="007327BF">
        <w:rPr>
          <w:rFonts w:ascii="Times New Roman" w:hAnsi="Times New Roman" w:cs="Times New Roman"/>
          <w:sz w:val="24"/>
          <w:szCs w:val="24"/>
          <w:lang w:val="en-GB"/>
        </w:rPr>
        <w:lastRenderedPageBreak/>
        <w:t>one region affecting fertility in a neighbouring region). Positive spatial autocorrelation among the model residuals indicates tha</w:t>
      </w:r>
      <w:r w:rsidR="00DF2A94">
        <w:rPr>
          <w:rFonts w:ascii="Times New Roman" w:hAnsi="Times New Roman" w:cs="Times New Roman"/>
          <w:sz w:val="24"/>
          <w:szCs w:val="24"/>
          <w:lang w:val="en-GB"/>
        </w:rPr>
        <w:t xml:space="preserve">t the assumption of </w:t>
      </w:r>
      <w:r w:rsidRPr="007327BF">
        <w:rPr>
          <w:rFonts w:ascii="Times New Roman" w:hAnsi="Times New Roman" w:cs="Times New Roman"/>
          <w:sz w:val="24"/>
          <w:szCs w:val="24"/>
          <w:lang w:val="en-GB"/>
        </w:rPr>
        <w:t>studying (conditionally) independent observations with our regression models might be violated.</w:t>
      </w:r>
      <w:r>
        <w:rPr>
          <w:rFonts w:ascii="Times New Roman" w:hAnsi="Times New Roman" w:cs="Times New Roman"/>
          <w:sz w:val="24"/>
          <w:szCs w:val="24"/>
          <w:lang w:val="en-GB"/>
        </w:rPr>
        <w:t xml:space="preserve"> In such a case</w:t>
      </w:r>
      <w:r w:rsidR="00783A60" w:rsidRPr="008C7A54">
        <w:rPr>
          <w:rFonts w:ascii="Times New Roman" w:hAnsi="Times New Roman" w:cs="Times New Roman"/>
          <w:sz w:val="24"/>
          <w:szCs w:val="24"/>
          <w:lang w:val="en-GB"/>
        </w:rPr>
        <w:t xml:space="preserve">, </w:t>
      </w:r>
      <w:r w:rsidR="00261236" w:rsidRPr="008C7A54">
        <w:rPr>
          <w:rFonts w:ascii="Times New Roman" w:hAnsi="Times New Roman" w:cs="Times New Roman"/>
          <w:sz w:val="24"/>
          <w:szCs w:val="24"/>
          <w:lang w:val="en-GB"/>
        </w:rPr>
        <w:t xml:space="preserve">our estimates of total and explained variance in the relationship between income </w:t>
      </w:r>
      <w:r w:rsidR="00C30283">
        <w:rPr>
          <w:rFonts w:ascii="Times New Roman" w:hAnsi="Times New Roman" w:cs="Times New Roman"/>
          <w:sz w:val="24"/>
          <w:szCs w:val="24"/>
          <w:lang w:val="en-GB"/>
        </w:rPr>
        <w:t xml:space="preserve">and fertility </w:t>
      </w:r>
      <w:r w:rsidR="00783A60" w:rsidRPr="008C7A54">
        <w:rPr>
          <w:rFonts w:ascii="Times New Roman" w:hAnsi="Times New Roman" w:cs="Times New Roman"/>
          <w:sz w:val="24"/>
          <w:szCs w:val="24"/>
          <w:lang w:val="en-GB"/>
        </w:rPr>
        <w:t>c</w:t>
      </w:r>
      <w:r w:rsidR="00FE3C62" w:rsidRPr="008C7A54">
        <w:rPr>
          <w:rFonts w:ascii="Times New Roman" w:hAnsi="Times New Roman" w:cs="Times New Roman"/>
          <w:sz w:val="24"/>
          <w:szCs w:val="24"/>
          <w:lang w:val="en-GB"/>
        </w:rPr>
        <w:t xml:space="preserve">ould </w:t>
      </w:r>
      <w:r w:rsidR="00261236" w:rsidRPr="008C7A54">
        <w:rPr>
          <w:rFonts w:ascii="Times New Roman" w:hAnsi="Times New Roman" w:cs="Times New Roman"/>
          <w:sz w:val="24"/>
          <w:szCs w:val="24"/>
          <w:lang w:val="en-GB"/>
        </w:rPr>
        <w:t xml:space="preserve">be </w:t>
      </w:r>
      <w:r w:rsidR="00FE3C62" w:rsidRPr="008C7A54">
        <w:rPr>
          <w:rFonts w:ascii="Times New Roman" w:hAnsi="Times New Roman" w:cs="Times New Roman"/>
          <w:sz w:val="24"/>
          <w:szCs w:val="24"/>
          <w:lang w:val="en-GB"/>
        </w:rPr>
        <w:t>inflate</w:t>
      </w:r>
      <w:r w:rsidR="00261236" w:rsidRPr="008C7A54">
        <w:rPr>
          <w:rFonts w:ascii="Times New Roman" w:hAnsi="Times New Roman" w:cs="Times New Roman"/>
          <w:sz w:val="24"/>
          <w:szCs w:val="24"/>
          <w:lang w:val="en-GB"/>
        </w:rPr>
        <w:t>d</w:t>
      </w:r>
      <w:r w:rsidR="00FE3C62" w:rsidRPr="008C7A54">
        <w:rPr>
          <w:rFonts w:ascii="Times New Roman" w:hAnsi="Times New Roman" w:cs="Times New Roman"/>
          <w:sz w:val="24"/>
          <w:szCs w:val="24"/>
          <w:lang w:val="en-GB"/>
        </w:rPr>
        <w:t>. This in turn</w:t>
      </w:r>
      <w:r w:rsidR="00411083" w:rsidRPr="008C7A54">
        <w:rPr>
          <w:rFonts w:ascii="Times New Roman" w:hAnsi="Times New Roman" w:cs="Times New Roman"/>
          <w:sz w:val="24"/>
          <w:szCs w:val="24"/>
          <w:lang w:val="en-GB"/>
        </w:rPr>
        <w:t xml:space="preserve"> implies</w:t>
      </w:r>
      <w:r w:rsidR="00FE3C62" w:rsidRPr="008C7A54">
        <w:rPr>
          <w:rFonts w:ascii="Times New Roman" w:hAnsi="Times New Roman" w:cs="Times New Roman"/>
          <w:sz w:val="24"/>
          <w:szCs w:val="24"/>
          <w:lang w:val="en-GB"/>
        </w:rPr>
        <w:t xml:space="preserve"> that </w:t>
      </w:r>
      <w:r w:rsidR="00C17CCD" w:rsidRPr="008C7A54">
        <w:rPr>
          <w:rFonts w:ascii="Times New Roman" w:hAnsi="Times New Roman" w:cs="Times New Roman"/>
          <w:sz w:val="24"/>
          <w:szCs w:val="24"/>
          <w:lang w:val="en-GB"/>
        </w:rPr>
        <w:t xml:space="preserve">the </w:t>
      </w:r>
      <w:r w:rsidR="00A84DF6" w:rsidRPr="008C7A54">
        <w:rPr>
          <w:rFonts w:ascii="Times New Roman" w:hAnsi="Times New Roman" w:cs="Times New Roman"/>
          <w:sz w:val="24"/>
          <w:szCs w:val="24"/>
          <w:lang w:val="en-GB"/>
        </w:rPr>
        <w:t>obtained</w:t>
      </w:r>
      <w:r w:rsidR="00C17CCD" w:rsidRPr="008C7A54">
        <w:rPr>
          <w:rFonts w:ascii="Times New Roman" w:hAnsi="Times New Roman" w:cs="Times New Roman"/>
          <w:sz w:val="24"/>
          <w:szCs w:val="24"/>
          <w:lang w:val="en-GB"/>
        </w:rPr>
        <w:t xml:space="preserve"> </w:t>
      </w:r>
      <w:r w:rsidR="00FE3C62" w:rsidRPr="008C7A54">
        <w:rPr>
          <w:rFonts w:ascii="Times New Roman" w:hAnsi="Times New Roman" w:cs="Times New Roman"/>
          <w:sz w:val="24"/>
          <w:szCs w:val="24"/>
          <w:lang w:val="en-GB"/>
        </w:rPr>
        <w:t xml:space="preserve">confidence intervals </w:t>
      </w:r>
      <w:r w:rsidR="00411083" w:rsidRPr="008C7A54">
        <w:rPr>
          <w:rFonts w:ascii="Times New Roman" w:hAnsi="Times New Roman" w:cs="Times New Roman"/>
          <w:sz w:val="24"/>
          <w:szCs w:val="24"/>
          <w:lang w:val="en-GB"/>
        </w:rPr>
        <w:t>may be</w:t>
      </w:r>
      <w:r w:rsidR="00FE3C62" w:rsidRPr="008C7A54">
        <w:rPr>
          <w:rFonts w:ascii="Times New Roman" w:hAnsi="Times New Roman" w:cs="Times New Roman"/>
          <w:sz w:val="24"/>
          <w:szCs w:val="24"/>
          <w:lang w:val="en-GB"/>
        </w:rPr>
        <w:t xml:space="preserve"> to</w:t>
      </w:r>
      <w:r w:rsidR="00C17CCD" w:rsidRPr="008C7A54">
        <w:rPr>
          <w:rFonts w:ascii="Times New Roman" w:hAnsi="Times New Roman" w:cs="Times New Roman"/>
          <w:sz w:val="24"/>
          <w:szCs w:val="24"/>
          <w:lang w:val="en-GB"/>
        </w:rPr>
        <w:t>o</w:t>
      </w:r>
      <w:r w:rsidR="00FE3C62" w:rsidRPr="008C7A54">
        <w:rPr>
          <w:rFonts w:ascii="Times New Roman" w:hAnsi="Times New Roman" w:cs="Times New Roman"/>
          <w:sz w:val="24"/>
          <w:szCs w:val="24"/>
          <w:lang w:val="en-GB"/>
        </w:rPr>
        <w:t xml:space="preserve"> narrow and the derived significance levels too high. </w:t>
      </w:r>
      <w:r w:rsidR="00E46A9E" w:rsidRPr="008C7A54">
        <w:rPr>
          <w:rFonts w:ascii="Times New Roman" w:hAnsi="Times New Roman" w:cs="Times New Roman"/>
          <w:sz w:val="24"/>
          <w:szCs w:val="24"/>
          <w:lang w:val="en-GB"/>
        </w:rPr>
        <w:t xml:space="preserve">We do not believe </w:t>
      </w:r>
      <w:r w:rsidR="00380049" w:rsidRPr="008C7A54">
        <w:rPr>
          <w:rFonts w:ascii="Times New Roman" w:hAnsi="Times New Roman" w:cs="Times New Roman"/>
          <w:sz w:val="24"/>
          <w:szCs w:val="24"/>
          <w:lang w:val="en-GB"/>
        </w:rPr>
        <w:t xml:space="preserve">that </w:t>
      </w:r>
      <w:r w:rsidR="00E46A9E" w:rsidRPr="008C7A54">
        <w:rPr>
          <w:rFonts w:ascii="Times New Roman" w:hAnsi="Times New Roman" w:cs="Times New Roman"/>
          <w:sz w:val="24"/>
          <w:szCs w:val="24"/>
          <w:lang w:val="en-GB"/>
        </w:rPr>
        <w:t xml:space="preserve">these issues </w:t>
      </w:r>
      <w:r w:rsidR="00380049" w:rsidRPr="008C7A54">
        <w:rPr>
          <w:rFonts w:ascii="Times New Roman" w:hAnsi="Times New Roman" w:cs="Times New Roman"/>
          <w:sz w:val="24"/>
          <w:szCs w:val="24"/>
          <w:lang w:val="en-GB"/>
        </w:rPr>
        <w:t xml:space="preserve">are </w:t>
      </w:r>
      <w:r w:rsidR="00E46A9E" w:rsidRPr="008C7A54">
        <w:rPr>
          <w:rFonts w:ascii="Times New Roman" w:hAnsi="Times New Roman" w:cs="Times New Roman"/>
          <w:sz w:val="24"/>
          <w:szCs w:val="24"/>
          <w:lang w:val="en-GB"/>
        </w:rPr>
        <w:t xml:space="preserve">of big concern in our models, as we perform our analysis at a quite high level of spatial aggregation. In addition, our country-by-year </w:t>
      </w:r>
      <w:r w:rsidR="00380049" w:rsidRPr="008C7A54">
        <w:rPr>
          <w:rFonts w:ascii="Times New Roman" w:hAnsi="Times New Roman" w:cs="Times New Roman"/>
          <w:sz w:val="24"/>
          <w:szCs w:val="24"/>
          <w:lang w:val="en-GB"/>
        </w:rPr>
        <w:t xml:space="preserve">fixed </w:t>
      </w:r>
      <w:r w:rsidR="00E46A9E" w:rsidRPr="008C7A54">
        <w:rPr>
          <w:rFonts w:ascii="Times New Roman" w:hAnsi="Times New Roman" w:cs="Times New Roman"/>
          <w:sz w:val="24"/>
          <w:szCs w:val="24"/>
          <w:lang w:val="en-GB"/>
        </w:rPr>
        <w:t xml:space="preserve">effects should control for </w:t>
      </w:r>
      <w:r w:rsidR="00783A60" w:rsidRPr="008C7A54">
        <w:rPr>
          <w:rFonts w:ascii="Times New Roman" w:hAnsi="Times New Roman" w:cs="Times New Roman"/>
          <w:sz w:val="24"/>
          <w:szCs w:val="24"/>
          <w:lang w:val="en-GB"/>
        </w:rPr>
        <w:t>substantial</w:t>
      </w:r>
      <w:r w:rsidR="00E46A9E" w:rsidRPr="008C7A54">
        <w:rPr>
          <w:rFonts w:ascii="Times New Roman" w:hAnsi="Times New Roman" w:cs="Times New Roman"/>
          <w:sz w:val="24"/>
          <w:szCs w:val="24"/>
          <w:lang w:val="en-GB"/>
        </w:rPr>
        <w:t xml:space="preserve"> parts of the existing large-scale spatial heterogeneity across European countries. Nevertheless, we explore here whether our findings from the main models are robust t</w:t>
      </w:r>
      <w:r w:rsidR="00783A60" w:rsidRPr="008C7A54">
        <w:rPr>
          <w:rFonts w:ascii="Times New Roman" w:hAnsi="Times New Roman" w:cs="Times New Roman"/>
          <w:sz w:val="24"/>
          <w:szCs w:val="24"/>
          <w:lang w:val="en-GB"/>
        </w:rPr>
        <w:t>o model</w:t>
      </w:r>
      <w:r w:rsidR="00321527" w:rsidRPr="008C7A54">
        <w:rPr>
          <w:rFonts w:ascii="Times New Roman" w:hAnsi="Times New Roman" w:cs="Times New Roman"/>
          <w:sz w:val="24"/>
          <w:szCs w:val="24"/>
          <w:lang w:val="en-GB"/>
        </w:rPr>
        <w:t>s</w:t>
      </w:r>
      <w:r w:rsidR="00783A60" w:rsidRPr="008C7A54">
        <w:rPr>
          <w:rFonts w:ascii="Times New Roman" w:hAnsi="Times New Roman" w:cs="Times New Roman"/>
          <w:sz w:val="24"/>
          <w:szCs w:val="24"/>
          <w:lang w:val="en-GB"/>
        </w:rPr>
        <w:t xml:space="preserve"> account</w:t>
      </w:r>
      <w:r w:rsidR="00411083" w:rsidRPr="008C7A54">
        <w:rPr>
          <w:rFonts w:ascii="Times New Roman" w:hAnsi="Times New Roman" w:cs="Times New Roman"/>
          <w:sz w:val="24"/>
          <w:szCs w:val="24"/>
          <w:lang w:val="en-GB"/>
        </w:rPr>
        <w:t>ing</w:t>
      </w:r>
      <w:r w:rsidR="00783A60" w:rsidRPr="008C7A54">
        <w:rPr>
          <w:rFonts w:ascii="Times New Roman" w:hAnsi="Times New Roman" w:cs="Times New Roman"/>
          <w:sz w:val="24"/>
          <w:szCs w:val="24"/>
          <w:lang w:val="en-GB"/>
        </w:rPr>
        <w:t xml:space="preserve"> </w:t>
      </w:r>
      <w:r w:rsidR="007C2550" w:rsidRPr="008C7A54">
        <w:rPr>
          <w:rFonts w:ascii="Times New Roman" w:hAnsi="Times New Roman" w:cs="Times New Roman"/>
          <w:sz w:val="24"/>
          <w:szCs w:val="24"/>
          <w:lang w:val="en-GB"/>
        </w:rPr>
        <w:t>for potentially uncontrolled spatial autocorrelation.</w:t>
      </w:r>
    </w:p>
    <w:p w14:paraId="01668525" w14:textId="3C09D98C" w:rsidR="00EC3F98" w:rsidRPr="008C7A54" w:rsidRDefault="003D6BD3" w:rsidP="00284CE2">
      <w:pPr>
        <w:spacing w:line="360" w:lineRule="auto"/>
        <w:ind w:firstLine="720"/>
        <w:jc w:val="both"/>
        <w:rPr>
          <w:rFonts w:ascii="Times New Roman" w:hAnsi="Times New Roman" w:cs="Times New Roman"/>
          <w:sz w:val="24"/>
          <w:szCs w:val="24"/>
          <w:lang w:val="en-GB"/>
        </w:rPr>
      </w:pPr>
      <w:r w:rsidRPr="008C7A54">
        <w:rPr>
          <w:rFonts w:ascii="Times New Roman" w:hAnsi="Times New Roman" w:cs="Times New Roman"/>
          <w:sz w:val="24"/>
          <w:szCs w:val="24"/>
          <w:lang w:val="en-GB"/>
        </w:rPr>
        <w:t xml:space="preserve">To explore </w:t>
      </w:r>
      <w:r w:rsidR="0066779D" w:rsidRPr="008C7A54">
        <w:rPr>
          <w:rFonts w:ascii="Times New Roman" w:hAnsi="Times New Roman" w:cs="Times New Roman"/>
          <w:sz w:val="24"/>
          <w:szCs w:val="24"/>
          <w:lang w:val="en-GB"/>
        </w:rPr>
        <w:t>whether</w:t>
      </w:r>
      <w:r w:rsidRPr="008C7A54">
        <w:rPr>
          <w:rFonts w:ascii="Times New Roman" w:hAnsi="Times New Roman" w:cs="Times New Roman"/>
          <w:sz w:val="24"/>
          <w:szCs w:val="24"/>
          <w:lang w:val="en-GB"/>
        </w:rPr>
        <w:t xml:space="preserve"> </w:t>
      </w:r>
      <w:r w:rsidR="00AF1EAF" w:rsidRPr="008C7A54">
        <w:rPr>
          <w:rFonts w:ascii="Times New Roman" w:hAnsi="Times New Roman" w:cs="Times New Roman"/>
          <w:sz w:val="24"/>
          <w:szCs w:val="24"/>
          <w:lang w:val="en-GB"/>
        </w:rPr>
        <w:t xml:space="preserve">potential bias due to </w:t>
      </w:r>
      <w:r w:rsidRPr="008C7A54">
        <w:rPr>
          <w:rFonts w:ascii="Times New Roman" w:hAnsi="Times New Roman" w:cs="Times New Roman"/>
          <w:sz w:val="24"/>
          <w:szCs w:val="24"/>
          <w:lang w:val="en-GB"/>
        </w:rPr>
        <w:t>spatial autocorrelation</w:t>
      </w:r>
      <w:r w:rsidR="0066779D" w:rsidRPr="008C7A54">
        <w:rPr>
          <w:rFonts w:ascii="Times New Roman" w:hAnsi="Times New Roman" w:cs="Times New Roman"/>
          <w:sz w:val="24"/>
          <w:szCs w:val="24"/>
          <w:lang w:val="en-GB"/>
        </w:rPr>
        <w:t xml:space="preserve"> </w:t>
      </w:r>
      <w:r w:rsidR="003118FF" w:rsidRPr="008C7A54">
        <w:rPr>
          <w:rFonts w:ascii="Times New Roman" w:hAnsi="Times New Roman" w:cs="Times New Roman"/>
          <w:sz w:val="24"/>
          <w:szCs w:val="24"/>
          <w:lang w:val="en-GB"/>
        </w:rPr>
        <w:t xml:space="preserve">could </w:t>
      </w:r>
      <w:r w:rsidR="00AF1EAF" w:rsidRPr="008C7A54">
        <w:rPr>
          <w:rFonts w:ascii="Times New Roman" w:hAnsi="Times New Roman" w:cs="Times New Roman"/>
          <w:sz w:val="24"/>
          <w:szCs w:val="24"/>
          <w:lang w:val="en-GB"/>
        </w:rPr>
        <w:t>affect</w:t>
      </w:r>
      <w:r w:rsidR="003B378E" w:rsidRPr="008C7A54">
        <w:rPr>
          <w:rFonts w:ascii="Times New Roman" w:hAnsi="Times New Roman" w:cs="Times New Roman"/>
          <w:sz w:val="24"/>
          <w:szCs w:val="24"/>
          <w:lang w:val="en-GB"/>
        </w:rPr>
        <w:t xml:space="preserve"> findings from </w:t>
      </w:r>
      <w:r w:rsidR="0066779D" w:rsidRPr="008C7A54">
        <w:rPr>
          <w:rFonts w:ascii="Times New Roman" w:hAnsi="Times New Roman" w:cs="Times New Roman"/>
          <w:sz w:val="24"/>
          <w:szCs w:val="24"/>
          <w:lang w:val="en-GB"/>
        </w:rPr>
        <w:t xml:space="preserve">our </w:t>
      </w:r>
      <w:r w:rsidR="003118FF" w:rsidRPr="008C7A54">
        <w:rPr>
          <w:rFonts w:ascii="Times New Roman" w:hAnsi="Times New Roman" w:cs="Times New Roman"/>
          <w:sz w:val="24"/>
          <w:szCs w:val="24"/>
          <w:lang w:val="en-GB"/>
        </w:rPr>
        <w:t>main models</w:t>
      </w:r>
      <w:r w:rsidRPr="008C7A54">
        <w:rPr>
          <w:rFonts w:ascii="Times New Roman" w:hAnsi="Times New Roman" w:cs="Times New Roman"/>
          <w:sz w:val="24"/>
          <w:szCs w:val="24"/>
          <w:lang w:val="en-GB"/>
        </w:rPr>
        <w:t xml:space="preserve">, we estimate spatial panel models </w:t>
      </w:r>
      <w:r w:rsidR="00411083" w:rsidRPr="008C7A54">
        <w:rPr>
          <w:rFonts w:ascii="Times New Roman" w:hAnsi="Times New Roman" w:cs="Times New Roman"/>
          <w:sz w:val="24"/>
          <w:szCs w:val="24"/>
          <w:lang w:val="en-GB"/>
        </w:rPr>
        <w:t xml:space="preserve">using </w:t>
      </w:r>
      <w:r w:rsidRPr="008C7A54">
        <w:rPr>
          <w:rFonts w:ascii="Times New Roman" w:hAnsi="Times New Roman" w:cs="Times New Roman"/>
          <w:sz w:val="24"/>
          <w:szCs w:val="24"/>
          <w:lang w:val="en-GB"/>
        </w:rPr>
        <w:t>the STATA command XSMLE (</w:t>
      </w:r>
      <w:r w:rsidRPr="008C7A54">
        <w:rPr>
          <w:rFonts w:ascii="Times New Roman" w:hAnsi="Times New Roman" w:cs="Times New Roman"/>
          <w:color w:val="222222"/>
          <w:sz w:val="24"/>
          <w:szCs w:val="24"/>
        </w:rPr>
        <w:t>Belotti</w:t>
      </w:r>
      <w:r w:rsidRPr="008C7A54">
        <w:rPr>
          <w:rFonts w:ascii="Times New Roman" w:hAnsi="Times New Roman" w:cs="Times New Roman"/>
          <w:sz w:val="24"/>
          <w:szCs w:val="24"/>
          <w:lang w:val="en-GB"/>
        </w:rPr>
        <w:t xml:space="preserve"> et al. 2016; see also Vitali and Billari 2015). These models come with a number of restrictions. They require a strongly balanced panel, so we adjust our sample accordingly. For our models </w:t>
      </w:r>
      <w:r w:rsidR="00AF1EAF" w:rsidRPr="008C7A54">
        <w:rPr>
          <w:rFonts w:ascii="Times New Roman" w:hAnsi="Times New Roman" w:cs="Times New Roman"/>
          <w:sz w:val="24"/>
          <w:szCs w:val="24"/>
          <w:lang w:val="en-GB"/>
        </w:rPr>
        <w:t>with the</w:t>
      </w:r>
      <w:r w:rsidRPr="008C7A54">
        <w:rPr>
          <w:rFonts w:ascii="Times New Roman" w:hAnsi="Times New Roman" w:cs="Times New Roman"/>
          <w:sz w:val="24"/>
          <w:szCs w:val="24"/>
          <w:lang w:val="en-GB"/>
        </w:rPr>
        <w:t xml:space="preserve"> TFR as the dependent variable, this </w:t>
      </w:r>
      <w:r w:rsidR="00411083" w:rsidRPr="008C7A54">
        <w:rPr>
          <w:rFonts w:ascii="Times New Roman" w:hAnsi="Times New Roman" w:cs="Times New Roman"/>
          <w:sz w:val="24"/>
          <w:szCs w:val="24"/>
          <w:lang w:val="en-GB"/>
        </w:rPr>
        <w:t xml:space="preserve">necessitates </w:t>
      </w:r>
      <w:r w:rsidRPr="008C7A54">
        <w:rPr>
          <w:rFonts w:ascii="Times New Roman" w:hAnsi="Times New Roman" w:cs="Times New Roman"/>
          <w:sz w:val="24"/>
          <w:szCs w:val="24"/>
          <w:lang w:val="en-GB"/>
        </w:rPr>
        <w:t>cutting the sample to the years 1992</w:t>
      </w:r>
      <w:r w:rsidR="00C531BB" w:rsidRPr="00C531BB">
        <w:rPr>
          <w:rFonts w:ascii="Times New Roman" w:hAnsi="Times New Roman" w:cs="Times New Roman"/>
          <w:sz w:val="24"/>
          <w:szCs w:val="24"/>
          <w:lang w:val="en-GB"/>
        </w:rPr>
        <w:t>–</w:t>
      </w:r>
      <w:r w:rsidRPr="008C7A54">
        <w:rPr>
          <w:rFonts w:ascii="Times New Roman" w:hAnsi="Times New Roman" w:cs="Times New Roman"/>
          <w:sz w:val="24"/>
          <w:szCs w:val="24"/>
          <w:lang w:val="en-GB"/>
        </w:rPr>
        <w:t xml:space="preserve">2010 and </w:t>
      </w:r>
      <w:r w:rsidR="00411083" w:rsidRPr="008C7A54">
        <w:rPr>
          <w:rFonts w:ascii="Times New Roman" w:hAnsi="Times New Roman" w:cs="Times New Roman"/>
          <w:sz w:val="24"/>
          <w:szCs w:val="24"/>
          <w:lang w:val="en-GB"/>
        </w:rPr>
        <w:t>removing</w:t>
      </w:r>
      <w:r w:rsidRPr="008C7A54">
        <w:rPr>
          <w:rFonts w:ascii="Times New Roman" w:hAnsi="Times New Roman" w:cs="Times New Roman"/>
          <w:sz w:val="24"/>
          <w:szCs w:val="24"/>
          <w:lang w:val="en-GB"/>
        </w:rPr>
        <w:t xml:space="preserve"> Romania and the Slovak Republic (</w:t>
      </w:r>
      <w:r w:rsidR="00572EC6" w:rsidRPr="008C7A54">
        <w:rPr>
          <w:rFonts w:ascii="Times New Roman" w:hAnsi="Times New Roman" w:cs="Times New Roman"/>
          <w:sz w:val="24"/>
          <w:szCs w:val="24"/>
          <w:lang w:val="en-GB"/>
        </w:rPr>
        <w:t xml:space="preserve">for both countries the time series starts </w:t>
      </w:r>
      <w:r w:rsidR="00321527" w:rsidRPr="008C7A54">
        <w:rPr>
          <w:rFonts w:ascii="Times New Roman" w:hAnsi="Times New Roman" w:cs="Times New Roman"/>
          <w:sz w:val="24"/>
          <w:szCs w:val="24"/>
          <w:lang w:val="en-GB"/>
        </w:rPr>
        <w:t>only later</w:t>
      </w:r>
      <w:r w:rsidRPr="008C7A54">
        <w:rPr>
          <w:rFonts w:ascii="Times New Roman" w:hAnsi="Times New Roman" w:cs="Times New Roman"/>
          <w:sz w:val="24"/>
          <w:szCs w:val="24"/>
          <w:lang w:val="en-GB"/>
        </w:rPr>
        <w:t>).</w:t>
      </w:r>
      <w:r w:rsidR="00D304FA" w:rsidRPr="008C7A54">
        <w:rPr>
          <w:rStyle w:val="FootnoteReference"/>
          <w:rFonts w:ascii="Times New Roman" w:hAnsi="Times New Roman" w:cs="Times New Roman"/>
          <w:sz w:val="24"/>
          <w:szCs w:val="24"/>
          <w:lang w:val="en-GB"/>
        </w:rPr>
        <w:footnoteReference w:id="2"/>
      </w:r>
      <w:r w:rsidR="00572EC6" w:rsidRPr="008C7A54">
        <w:rPr>
          <w:rFonts w:ascii="Times New Roman" w:hAnsi="Times New Roman" w:cs="Times New Roman"/>
          <w:sz w:val="24"/>
          <w:szCs w:val="24"/>
          <w:lang w:val="en-GB"/>
        </w:rPr>
        <w:t xml:space="preserve"> When using the tempo-adjusted TFR as the dependent variable, </w:t>
      </w:r>
      <w:r w:rsidR="00411083" w:rsidRPr="008C7A54">
        <w:rPr>
          <w:rFonts w:ascii="Times New Roman" w:hAnsi="Times New Roman" w:cs="Times New Roman"/>
          <w:sz w:val="24"/>
          <w:szCs w:val="24"/>
          <w:lang w:val="en-GB"/>
        </w:rPr>
        <w:t xml:space="preserve">its reliance on fertility lags requires a </w:t>
      </w:r>
      <w:r w:rsidR="00572EC6" w:rsidRPr="008C7A54">
        <w:rPr>
          <w:rFonts w:ascii="Times New Roman" w:hAnsi="Times New Roman" w:cs="Times New Roman"/>
          <w:sz w:val="24"/>
          <w:szCs w:val="24"/>
          <w:lang w:val="en-GB"/>
        </w:rPr>
        <w:t xml:space="preserve">sample limited to </w:t>
      </w:r>
      <w:r w:rsidR="00411083" w:rsidRPr="008C7A54">
        <w:rPr>
          <w:rFonts w:ascii="Times New Roman" w:hAnsi="Times New Roman" w:cs="Times New Roman"/>
          <w:sz w:val="24"/>
          <w:szCs w:val="24"/>
          <w:lang w:val="en-GB"/>
        </w:rPr>
        <w:t>the period</w:t>
      </w:r>
      <w:r w:rsidR="00572EC6" w:rsidRPr="008C7A54">
        <w:rPr>
          <w:rFonts w:ascii="Times New Roman" w:hAnsi="Times New Roman" w:cs="Times New Roman"/>
          <w:sz w:val="24"/>
          <w:szCs w:val="24"/>
          <w:lang w:val="en-GB"/>
        </w:rPr>
        <w:t xml:space="preserve"> between 1994 and 2010. In addition, the models do not allow </w:t>
      </w:r>
      <w:r w:rsidR="00077B9A" w:rsidRPr="008C7A54">
        <w:rPr>
          <w:rFonts w:ascii="Times New Roman" w:hAnsi="Times New Roman" w:cs="Times New Roman"/>
          <w:sz w:val="24"/>
          <w:szCs w:val="24"/>
          <w:lang w:val="en-GB"/>
        </w:rPr>
        <w:t xml:space="preserve">the </w:t>
      </w:r>
      <w:r w:rsidR="00572EC6" w:rsidRPr="008C7A54">
        <w:rPr>
          <w:rFonts w:ascii="Times New Roman" w:hAnsi="Times New Roman" w:cs="Times New Roman"/>
          <w:sz w:val="24"/>
          <w:szCs w:val="24"/>
          <w:lang w:val="en-GB"/>
        </w:rPr>
        <w:t>integration of temporal lags</w:t>
      </w:r>
      <w:r w:rsidR="00EC3F98" w:rsidRPr="008C7A54">
        <w:rPr>
          <w:rFonts w:ascii="Times New Roman" w:hAnsi="Times New Roman" w:cs="Times New Roman"/>
          <w:sz w:val="24"/>
          <w:szCs w:val="24"/>
          <w:lang w:val="en-GB"/>
        </w:rPr>
        <w:t xml:space="preserve">; </w:t>
      </w:r>
      <w:r w:rsidR="00572EC6" w:rsidRPr="008C7A54">
        <w:rPr>
          <w:rFonts w:ascii="Times New Roman" w:hAnsi="Times New Roman" w:cs="Times New Roman"/>
          <w:sz w:val="24"/>
          <w:szCs w:val="24"/>
          <w:lang w:val="en-GB"/>
        </w:rPr>
        <w:t xml:space="preserve">so for these consistency checks we use current year income and income squared as the independent variables. </w:t>
      </w:r>
    </w:p>
    <w:p w14:paraId="2C912B01" w14:textId="60EB9FCE" w:rsidR="00142D4F" w:rsidRPr="008C7A54" w:rsidRDefault="00572EC6" w:rsidP="00284CE2">
      <w:pPr>
        <w:spacing w:line="360" w:lineRule="auto"/>
        <w:ind w:firstLine="720"/>
        <w:jc w:val="both"/>
        <w:rPr>
          <w:rFonts w:ascii="Times New Roman" w:hAnsi="Times New Roman" w:cs="Times New Roman"/>
          <w:sz w:val="24"/>
          <w:szCs w:val="24"/>
          <w:lang w:val="en-GB"/>
        </w:rPr>
      </w:pPr>
      <w:r w:rsidRPr="008C7A54">
        <w:rPr>
          <w:rFonts w:ascii="Times New Roman" w:hAnsi="Times New Roman" w:cs="Times New Roman"/>
          <w:sz w:val="24"/>
          <w:szCs w:val="24"/>
          <w:lang w:val="en-GB"/>
        </w:rPr>
        <w:t xml:space="preserve">In order to test </w:t>
      </w:r>
      <w:r w:rsidR="00411083" w:rsidRPr="008C7A54">
        <w:rPr>
          <w:rFonts w:ascii="Times New Roman" w:hAnsi="Times New Roman" w:cs="Times New Roman"/>
          <w:sz w:val="24"/>
          <w:szCs w:val="24"/>
          <w:lang w:val="en-GB"/>
        </w:rPr>
        <w:t>whether</w:t>
      </w:r>
      <w:r w:rsidRPr="008C7A54">
        <w:rPr>
          <w:rFonts w:ascii="Times New Roman" w:hAnsi="Times New Roman" w:cs="Times New Roman"/>
          <w:sz w:val="24"/>
          <w:szCs w:val="24"/>
          <w:lang w:val="en-GB"/>
        </w:rPr>
        <w:t xml:space="preserve"> our coefficient estimates are affected by spatial autocorrelation, we would ideally prefer to add</w:t>
      </w:r>
      <w:r w:rsidR="00704033" w:rsidRPr="008C7A54">
        <w:rPr>
          <w:rFonts w:ascii="Times New Roman" w:hAnsi="Times New Roman" w:cs="Times New Roman"/>
          <w:sz w:val="24"/>
          <w:szCs w:val="24"/>
          <w:lang w:val="en-GB"/>
        </w:rPr>
        <w:t xml:space="preserve"> a spatial error specification</w:t>
      </w:r>
      <w:r w:rsidRPr="008C7A54">
        <w:rPr>
          <w:rFonts w:ascii="Times New Roman" w:hAnsi="Times New Roman" w:cs="Times New Roman"/>
          <w:sz w:val="24"/>
          <w:szCs w:val="24"/>
          <w:lang w:val="en-GB"/>
        </w:rPr>
        <w:t xml:space="preserve"> to our country-by-year fixed effects </w:t>
      </w:r>
      <w:r w:rsidR="00976516" w:rsidRPr="008C7A54">
        <w:rPr>
          <w:rFonts w:ascii="Times New Roman" w:hAnsi="Times New Roman" w:cs="Times New Roman"/>
          <w:sz w:val="24"/>
          <w:szCs w:val="24"/>
          <w:lang w:val="en-GB"/>
        </w:rPr>
        <w:t xml:space="preserve">panel </w:t>
      </w:r>
      <w:r w:rsidRPr="008C7A54">
        <w:rPr>
          <w:rFonts w:ascii="Times New Roman" w:hAnsi="Times New Roman" w:cs="Times New Roman"/>
          <w:sz w:val="24"/>
          <w:szCs w:val="24"/>
          <w:lang w:val="en-GB"/>
        </w:rPr>
        <w:t>models. Th</w:t>
      </w:r>
      <w:r w:rsidR="00704033" w:rsidRPr="008C7A54">
        <w:rPr>
          <w:rFonts w:ascii="Times New Roman" w:hAnsi="Times New Roman" w:cs="Times New Roman"/>
          <w:sz w:val="24"/>
          <w:szCs w:val="24"/>
          <w:lang w:val="en-GB"/>
        </w:rPr>
        <w:t xml:space="preserve">is specification </w:t>
      </w:r>
      <w:r w:rsidRPr="008C7A54">
        <w:rPr>
          <w:rFonts w:ascii="Times New Roman" w:hAnsi="Times New Roman" w:cs="Times New Roman"/>
          <w:sz w:val="24"/>
          <w:szCs w:val="24"/>
          <w:lang w:val="en-GB"/>
        </w:rPr>
        <w:t>isolate</w:t>
      </w:r>
      <w:r w:rsidR="00704033" w:rsidRPr="008C7A54">
        <w:rPr>
          <w:rFonts w:ascii="Times New Roman" w:hAnsi="Times New Roman" w:cs="Times New Roman"/>
          <w:sz w:val="24"/>
          <w:szCs w:val="24"/>
          <w:lang w:val="en-GB"/>
        </w:rPr>
        <w:t>s</w:t>
      </w:r>
      <w:r w:rsidRPr="008C7A54">
        <w:rPr>
          <w:rFonts w:ascii="Times New Roman" w:hAnsi="Times New Roman" w:cs="Times New Roman"/>
          <w:sz w:val="24"/>
          <w:szCs w:val="24"/>
          <w:lang w:val="en-GB"/>
        </w:rPr>
        <w:t xml:space="preserve"> the spatially </w:t>
      </w:r>
      <w:r w:rsidR="00976516" w:rsidRPr="008C7A54">
        <w:rPr>
          <w:rFonts w:ascii="Times New Roman" w:hAnsi="Times New Roman" w:cs="Times New Roman"/>
          <w:sz w:val="24"/>
          <w:szCs w:val="24"/>
          <w:lang w:val="en-GB"/>
        </w:rPr>
        <w:t>clustered</w:t>
      </w:r>
      <w:r w:rsidRPr="008C7A54">
        <w:rPr>
          <w:rFonts w:ascii="Times New Roman" w:hAnsi="Times New Roman" w:cs="Times New Roman"/>
          <w:sz w:val="24"/>
          <w:szCs w:val="24"/>
          <w:lang w:val="en-GB"/>
        </w:rPr>
        <w:t xml:space="preserve"> part of the error term</w:t>
      </w:r>
      <w:r w:rsidR="00704033" w:rsidRPr="008C7A54">
        <w:rPr>
          <w:rFonts w:ascii="Times New Roman" w:hAnsi="Times New Roman" w:cs="Times New Roman"/>
          <w:sz w:val="24"/>
          <w:szCs w:val="24"/>
          <w:lang w:val="en-GB"/>
        </w:rPr>
        <w:t xml:space="preserve"> and </w:t>
      </w:r>
      <w:r w:rsidRPr="008C7A54">
        <w:rPr>
          <w:rFonts w:ascii="Times New Roman" w:hAnsi="Times New Roman" w:cs="Times New Roman"/>
          <w:sz w:val="24"/>
          <w:szCs w:val="24"/>
          <w:lang w:val="en-GB"/>
        </w:rPr>
        <w:t>generate</w:t>
      </w:r>
      <w:r w:rsidR="00704033" w:rsidRPr="008C7A54">
        <w:rPr>
          <w:rFonts w:ascii="Times New Roman" w:hAnsi="Times New Roman" w:cs="Times New Roman"/>
          <w:sz w:val="24"/>
          <w:szCs w:val="24"/>
          <w:lang w:val="en-GB"/>
        </w:rPr>
        <w:t>s</w:t>
      </w:r>
      <w:r w:rsidRPr="008C7A54">
        <w:rPr>
          <w:rFonts w:ascii="Times New Roman" w:hAnsi="Times New Roman" w:cs="Times New Roman"/>
          <w:sz w:val="24"/>
          <w:szCs w:val="24"/>
          <w:lang w:val="en-GB"/>
        </w:rPr>
        <w:t xml:space="preserve"> estimates for our income variables </w:t>
      </w:r>
      <w:r w:rsidR="00704033" w:rsidRPr="008C7A54">
        <w:rPr>
          <w:rFonts w:ascii="Times New Roman" w:hAnsi="Times New Roman" w:cs="Times New Roman"/>
          <w:sz w:val="24"/>
          <w:szCs w:val="24"/>
          <w:lang w:val="en-GB"/>
        </w:rPr>
        <w:t>not</w:t>
      </w:r>
      <w:r w:rsidRPr="008C7A54">
        <w:rPr>
          <w:rFonts w:ascii="Times New Roman" w:hAnsi="Times New Roman" w:cs="Times New Roman"/>
          <w:sz w:val="24"/>
          <w:szCs w:val="24"/>
          <w:lang w:val="en-GB"/>
        </w:rPr>
        <w:t xml:space="preserve"> biased by </w:t>
      </w:r>
      <w:r w:rsidR="00AF1EAF" w:rsidRPr="008C7A54">
        <w:rPr>
          <w:rFonts w:ascii="Times New Roman" w:hAnsi="Times New Roman" w:cs="Times New Roman"/>
          <w:sz w:val="24"/>
          <w:szCs w:val="24"/>
          <w:lang w:val="en-GB"/>
        </w:rPr>
        <w:t xml:space="preserve">this unobserved </w:t>
      </w:r>
      <w:r w:rsidRPr="008C7A54">
        <w:rPr>
          <w:rFonts w:ascii="Times New Roman" w:hAnsi="Times New Roman" w:cs="Times New Roman"/>
          <w:sz w:val="24"/>
          <w:szCs w:val="24"/>
          <w:lang w:val="en-GB"/>
        </w:rPr>
        <w:t xml:space="preserve">spatial autocorrelation. In addition, </w:t>
      </w:r>
      <w:r w:rsidR="00976516" w:rsidRPr="008C7A54">
        <w:rPr>
          <w:rFonts w:ascii="Times New Roman" w:hAnsi="Times New Roman" w:cs="Times New Roman"/>
          <w:sz w:val="24"/>
          <w:szCs w:val="24"/>
          <w:lang w:val="en-GB"/>
        </w:rPr>
        <w:t xml:space="preserve">it might be interesting to explore whether </w:t>
      </w:r>
      <w:r w:rsidR="00411083" w:rsidRPr="008C7A54">
        <w:rPr>
          <w:rFonts w:ascii="Times New Roman" w:hAnsi="Times New Roman" w:cs="Times New Roman"/>
          <w:sz w:val="24"/>
          <w:szCs w:val="24"/>
          <w:lang w:val="en-GB"/>
        </w:rPr>
        <w:t>there is</w:t>
      </w:r>
      <w:r w:rsidR="00976516" w:rsidRPr="008C7A54">
        <w:rPr>
          <w:rFonts w:ascii="Times New Roman" w:hAnsi="Times New Roman" w:cs="Times New Roman"/>
          <w:sz w:val="24"/>
          <w:szCs w:val="24"/>
          <w:lang w:val="en-GB"/>
        </w:rPr>
        <w:t xml:space="preserve"> evidence for the above-discussed </w:t>
      </w:r>
      <w:r w:rsidRPr="008C7A54">
        <w:rPr>
          <w:rFonts w:ascii="Times New Roman" w:hAnsi="Times New Roman" w:cs="Times New Roman"/>
          <w:sz w:val="24"/>
          <w:szCs w:val="24"/>
          <w:lang w:val="en-GB"/>
        </w:rPr>
        <w:t>small-scale spatial dependence due to social interaction</w:t>
      </w:r>
      <w:r w:rsidR="0066779D" w:rsidRPr="008C7A54">
        <w:rPr>
          <w:rFonts w:ascii="Times New Roman" w:hAnsi="Times New Roman" w:cs="Times New Roman"/>
          <w:sz w:val="24"/>
          <w:szCs w:val="24"/>
          <w:lang w:val="en-GB"/>
        </w:rPr>
        <w:t xml:space="preserve">. </w:t>
      </w:r>
      <w:r w:rsidR="003445A6" w:rsidRPr="008C7A54">
        <w:rPr>
          <w:rFonts w:ascii="Times New Roman" w:hAnsi="Times New Roman" w:cs="Times New Roman"/>
          <w:sz w:val="24"/>
          <w:szCs w:val="24"/>
          <w:lang w:val="en-GB"/>
        </w:rPr>
        <w:t>The i</w:t>
      </w:r>
      <w:r w:rsidR="00F3617A" w:rsidRPr="008C7A54">
        <w:rPr>
          <w:rFonts w:ascii="Times New Roman" w:hAnsi="Times New Roman" w:cs="Times New Roman"/>
          <w:sz w:val="24"/>
          <w:szCs w:val="24"/>
          <w:lang w:val="en-GB"/>
        </w:rPr>
        <w:t xml:space="preserve">ntroduction of a </w:t>
      </w:r>
      <w:r w:rsidR="008A7DA8">
        <w:rPr>
          <w:rFonts w:ascii="Times New Roman" w:hAnsi="Times New Roman" w:cs="Times New Roman"/>
          <w:sz w:val="24"/>
          <w:szCs w:val="24"/>
          <w:lang w:val="en-GB"/>
        </w:rPr>
        <w:t>spatially-</w:t>
      </w:r>
      <w:r w:rsidR="00B2577A" w:rsidRPr="008C7A54">
        <w:rPr>
          <w:rFonts w:ascii="Times New Roman" w:hAnsi="Times New Roman" w:cs="Times New Roman"/>
          <w:sz w:val="24"/>
          <w:szCs w:val="24"/>
          <w:lang w:val="en-GB"/>
        </w:rPr>
        <w:t>lagged value of the dependent variable</w:t>
      </w:r>
      <w:r w:rsidR="00F3617A" w:rsidRPr="008C7A54">
        <w:rPr>
          <w:rFonts w:ascii="Times New Roman" w:hAnsi="Times New Roman" w:cs="Times New Roman"/>
          <w:sz w:val="24"/>
          <w:szCs w:val="24"/>
          <w:lang w:val="en-GB"/>
        </w:rPr>
        <w:t xml:space="preserve"> can account for this</w:t>
      </w:r>
      <w:r w:rsidR="00B2577A" w:rsidRPr="008C7A54">
        <w:rPr>
          <w:rFonts w:ascii="Times New Roman" w:hAnsi="Times New Roman" w:cs="Times New Roman"/>
          <w:sz w:val="24"/>
          <w:szCs w:val="24"/>
          <w:lang w:val="en-GB"/>
        </w:rPr>
        <w:t xml:space="preserve">. XSMLE allows </w:t>
      </w:r>
      <w:r w:rsidR="00704033" w:rsidRPr="008C7A54">
        <w:rPr>
          <w:rFonts w:ascii="Times New Roman" w:hAnsi="Times New Roman" w:cs="Times New Roman"/>
          <w:sz w:val="24"/>
          <w:szCs w:val="24"/>
          <w:lang w:val="en-GB"/>
        </w:rPr>
        <w:lastRenderedPageBreak/>
        <w:t xml:space="preserve">specification of </w:t>
      </w:r>
      <w:r w:rsidR="00B2577A" w:rsidRPr="008C7A54">
        <w:rPr>
          <w:rFonts w:ascii="Times New Roman" w:hAnsi="Times New Roman" w:cs="Times New Roman"/>
          <w:sz w:val="24"/>
          <w:szCs w:val="24"/>
          <w:lang w:val="en-GB"/>
        </w:rPr>
        <w:t xml:space="preserve">spatial error </w:t>
      </w:r>
      <w:r w:rsidR="00884A9F" w:rsidRPr="008C7A54">
        <w:rPr>
          <w:rFonts w:ascii="Times New Roman" w:hAnsi="Times New Roman" w:cs="Times New Roman"/>
          <w:sz w:val="24"/>
          <w:szCs w:val="24"/>
          <w:lang w:val="en-GB"/>
        </w:rPr>
        <w:t xml:space="preserve">panel models, but these </w:t>
      </w:r>
      <w:r w:rsidR="00523CEF" w:rsidRPr="008C7A54">
        <w:rPr>
          <w:rFonts w:ascii="Times New Roman" w:hAnsi="Times New Roman" w:cs="Times New Roman"/>
          <w:sz w:val="24"/>
          <w:szCs w:val="24"/>
          <w:lang w:val="en-GB"/>
        </w:rPr>
        <w:t xml:space="preserve">face problems with our datasets so that only few </w:t>
      </w:r>
      <w:r w:rsidR="0066779D" w:rsidRPr="008C7A54">
        <w:rPr>
          <w:rFonts w:ascii="Times New Roman" w:hAnsi="Times New Roman" w:cs="Times New Roman"/>
          <w:sz w:val="24"/>
          <w:szCs w:val="24"/>
          <w:lang w:val="en-GB"/>
        </w:rPr>
        <w:t xml:space="preserve">models </w:t>
      </w:r>
      <w:r w:rsidR="00704033" w:rsidRPr="008C7A54">
        <w:rPr>
          <w:rFonts w:ascii="Times New Roman" w:hAnsi="Times New Roman" w:cs="Times New Roman"/>
          <w:sz w:val="24"/>
          <w:szCs w:val="24"/>
          <w:lang w:val="en-GB"/>
        </w:rPr>
        <w:t>converge</w:t>
      </w:r>
      <w:r w:rsidR="00523CEF" w:rsidRPr="008C7A54">
        <w:rPr>
          <w:rFonts w:ascii="Times New Roman" w:hAnsi="Times New Roman" w:cs="Times New Roman"/>
          <w:sz w:val="24"/>
          <w:szCs w:val="24"/>
          <w:lang w:val="en-GB"/>
        </w:rPr>
        <w:t>. Thus, we specif</w:t>
      </w:r>
      <w:r w:rsidR="00F3617A" w:rsidRPr="008C7A54">
        <w:rPr>
          <w:rFonts w:ascii="Times New Roman" w:hAnsi="Times New Roman" w:cs="Times New Roman"/>
          <w:sz w:val="24"/>
          <w:szCs w:val="24"/>
          <w:lang w:val="en-GB"/>
        </w:rPr>
        <w:t>y</w:t>
      </w:r>
      <w:r w:rsidR="00523CEF" w:rsidRPr="008C7A54">
        <w:rPr>
          <w:rFonts w:ascii="Times New Roman" w:hAnsi="Times New Roman" w:cs="Times New Roman"/>
          <w:sz w:val="24"/>
          <w:szCs w:val="24"/>
          <w:lang w:val="en-GB"/>
        </w:rPr>
        <w:t xml:space="preserve"> an alternative </w:t>
      </w:r>
      <w:r w:rsidR="0030720A" w:rsidRPr="008C7A54">
        <w:rPr>
          <w:rFonts w:ascii="Times New Roman" w:hAnsi="Times New Roman" w:cs="Times New Roman"/>
          <w:sz w:val="24"/>
          <w:szCs w:val="24"/>
          <w:lang w:val="en-GB"/>
        </w:rPr>
        <w:t>spatial panel</w:t>
      </w:r>
      <w:r w:rsidR="00523CEF" w:rsidRPr="008C7A54">
        <w:rPr>
          <w:rFonts w:ascii="Times New Roman" w:hAnsi="Times New Roman" w:cs="Times New Roman"/>
          <w:sz w:val="24"/>
          <w:szCs w:val="24"/>
          <w:lang w:val="en-GB"/>
        </w:rPr>
        <w:t xml:space="preserve"> model that include</w:t>
      </w:r>
      <w:r w:rsidR="00F3617A" w:rsidRPr="008C7A54">
        <w:rPr>
          <w:rFonts w:ascii="Times New Roman" w:hAnsi="Times New Roman" w:cs="Times New Roman"/>
          <w:sz w:val="24"/>
          <w:szCs w:val="24"/>
          <w:lang w:val="en-GB"/>
        </w:rPr>
        <w:t>s</w:t>
      </w:r>
      <w:r w:rsidR="00523CEF" w:rsidRPr="008C7A54">
        <w:rPr>
          <w:rFonts w:ascii="Times New Roman" w:hAnsi="Times New Roman" w:cs="Times New Roman"/>
          <w:sz w:val="24"/>
          <w:szCs w:val="24"/>
          <w:lang w:val="en-GB"/>
        </w:rPr>
        <w:t xml:space="preserve"> control</w:t>
      </w:r>
      <w:r w:rsidR="00F3617A" w:rsidRPr="008C7A54">
        <w:rPr>
          <w:rFonts w:ascii="Times New Roman" w:hAnsi="Times New Roman" w:cs="Times New Roman"/>
          <w:sz w:val="24"/>
          <w:szCs w:val="24"/>
          <w:lang w:val="en-GB"/>
        </w:rPr>
        <w:t>s</w:t>
      </w:r>
      <w:r w:rsidR="00523CEF" w:rsidRPr="008C7A54">
        <w:rPr>
          <w:rFonts w:ascii="Times New Roman" w:hAnsi="Times New Roman" w:cs="Times New Roman"/>
          <w:sz w:val="24"/>
          <w:szCs w:val="24"/>
          <w:lang w:val="en-GB"/>
        </w:rPr>
        <w:t xml:space="preserve"> for the spatially clustered error term </w:t>
      </w:r>
      <w:r w:rsidR="00F3617A" w:rsidRPr="008C7A54">
        <w:rPr>
          <w:rFonts w:ascii="Times New Roman" w:hAnsi="Times New Roman" w:cs="Times New Roman"/>
          <w:sz w:val="24"/>
          <w:szCs w:val="24"/>
          <w:lang w:val="en-GB"/>
        </w:rPr>
        <w:t xml:space="preserve">and </w:t>
      </w:r>
      <w:r w:rsidR="00523CEF" w:rsidRPr="008C7A54">
        <w:rPr>
          <w:rFonts w:ascii="Times New Roman" w:hAnsi="Times New Roman" w:cs="Times New Roman"/>
          <w:sz w:val="24"/>
          <w:szCs w:val="24"/>
          <w:lang w:val="en-GB"/>
        </w:rPr>
        <w:t xml:space="preserve">for small-scale spatial dependence. However, these models </w:t>
      </w:r>
      <w:r w:rsidR="00AF1EAF" w:rsidRPr="008C7A54">
        <w:rPr>
          <w:rFonts w:ascii="Times New Roman" w:hAnsi="Times New Roman" w:cs="Times New Roman"/>
          <w:sz w:val="24"/>
          <w:szCs w:val="24"/>
          <w:lang w:val="en-GB"/>
        </w:rPr>
        <w:t xml:space="preserve">require the inclusion of </w:t>
      </w:r>
      <w:r w:rsidR="00523CEF" w:rsidRPr="008C7A54">
        <w:rPr>
          <w:rFonts w:ascii="Times New Roman" w:hAnsi="Times New Roman" w:cs="Times New Roman"/>
          <w:sz w:val="24"/>
          <w:szCs w:val="24"/>
          <w:lang w:val="en-GB"/>
        </w:rPr>
        <w:t>regional fixed effects</w:t>
      </w:r>
      <w:r w:rsidR="0085110F" w:rsidRPr="008C7A54">
        <w:rPr>
          <w:rFonts w:ascii="Times New Roman" w:hAnsi="Times New Roman" w:cs="Times New Roman"/>
          <w:sz w:val="24"/>
          <w:szCs w:val="24"/>
          <w:lang w:val="en-GB"/>
        </w:rPr>
        <w:t xml:space="preserve"> (see Belotti et al. 2016)</w:t>
      </w:r>
      <w:r w:rsidR="00284CE2" w:rsidRPr="008C7A54">
        <w:rPr>
          <w:rFonts w:ascii="Times New Roman" w:hAnsi="Times New Roman" w:cs="Times New Roman"/>
          <w:sz w:val="24"/>
          <w:szCs w:val="24"/>
          <w:lang w:val="en-GB"/>
        </w:rPr>
        <w:t>.</w:t>
      </w:r>
      <w:r w:rsidR="003B378E" w:rsidRPr="008C7A54">
        <w:rPr>
          <w:rFonts w:ascii="Times New Roman" w:hAnsi="Times New Roman" w:cs="Times New Roman"/>
          <w:sz w:val="24"/>
          <w:szCs w:val="24"/>
          <w:lang w:val="en-GB"/>
        </w:rPr>
        <w:t xml:space="preserve"> </w:t>
      </w:r>
      <w:r w:rsidR="00F3617A" w:rsidRPr="008C7A54">
        <w:rPr>
          <w:rFonts w:ascii="Times New Roman" w:hAnsi="Times New Roman" w:cs="Times New Roman"/>
          <w:sz w:val="24"/>
          <w:szCs w:val="24"/>
          <w:lang w:val="en-GB"/>
        </w:rPr>
        <w:t xml:space="preserve">As such, </w:t>
      </w:r>
      <w:r w:rsidR="003B378E" w:rsidRPr="008C7A54">
        <w:rPr>
          <w:rFonts w:ascii="Times New Roman" w:hAnsi="Times New Roman" w:cs="Times New Roman"/>
          <w:sz w:val="24"/>
          <w:szCs w:val="24"/>
          <w:lang w:val="en-GB"/>
        </w:rPr>
        <w:t xml:space="preserve">estimates from them are not directly comparable to those </w:t>
      </w:r>
      <w:r w:rsidR="0030720A" w:rsidRPr="008C7A54">
        <w:rPr>
          <w:rFonts w:ascii="Times New Roman" w:hAnsi="Times New Roman" w:cs="Times New Roman"/>
          <w:sz w:val="24"/>
          <w:szCs w:val="24"/>
          <w:lang w:val="en-GB"/>
        </w:rPr>
        <w:t xml:space="preserve">shown </w:t>
      </w:r>
      <w:r w:rsidR="003B378E" w:rsidRPr="008C7A54">
        <w:rPr>
          <w:rFonts w:ascii="Times New Roman" w:hAnsi="Times New Roman" w:cs="Times New Roman"/>
          <w:sz w:val="24"/>
          <w:szCs w:val="24"/>
          <w:lang w:val="en-GB"/>
        </w:rPr>
        <w:t>in Tables 1 and 2 in the main text</w:t>
      </w:r>
      <w:r w:rsidR="00523CEF" w:rsidRPr="008C7A54">
        <w:rPr>
          <w:rFonts w:ascii="Times New Roman" w:hAnsi="Times New Roman" w:cs="Times New Roman"/>
          <w:sz w:val="24"/>
          <w:szCs w:val="24"/>
          <w:lang w:val="en-GB"/>
        </w:rPr>
        <w:t>.</w:t>
      </w:r>
    </w:p>
    <w:p w14:paraId="2D7610E5" w14:textId="643DAC1D" w:rsidR="00523CEF" w:rsidRPr="00484C4F" w:rsidRDefault="0085110F" w:rsidP="008A7DA8">
      <w:pPr>
        <w:spacing w:before="200" w:line="360" w:lineRule="auto"/>
        <w:ind w:firstLine="720"/>
        <w:jc w:val="both"/>
        <w:rPr>
          <w:rFonts w:ascii="Times New Roman" w:hAnsi="Times New Roman"/>
          <w:sz w:val="24"/>
          <w:highlight w:val="yellow"/>
          <w:lang w:val="en-GB"/>
        </w:rPr>
      </w:pPr>
      <w:r w:rsidRPr="008C7A54">
        <w:rPr>
          <w:rFonts w:ascii="Times New Roman" w:hAnsi="Times New Roman" w:cs="Times New Roman"/>
          <w:sz w:val="24"/>
          <w:szCs w:val="24"/>
          <w:lang w:val="en-GB"/>
        </w:rPr>
        <w:t>W</w:t>
      </w:r>
      <w:r w:rsidR="00523CEF" w:rsidRPr="008C7A54">
        <w:rPr>
          <w:rFonts w:ascii="Times New Roman" w:hAnsi="Times New Roman" w:cs="Times New Roman"/>
          <w:sz w:val="24"/>
          <w:szCs w:val="24"/>
          <w:lang w:val="en-GB"/>
        </w:rPr>
        <w:t xml:space="preserve">e present for each combination of dependent variables (TFR, tempo-adjusted TFR) and set of countries (Europe (combined), Western Europe, and Eastern Europe) </w:t>
      </w:r>
      <w:r w:rsidR="00F3617A" w:rsidRPr="008C7A54">
        <w:rPr>
          <w:rFonts w:ascii="Times New Roman" w:hAnsi="Times New Roman" w:cs="Times New Roman"/>
          <w:sz w:val="24"/>
          <w:szCs w:val="24"/>
          <w:lang w:val="en-GB"/>
        </w:rPr>
        <w:t xml:space="preserve">a </w:t>
      </w:r>
      <w:r w:rsidR="00523CEF" w:rsidRPr="008C7A54">
        <w:rPr>
          <w:rFonts w:ascii="Times New Roman" w:hAnsi="Times New Roman" w:cs="Times New Roman"/>
          <w:sz w:val="24"/>
          <w:szCs w:val="24"/>
          <w:lang w:val="en-GB"/>
        </w:rPr>
        <w:t>total</w:t>
      </w:r>
      <w:r w:rsidR="00F3617A" w:rsidRPr="008C7A54">
        <w:rPr>
          <w:rFonts w:ascii="Times New Roman" w:hAnsi="Times New Roman" w:cs="Times New Roman"/>
          <w:sz w:val="24"/>
          <w:szCs w:val="24"/>
          <w:lang w:val="en-GB"/>
        </w:rPr>
        <w:t xml:space="preserve"> of</w:t>
      </w:r>
      <w:r w:rsidR="00523CEF" w:rsidRPr="008C7A54">
        <w:rPr>
          <w:rFonts w:ascii="Times New Roman" w:hAnsi="Times New Roman" w:cs="Times New Roman"/>
          <w:sz w:val="24"/>
          <w:szCs w:val="24"/>
          <w:lang w:val="en-GB"/>
        </w:rPr>
        <w:t xml:space="preserve"> four or five models. The latter depends on whether we were able to </w:t>
      </w:r>
      <w:r w:rsidR="00142D4F" w:rsidRPr="008C7A54">
        <w:rPr>
          <w:rFonts w:ascii="Times New Roman" w:hAnsi="Times New Roman" w:cs="Times New Roman"/>
          <w:sz w:val="24"/>
          <w:szCs w:val="24"/>
          <w:lang w:val="en-GB"/>
        </w:rPr>
        <w:t>obtain</w:t>
      </w:r>
      <w:r w:rsidR="00523CEF" w:rsidRPr="008C7A54">
        <w:rPr>
          <w:rFonts w:ascii="Times New Roman" w:hAnsi="Times New Roman" w:cs="Times New Roman"/>
          <w:sz w:val="24"/>
          <w:szCs w:val="24"/>
          <w:lang w:val="en-GB"/>
        </w:rPr>
        <w:t xml:space="preserve"> estimates for the spatial error panel model. The first </w:t>
      </w:r>
      <w:r w:rsidR="00142D4F" w:rsidRPr="008C7A54">
        <w:rPr>
          <w:rFonts w:ascii="Times New Roman" w:hAnsi="Times New Roman" w:cs="Times New Roman"/>
          <w:sz w:val="24"/>
          <w:szCs w:val="24"/>
          <w:lang w:val="en-GB"/>
        </w:rPr>
        <w:t xml:space="preserve">model </w:t>
      </w:r>
      <w:r w:rsidR="00523CEF" w:rsidRPr="008C7A54">
        <w:rPr>
          <w:rFonts w:ascii="Times New Roman" w:hAnsi="Times New Roman" w:cs="Times New Roman"/>
          <w:sz w:val="24"/>
          <w:szCs w:val="24"/>
          <w:lang w:val="en-GB"/>
        </w:rPr>
        <w:t xml:space="preserve">is a </w:t>
      </w:r>
      <w:r w:rsidR="00F60206" w:rsidRPr="008C7A54">
        <w:rPr>
          <w:rFonts w:ascii="Times New Roman" w:hAnsi="Times New Roman" w:cs="Times New Roman"/>
          <w:sz w:val="24"/>
          <w:szCs w:val="24"/>
          <w:lang w:val="en-GB"/>
        </w:rPr>
        <w:t>country-by-year fixed effects</w:t>
      </w:r>
      <w:r w:rsidR="00523CEF" w:rsidRPr="008C7A54">
        <w:rPr>
          <w:rFonts w:ascii="Times New Roman" w:hAnsi="Times New Roman" w:cs="Times New Roman"/>
          <w:sz w:val="24"/>
          <w:szCs w:val="24"/>
          <w:lang w:val="en-GB"/>
        </w:rPr>
        <w:t xml:space="preserve"> model</w:t>
      </w:r>
      <w:r w:rsidR="00F60206" w:rsidRPr="008C7A54">
        <w:rPr>
          <w:rFonts w:ascii="Times New Roman" w:hAnsi="Times New Roman" w:cs="Times New Roman"/>
          <w:sz w:val="24"/>
          <w:szCs w:val="24"/>
          <w:lang w:val="en-GB"/>
        </w:rPr>
        <w:t xml:space="preserve"> analogous to </w:t>
      </w:r>
      <w:r w:rsidR="00A84DF6" w:rsidRPr="008C7A54">
        <w:rPr>
          <w:rFonts w:ascii="Times New Roman" w:hAnsi="Times New Roman" w:cs="Times New Roman"/>
          <w:sz w:val="24"/>
          <w:szCs w:val="24"/>
          <w:lang w:val="en-GB"/>
        </w:rPr>
        <w:t>T</w:t>
      </w:r>
      <w:r w:rsidR="00F60206" w:rsidRPr="008C7A54">
        <w:rPr>
          <w:rFonts w:ascii="Times New Roman" w:hAnsi="Times New Roman" w:cs="Times New Roman"/>
          <w:sz w:val="24"/>
          <w:szCs w:val="24"/>
          <w:lang w:val="en-GB"/>
        </w:rPr>
        <w:t>ables 1 and 2 in the main text</w:t>
      </w:r>
      <w:r w:rsidR="00C17CCD" w:rsidRPr="008C7A54">
        <w:rPr>
          <w:rFonts w:ascii="Times New Roman" w:hAnsi="Times New Roman" w:cs="Times New Roman"/>
          <w:sz w:val="24"/>
          <w:szCs w:val="24"/>
          <w:lang w:val="en-GB"/>
        </w:rPr>
        <w:t xml:space="preserve">, but </w:t>
      </w:r>
      <w:r w:rsidR="0008305B" w:rsidRPr="008C7A54">
        <w:rPr>
          <w:rFonts w:ascii="Times New Roman" w:hAnsi="Times New Roman" w:cs="Times New Roman"/>
          <w:sz w:val="24"/>
          <w:szCs w:val="24"/>
          <w:lang w:val="en-GB"/>
        </w:rPr>
        <w:t>using the adjusted sample described above</w:t>
      </w:r>
      <w:r w:rsidR="00380049" w:rsidRPr="008C7A54">
        <w:rPr>
          <w:rFonts w:ascii="Times New Roman" w:hAnsi="Times New Roman" w:cs="Times New Roman"/>
          <w:sz w:val="24"/>
          <w:szCs w:val="24"/>
          <w:lang w:val="en-GB"/>
        </w:rPr>
        <w:t>, and current year income and income squared as the independent variables</w:t>
      </w:r>
      <w:r w:rsidR="00523CEF" w:rsidRPr="008C7A54">
        <w:rPr>
          <w:rFonts w:ascii="Times New Roman" w:hAnsi="Times New Roman" w:cs="Times New Roman"/>
          <w:sz w:val="24"/>
          <w:szCs w:val="24"/>
          <w:lang w:val="en-GB"/>
        </w:rPr>
        <w:t xml:space="preserve">. The second model </w:t>
      </w:r>
      <w:r w:rsidR="00142D4F" w:rsidRPr="008C7A54">
        <w:rPr>
          <w:rFonts w:ascii="Times New Roman" w:hAnsi="Times New Roman" w:cs="Times New Roman"/>
          <w:sz w:val="24"/>
          <w:szCs w:val="24"/>
          <w:lang w:val="en-GB"/>
        </w:rPr>
        <w:t xml:space="preserve">includes </w:t>
      </w:r>
      <w:r w:rsidR="00F60206" w:rsidRPr="008C7A54">
        <w:rPr>
          <w:rFonts w:ascii="Times New Roman" w:hAnsi="Times New Roman" w:cs="Times New Roman"/>
          <w:sz w:val="24"/>
          <w:szCs w:val="24"/>
          <w:lang w:val="en-GB"/>
        </w:rPr>
        <w:t xml:space="preserve">country-by-year fixed effects and regional fixed effects (analogous to Table </w:t>
      </w:r>
      <w:r w:rsidR="0008305B" w:rsidRPr="008C7A54">
        <w:rPr>
          <w:rFonts w:ascii="Times New Roman" w:hAnsi="Times New Roman" w:cs="Times New Roman"/>
          <w:sz w:val="24"/>
          <w:szCs w:val="24"/>
          <w:lang w:val="en-GB"/>
        </w:rPr>
        <w:t xml:space="preserve">OA1 </w:t>
      </w:r>
      <w:r w:rsidR="00523CEF" w:rsidRPr="008C7A54">
        <w:rPr>
          <w:rFonts w:ascii="Times New Roman" w:hAnsi="Times New Roman" w:cs="Times New Roman"/>
          <w:sz w:val="24"/>
          <w:szCs w:val="24"/>
          <w:lang w:val="en-GB"/>
        </w:rPr>
        <w:t>in the appendix</w:t>
      </w:r>
      <w:r w:rsidR="003B378E" w:rsidRPr="008C7A54">
        <w:rPr>
          <w:rFonts w:ascii="Times New Roman" w:hAnsi="Times New Roman" w:cs="Times New Roman"/>
          <w:sz w:val="24"/>
          <w:szCs w:val="24"/>
          <w:lang w:val="en-GB"/>
        </w:rPr>
        <w:t xml:space="preserve"> and comparable to the spatial panel model estimates</w:t>
      </w:r>
      <w:r w:rsidR="00523CEF" w:rsidRPr="008C7A54">
        <w:rPr>
          <w:rFonts w:ascii="Times New Roman" w:hAnsi="Times New Roman" w:cs="Times New Roman"/>
          <w:sz w:val="24"/>
          <w:szCs w:val="24"/>
          <w:lang w:val="en-GB"/>
        </w:rPr>
        <w:t xml:space="preserve">). </w:t>
      </w:r>
      <w:r w:rsidR="004B5DF7" w:rsidRPr="008C7A54">
        <w:rPr>
          <w:rFonts w:ascii="Times New Roman" w:hAnsi="Times New Roman" w:cs="Times New Roman"/>
          <w:sz w:val="24"/>
          <w:szCs w:val="24"/>
          <w:lang w:val="en-GB"/>
        </w:rPr>
        <w:t xml:space="preserve">As an aside, given the potential data quality issues associated with the Romanian fertility rates, </w:t>
      </w:r>
      <w:r w:rsidR="00976516" w:rsidRPr="008C7A54">
        <w:rPr>
          <w:rFonts w:ascii="Times New Roman" w:hAnsi="Times New Roman" w:cs="Times New Roman"/>
          <w:sz w:val="24"/>
          <w:szCs w:val="24"/>
          <w:lang w:val="en-GB"/>
        </w:rPr>
        <w:t xml:space="preserve">it is </w:t>
      </w:r>
      <w:r w:rsidR="00704033" w:rsidRPr="008C7A54">
        <w:rPr>
          <w:rFonts w:ascii="Times New Roman" w:hAnsi="Times New Roman" w:cs="Times New Roman"/>
          <w:sz w:val="24"/>
          <w:szCs w:val="24"/>
          <w:lang w:val="en-GB"/>
        </w:rPr>
        <w:t xml:space="preserve">worthwhile </w:t>
      </w:r>
      <w:r w:rsidR="00976516" w:rsidRPr="008C7A54">
        <w:rPr>
          <w:rFonts w:ascii="Times New Roman" w:hAnsi="Times New Roman" w:cs="Times New Roman"/>
          <w:sz w:val="24"/>
          <w:szCs w:val="24"/>
          <w:lang w:val="en-GB"/>
        </w:rPr>
        <w:t xml:space="preserve">to </w:t>
      </w:r>
      <w:r w:rsidR="00704033" w:rsidRPr="008C7A54">
        <w:rPr>
          <w:rFonts w:ascii="Times New Roman" w:hAnsi="Times New Roman" w:cs="Times New Roman"/>
          <w:sz w:val="24"/>
          <w:szCs w:val="24"/>
          <w:lang w:val="en-GB"/>
        </w:rPr>
        <w:t xml:space="preserve">consider </w:t>
      </w:r>
      <w:r w:rsidR="00976516" w:rsidRPr="008C7A54">
        <w:rPr>
          <w:rFonts w:ascii="Times New Roman" w:hAnsi="Times New Roman" w:cs="Times New Roman"/>
          <w:sz w:val="24"/>
          <w:szCs w:val="24"/>
          <w:lang w:val="en-GB"/>
        </w:rPr>
        <w:t xml:space="preserve">whether </w:t>
      </w:r>
      <w:r w:rsidR="00F3617A" w:rsidRPr="008C7A54">
        <w:rPr>
          <w:rFonts w:ascii="Times New Roman" w:hAnsi="Times New Roman" w:cs="Times New Roman"/>
          <w:sz w:val="24"/>
          <w:szCs w:val="24"/>
          <w:lang w:val="en-GB"/>
        </w:rPr>
        <w:t xml:space="preserve">omitting Romania and </w:t>
      </w:r>
      <w:r w:rsidR="008A7DA8">
        <w:rPr>
          <w:rFonts w:ascii="Times New Roman" w:hAnsi="Times New Roman" w:cs="Times New Roman"/>
          <w:sz w:val="24"/>
          <w:szCs w:val="24"/>
          <w:lang w:val="en-GB"/>
        </w:rPr>
        <w:t>the Slovak Republic</w:t>
      </w:r>
      <w:r w:rsidR="00F3617A" w:rsidRPr="008C7A54">
        <w:rPr>
          <w:rFonts w:ascii="Times New Roman" w:hAnsi="Times New Roman" w:cs="Times New Roman"/>
          <w:sz w:val="24"/>
          <w:szCs w:val="24"/>
          <w:lang w:val="en-GB"/>
        </w:rPr>
        <w:t xml:space="preserve"> in</w:t>
      </w:r>
      <w:r w:rsidR="00DB602A" w:rsidRPr="008C7A54">
        <w:rPr>
          <w:rFonts w:ascii="Times New Roman" w:hAnsi="Times New Roman" w:cs="Times New Roman"/>
          <w:sz w:val="24"/>
          <w:szCs w:val="24"/>
          <w:lang w:val="en-GB"/>
        </w:rPr>
        <w:t xml:space="preserve"> </w:t>
      </w:r>
      <w:r w:rsidR="00976516" w:rsidRPr="008C7A54">
        <w:rPr>
          <w:rFonts w:ascii="Times New Roman" w:hAnsi="Times New Roman" w:cs="Times New Roman"/>
          <w:sz w:val="24"/>
          <w:szCs w:val="24"/>
          <w:lang w:val="en-GB"/>
        </w:rPr>
        <w:t xml:space="preserve">the first two models </w:t>
      </w:r>
      <w:r w:rsidR="00F3617A" w:rsidRPr="008C7A54">
        <w:rPr>
          <w:rFonts w:ascii="Times New Roman" w:hAnsi="Times New Roman" w:cs="Times New Roman"/>
          <w:sz w:val="24"/>
          <w:szCs w:val="24"/>
          <w:lang w:val="en-GB"/>
        </w:rPr>
        <w:t xml:space="preserve">affects </w:t>
      </w:r>
      <w:r w:rsidR="00976516" w:rsidRPr="008C7A54">
        <w:rPr>
          <w:rFonts w:ascii="Times New Roman" w:hAnsi="Times New Roman" w:cs="Times New Roman"/>
          <w:sz w:val="24"/>
          <w:szCs w:val="24"/>
          <w:lang w:val="en-GB"/>
        </w:rPr>
        <w:t xml:space="preserve">the </w:t>
      </w:r>
      <w:r w:rsidR="009500E9" w:rsidRPr="008C7A54">
        <w:rPr>
          <w:rFonts w:ascii="Times New Roman" w:hAnsi="Times New Roman" w:cs="Times New Roman"/>
          <w:sz w:val="24"/>
          <w:szCs w:val="24"/>
          <w:lang w:val="en-GB"/>
        </w:rPr>
        <w:t xml:space="preserve">results for the </w:t>
      </w:r>
      <w:r w:rsidR="004B5DF7" w:rsidRPr="008C7A54">
        <w:rPr>
          <w:rFonts w:ascii="Times New Roman" w:hAnsi="Times New Roman" w:cs="Times New Roman"/>
          <w:sz w:val="24"/>
          <w:szCs w:val="24"/>
          <w:lang w:val="en-GB"/>
        </w:rPr>
        <w:t xml:space="preserve">combined </w:t>
      </w:r>
      <w:r w:rsidR="009500E9" w:rsidRPr="008C7A54">
        <w:rPr>
          <w:rFonts w:ascii="Times New Roman" w:hAnsi="Times New Roman" w:cs="Times New Roman"/>
          <w:sz w:val="24"/>
          <w:szCs w:val="24"/>
          <w:lang w:val="en-GB"/>
        </w:rPr>
        <w:t xml:space="preserve">European </w:t>
      </w:r>
      <w:r w:rsidR="004B5DF7" w:rsidRPr="008C7A54">
        <w:rPr>
          <w:rFonts w:ascii="Times New Roman" w:hAnsi="Times New Roman" w:cs="Times New Roman"/>
          <w:sz w:val="24"/>
          <w:szCs w:val="24"/>
          <w:lang w:val="en-GB"/>
        </w:rPr>
        <w:t xml:space="preserve">sample and </w:t>
      </w:r>
      <w:r w:rsidR="009500E9" w:rsidRPr="008C7A54">
        <w:rPr>
          <w:rFonts w:ascii="Times New Roman" w:hAnsi="Times New Roman" w:cs="Times New Roman"/>
          <w:sz w:val="24"/>
          <w:szCs w:val="24"/>
          <w:lang w:val="en-GB"/>
        </w:rPr>
        <w:t xml:space="preserve">for </w:t>
      </w:r>
      <w:r w:rsidR="004B5DF7" w:rsidRPr="008C7A54">
        <w:rPr>
          <w:rFonts w:ascii="Times New Roman" w:hAnsi="Times New Roman" w:cs="Times New Roman"/>
          <w:sz w:val="24"/>
          <w:szCs w:val="24"/>
          <w:lang w:val="en-GB"/>
        </w:rPr>
        <w:t>Eastern Europe</w:t>
      </w:r>
      <w:r w:rsidR="00F3617A" w:rsidRPr="008C7A54">
        <w:rPr>
          <w:rFonts w:ascii="Times New Roman" w:hAnsi="Times New Roman" w:cs="Times New Roman"/>
          <w:sz w:val="24"/>
          <w:szCs w:val="24"/>
          <w:lang w:val="en-GB"/>
        </w:rPr>
        <w:t>.</w:t>
      </w:r>
      <w:r w:rsidR="00976516" w:rsidRPr="008C7A54">
        <w:rPr>
          <w:rFonts w:ascii="Times New Roman" w:hAnsi="Times New Roman" w:cs="Times New Roman"/>
          <w:sz w:val="24"/>
          <w:szCs w:val="24"/>
          <w:lang w:val="en-GB"/>
        </w:rPr>
        <w:t xml:space="preserve"> </w:t>
      </w:r>
      <w:r w:rsidR="00523CEF" w:rsidRPr="008C7A54">
        <w:rPr>
          <w:rFonts w:ascii="Times New Roman" w:hAnsi="Times New Roman" w:cs="Times New Roman"/>
          <w:sz w:val="24"/>
          <w:szCs w:val="24"/>
          <w:lang w:val="en-GB"/>
        </w:rPr>
        <w:t xml:space="preserve">The third </w:t>
      </w:r>
      <w:r w:rsidR="004B5DF7" w:rsidRPr="008C7A54">
        <w:rPr>
          <w:rFonts w:ascii="Times New Roman" w:hAnsi="Times New Roman" w:cs="Times New Roman"/>
          <w:sz w:val="24"/>
          <w:szCs w:val="24"/>
          <w:lang w:val="en-GB"/>
        </w:rPr>
        <w:t xml:space="preserve">model </w:t>
      </w:r>
      <w:r w:rsidR="00C30283">
        <w:rPr>
          <w:rFonts w:ascii="Times New Roman" w:hAnsi="Times New Roman" w:cs="Times New Roman"/>
          <w:sz w:val="24"/>
          <w:szCs w:val="24"/>
          <w:lang w:val="en-GB"/>
        </w:rPr>
        <w:t>is a spatial panel</w:t>
      </w:r>
      <w:r w:rsidR="00523CEF" w:rsidRPr="008C7A54">
        <w:rPr>
          <w:rFonts w:ascii="Times New Roman" w:hAnsi="Times New Roman" w:cs="Times New Roman"/>
          <w:sz w:val="24"/>
          <w:szCs w:val="24"/>
          <w:lang w:val="en-GB"/>
        </w:rPr>
        <w:t xml:space="preserve"> model with regional fixed effects, while the fourth is a similar model that includes country-by-year fixed effects. </w:t>
      </w:r>
      <w:r w:rsidR="00F441DC" w:rsidRPr="008C7A54">
        <w:rPr>
          <w:rFonts w:ascii="Times New Roman" w:hAnsi="Times New Roman" w:cs="Times New Roman"/>
          <w:sz w:val="24"/>
          <w:szCs w:val="24"/>
          <w:lang w:val="en-GB"/>
        </w:rPr>
        <w:t xml:space="preserve">The </w:t>
      </w:r>
      <w:r w:rsidR="00142D4F" w:rsidRPr="008C7A54">
        <w:rPr>
          <w:rFonts w:ascii="Times New Roman" w:hAnsi="Times New Roman" w:cs="Times New Roman"/>
          <w:sz w:val="24"/>
          <w:szCs w:val="24"/>
          <w:lang w:val="en-GB"/>
        </w:rPr>
        <w:t xml:space="preserve">third </w:t>
      </w:r>
      <w:r w:rsidR="00F441DC" w:rsidRPr="008C7A54">
        <w:rPr>
          <w:rFonts w:ascii="Times New Roman" w:hAnsi="Times New Roman" w:cs="Times New Roman"/>
          <w:sz w:val="24"/>
          <w:szCs w:val="24"/>
          <w:lang w:val="en-GB"/>
        </w:rPr>
        <w:t xml:space="preserve">model is the only model in </w:t>
      </w:r>
      <w:r w:rsidR="00464F71">
        <w:rPr>
          <w:rFonts w:ascii="Times New Roman" w:hAnsi="Times New Roman" w:cs="Times New Roman"/>
          <w:sz w:val="24"/>
          <w:szCs w:val="24"/>
          <w:lang w:val="en-GB"/>
        </w:rPr>
        <w:t>this consistency check</w:t>
      </w:r>
      <w:r w:rsidR="00142D4F" w:rsidRPr="008C7A54">
        <w:rPr>
          <w:rFonts w:ascii="Times New Roman" w:hAnsi="Times New Roman" w:cs="Times New Roman"/>
          <w:sz w:val="24"/>
          <w:szCs w:val="24"/>
          <w:lang w:val="en-GB"/>
        </w:rPr>
        <w:t xml:space="preserve"> that</w:t>
      </w:r>
      <w:r w:rsidR="00F441DC" w:rsidRPr="008C7A54">
        <w:rPr>
          <w:rFonts w:ascii="Times New Roman" w:hAnsi="Times New Roman" w:cs="Times New Roman"/>
          <w:sz w:val="24"/>
          <w:szCs w:val="24"/>
          <w:lang w:val="en-GB"/>
        </w:rPr>
        <w:t xml:space="preserve"> does not include country-by-year fixed effects. </w:t>
      </w:r>
      <w:r w:rsidR="008A7DA8" w:rsidRPr="00484C4F">
        <w:rPr>
          <w:rFonts w:ascii="Times New Roman" w:hAnsi="Times New Roman" w:cs="Times New Roman"/>
          <w:sz w:val="24"/>
          <w:szCs w:val="24"/>
          <w:lang w:val="en-GB"/>
        </w:rPr>
        <w:t>We</w:t>
      </w:r>
      <w:r w:rsidR="00F441DC" w:rsidRPr="00484C4F">
        <w:rPr>
          <w:rFonts w:ascii="Times New Roman" w:hAnsi="Times New Roman"/>
          <w:sz w:val="24"/>
          <w:lang w:val="en-GB"/>
        </w:rPr>
        <w:t xml:space="preserve"> </w:t>
      </w:r>
      <w:r w:rsidR="00753C54">
        <w:rPr>
          <w:rFonts w:ascii="Times New Roman" w:hAnsi="Times New Roman"/>
          <w:sz w:val="24"/>
          <w:lang w:val="en-GB"/>
        </w:rPr>
        <w:t>use</w:t>
      </w:r>
      <w:r w:rsidR="00F441DC" w:rsidRPr="00484C4F">
        <w:rPr>
          <w:rFonts w:ascii="Times New Roman" w:hAnsi="Times New Roman"/>
          <w:sz w:val="24"/>
          <w:lang w:val="en-GB"/>
        </w:rPr>
        <w:t xml:space="preserve"> it </w:t>
      </w:r>
      <w:r w:rsidR="008A7DA8" w:rsidRPr="00484C4F">
        <w:rPr>
          <w:rFonts w:ascii="Times New Roman" w:hAnsi="Times New Roman"/>
          <w:sz w:val="24"/>
          <w:lang w:val="en-GB"/>
        </w:rPr>
        <w:t xml:space="preserve">as </w:t>
      </w:r>
      <w:r w:rsidR="008A7DA8" w:rsidRPr="00484C4F">
        <w:rPr>
          <w:rFonts w:ascii="Times New Roman" w:hAnsi="Times New Roman" w:cs="Times New Roman"/>
          <w:sz w:val="24"/>
          <w:szCs w:val="24"/>
          <w:lang w:val="en-GB"/>
        </w:rPr>
        <w:t xml:space="preserve">a </w:t>
      </w:r>
      <w:r w:rsidR="008A7DA8" w:rsidRPr="00484C4F">
        <w:rPr>
          <w:rFonts w:ascii="Times New Roman" w:hAnsi="Times New Roman"/>
          <w:sz w:val="24"/>
          <w:lang w:val="en-GB"/>
        </w:rPr>
        <w:t xml:space="preserve">comparison </w:t>
      </w:r>
      <w:r w:rsidR="008A7DA8" w:rsidRPr="00484C4F">
        <w:rPr>
          <w:rFonts w:ascii="Times New Roman" w:hAnsi="Times New Roman" w:cs="Times New Roman"/>
          <w:sz w:val="24"/>
          <w:szCs w:val="24"/>
          <w:lang w:val="en-GB"/>
        </w:rPr>
        <w:t>with</w:t>
      </w:r>
      <w:r w:rsidR="008A7DA8" w:rsidRPr="00484C4F">
        <w:rPr>
          <w:rFonts w:ascii="Times New Roman" w:hAnsi="Times New Roman"/>
          <w:sz w:val="24"/>
          <w:lang w:val="en-GB"/>
        </w:rPr>
        <w:t xml:space="preserve"> </w:t>
      </w:r>
      <w:r w:rsidR="00F441DC" w:rsidRPr="00484C4F">
        <w:rPr>
          <w:rFonts w:ascii="Times New Roman" w:hAnsi="Times New Roman"/>
          <w:sz w:val="24"/>
          <w:lang w:val="en-GB"/>
        </w:rPr>
        <w:t>the fourth model</w:t>
      </w:r>
      <w:r w:rsidR="00F441DC" w:rsidRPr="00484C4F">
        <w:rPr>
          <w:rFonts w:ascii="Times New Roman" w:hAnsi="Times New Roman" w:cs="Times New Roman"/>
          <w:sz w:val="24"/>
          <w:szCs w:val="24"/>
          <w:lang w:val="en-GB"/>
        </w:rPr>
        <w:t xml:space="preserve"> </w:t>
      </w:r>
      <w:r w:rsidR="008A7DA8" w:rsidRPr="00484C4F">
        <w:rPr>
          <w:rFonts w:ascii="Times New Roman" w:hAnsi="Times New Roman"/>
          <w:sz w:val="24"/>
          <w:lang w:val="en-GB"/>
        </w:rPr>
        <w:t>to assess</w:t>
      </w:r>
      <w:r w:rsidR="008A7DA8" w:rsidRPr="00484C4F">
        <w:rPr>
          <w:rFonts w:ascii="Times New Roman" w:hAnsi="Times New Roman" w:cs="Times New Roman"/>
          <w:sz w:val="24"/>
          <w:szCs w:val="24"/>
          <w:lang w:val="en-GB"/>
        </w:rPr>
        <w:t xml:space="preserve"> </w:t>
      </w:r>
      <w:r w:rsidR="00DB602A" w:rsidRPr="00484C4F">
        <w:rPr>
          <w:rFonts w:ascii="Times New Roman" w:hAnsi="Times New Roman" w:cs="Times New Roman"/>
          <w:sz w:val="24"/>
          <w:szCs w:val="24"/>
          <w:lang w:val="en-GB"/>
        </w:rPr>
        <w:t>whether</w:t>
      </w:r>
      <w:r w:rsidR="00F441DC" w:rsidRPr="00484C4F">
        <w:rPr>
          <w:rFonts w:ascii="Times New Roman" w:hAnsi="Times New Roman" w:cs="Times New Roman"/>
          <w:sz w:val="24"/>
          <w:szCs w:val="24"/>
          <w:lang w:val="en-GB"/>
        </w:rPr>
        <w:t xml:space="preserve"> the introduction of the co</w:t>
      </w:r>
      <w:r w:rsidR="00F441DC" w:rsidRPr="008C7A54">
        <w:rPr>
          <w:rFonts w:ascii="Times New Roman" w:hAnsi="Times New Roman" w:cs="Times New Roman"/>
          <w:sz w:val="24"/>
          <w:szCs w:val="24"/>
          <w:lang w:val="en-GB"/>
        </w:rPr>
        <w:t xml:space="preserve">untry-by-year fixed effects </w:t>
      </w:r>
      <w:r w:rsidR="00DB602A" w:rsidRPr="008C7A54">
        <w:rPr>
          <w:rFonts w:ascii="Times New Roman" w:hAnsi="Times New Roman" w:cs="Times New Roman"/>
          <w:sz w:val="24"/>
          <w:szCs w:val="24"/>
          <w:lang w:val="en-GB"/>
        </w:rPr>
        <w:t>can</w:t>
      </w:r>
      <w:r w:rsidR="00F441DC" w:rsidRPr="008C7A54">
        <w:rPr>
          <w:rFonts w:ascii="Times New Roman" w:hAnsi="Times New Roman" w:cs="Times New Roman"/>
          <w:sz w:val="24"/>
          <w:szCs w:val="24"/>
          <w:lang w:val="en-GB"/>
        </w:rPr>
        <w:t xml:space="preserve"> account for any </w:t>
      </w:r>
      <w:r w:rsidR="00976516" w:rsidRPr="008C7A54">
        <w:rPr>
          <w:rFonts w:ascii="Times New Roman" w:hAnsi="Times New Roman" w:cs="Times New Roman"/>
          <w:sz w:val="24"/>
          <w:szCs w:val="24"/>
          <w:lang w:val="en-GB"/>
        </w:rPr>
        <w:t>remaining</w:t>
      </w:r>
      <w:r w:rsidR="00F441DC" w:rsidRPr="008C7A54">
        <w:rPr>
          <w:rFonts w:ascii="Times New Roman" w:hAnsi="Times New Roman" w:cs="Times New Roman"/>
          <w:sz w:val="24"/>
          <w:szCs w:val="24"/>
          <w:lang w:val="en-GB"/>
        </w:rPr>
        <w:t xml:space="preserve"> un</w:t>
      </w:r>
      <w:r w:rsidR="00976516" w:rsidRPr="008C7A54">
        <w:rPr>
          <w:rFonts w:ascii="Times New Roman" w:hAnsi="Times New Roman" w:cs="Times New Roman"/>
          <w:sz w:val="24"/>
          <w:szCs w:val="24"/>
          <w:lang w:val="en-GB"/>
        </w:rPr>
        <w:t>accounted</w:t>
      </w:r>
      <w:r w:rsidR="00F441DC" w:rsidRPr="008C7A54">
        <w:rPr>
          <w:rFonts w:ascii="Times New Roman" w:hAnsi="Times New Roman" w:cs="Times New Roman"/>
          <w:sz w:val="24"/>
          <w:szCs w:val="24"/>
          <w:lang w:val="en-GB"/>
        </w:rPr>
        <w:t xml:space="preserve"> spatial autocorrelation. </w:t>
      </w:r>
      <w:r w:rsidR="00523CEF" w:rsidRPr="008C7A54">
        <w:rPr>
          <w:rFonts w:ascii="Times New Roman" w:hAnsi="Times New Roman" w:cs="Times New Roman"/>
          <w:sz w:val="24"/>
          <w:szCs w:val="24"/>
          <w:lang w:val="en-GB"/>
        </w:rPr>
        <w:t>T</w:t>
      </w:r>
      <w:r w:rsidR="00A262F6" w:rsidRPr="008C7A54">
        <w:rPr>
          <w:rFonts w:ascii="Times New Roman" w:hAnsi="Times New Roman" w:cs="Times New Roman"/>
          <w:sz w:val="24"/>
          <w:szCs w:val="24"/>
          <w:lang w:val="en-GB"/>
        </w:rPr>
        <w:t>he fifth model, which is only presented if we were able to estimate it with STATA</w:t>
      </w:r>
      <w:r w:rsidR="00523CEF" w:rsidRPr="008C7A54">
        <w:rPr>
          <w:rFonts w:ascii="Times New Roman" w:hAnsi="Times New Roman" w:cs="Times New Roman"/>
          <w:sz w:val="24"/>
          <w:szCs w:val="24"/>
          <w:lang w:val="en-GB"/>
        </w:rPr>
        <w:t xml:space="preserve">, is </w:t>
      </w:r>
      <w:r w:rsidR="004B5DF7" w:rsidRPr="008C7A54">
        <w:rPr>
          <w:rFonts w:ascii="Times New Roman" w:hAnsi="Times New Roman" w:cs="Times New Roman"/>
          <w:sz w:val="24"/>
          <w:szCs w:val="24"/>
          <w:lang w:val="en-GB"/>
        </w:rPr>
        <w:t xml:space="preserve">a </w:t>
      </w:r>
      <w:r w:rsidR="00523CEF" w:rsidRPr="008C7A54">
        <w:rPr>
          <w:rFonts w:ascii="Times New Roman" w:hAnsi="Times New Roman" w:cs="Times New Roman"/>
          <w:sz w:val="24"/>
          <w:szCs w:val="24"/>
          <w:lang w:val="en-GB"/>
        </w:rPr>
        <w:t xml:space="preserve">spatial error </w:t>
      </w:r>
      <w:r w:rsidR="00753C54">
        <w:rPr>
          <w:rFonts w:ascii="Times New Roman" w:hAnsi="Times New Roman" w:cs="Times New Roman"/>
          <w:sz w:val="24"/>
          <w:szCs w:val="24"/>
          <w:lang w:val="en-GB"/>
        </w:rPr>
        <w:t xml:space="preserve">panel </w:t>
      </w:r>
      <w:r w:rsidR="00523CEF" w:rsidRPr="008C7A54">
        <w:rPr>
          <w:rFonts w:ascii="Times New Roman" w:hAnsi="Times New Roman" w:cs="Times New Roman"/>
          <w:sz w:val="24"/>
          <w:szCs w:val="24"/>
          <w:lang w:val="en-GB"/>
        </w:rPr>
        <w:t>model with country-by-year fixed effects.</w:t>
      </w:r>
    </w:p>
    <w:p w14:paraId="1D086997" w14:textId="30998054" w:rsidR="00C919AC" w:rsidRPr="008C7A54" w:rsidRDefault="00C919AC" w:rsidP="00C919AC">
      <w:pPr>
        <w:spacing w:line="360" w:lineRule="auto"/>
        <w:ind w:firstLine="720"/>
        <w:jc w:val="both"/>
        <w:rPr>
          <w:rFonts w:ascii="Times New Roman" w:hAnsi="Times New Roman" w:cs="Times New Roman"/>
          <w:sz w:val="24"/>
          <w:szCs w:val="24"/>
          <w:lang w:val="en-GB"/>
        </w:rPr>
      </w:pPr>
      <w:r w:rsidRPr="008C7A54">
        <w:rPr>
          <w:rFonts w:ascii="Times New Roman" w:hAnsi="Times New Roman" w:cs="Times New Roman"/>
          <w:sz w:val="24"/>
          <w:szCs w:val="24"/>
          <w:lang w:val="en-GB"/>
        </w:rPr>
        <w:t xml:space="preserve">The spatial </w:t>
      </w:r>
      <w:r w:rsidR="00C30283">
        <w:rPr>
          <w:rFonts w:ascii="Times New Roman" w:hAnsi="Times New Roman" w:cs="Times New Roman"/>
          <w:sz w:val="24"/>
          <w:szCs w:val="24"/>
          <w:lang w:val="en-GB"/>
        </w:rPr>
        <w:t>panel</w:t>
      </w:r>
      <w:r w:rsidRPr="008C7A54">
        <w:rPr>
          <w:rFonts w:ascii="Times New Roman" w:hAnsi="Times New Roman" w:cs="Times New Roman"/>
          <w:sz w:val="24"/>
          <w:szCs w:val="24"/>
          <w:lang w:val="en-GB"/>
        </w:rPr>
        <w:t xml:space="preserve"> model with </w:t>
      </w:r>
      <w:r w:rsidR="00D304FA" w:rsidRPr="008C7A54">
        <w:rPr>
          <w:rFonts w:ascii="Times New Roman" w:hAnsi="Times New Roman" w:cs="Times New Roman"/>
          <w:sz w:val="24"/>
          <w:szCs w:val="24"/>
          <w:lang w:val="en-GB"/>
        </w:rPr>
        <w:t xml:space="preserve">regional </w:t>
      </w:r>
      <w:r w:rsidRPr="008C7A54">
        <w:rPr>
          <w:rFonts w:ascii="Times New Roman" w:hAnsi="Times New Roman" w:cs="Times New Roman"/>
          <w:sz w:val="24"/>
          <w:szCs w:val="24"/>
          <w:lang w:val="en-GB"/>
        </w:rPr>
        <w:t>fixed effects</w:t>
      </w:r>
      <w:r w:rsidR="00D304FA" w:rsidRPr="008C7A54">
        <w:rPr>
          <w:rFonts w:ascii="Times New Roman" w:hAnsi="Times New Roman" w:cs="Times New Roman"/>
          <w:sz w:val="24"/>
          <w:szCs w:val="24"/>
          <w:lang w:val="en-GB"/>
        </w:rPr>
        <w:t xml:space="preserve"> but no country</w:t>
      </w:r>
      <w:r w:rsidR="00AD4F43" w:rsidRPr="008C7A54">
        <w:rPr>
          <w:rFonts w:ascii="Times New Roman" w:hAnsi="Times New Roman" w:cs="Times New Roman"/>
          <w:sz w:val="24"/>
          <w:szCs w:val="24"/>
          <w:lang w:val="en-GB"/>
        </w:rPr>
        <w:t>-by-year</w:t>
      </w:r>
      <w:r w:rsidR="00D304FA" w:rsidRPr="008C7A54">
        <w:rPr>
          <w:rFonts w:ascii="Times New Roman" w:hAnsi="Times New Roman" w:cs="Times New Roman"/>
          <w:sz w:val="24"/>
          <w:szCs w:val="24"/>
          <w:lang w:val="en-GB"/>
        </w:rPr>
        <w:t xml:space="preserve"> </w:t>
      </w:r>
      <w:r w:rsidR="00380049" w:rsidRPr="008C7A54">
        <w:rPr>
          <w:rFonts w:ascii="Times New Roman" w:hAnsi="Times New Roman" w:cs="Times New Roman"/>
          <w:sz w:val="24"/>
          <w:szCs w:val="24"/>
          <w:lang w:val="en-GB"/>
        </w:rPr>
        <w:t xml:space="preserve">fixed </w:t>
      </w:r>
      <w:r w:rsidR="00D304FA" w:rsidRPr="008C7A54">
        <w:rPr>
          <w:rFonts w:ascii="Times New Roman" w:hAnsi="Times New Roman" w:cs="Times New Roman"/>
          <w:sz w:val="24"/>
          <w:szCs w:val="24"/>
          <w:lang w:val="en-GB"/>
        </w:rPr>
        <w:t>effects</w:t>
      </w:r>
      <w:r w:rsidRPr="008C7A54">
        <w:rPr>
          <w:rFonts w:ascii="Times New Roman" w:hAnsi="Times New Roman" w:cs="Times New Roman"/>
          <w:sz w:val="24"/>
          <w:szCs w:val="24"/>
          <w:lang w:val="en-GB"/>
        </w:rPr>
        <w:t xml:space="preserve"> is specified as follows:</w:t>
      </w:r>
    </w:p>
    <w:tbl>
      <w:tblPr>
        <w:tblStyle w:val="TableGrid"/>
        <w:tblW w:w="4703" w:type="pct"/>
        <w:jc w:val="center"/>
        <w:tblLook w:val="04A0" w:firstRow="1" w:lastRow="0" w:firstColumn="1" w:lastColumn="0" w:noHBand="0" w:noVBand="1"/>
      </w:tblPr>
      <w:tblGrid>
        <w:gridCol w:w="901"/>
        <w:gridCol w:w="7207"/>
        <w:gridCol w:w="899"/>
      </w:tblGrid>
      <w:tr w:rsidR="00C919AC" w:rsidRPr="008C7A54" w14:paraId="07107295" w14:textId="77777777" w:rsidTr="00BA008B">
        <w:trPr>
          <w:trHeight w:val="720"/>
          <w:jc w:val="center"/>
        </w:trPr>
        <w:tc>
          <w:tcPr>
            <w:tcW w:w="500" w:type="pct"/>
          </w:tcPr>
          <w:p w14:paraId="089620EF" w14:textId="77777777" w:rsidR="00C919AC" w:rsidRPr="008C7A54" w:rsidRDefault="00C919AC" w:rsidP="00BA008B">
            <w:pPr>
              <w:spacing w:line="360" w:lineRule="auto"/>
              <w:jc w:val="both"/>
              <w:rPr>
                <w:rFonts w:ascii="Times New Roman" w:hAnsi="Times New Roman"/>
                <w:color w:val="000000" w:themeColor="text1"/>
                <w:sz w:val="24"/>
                <w:szCs w:val="24"/>
                <w:lang w:val="en-GB"/>
              </w:rPr>
            </w:pPr>
          </w:p>
        </w:tc>
        <w:tc>
          <w:tcPr>
            <w:tcW w:w="4001" w:type="pct"/>
            <w:vAlign w:val="center"/>
          </w:tcPr>
          <w:p w14:paraId="027A310B" w14:textId="6AD8DAB3" w:rsidR="00C919AC" w:rsidRPr="008C7A54" w:rsidRDefault="00C5309C" w:rsidP="00BA008B">
            <w:pPr>
              <w:rPr>
                <w:lang w:val="en-GB"/>
              </w:rPr>
            </w:pPr>
            <m:oMathPara>
              <m:oMathParaPr>
                <m:jc m:val="left"/>
              </m:oMathParaPr>
              <m:oMath>
                <m:sSub>
                  <m:sSubPr>
                    <m:ctrlPr>
                      <w:rPr>
                        <w:rFonts w:ascii="Cambria Math" w:hAnsi="Cambria Math"/>
                        <w:lang w:val="en-GB"/>
                      </w:rPr>
                    </m:ctrlPr>
                  </m:sSubPr>
                  <m:e>
                    <m:r>
                      <w:rPr>
                        <w:rFonts w:ascii="Cambria Math" w:hAnsi="Cambria Math"/>
                        <w:lang w:val="en-GB"/>
                      </w:rPr>
                      <m:t>y</m:t>
                    </m:r>
                  </m:e>
                  <m:sub>
                    <m:r>
                      <w:rPr>
                        <w:rFonts w:ascii="Cambria Math" w:hAnsi="Cambria Math"/>
                        <w:lang w:val="en-GB"/>
                      </w:rPr>
                      <m:t>i,t</m:t>
                    </m:r>
                  </m:sub>
                </m:sSub>
                <m:r>
                  <m:rPr>
                    <m:sty m:val="p"/>
                  </m:rPr>
                  <w:rPr>
                    <w:rFonts w:ascii="Cambria Math" w:hAnsi="Cambria Math"/>
                    <w:lang w:val="en-GB"/>
                  </w:rPr>
                  <m:t>=</m:t>
                </m:r>
                <m:sSub>
                  <m:sSubPr>
                    <m:ctrlPr>
                      <w:rPr>
                        <w:rFonts w:ascii="Cambria Math" w:hAnsi="Cambria Math"/>
                        <w:lang w:val="en-GB"/>
                      </w:rPr>
                    </m:ctrlPr>
                  </m:sSubPr>
                  <m:e>
                    <m:r>
                      <w:rPr>
                        <w:rFonts w:ascii="Cambria Math" w:hAnsi="Cambria Math"/>
                        <w:lang w:val="en-GB"/>
                      </w:rPr>
                      <m:t>λ</m:t>
                    </m:r>
                  </m:e>
                  <m:sub>
                    <m:r>
                      <w:rPr>
                        <w:rFonts w:ascii="Cambria Math" w:hAnsi="Cambria Math"/>
                        <w:lang w:val="en-GB"/>
                      </w:rPr>
                      <m:t>i</m:t>
                    </m:r>
                  </m:sub>
                </m:sSub>
                <m:r>
                  <m:rPr>
                    <m:sty m:val="p"/>
                  </m:rPr>
                  <w:rPr>
                    <w:rFonts w:ascii="Cambria Math" w:hAnsi="Cambria Math"/>
                    <w:lang w:val="en-GB"/>
                  </w:rPr>
                  <m:t>+</m:t>
                </m:r>
                <m:r>
                  <w:rPr>
                    <w:rFonts w:ascii="Cambria Math" w:hAnsi="Cambria Math"/>
                    <w:lang w:val="en-GB"/>
                  </w:rPr>
                  <m:t>ρ</m:t>
                </m:r>
                <m:nary>
                  <m:naryPr>
                    <m:chr m:val="∑"/>
                    <m:limLoc m:val="undOvr"/>
                    <m:supHide m:val="1"/>
                    <m:ctrlPr>
                      <w:rPr>
                        <w:rFonts w:ascii="Cambria Math" w:hAnsi="Cambria Math"/>
                        <w:lang w:val="en-GB"/>
                      </w:rPr>
                    </m:ctrlPr>
                  </m:naryPr>
                  <m:sub>
                    <m:r>
                      <w:rPr>
                        <w:rFonts w:ascii="Cambria Math" w:hAnsi="Cambria Math"/>
                        <w:lang w:val="en-GB"/>
                      </w:rPr>
                      <m:t>j</m:t>
                    </m:r>
                  </m:sub>
                  <m:sup/>
                  <m:e>
                    <m:sSub>
                      <m:sSubPr>
                        <m:ctrlPr>
                          <w:rPr>
                            <w:rFonts w:ascii="Cambria Math" w:hAnsi="Cambria Math"/>
                            <w:i/>
                            <w:lang w:val="en-GB"/>
                          </w:rPr>
                        </m:ctrlPr>
                      </m:sSubPr>
                      <m:e>
                        <m:r>
                          <w:rPr>
                            <w:rFonts w:ascii="Cambria Math" w:hAnsi="Cambria Math"/>
                            <w:lang w:val="en-GB"/>
                          </w:rPr>
                          <m:t>w</m:t>
                        </m:r>
                      </m:e>
                      <m:sub>
                        <m:r>
                          <w:rPr>
                            <w:rFonts w:ascii="Cambria Math" w:hAnsi="Cambria Math"/>
                            <w:lang w:val="en-GB"/>
                          </w:rPr>
                          <m:t>ij</m:t>
                        </m:r>
                      </m:sub>
                    </m:sSub>
                  </m:e>
                </m:nary>
                <m:sSub>
                  <m:sSubPr>
                    <m:ctrlPr>
                      <w:rPr>
                        <w:rFonts w:ascii="Cambria Math" w:hAnsi="Cambria Math"/>
                        <w:lang w:val="en-GB"/>
                      </w:rPr>
                    </m:ctrlPr>
                  </m:sSubPr>
                  <m:e>
                    <m:r>
                      <w:rPr>
                        <w:rFonts w:ascii="Cambria Math" w:hAnsi="Cambria Math"/>
                        <w:lang w:val="en-GB"/>
                      </w:rPr>
                      <m:t>y</m:t>
                    </m:r>
                  </m:e>
                  <m:sub>
                    <m:r>
                      <w:rPr>
                        <w:rFonts w:ascii="Cambria Math" w:hAnsi="Cambria Math"/>
                        <w:lang w:val="en-GB"/>
                      </w:rPr>
                      <m:t>j,t</m:t>
                    </m:r>
                  </m:sub>
                </m:sSub>
                <m:r>
                  <m:rPr>
                    <m:sty m:val="p"/>
                  </m:rPr>
                  <w:rPr>
                    <w:rFonts w:ascii="Cambria Math" w:hAnsi="Cambria Math"/>
                    <w:lang w:val="en-GB"/>
                  </w:rPr>
                  <m:t>+</m:t>
                </m:r>
                <m:sSub>
                  <m:sSubPr>
                    <m:ctrlPr>
                      <w:rPr>
                        <w:rFonts w:ascii="Cambria Math" w:hAnsi="Cambria Math"/>
                        <w:lang w:val="en-GB"/>
                      </w:rPr>
                    </m:ctrlPr>
                  </m:sSubPr>
                  <m:e>
                    <m:r>
                      <w:rPr>
                        <w:rFonts w:ascii="Cambria Math" w:hAnsi="Cambria Math"/>
                        <w:lang w:val="en-GB"/>
                      </w:rPr>
                      <m:t>β</m:t>
                    </m:r>
                  </m:e>
                  <m:sub>
                    <m:r>
                      <w:rPr>
                        <w:rFonts w:ascii="Cambria Math" w:hAnsi="Cambria Math"/>
                        <w:lang w:val="en-GB"/>
                      </w:rPr>
                      <m:t>1</m:t>
                    </m:r>
                  </m:sub>
                </m:sSub>
                <m:func>
                  <m:funcPr>
                    <m:ctrlPr>
                      <w:rPr>
                        <w:rFonts w:ascii="Cambria Math" w:hAnsi="Cambria Math"/>
                        <w:lang w:val="en-GB"/>
                      </w:rPr>
                    </m:ctrlPr>
                  </m:funcPr>
                  <m:fName>
                    <m:r>
                      <m:rPr>
                        <m:sty m:val="p"/>
                      </m:rPr>
                      <w:rPr>
                        <w:rFonts w:ascii="Cambria Math" w:hAnsi="Cambria Math"/>
                        <w:lang w:val="en-GB"/>
                      </w:rPr>
                      <m:t>ln</m:t>
                    </m:r>
                  </m:fName>
                  <m:e>
                    <m:d>
                      <m:dPr>
                        <m:ctrlPr>
                          <w:rPr>
                            <w:rFonts w:ascii="Cambria Math" w:hAnsi="Cambria Math"/>
                            <w:lang w:val="en-GB"/>
                          </w:rPr>
                        </m:ctrlPr>
                      </m:dPr>
                      <m:e>
                        <m:sSub>
                          <m:sSubPr>
                            <m:ctrlPr>
                              <w:rPr>
                                <w:rFonts w:ascii="Cambria Math" w:hAnsi="Cambria Math"/>
                                <w:lang w:val="en-GB"/>
                              </w:rPr>
                            </m:ctrlPr>
                          </m:sSubPr>
                          <m:e>
                            <m:r>
                              <w:rPr>
                                <w:rFonts w:ascii="Cambria Math" w:hAnsi="Cambria Math"/>
                                <w:lang w:val="en-GB"/>
                              </w:rPr>
                              <m:t>inc</m:t>
                            </m:r>
                          </m:e>
                          <m:sub>
                            <m:r>
                              <w:rPr>
                                <w:rFonts w:ascii="Cambria Math" w:hAnsi="Cambria Math"/>
                                <w:lang w:val="en-GB"/>
                              </w:rPr>
                              <m:t>i, t</m:t>
                            </m:r>
                          </m:sub>
                        </m:sSub>
                      </m:e>
                    </m:d>
                  </m:e>
                </m:func>
                <m:r>
                  <m:rPr>
                    <m:sty m:val="p"/>
                  </m:rPr>
                  <w:rPr>
                    <w:rFonts w:ascii="Cambria Math" w:hAnsi="Cambria Math"/>
                    <w:lang w:val="en-GB"/>
                  </w:rPr>
                  <m:t>+</m:t>
                </m:r>
                <m:sSub>
                  <m:sSubPr>
                    <m:ctrlPr>
                      <w:rPr>
                        <w:rFonts w:ascii="Cambria Math" w:hAnsi="Cambria Math"/>
                        <w:lang w:val="en-GB"/>
                      </w:rPr>
                    </m:ctrlPr>
                  </m:sSubPr>
                  <m:e>
                    <m:r>
                      <w:rPr>
                        <w:rFonts w:ascii="Cambria Math" w:hAnsi="Cambria Math"/>
                        <w:lang w:val="en-GB"/>
                      </w:rPr>
                      <m:t>β</m:t>
                    </m:r>
                  </m:e>
                  <m:sub>
                    <m:r>
                      <w:rPr>
                        <w:rFonts w:ascii="Cambria Math" w:hAnsi="Cambria Math"/>
                        <w:lang w:val="en-GB"/>
                      </w:rPr>
                      <m:t>2</m:t>
                    </m:r>
                  </m:sub>
                </m:sSub>
                <m:sSup>
                  <m:sSupPr>
                    <m:ctrlPr>
                      <w:rPr>
                        <w:rFonts w:ascii="Cambria Math" w:hAnsi="Cambria Math"/>
                        <w:lang w:val="en-GB"/>
                      </w:rPr>
                    </m:ctrlPr>
                  </m:sSupPr>
                  <m:e>
                    <m:func>
                      <m:funcPr>
                        <m:ctrlPr>
                          <w:rPr>
                            <w:rFonts w:ascii="Cambria Math" w:hAnsi="Cambria Math"/>
                            <w:lang w:val="en-GB"/>
                          </w:rPr>
                        </m:ctrlPr>
                      </m:funcPr>
                      <m:fName>
                        <m:r>
                          <m:rPr>
                            <m:sty m:val="p"/>
                          </m:rPr>
                          <w:rPr>
                            <w:rFonts w:ascii="Cambria Math" w:hAnsi="Cambria Math"/>
                            <w:lang w:val="en-GB"/>
                          </w:rPr>
                          <m:t>ln</m:t>
                        </m:r>
                      </m:fName>
                      <m:e>
                        <m:d>
                          <m:dPr>
                            <m:ctrlPr>
                              <w:rPr>
                                <w:rFonts w:ascii="Cambria Math" w:hAnsi="Cambria Math"/>
                                <w:lang w:val="en-GB"/>
                              </w:rPr>
                            </m:ctrlPr>
                          </m:dPr>
                          <m:e>
                            <m:sSub>
                              <m:sSubPr>
                                <m:ctrlPr>
                                  <w:rPr>
                                    <w:rFonts w:ascii="Cambria Math" w:hAnsi="Cambria Math"/>
                                    <w:lang w:val="en-GB"/>
                                  </w:rPr>
                                </m:ctrlPr>
                              </m:sSubPr>
                              <m:e>
                                <m:r>
                                  <w:rPr>
                                    <w:rFonts w:ascii="Cambria Math" w:hAnsi="Cambria Math"/>
                                    <w:lang w:val="en-GB"/>
                                  </w:rPr>
                                  <m:t>inc</m:t>
                                </m:r>
                              </m:e>
                              <m:sub>
                                <m:r>
                                  <w:rPr>
                                    <w:rFonts w:ascii="Cambria Math" w:hAnsi="Cambria Math"/>
                                    <w:lang w:val="en-GB"/>
                                  </w:rPr>
                                  <m:t>i,t</m:t>
                                </m:r>
                              </m:sub>
                            </m:sSub>
                          </m:e>
                        </m:d>
                      </m:e>
                    </m:func>
                  </m:e>
                  <m:sup>
                    <m:r>
                      <m:rPr>
                        <m:sty m:val="p"/>
                      </m:rPr>
                      <w:rPr>
                        <w:rFonts w:ascii="Cambria Math" w:hAnsi="Cambria Math"/>
                        <w:lang w:val="en-GB"/>
                      </w:rPr>
                      <m:t>2</m:t>
                    </m:r>
                  </m:sup>
                </m:sSup>
                <m:r>
                  <m:rPr>
                    <m:sty m:val="p"/>
                  </m:rPr>
                  <w:rPr>
                    <w:rFonts w:ascii="Cambria Math" w:hAnsi="Cambria Math"/>
                    <w:lang w:val="en-GB"/>
                  </w:rPr>
                  <m:t>+</m:t>
                </m:r>
                <m:r>
                  <w:rPr>
                    <w:rFonts w:ascii="Cambria Math" w:hAnsi="Cambria Math"/>
                    <w:lang w:val="en-GB"/>
                  </w:rPr>
                  <m:t>δ</m:t>
                </m:r>
                <m:nary>
                  <m:naryPr>
                    <m:chr m:val="∑"/>
                    <m:limLoc m:val="undOvr"/>
                    <m:supHide m:val="1"/>
                    <m:ctrlPr>
                      <w:rPr>
                        <w:rFonts w:ascii="Cambria Math" w:hAnsi="Cambria Math"/>
                        <w:lang w:val="en-GB"/>
                      </w:rPr>
                    </m:ctrlPr>
                  </m:naryPr>
                  <m:sub>
                    <m:r>
                      <w:rPr>
                        <w:rFonts w:ascii="Cambria Math" w:hAnsi="Cambria Math"/>
                        <w:lang w:val="en-GB"/>
                      </w:rPr>
                      <m:t>j</m:t>
                    </m:r>
                  </m:sub>
                  <m:sup/>
                  <m:e>
                    <m:sSub>
                      <m:sSubPr>
                        <m:ctrlPr>
                          <w:rPr>
                            <w:rFonts w:ascii="Cambria Math" w:hAnsi="Cambria Math"/>
                            <w:i/>
                            <w:lang w:val="en-GB"/>
                          </w:rPr>
                        </m:ctrlPr>
                      </m:sSubPr>
                      <m:e>
                        <m:r>
                          <w:rPr>
                            <w:rFonts w:ascii="Cambria Math" w:hAnsi="Cambria Math"/>
                            <w:lang w:val="en-GB"/>
                          </w:rPr>
                          <m:t>w</m:t>
                        </m:r>
                      </m:e>
                      <m:sub>
                        <m:r>
                          <w:rPr>
                            <w:rFonts w:ascii="Cambria Math" w:hAnsi="Cambria Math"/>
                            <w:lang w:val="en-GB"/>
                          </w:rPr>
                          <m:t>ij</m:t>
                        </m:r>
                      </m:sub>
                    </m:sSub>
                  </m:e>
                </m:nary>
                <m:sSub>
                  <m:sSubPr>
                    <m:ctrlPr>
                      <w:rPr>
                        <w:rFonts w:ascii="Cambria Math" w:hAnsi="Cambria Math"/>
                        <w:lang w:val="en-GB"/>
                      </w:rPr>
                    </m:ctrlPr>
                  </m:sSubPr>
                  <m:e>
                    <m:r>
                      <w:rPr>
                        <w:rFonts w:ascii="Cambria Math" w:hAnsi="Cambria Math"/>
                        <w:lang w:val="en-GB"/>
                      </w:rPr>
                      <m:t>ν</m:t>
                    </m:r>
                  </m:e>
                  <m:sub>
                    <m:r>
                      <w:rPr>
                        <w:rFonts w:ascii="Cambria Math" w:hAnsi="Cambria Math"/>
                        <w:lang w:val="en-GB"/>
                      </w:rPr>
                      <m:t>j,t</m:t>
                    </m:r>
                  </m:sub>
                </m:sSub>
                <m:r>
                  <w:rPr>
                    <w:rFonts w:ascii="Cambria Math" w:hAnsi="Cambria Math"/>
                    <w:lang w:val="en-GB"/>
                  </w:rPr>
                  <m:t>+</m:t>
                </m:r>
                <m:sSub>
                  <m:sSubPr>
                    <m:ctrlPr>
                      <w:rPr>
                        <w:rFonts w:ascii="Cambria Math" w:eastAsiaTheme="minorEastAsia" w:hAnsi="Cambria Math"/>
                        <w:i/>
                        <w:lang w:val="en-GB"/>
                      </w:rPr>
                    </m:ctrlPr>
                  </m:sSubPr>
                  <m:e>
                    <m:r>
                      <w:rPr>
                        <w:rFonts w:ascii="Cambria Math" w:eastAsiaTheme="minorEastAsia" w:hAnsi="Cambria Math"/>
                        <w:lang w:val="en-GB"/>
                      </w:rPr>
                      <m:t>ε</m:t>
                    </m:r>
                  </m:e>
                  <m:sub>
                    <m:r>
                      <w:rPr>
                        <w:rFonts w:ascii="Cambria Math" w:eastAsiaTheme="minorEastAsia" w:hAnsi="Cambria Math"/>
                        <w:lang w:val="en-GB"/>
                      </w:rPr>
                      <m:t>i,t</m:t>
                    </m:r>
                  </m:sub>
                </m:sSub>
              </m:oMath>
            </m:oMathPara>
          </w:p>
          <w:p w14:paraId="24B819A9" w14:textId="77777777" w:rsidR="00C919AC" w:rsidRPr="008C7A54" w:rsidRDefault="00C919AC" w:rsidP="00BA008B">
            <w:pPr>
              <w:spacing w:line="360" w:lineRule="auto"/>
              <w:jc w:val="both"/>
              <w:rPr>
                <w:rFonts w:ascii="Times New Roman" w:hAnsi="Times New Roman"/>
                <w:color w:val="000000" w:themeColor="text1"/>
                <w:sz w:val="24"/>
                <w:szCs w:val="24"/>
                <w:lang w:val="en-GB"/>
              </w:rPr>
            </w:pPr>
          </w:p>
        </w:tc>
        <w:tc>
          <w:tcPr>
            <w:tcW w:w="500" w:type="pct"/>
            <w:vAlign w:val="center"/>
          </w:tcPr>
          <w:p w14:paraId="45BD37BF" w14:textId="17A25C01" w:rsidR="00C919AC" w:rsidRPr="008C7A54" w:rsidRDefault="00C919AC" w:rsidP="00BA008B">
            <w:pPr>
              <w:spacing w:line="360" w:lineRule="auto"/>
              <w:jc w:val="center"/>
              <w:rPr>
                <w:rFonts w:ascii="Times New Roman" w:hAnsi="Times New Roman"/>
                <w:color w:val="000000" w:themeColor="text1"/>
                <w:sz w:val="24"/>
                <w:szCs w:val="24"/>
                <w:lang w:val="en-GB"/>
              </w:rPr>
            </w:pPr>
            <w:r w:rsidRPr="008C7A54">
              <w:rPr>
                <w:rFonts w:ascii="Times New Roman" w:hAnsi="Times New Roman"/>
                <w:color w:val="000000" w:themeColor="text1"/>
                <w:sz w:val="24"/>
                <w:szCs w:val="24"/>
                <w:lang w:val="en-GB"/>
              </w:rPr>
              <w:t>(OA</w:t>
            </w:r>
            <w:r w:rsidR="009B4769" w:rsidRPr="008C7A54">
              <w:rPr>
                <w:rFonts w:ascii="Times New Roman" w:hAnsi="Times New Roman"/>
                <w:color w:val="000000" w:themeColor="text1"/>
                <w:sz w:val="24"/>
                <w:szCs w:val="24"/>
                <w:lang w:val="en-GB"/>
              </w:rPr>
              <w:t>3</w:t>
            </w:r>
            <w:r w:rsidRPr="008C7A54">
              <w:rPr>
                <w:rFonts w:ascii="Times New Roman" w:hAnsi="Times New Roman"/>
                <w:color w:val="000000" w:themeColor="text1"/>
                <w:sz w:val="24"/>
                <w:szCs w:val="24"/>
                <w:lang w:val="en-GB"/>
              </w:rPr>
              <w:t>)</w:t>
            </w:r>
          </w:p>
        </w:tc>
      </w:tr>
    </w:tbl>
    <w:p w14:paraId="1106F913" w14:textId="0BDCDC6D" w:rsidR="009B4769" w:rsidRPr="008C7A54" w:rsidRDefault="00D94FAE" w:rsidP="00AC6C4C">
      <w:pPr>
        <w:spacing w:before="200" w:line="360" w:lineRule="auto"/>
        <w:jc w:val="both"/>
        <w:rPr>
          <w:rFonts w:ascii="Times New Roman" w:hAnsi="Times New Roman" w:cs="Times New Roman"/>
          <w:sz w:val="24"/>
          <w:szCs w:val="24"/>
          <w:lang w:val="en-GB"/>
        </w:rPr>
      </w:pPr>
      <w:r w:rsidRPr="008C7A54">
        <w:rPr>
          <w:rFonts w:ascii="Times New Roman" w:hAnsi="Times New Roman" w:cs="Times New Roman"/>
          <w:sz w:val="24"/>
          <w:szCs w:val="24"/>
          <w:lang w:val="en-GB"/>
        </w:rPr>
        <w:t xml:space="preserve">where </w:t>
      </w:r>
      <m:oMath>
        <m:sSub>
          <m:sSubPr>
            <m:ctrlPr>
              <w:rPr>
                <w:rFonts w:ascii="Cambria Math" w:hAnsi="Cambria Math" w:cs="Times New Roman"/>
                <w:i/>
                <w:sz w:val="24"/>
                <w:szCs w:val="24"/>
                <w:lang w:val="en-GB"/>
              </w:rPr>
            </m:ctrlPr>
          </m:sSubPr>
          <m:e>
            <m:r>
              <w:rPr>
                <w:rFonts w:ascii="Cambria Math" w:hAnsi="Cambria Math" w:cs="Times New Roman"/>
                <w:sz w:val="24"/>
                <w:szCs w:val="24"/>
                <w:lang w:val="en-GB"/>
              </w:rPr>
              <m:t>w</m:t>
            </m:r>
          </m:e>
          <m:sub>
            <m:r>
              <w:rPr>
                <w:rFonts w:ascii="Cambria Math" w:hAnsi="Cambria Math" w:cs="Times New Roman"/>
                <w:sz w:val="24"/>
                <w:szCs w:val="24"/>
                <w:lang w:val="en-GB"/>
              </w:rPr>
              <m:t>ij</m:t>
            </m:r>
          </m:sub>
        </m:sSub>
      </m:oMath>
      <w:r w:rsidRPr="008C7A54">
        <w:rPr>
          <w:rFonts w:ascii="Times New Roman" w:hAnsi="Times New Roman" w:cs="Times New Roman"/>
          <w:sz w:val="24"/>
          <w:szCs w:val="24"/>
          <w:vertAlign w:val="subscript"/>
          <w:lang w:val="en-GB"/>
        </w:rPr>
        <w:t xml:space="preserve"> </w:t>
      </w:r>
      <w:r w:rsidR="0003131A" w:rsidRPr="008C7A54">
        <w:rPr>
          <w:rFonts w:ascii="Times New Roman" w:hAnsi="Times New Roman" w:cs="Times New Roman"/>
          <w:sz w:val="24"/>
          <w:szCs w:val="24"/>
          <w:lang w:val="en-GB"/>
        </w:rPr>
        <w:t>represents the row-standardis</w:t>
      </w:r>
      <w:r w:rsidRPr="008C7A54">
        <w:rPr>
          <w:rFonts w:ascii="Times New Roman" w:hAnsi="Times New Roman" w:cs="Times New Roman"/>
          <w:sz w:val="24"/>
          <w:szCs w:val="24"/>
          <w:lang w:val="en-GB"/>
        </w:rPr>
        <w:t>ed weight matrix that provides information on the neighbour</w:t>
      </w:r>
      <w:r w:rsidR="00791F41" w:rsidRPr="008C7A54">
        <w:rPr>
          <w:rFonts w:ascii="Times New Roman" w:hAnsi="Times New Roman" w:cs="Times New Roman"/>
          <w:sz w:val="24"/>
          <w:szCs w:val="24"/>
          <w:lang w:val="en-GB"/>
        </w:rPr>
        <w:t>ing regions</w:t>
      </w:r>
      <w:r w:rsidRPr="008C7A54">
        <w:rPr>
          <w:rFonts w:ascii="Times New Roman" w:hAnsi="Times New Roman" w:cs="Times New Roman"/>
          <w:sz w:val="24"/>
          <w:szCs w:val="24"/>
          <w:lang w:val="en-GB"/>
        </w:rPr>
        <w:t xml:space="preserve"> </w:t>
      </w:r>
      <m:oMath>
        <m:r>
          <w:rPr>
            <w:rFonts w:ascii="Cambria Math" w:hAnsi="Cambria Math" w:cs="Times New Roman"/>
            <w:sz w:val="24"/>
            <w:szCs w:val="24"/>
            <w:lang w:val="en-GB"/>
          </w:rPr>
          <m:t>j</m:t>
        </m:r>
      </m:oMath>
      <w:r w:rsidRPr="008C7A54">
        <w:rPr>
          <w:rFonts w:ascii="Times New Roman" w:hAnsi="Times New Roman" w:cs="Times New Roman"/>
          <w:sz w:val="24"/>
          <w:szCs w:val="24"/>
          <w:lang w:val="en-GB"/>
        </w:rPr>
        <w:t xml:space="preserve"> of </w:t>
      </w:r>
      <w:r w:rsidR="00791F41" w:rsidRPr="008C7A54">
        <w:rPr>
          <w:rFonts w:ascii="Times New Roman" w:hAnsi="Times New Roman" w:cs="Times New Roman"/>
          <w:sz w:val="24"/>
          <w:szCs w:val="24"/>
          <w:lang w:val="en-GB"/>
        </w:rPr>
        <w:t xml:space="preserve">a </w:t>
      </w:r>
      <w:r w:rsidRPr="008C7A54">
        <w:rPr>
          <w:rFonts w:ascii="Times New Roman" w:hAnsi="Times New Roman" w:cs="Times New Roman"/>
          <w:sz w:val="24"/>
          <w:szCs w:val="24"/>
          <w:lang w:val="en-GB"/>
        </w:rPr>
        <w:t xml:space="preserve">region </w:t>
      </w:r>
      <m:oMath>
        <m:r>
          <w:rPr>
            <w:rFonts w:ascii="Cambria Math" w:hAnsi="Cambria Math" w:cs="Times New Roman"/>
            <w:sz w:val="24"/>
            <w:szCs w:val="24"/>
            <w:lang w:val="en-GB"/>
          </w:rPr>
          <m:t>i</m:t>
        </m:r>
      </m:oMath>
      <w:r w:rsidRPr="008C7A54">
        <w:rPr>
          <w:rFonts w:ascii="Times New Roman" w:hAnsi="Times New Roman" w:cs="Times New Roman"/>
          <w:sz w:val="24"/>
          <w:szCs w:val="24"/>
          <w:lang w:val="en-GB"/>
        </w:rPr>
        <w:t>,</w:t>
      </w:r>
      <w:r w:rsidR="008A7DA8">
        <w:rPr>
          <w:rFonts w:ascii="Times New Roman" w:hAnsi="Times New Roman" w:cs="Times New Roman"/>
          <w:sz w:val="24"/>
          <w:szCs w:val="24"/>
          <w:lang w:val="en-GB"/>
        </w:rPr>
        <w:t xml:space="preserve"> and</w:t>
      </w:r>
      <w:r w:rsidRPr="008C7A54">
        <w:rPr>
          <w:rFonts w:ascii="Times New Roman" w:hAnsi="Times New Roman" w:cs="Times New Roman"/>
          <w:sz w:val="24"/>
          <w:szCs w:val="24"/>
          <w:lang w:val="en-GB"/>
        </w:rPr>
        <w:t xml:space="preserve"> </w:t>
      </w:r>
      <m:oMath>
        <m:r>
          <w:rPr>
            <w:rFonts w:ascii="Cambria Math" w:hAnsi="Cambria Math" w:cs="Times New Roman"/>
            <w:sz w:val="24"/>
            <w:szCs w:val="24"/>
            <w:lang w:val="en-GB"/>
          </w:rPr>
          <m:t>ρ</m:t>
        </m:r>
      </m:oMath>
      <w:r w:rsidR="0003131A" w:rsidRPr="008C7A54">
        <w:rPr>
          <w:rFonts w:ascii="Times New Roman" w:eastAsiaTheme="minorEastAsia" w:hAnsi="Times New Roman" w:cs="Times New Roman"/>
          <w:sz w:val="24"/>
          <w:szCs w:val="24"/>
          <w:lang w:val="en-GB"/>
        </w:rPr>
        <w:t xml:space="preserve"> </w:t>
      </w:r>
      <w:r w:rsidRPr="008C7A54">
        <w:rPr>
          <w:rFonts w:ascii="Times New Roman" w:hAnsi="Times New Roman" w:cs="Times New Roman"/>
          <w:sz w:val="24"/>
          <w:szCs w:val="24"/>
          <w:lang w:val="en-GB"/>
        </w:rPr>
        <w:t xml:space="preserve">is the coefficient for the spatially-lagged dependent variable </w:t>
      </w:r>
      <m:oMath>
        <m:r>
          <w:rPr>
            <w:rFonts w:ascii="Cambria Math" w:hAnsi="Cambria Math" w:cs="Times New Roman"/>
            <w:sz w:val="24"/>
            <w:szCs w:val="24"/>
            <w:lang w:val="en-GB"/>
          </w:rPr>
          <m:t>y</m:t>
        </m:r>
      </m:oMath>
      <w:r w:rsidRPr="008C7A54">
        <w:rPr>
          <w:rFonts w:ascii="Times New Roman" w:hAnsi="Times New Roman" w:cs="Times New Roman"/>
          <w:sz w:val="24"/>
          <w:szCs w:val="24"/>
          <w:lang w:val="en-GB"/>
        </w:rPr>
        <w:t>. The error term has been split up into the spatial</w:t>
      </w:r>
      <w:r w:rsidR="00791F41" w:rsidRPr="008C7A54">
        <w:rPr>
          <w:rFonts w:ascii="Times New Roman" w:hAnsi="Times New Roman" w:cs="Times New Roman"/>
          <w:sz w:val="24"/>
          <w:szCs w:val="24"/>
          <w:lang w:val="en-GB"/>
        </w:rPr>
        <w:t>ly</w:t>
      </w:r>
      <w:r w:rsidRPr="008C7A54">
        <w:rPr>
          <w:rFonts w:ascii="Times New Roman" w:hAnsi="Times New Roman" w:cs="Times New Roman"/>
          <w:sz w:val="24"/>
          <w:szCs w:val="24"/>
          <w:lang w:val="en-GB"/>
        </w:rPr>
        <w:t xml:space="preserve"> </w:t>
      </w:r>
      <w:r w:rsidR="00764D85" w:rsidRPr="008C7A54">
        <w:rPr>
          <w:rFonts w:ascii="Times New Roman" w:hAnsi="Times New Roman" w:cs="Times New Roman"/>
          <w:sz w:val="24"/>
          <w:szCs w:val="24"/>
          <w:lang w:val="en-GB"/>
        </w:rPr>
        <w:t>clustered</w:t>
      </w:r>
      <w:r w:rsidRPr="008C7A54">
        <w:rPr>
          <w:rFonts w:ascii="Times New Roman" w:hAnsi="Times New Roman" w:cs="Times New Roman"/>
          <w:sz w:val="24"/>
          <w:szCs w:val="24"/>
          <w:lang w:val="en-GB"/>
        </w:rPr>
        <w:t xml:space="preserve"> </w:t>
      </w:r>
      <w:r w:rsidR="00791F41" w:rsidRPr="008C7A54">
        <w:rPr>
          <w:rFonts w:ascii="Times New Roman" w:hAnsi="Times New Roman" w:cs="Times New Roman"/>
          <w:sz w:val="24"/>
          <w:szCs w:val="24"/>
          <w:lang w:val="en-GB"/>
        </w:rPr>
        <w:t>(</w:t>
      </w:r>
      <m:oMath>
        <m:r>
          <w:rPr>
            <w:rFonts w:ascii="Cambria Math" w:hAnsi="Cambria Math"/>
            <w:lang w:val="en-GB"/>
          </w:rPr>
          <m:t>ν</m:t>
        </m:r>
      </m:oMath>
      <w:r w:rsidR="00791F41" w:rsidRPr="008C7A54">
        <w:rPr>
          <w:rFonts w:ascii="Times New Roman" w:hAnsi="Times New Roman" w:cs="Times New Roman"/>
          <w:sz w:val="24"/>
          <w:szCs w:val="24"/>
          <w:lang w:val="en-GB"/>
        </w:rPr>
        <w:t xml:space="preserve">) and the </w:t>
      </w:r>
      <w:r w:rsidR="00764D85" w:rsidRPr="008C7A54">
        <w:rPr>
          <w:rFonts w:ascii="Times New Roman" w:hAnsi="Times New Roman" w:cs="Times New Roman"/>
          <w:sz w:val="24"/>
          <w:szCs w:val="24"/>
          <w:lang w:val="en-GB"/>
        </w:rPr>
        <w:t>independent</w:t>
      </w:r>
      <w:r w:rsidR="00791F41" w:rsidRPr="008C7A54">
        <w:rPr>
          <w:rFonts w:ascii="Times New Roman" w:hAnsi="Times New Roman" w:cs="Times New Roman"/>
          <w:sz w:val="24"/>
          <w:szCs w:val="24"/>
          <w:lang w:val="en-GB"/>
        </w:rPr>
        <w:t xml:space="preserve"> </w:t>
      </w:r>
      <w:r w:rsidR="00791F41" w:rsidRPr="008C7A54">
        <w:rPr>
          <w:rFonts w:ascii="Times New Roman" w:hAnsi="Times New Roman" w:cs="Times New Roman"/>
          <w:sz w:val="24"/>
          <w:szCs w:val="24"/>
          <w:lang w:val="en-GB"/>
        </w:rPr>
        <w:lastRenderedPageBreak/>
        <w:t>part (</w:t>
      </w:r>
      <m:oMath>
        <m:r>
          <w:rPr>
            <w:rFonts w:ascii="Cambria Math" w:hAnsi="Cambria Math" w:cs="Times New Roman"/>
            <w:sz w:val="24"/>
            <w:szCs w:val="24"/>
            <w:lang w:val="en-GB"/>
          </w:rPr>
          <m:t>ε</m:t>
        </m:r>
      </m:oMath>
      <w:r w:rsidR="00791F41" w:rsidRPr="008C7A54">
        <w:rPr>
          <w:rFonts w:ascii="Times New Roman" w:hAnsi="Times New Roman" w:cs="Times New Roman"/>
          <w:sz w:val="24"/>
          <w:szCs w:val="24"/>
          <w:lang w:val="en-GB"/>
        </w:rPr>
        <w:t>). For the former a coefficient δ is estimated (in the spatial econometrics literature usually denoted as</w:t>
      </w:r>
      <m:oMath>
        <m:r>
          <w:rPr>
            <w:rFonts w:ascii="Cambria Math" w:hAnsi="Cambria Math" w:cs="Times New Roman"/>
            <w:sz w:val="24"/>
            <w:szCs w:val="24"/>
            <w:lang w:val="en-GB"/>
          </w:rPr>
          <m:t xml:space="preserve"> λ</m:t>
        </m:r>
      </m:oMath>
      <w:r w:rsidR="00791F41" w:rsidRPr="008C7A54">
        <w:rPr>
          <w:rFonts w:ascii="Times New Roman" w:hAnsi="Times New Roman" w:cs="Times New Roman"/>
          <w:sz w:val="24"/>
          <w:szCs w:val="24"/>
          <w:lang w:val="en-GB"/>
        </w:rPr>
        <w:t>).</w:t>
      </w:r>
      <w:r w:rsidR="0003131A" w:rsidRPr="008C7A54">
        <w:rPr>
          <w:rFonts w:ascii="Times New Roman" w:hAnsi="Times New Roman" w:cs="Times New Roman"/>
          <w:sz w:val="24"/>
          <w:szCs w:val="24"/>
          <w:lang w:val="en-GB"/>
        </w:rPr>
        <w:t xml:space="preserve"> </w:t>
      </w:r>
      <w:r w:rsidR="009B4769" w:rsidRPr="008C7A54">
        <w:rPr>
          <w:rFonts w:ascii="Times New Roman" w:hAnsi="Times New Roman" w:cs="Times New Roman"/>
          <w:sz w:val="24"/>
          <w:szCs w:val="24"/>
          <w:lang w:val="en-GB"/>
        </w:rPr>
        <w:t xml:space="preserve">The spatial </w:t>
      </w:r>
      <w:r w:rsidR="00C30283">
        <w:rPr>
          <w:rFonts w:ascii="Times New Roman" w:hAnsi="Times New Roman" w:cs="Times New Roman"/>
          <w:sz w:val="24"/>
          <w:szCs w:val="24"/>
          <w:lang w:val="en-GB"/>
        </w:rPr>
        <w:t>panel</w:t>
      </w:r>
      <w:r w:rsidR="009B4769" w:rsidRPr="008C7A54">
        <w:rPr>
          <w:rFonts w:ascii="Times New Roman" w:hAnsi="Times New Roman" w:cs="Times New Roman"/>
          <w:sz w:val="24"/>
          <w:szCs w:val="24"/>
          <w:lang w:val="en-GB"/>
        </w:rPr>
        <w:t xml:space="preserve"> model with additional country-by-year fixed effects has the following specification:</w:t>
      </w:r>
    </w:p>
    <w:tbl>
      <w:tblPr>
        <w:tblStyle w:val="TableGrid"/>
        <w:tblW w:w="4703" w:type="pct"/>
        <w:jc w:val="center"/>
        <w:tblLook w:val="04A0" w:firstRow="1" w:lastRow="0" w:firstColumn="1" w:lastColumn="0" w:noHBand="0" w:noVBand="1"/>
      </w:tblPr>
      <w:tblGrid>
        <w:gridCol w:w="901"/>
        <w:gridCol w:w="7207"/>
        <w:gridCol w:w="899"/>
      </w:tblGrid>
      <w:tr w:rsidR="0003131A" w:rsidRPr="008C7A54" w14:paraId="3A08FDD7" w14:textId="77777777" w:rsidTr="00BA008B">
        <w:trPr>
          <w:trHeight w:val="720"/>
          <w:jc w:val="center"/>
        </w:trPr>
        <w:tc>
          <w:tcPr>
            <w:tcW w:w="500" w:type="pct"/>
          </w:tcPr>
          <w:p w14:paraId="37B9FF42" w14:textId="77777777" w:rsidR="0003131A" w:rsidRPr="008C7A54" w:rsidRDefault="0003131A" w:rsidP="00BA008B">
            <w:pPr>
              <w:spacing w:line="360" w:lineRule="auto"/>
              <w:jc w:val="both"/>
              <w:rPr>
                <w:rFonts w:ascii="Times New Roman" w:hAnsi="Times New Roman"/>
                <w:color w:val="000000" w:themeColor="text1"/>
                <w:sz w:val="24"/>
                <w:szCs w:val="24"/>
                <w:lang w:val="en-GB"/>
              </w:rPr>
            </w:pPr>
          </w:p>
        </w:tc>
        <w:tc>
          <w:tcPr>
            <w:tcW w:w="4001" w:type="pct"/>
            <w:vAlign w:val="center"/>
          </w:tcPr>
          <w:p w14:paraId="221199DF" w14:textId="20389CD3" w:rsidR="0003131A" w:rsidRPr="008C7A54" w:rsidRDefault="00C5309C" w:rsidP="0085110F">
            <w:pPr>
              <w:rPr>
                <w:lang w:val="en-GB"/>
              </w:rPr>
            </w:pPr>
            <m:oMathPara>
              <m:oMath>
                <m:sSub>
                  <m:sSubPr>
                    <m:ctrlPr>
                      <w:rPr>
                        <w:rFonts w:ascii="Cambria Math" w:hAnsi="Cambria Math"/>
                        <w:lang w:val="en-GB"/>
                      </w:rPr>
                    </m:ctrlPr>
                  </m:sSubPr>
                  <m:e>
                    <m:r>
                      <w:rPr>
                        <w:rFonts w:ascii="Cambria Math" w:hAnsi="Cambria Math"/>
                        <w:lang w:val="en-GB"/>
                      </w:rPr>
                      <m:t>y</m:t>
                    </m:r>
                  </m:e>
                  <m:sub>
                    <m:r>
                      <w:rPr>
                        <w:rFonts w:ascii="Cambria Math" w:hAnsi="Cambria Math"/>
                        <w:lang w:val="en-GB"/>
                      </w:rPr>
                      <m:t>i,c,t</m:t>
                    </m:r>
                  </m:sub>
                </m:sSub>
                <m:r>
                  <m:rPr>
                    <m:sty m:val="p"/>
                  </m:rPr>
                  <w:rPr>
                    <w:rFonts w:ascii="Cambria Math" w:hAnsi="Cambria Math"/>
                    <w:lang w:val="en-GB"/>
                  </w:rPr>
                  <m:t>=</m:t>
                </m:r>
                <m:sSub>
                  <m:sSubPr>
                    <m:ctrlPr>
                      <w:rPr>
                        <w:rFonts w:ascii="Cambria Math" w:hAnsi="Cambria Math"/>
                        <w:lang w:val="en-GB"/>
                      </w:rPr>
                    </m:ctrlPr>
                  </m:sSubPr>
                  <m:e>
                    <m:r>
                      <m:rPr>
                        <m:sty m:val="p"/>
                      </m:rPr>
                      <w:rPr>
                        <w:rFonts w:ascii="Cambria Math" w:hAnsi="Cambria Math"/>
                        <w:lang w:val="en-GB"/>
                      </w:rPr>
                      <m:t>χ</m:t>
                    </m:r>
                  </m:e>
                  <m:sub>
                    <m:r>
                      <w:rPr>
                        <w:rFonts w:ascii="Cambria Math" w:hAnsi="Cambria Math"/>
                        <w:lang w:val="en-GB"/>
                      </w:rPr>
                      <m:t>c</m:t>
                    </m:r>
                  </m:sub>
                </m:sSub>
                <m:r>
                  <m:rPr>
                    <m:sty m:val="p"/>
                  </m:rPr>
                  <w:rPr>
                    <w:rFonts w:ascii="Cambria Math" w:hAnsi="Cambria Math"/>
                    <w:lang w:val="en-GB"/>
                  </w:rPr>
                  <m:t>*</m:t>
                </m:r>
                <m:sSub>
                  <m:sSubPr>
                    <m:ctrlPr>
                      <w:rPr>
                        <w:rFonts w:ascii="Cambria Math" w:hAnsi="Cambria Math"/>
                        <w:i/>
                        <w:lang w:val="en-GB"/>
                      </w:rPr>
                    </m:ctrlPr>
                  </m:sSubPr>
                  <m:e>
                    <m:r>
                      <w:rPr>
                        <w:rFonts w:ascii="Cambria Math" w:hAnsi="Cambria Math"/>
                        <w:lang w:val="en-GB"/>
                      </w:rPr>
                      <m:t>λ</m:t>
                    </m:r>
                  </m:e>
                  <m:sub>
                    <m:r>
                      <w:rPr>
                        <w:rFonts w:ascii="Cambria Math" w:hAnsi="Cambria Math"/>
                        <w:lang w:val="en-GB"/>
                      </w:rPr>
                      <m:t>t</m:t>
                    </m:r>
                  </m:sub>
                </m:sSub>
                <m:r>
                  <w:rPr>
                    <w:rFonts w:ascii="Cambria Math" w:hAnsi="Cambria Math"/>
                    <w:lang w:val="en-GB"/>
                  </w:rPr>
                  <m:t>+</m:t>
                </m:r>
                <m:sSub>
                  <m:sSubPr>
                    <m:ctrlPr>
                      <w:rPr>
                        <w:rFonts w:ascii="Cambria Math" w:hAnsi="Cambria Math"/>
                        <w:lang w:val="en-GB"/>
                      </w:rPr>
                    </m:ctrlPr>
                  </m:sSubPr>
                  <m:e>
                    <m:r>
                      <w:rPr>
                        <w:rFonts w:ascii="Cambria Math" w:hAnsi="Cambria Math"/>
                        <w:lang w:val="en-GB"/>
                      </w:rPr>
                      <m:t>λ</m:t>
                    </m:r>
                  </m:e>
                  <m:sub>
                    <m:r>
                      <w:rPr>
                        <w:rFonts w:ascii="Cambria Math" w:hAnsi="Cambria Math"/>
                        <w:lang w:val="en-GB"/>
                      </w:rPr>
                      <m:t>i</m:t>
                    </m:r>
                  </m:sub>
                </m:sSub>
                <m:r>
                  <m:rPr>
                    <m:sty m:val="p"/>
                  </m:rPr>
                  <w:rPr>
                    <w:rFonts w:ascii="Cambria Math" w:hAnsi="Cambria Math"/>
                    <w:lang w:val="en-GB"/>
                  </w:rPr>
                  <m:t>+</m:t>
                </m:r>
                <m:r>
                  <w:rPr>
                    <w:rFonts w:ascii="Cambria Math" w:hAnsi="Cambria Math"/>
                    <w:lang w:val="en-GB"/>
                  </w:rPr>
                  <m:t>ρ</m:t>
                </m:r>
                <m:nary>
                  <m:naryPr>
                    <m:chr m:val="∑"/>
                    <m:limLoc m:val="undOvr"/>
                    <m:supHide m:val="1"/>
                    <m:ctrlPr>
                      <w:rPr>
                        <w:rFonts w:ascii="Cambria Math" w:hAnsi="Cambria Math"/>
                        <w:lang w:val="en-GB"/>
                      </w:rPr>
                    </m:ctrlPr>
                  </m:naryPr>
                  <m:sub>
                    <m:r>
                      <w:rPr>
                        <w:rFonts w:ascii="Cambria Math" w:hAnsi="Cambria Math"/>
                        <w:lang w:val="en-GB"/>
                      </w:rPr>
                      <m:t>j</m:t>
                    </m:r>
                  </m:sub>
                  <m:sup/>
                  <m:e>
                    <m:sSub>
                      <m:sSubPr>
                        <m:ctrlPr>
                          <w:rPr>
                            <w:rFonts w:ascii="Cambria Math" w:hAnsi="Cambria Math"/>
                            <w:i/>
                            <w:lang w:val="en-GB"/>
                          </w:rPr>
                        </m:ctrlPr>
                      </m:sSubPr>
                      <m:e>
                        <m:r>
                          <w:rPr>
                            <w:rFonts w:ascii="Cambria Math" w:hAnsi="Cambria Math"/>
                            <w:lang w:val="en-GB"/>
                          </w:rPr>
                          <m:t>w</m:t>
                        </m:r>
                      </m:e>
                      <m:sub>
                        <m:r>
                          <w:rPr>
                            <w:rFonts w:ascii="Cambria Math" w:hAnsi="Cambria Math"/>
                            <w:lang w:val="en-GB"/>
                          </w:rPr>
                          <m:t>ij</m:t>
                        </m:r>
                      </m:sub>
                    </m:sSub>
                  </m:e>
                </m:nary>
                <m:sSub>
                  <m:sSubPr>
                    <m:ctrlPr>
                      <w:rPr>
                        <w:rFonts w:ascii="Cambria Math" w:hAnsi="Cambria Math"/>
                        <w:lang w:val="en-GB"/>
                      </w:rPr>
                    </m:ctrlPr>
                  </m:sSubPr>
                  <m:e>
                    <m:r>
                      <w:rPr>
                        <w:rFonts w:ascii="Cambria Math" w:hAnsi="Cambria Math"/>
                        <w:lang w:val="en-GB"/>
                      </w:rPr>
                      <m:t>y</m:t>
                    </m:r>
                  </m:e>
                  <m:sub>
                    <m:r>
                      <w:rPr>
                        <w:rFonts w:ascii="Cambria Math" w:hAnsi="Cambria Math"/>
                        <w:lang w:val="en-GB"/>
                      </w:rPr>
                      <m:t>j,c,t</m:t>
                    </m:r>
                  </m:sub>
                </m:sSub>
                <m:r>
                  <m:rPr>
                    <m:sty m:val="p"/>
                  </m:rPr>
                  <w:rPr>
                    <w:rFonts w:ascii="Cambria Math" w:hAnsi="Cambria Math"/>
                    <w:lang w:val="en-GB"/>
                  </w:rPr>
                  <m:t>+</m:t>
                </m:r>
                <m:sSub>
                  <m:sSubPr>
                    <m:ctrlPr>
                      <w:rPr>
                        <w:rFonts w:ascii="Cambria Math" w:hAnsi="Cambria Math"/>
                        <w:lang w:val="en-GB"/>
                      </w:rPr>
                    </m:ctrlPr>
                  </m:sSubPr>
                  <m:e>
                    <m:r>
                      <w:rPr>
                        <w:rFonts w:ascii="Cambria Math" w:hAnsi="Cambria Math"/>
                        <w:lang w:val="en-GB"/>
                      </w:rPr>
                      <m:t>β</m:t>
                    </m:r>
                  </m:e>
                  <m:sub>
                    <m:r>
                      <w:rPr>
                        <w:rFonts w:ascii="Cambria Math" w:hAnsi="Cambria Math"/>
                        <w:lang w:val="en-GB"/>
                      </w:rPr>
                      <m:t>1</m:t>
                    </m:r>
                  </m:sub>
                </m:sSub>
                <m:func>
                  <m:funcPr>
                    <m:ctrlPr>
                      <w:rPr>
                        <w:rFonts w:ascii="Cambria Math" w:hAnsi="Cambria Math"/>
                        <w:lang w:val="en-GB"/>
                      </w:rPr>
                    </m:ctrlPr>
                  </m:funcPr>
                  <m:fName>
                    <m:r>
                      <m:rPr>
                        <m:sty m:val="p"/>
                      </m:rPr>
                      <w:rPr>
                        <w:rFonts w:ascii="Cambria Math" w:hAnsi="Cambria Math"/>
                        <w:lang w:val="en-GB"/>
                      </w:rPr>
                      <m:t>ln</m:t>
                    </m:r>
                  </m:fName>
                  <m:e>
                    <m:d>
                      <m:dPr>
                        <m:ctrlPr>
                          <w:rPr>
                            <w:rFonts w:ascii="Cambria Math" w:hAnsi="Cambria Math"/>
                            <w:lang w:val="en-GB"/>
                          </w:rPr>
                        </m:ctrlPr>
                      </m:dPr>
                      <m:e>
                        <m:sSub>
                          <m:sSubPr>
                            <m:ctrlPr>
                              <w:rPr>
                                <w:rFonts w:ascii="Cambria Math" w:hAnsi="Cambria Math"/>
                                <w:lang w:val="en-GB"/>
                              </w:rPr>
                            </m:ctrlPr>
                          </m:sSubPr>
                          <m:e>
                            <m:r>
                              <w:rPr>
                                <w:rFonts w:ascii="Cambria Math" w:hAnsi="Cambria Math"/>
                                <w:lang w:val="en-GB"/>
                              </w:rPr>
                              <m:t>inc</m:t>
                            </m:r>
                          </m:e>
                          <m:sub>
                            <m:r>
                              <w:rPr>
                                <w:rFonts w:ascii="Cambria Math" w:hAnsi="Cambria Math"/>
                                <w:lang w:val="en-GB"/>
                              </w:rPr>
                              <m:t>i,c, t</m:t>
                            </m:r>
                          </m:sub>
                        </m:sSub>
                      </m:e>
                    </m:d>
                  </m:e>
                </m:func>
                <m:r>
                  <m:rPr>
                    <m:sty m:val="p"/>
                  </m:rPr>
                  <w:rPr>
                    <w:rFonts w:ascii="Cambria Math" w:hAnsi="Cambria Math"/>
                    <w:lang w:val="en-GB"/>
                  </w:rPr>
                  <m:t>+</m:t>
                </m:r>
                <m:sSub>
                  <m:sSubPr>
                    <m:ctrlPr>
                      <w:rPr>
                        <w:rFonts w:ascii="Cambria Math" w:hAnsi="Cambria Math"/>
                        <w:lang w:val="en-GB"/>
                      </w:rPr>
                    </m:ctrlPr>
                  </m:sSubPr>
                  <m:e>
                    <m:r>
                      <w:rPr>
                        <w:rFonts w:ascii="Cambria Math" w:hAnsi="Cambria Math"/>
                        <w:lang w:val="en-GB"/>
                      </w:rPr>
                      <m:t>β</m:t>
                    </m:r>
                  </m:e>
                  <m:sub>
                    <m:r>
                      <w:rPr>
                        <w:rFonts w:ascii="Cambria Math" w:hAnsi="Cambria Math"/>
                        <w:lang w:val="en-GB"/>
                      </w:rPr>
                      <m:t>2</m:t>
                    </m:r>
                  </m:sub>
                </m:sSub>
                <m:sSup>
                  <m:sSupPr>
                    <m:ctrlPr>
                      <w:rPr>
                        <w:rFonts w:ascii="Cambria Math" w:hAnsi="Cambria Math"/>
                        <w:lang w:val="en-GB"/>
                      </w:rPr>
                    </m:ctrlPr>
                  </m:sSupPr>
                  <m:e>
                    <m:func>
                      <m:funcPr>
                        <m:ctrlPr>
                          <w:rPr>
                            <w:rFonts w:ascii="Cambria Math" w:hAnsi="Cambria Math"/>
                            <w:lang w:val="en-GB"/>
                          </w:rPr>
                        </m:ctrlPr>
                      </m:funcPr>
                      <m:fName>
                        <m:r>
                          <m:rPr>
                            <m:sty m:val="p"/>
                          </m:rPr>
                          <w:rPr>
                            <w:rFonts w:ascii="Cambria Math" w:hAnsi="Cambria Math"/>
                            <w:lang w:val="en-GB"/>
                          </w:rPr>
                          <m:t>ln</m:t>
                        </m:r>
                      </m:fName>
                      <m:e>
                        <m:d>
                          <m:dPr>
                            <m:ctrlPr>
                              <w:rPr>
                                <w:rFonts w:ascii="Cambria Math" w:hAnsi="Cambria Math"/>
                                <w:lang w:val="en-GB"/>
                              </w:rPr>
                            </m:ctrlPr>
                          </m:dPr>
                          <m:e>
                            <m:sSub>
                              <m:sSubPr>
                                <m:ctrlPr>
                                  <w:rPr>
                                    <w:rFonts w:ascii="Cambria Math" w:hAnsi="Cambria Math"/>
                                    <w:lang w:val="en-GB"/>
                                  </w:rPr>
                                </m:ctrlPr>
                              </m:sSubPr>
                              <m:e>
                                <m:r>
                                  <w:rPr>
                                    <w:rFonts w:ascii="Cambria Math" w:hAnsi="Cambria Math"/>
                                    <w:lang w:val="en-GB"/>
                                  </w:rPr>
                                  <m:t>inc</m:t>
                                </m:r>
                              </m:e>
                              <m:sub>
                                <m:r>
                                  <w:rPr>
                                    <w:rFonts w:ascii="Cambria Math" w:hAnsi="Cambria Math"/>
                                    <w:lang w:val="en-GB"/>
                                  </w:rPr>
                                  <m:t>i,c,t</m:t>
                                </m:r>
                              </m:sub>
                            </m:sSub>
                          </m:e>
                        </m:d>
                      </m:e>
                    </m:func>
                  </m:e>
                  <m:sup>
                    <m:r>
                      <m:rPr>
                        <m:sty m:val="p"/>
                      </m:rPr>
                      <w:rPr>
                        <w:rFonts w:ascii="Cambria Math" w:hAnsi="Cambria Math"/>
                        <w:lang w:val="en-GB"/>
                      </w:rPr>
                      <m:t>2</m:t>
                    </m:r>
                  </m:sup>
                </m:sSup>
                <m:r>
                  <m:rPr>
                    <m:sty m:val="p"/>
                  </m:rPr>
                  <w:rPr>
                    <w:rFonts w:ascii="Cambria Math" w:hAnsi="Cambria Math"/>
                    <w:lang w:val="en-GB"/>
                  </w:rPr>
                  <m:t>+</m:t>
                </m:r>
                <m:r>
                  <w:rPr>
                    <w:rFonts w:ascii="Cambria Math" w:hAnsi="Cambria Math"/>
                    <w:lang w:val="en-GB"/>
                  </w:rPr>
                  <m:t>δ</m:t>
                </m:r>
                <m:nary>
                  <m:naryPr>
                    <m:chr m:val="∑"/>
                    <m:limLoc m:val="undOvr"/>
                    <m:supHide m:val="1"/>
                    <m:ctrlPr>
                      <w:rPr>
                        <w:rFonts w:ascii="Cambria Math" w:hAnsi="Cambria Math"/>
                        <w:lang w:val="en-GB"/>
                      </w:rPr>
                    </m:ctrlPr>
                  </m:naryPr>
                  <m:sub>
                    <m:r>
                      <w:rPr>
                        <w:rFonts w:ascii="Cambria Math" w:hAnsi="Cambria Math"/>
                        <w:lang w:val="en-GB"/>
                      </w:rPr>
                      <m:t>j</m:t>
                    </m:r>
                  </m:sub>
                  <m:sup/>
                  <m:e>
                    <m:sSub>
                      <m:sSubPr>
                        <m:ctrlPr>
                          <w:rPr>
                            <w:rFonts w:ascii="Cambria Math" w:hAnsi="Cambria Math"/>
                            <w:i/>
                            <w:lang w:val="en-GB"/>
                          </w:rPr>
                        </m:ctrlPr>
                      </m:sSubPr>
                      <m:e>
                        <m:r>
                          <w:rPr>
                            <w:rFonts w:ascii="Cambria Math" w:hAnsi="Cambria Math"/>
                            <w:lang w:val="en-GB"/>
                          </w:rPr>
                          <m:t>w</m:t>
                        </m:r>
                      </m:e>
                      <m:sub>
                        <m:r>
                          <w:rPr>
                            <w:rFonts w:ascii="Cambria Math" w:hAnsi="Cambria Math"/>
                            <w:lang w:val="en-GB"/>
                          </w:rPr>
                          <m:t>ij</m:t>
                        </m:r>
                      </m:sub>
                    </m:sSub>
                  </m:e>
                </m:nary>
                <m:sSub>
                  <m:sSubPr>
                    <m:ctrlPr>
                      <w:rPr>
                        <w:rFonts w:ascii="Cambria Math" w:hAnsi="Cambria Math"/>
                        <w:lang w:val="en-GB"/>
                      </w:rPr>
                    </m:ctrlPr>
                  </m:sSubPr>
                  <m:e>
                    <m:r>
                      <w:rPr>
                        <w:rFonts w:ascii="Cambria Math" w:hAnsi="Cambria Math"/>
                        <w:lang w:val="en-GB"/>
                      </w:rPr>
                      <m:t>ν</m:t>
                    </m:r>
                  </m:e>
                  <m:sub>
                    <m:r>
                      <w:rPr>
                        <w:rFonts w:ascii="Cambria Math" w:hAnsi="Cambria Math"/>
                        <w:lang w:val="en-GB"/>
                      </w:rPr>
                      <m:t>j,c,t</m:t>
                    </m:r>
                  </m:sub>
                </m:sSub>
                <m:r>
                  <w:rPr>
                    <w:rFonts w:ascii="Cambria Math" w:hAnsi="Cambria Math"/>
                    <w:lang w:val="en-GB"/>
                  </w:rPr>
                  <m:t>+</m:t>
                </m:r>
                <m:sSub>
                  <m:sSubPr>
                    <m:ctrlPr>
                      <w:rPr>
                        <w:rFonts w:ascii="Cambria Math" w:eastAsiaTheme="minorEastAsia" w:hAnsi="Cambria Math"/>
                        <w:i/>
                        <w:lang w:val="en-GB"/>
                      </w:rPr>
                    </m:ctrlPr>
                  </m:sSubPr>
                  <m:e>
                    <m:r>
                      <w:rPr>
                        <w:rFonts w:ascii="Cambria Math" w:eastAsiaTheme="minorEastAsia" w:hAnsi="Cambria Math"/>
                        <w:lang w:val="en-GB"/>
                      </w:rPr>
                      <m:t>ε</m:t>
                    </m:r>
                  </m:e>
                  <m:sub>
                    <m:r>
                      <w:rPr>
                        <w:rFonts w:ascii="Cambria Math" w:eastAsiaTheme="minorEastAsia" w:hAnsi="Cambria Math"/>
                        <w:lang w:val="en-GB"/>
                      </w:rPr>
                      <m:t>i,c,t</m:t>
                    </m:r>
                  </m:sub>
                </m:sSub>
              </m:oMath>
            </m:oMathPara>
          </w:p>
        </w:tc>
        <w:tc>
          <w:tcPr>
            <w:tcW w:w="500" w:type="pct"/>
            <w:vAlign w:val="center"/>
          </w:tcPr>
          <w:p w14:paraId="1848C061" w14:textId="436278F9" w:rsidR="0003131A" w:rsidRPr="008C7A54" w:rsidRDefault="0003131A" w:rsidP="00BA008B">
            <w:pPr>
              <w:spacing w:line="360" w:lineRule="auto"/>
              <w:jc w:val="center"/>
              <w:rPr>
                <w:rFonts w:ascii="Times New Roman" w:hAnsi="Times New Roman"/>
                <w:color w:val="000000" w:themeColor="text1"/>
                <w:sz w:val="24"/>
                <w:szCs w:val="24"/>
                <w:lang w:val="en-GB"/>
              </w:rPr>
            </w:pPr>
            <w:r w:rsidRPr="008C7A54">
              <w:rPr>
                <w:rFonts w:ascii="Times New Roman" w:hAnsi="Times New Roman"/>
                <w:color w:val="000000" w:themeColor="text1"/>
                <w:sz w:val="24"/>
                <w:szCs w:val="24"/>
                <w:lang w:val="en-GB"/>
              </w:rPr>
              <w:t>(OA4)</w:t>
            </w:r>
          </w:p>
        </w:tc>
      </w:tr>
    </w:tbl>
    <w:p w14:paraId="5E5926F9" w14:textId="6FB9274D" w:rsidR="00AC6C4C" w:rsidRPr="008C7A54" w:rsidRDefault="0003131A" w:rsidP="007C2550">
      <w:pPr>
        <w:spacing w:before="200" w:line="360" w:lineRule="auto"/>
        <w:ind w:firstLine="720"/>
        <w:rPr>
          <w:rFonts w:ascii="Times New Roman" w:hAnsi="Times New Roman" w:cs="Times New Roman"/>
          <w:sz w:val="24"/>
          <w:szCs w:val="24"/>
          <w:lang w:val="en-GB"/>
        </w:rPr>
      </w:pPr>
      <w:r w:rsidRPr="008C7A54">
        <w:rPr>
          <w:rFonts w:ascii="Times New Roman" w:hAnsi="Times New Roman" w:cs="Times New Roman"/>
          <w:sz w:val="24"/>
          <w:szCs w:val="24"/>
          <w:lang w:val="en-GB"/>
        </w:rPr>
        <w:t>Fin</w:t>
      </w:r>
      <w:r w:rsidR="00EA2B92">
        <w:rPr>
          <w:rFonts w:ascii="Times New Roman" w:hAnsi="Times New Roman" w:cs="Times New Roman"/>
          <w:sz w:val="24"/>
          <w:szCs w:val="24"/>
          <w:lang w:val="en-GB"/>
        </w:rPr>
        <w:t xml:space="preserve">ally, the spatial error panel </w:t>
      </w:r>
      <w:r w:rsidR="00AC6C4C" w:rsidRPr="008C7A54">
        <w:rPr>
          <w:rFonts w:ascii="Times New Roman" w:hAnsi="Times New Roman" w:cs="Times New Roman"/>
          <w:sz w:val="24"/>
          <w:szCs w:val="24"/>
          <w:lang w:val="en-GB"/>
        </w:rPr>
        <w:t>model with country-by-year fixed effects is specified as follows:</w:t>
      </w:r>
    </w:p>
    <w:tbl>
      <w:tblPr>
        <w:tblStyle w:val="TableGrid"/>
        <w:tblW w:w="4703" w:type="pct"/>
        <w:jc w:val="center"/>
        <w:tblLook w:val="04A0" w:firstRow="1" w:lastRow="0" w:firstColumn="1" w:lastColumn="0" w:noHBand="0" w:noVBand="1"/>
      </w:tblPr>
      <w:tblGrid>
        <w:gridCol w:w="901"/>
        <w:gridCol w:w="7207"/>
        <w:gridCol w:w="899"/>
      </w:tblGrid>
      <w:tr w:rsidR="00AC6C4C" w:rsidRPr="008C7A54" w14:paraId="617AC508" w14:textId="77777777" w:rsidTr="00BA008B">
        <w:trPr>
          <w:trHeight w:val="720"/>
          <w:jc w:val="center"/>
        </w:trPr>
        <w:tc>
          <w:tcPr>
            <w:tcW w:w="500" w:type="pct"/>
          </w:tcPr>
          <w:p w14:paraId="6448FFA8" w14:textId="77777777" w:rsidR="00AC6C4C" w:rsidRPr="008C7A54" w:rsidRDefault="00AC6C4C" w:rsidP="00BA008B">
            <w:pPr>
              <w:spacing w:line="360" w:lineRule="auto"/>
              <w:jc w:val="both"/>
              <w:rPr>
                <w:rFonts w:ascii="Times New Roman" w:hAnsi="Times New Roman"/>
                <w:color w:val="000000" w:themeColor="text1"/>
                <w:sz w:val="24"/>
                <w:szCs w:val="24"/>
                <w:lang w:val="en-GB"/>
              </w:rPr>
            </w:pPr>
          </w:p>
        </w:tc>
        <w:tc>
          <w:tcPr>
            <w:tcW w:w="4001" w:type="pct"/>
            <w:vAlign w:val="center"/>
          </w:tcPr>
          <w:p w14:paraId="5F84C18C" w14:textId="3C7A194B" w:rsidR="00AC6C4C" w:rsidRPr="008C7A54" w:rsidRDefault="00C5309C" w:rsidP="00BA008B">
            <w:pPr>
              <w:rPr>
                <w:lang w:val="en-GB"/>
              </w:rPr>
            </w:pPr>
            <m:oMathPara>
              <m:oMathParaPr>
                <m:jc m:val="left"/>
              </m:oMathParaPr>
              <m:oMath>
                <m:sSub>
                  <m:sSubPr>
                    <m:ctrlPr>
                      <w:rPr>
                        <w:rFonts w:ascii="Cambria Math" w:hAnsi="Cambria Math"/>
                        <w:lang w:val="en-GB"/>
                      </w:rPr>
                    </m:ctrlPr>
                  </m:sSubPr>
                  <m:e>
                    <m:r>
                      <w:rPr>
                        <w:rFonts w:ascii="Cambria Math" w:hAnsi="Cambria Math"/>
                        <w:lang w:val="en-GB"/>
                      </w:rPr>
                      <m:t>y</m:t>
                    </m:r>
                  </m:e>
                  <m:sub>
                    <m:r>
                      <w:rPr>
                        <w:rFonts w:ascii="Cambria Math" w:hAnsi="Cambria Math"/>
                        <w:lang w:val="en-GB"/>
                      </w:rPr>
                      <m:t>i,c,t</m:t>
                    </m:r>
                  </m:sub>
                </m:sSub>
                <m:r>
                  <m:rPr>
                    <m:sty m:val="p"/>
                  </m:rPr>
                  <w:rPr>
                    <w:rFonts w:ascii="Cambria Math" w:hAnsi="Cambria Math"/>
                    <w:lang w:val="en-GB"/>
                  </w:rPr>
                  <m:t>=</m:t>
                </m:r>
                <m:sSub>
                  <m:sSubPr>
                    <m:ctrlPr>
                      <w:rPr>
                        <w:rFonts w:ascii="Cambria Math" w:hAnsi="Cambria Math"/>
                        <w:lang w:val="en-GB"/>
                      </w:rPr>
                    </m:ctrlPr>
                  </m:sSubPr>
                  <m:e>
                    <m:r>
                      <m:rPr>
                        <m:sty m:val="p"/>
                      </m:rPr>
                      <w:rPr>
                        <w:rFonts w:ascii="Cambria Math" w:hAnsi="Cambria Math"/>
                        <w:lang w:val="en-GB"/>
                      </w:rPr>
                      <m:t>χ</m:t>
                    </m:r>
                  </m:e>
                  <m:sub>
                    <m:r>
                      <w:rPr>
                        <w:rFonts w:ascii="Cambria Math" w:hAnsi="Cambria Math"/>
                        <w:lang w:val="en-GB"/>
                      </w:rPr>
                      <m:t>c</m:t>
                    </m:r>
                  </m:sub>
                </m:sSub>
                <m:r>
                  <m:rPr>
                    <m:sty m:val="p"/>
                  </m:rPr>
                  <w:rPr>
                    <w:rFonts w:ascii="Cambria Math" w:hAnsi="Cambria Math"/>
                    <w:lang w:val="en-GB"/>
                  </w:rPr>
                  <m:t>*</m:t>
                </m:r>
                <m:sSub>
                  <m:sSubPr>
                    <m:ctrlPr>
                      <w:rPr>
                        <w:rFonts w:ascii="Cambria Math" w:hAnsi="Cambria Math"/>
                        <w:i/>
                        <w:lang w:val="en-GB"/>
                      </w:rPr>
                    </m:ctrlPr>
                  </m:sSubPr>
                  <m:e>
                    <m:r>
                      <w:rPr>
                        <w:rFonts w:ascii="Cambria Math" w:hAnsi="Cambria Math"/>
                        <w:lang w:val="en-GB"/>
                      </w:rPr>
                      <m:t>λ</m:t>
                    </m:r>
                  </m:e>
                  <m:sub>
                    <m:r>
                      <w:rPr>
                        <w:rFonts w:ascii="Cambria Math" w:hAnsi="Cambria Math"/>
                        <w:lang w:val="en-GB"/>
                      </w:rPr>
                      <m:t>t</m:t>
                    </m:r>
                  </m:sub>
                </m:sSub>
                <m:r>
                  <m:rPr>
                    <m:sty m:val="p"/>
                  </m:rPr>
                  <w:rPr>
                    <w:rFonts w:ascii="Cambria Math" w:hAnsi="Cambria Math"/>
                    <w:lang w:val="en-GB"/>
                  </w:rPr>
                  <m:t>+</m:t>
                </m:r>
                <m:sSub>
                  <m:sSubPr>
                    <m:ctrlPr>
                      <w:rPr>
                        <w:rFonts w:ascii="Cambria Math" w:hAnsi="Cambria Math"/>
                        <w:lang w:val="en-GB"/>
                      </w:rPr>
                    </m:ctrlPr>
                  </m:sSubPr>
                  <m:e>
                    <m:r>
                      <w:rPr>
                        <w:rFonts w:ascii="Cambria Math" w:hAnsi="Cambria Math"/>
                        <w:lang w:val="en-GB"/>
                      </w:rPr>
                      <m:t>β</m:t>
                    </m:r>
                  </m:e>
                  <m:sub>
                    <m:r>
                      <w:rPr>
                        <w:rFonts w:ascii="Cambria Math" w:hAnsi="Cambria Math"/>
                        <w:lang w:val="en-GB"/>
                      </w:rPr>
                      <m:t>1</m:t>
                    </m:r>
                  </m:sub>
                </m:sSub>
                <m:func>
                  <m:funcPr>
                    <m:ctrlPr>
                      <w:rPr>
                        <w:rFonts w:ascii="Cambria Math" w:hAnsi="Cambria Math"/>
                        <w:lang w:val="en-GB"/>
                      </w:rPr>
                    </m:ctrlPr>
                  </m:funcPr>
                  <m:fName>
                    <m:r>
                      <m:rPr>
                        <m:sty m:val="p"/>
                      </m:rPr>
                      <w:rPr>
                        <w:rFonts w:ascii="Cambria Math" w:hAnsi="Cambria Math"/>
                        <w:lang w:val="en-GB"/>
                      </w:rPr>
                      <m:t>ln</m:t>
                    </m:r>
                  </m:fName>
                  <m:e>
                    <m:d>
                      <m:dPr>
                        <m:ctrlPr>
                          <w:rPr>
                            <w:rFonts w:ascii="Cambria Math" w:hAnsi="Cambria Math"/>
                            <w:lang w:val="en-GB"/>
                          </w:rPr>
                        </m:ctrlPr>
                      </m:dPr>
                      <m:e>
                        <m:sSub>
                          <m:sSubPr>
                            <m:ctrlPr>
                              <w:rPr>
                                <w:rFonts w:ascii="Cambria Math" w:hAnsi="Cambria Math"/>
                                <w:lang w:val="en-GB"/>
                              </w:rPr>
                            </m:ctrlPr>
                          </m:sSubPr>
                          <m:e>
                            <m:r>
                              <w:rPr>
                                <w:rFonts w:ascii="Cambria Math" w:hAnsi="Cambria Math"/>
                                <w:lang w:val="en-GB"/>
                              </w:rPr>
                              <m:t>inc</m:t>
                            </m:r>
                          </m:e>
                          <m:sub>
                            <m:r>
                              <w:rPr>
                                <w:rFonts w:ascii="Cambria Math" w:hAnsi="Cambria Math"/>
                                <w:lang w:val="en-GB"/>
                              </w:rPr>
                              <m:t>i,c, t</m:t>
                            </m:r>
                          </m:sub>
                        </m:sSub>
                      </m:e>
                    </m:d>
                  </m:e>
                </m:func>
                <m:r>
                  <m:rPr>
                    <m:sty m:val="p"/>
                  </m:rPr>
                  <w:rPr>
                    <w:rFonts w:ascii="Cambria Math" w:hAnsi="Cambria Math"/>
                    <w:lang w:val="en-GB"/>
                  </w:rPr>
                  <m:t>+</m:t>
                </m:r>
                <m:sSub>
                  <m:sSubPr>
                    <m:ctrlPr>
                      <w:rPr>
                        <w:rFonts w:ascii="Cambria Math" w:hAnsi="Cambria Math"/>
                        <w:lang w:val="en-GB"/>
                      </w:rPr>
                    </m:ctrlPr>
                  </m:sSubPr>
                  <m:e>
                    <m:r>
                      <w:rPr>
                        <w:rFonts w:ascii="Cambria Math" w:hAnsi="Cambria Math"/>
                        <w:lang w:val="en-GB"/>
                      </w:rPr>
                      <m:t>β</m:t>
                    </m:r>
                  </m:e>
                  <m:sub>
                    <m:r>
                      <w:rPr>
                        <w:rFonts w:ascii="Cambria Math" w:hAnsi="Cambria Math"/>
                        <w:lang w:val="en-GB"/>
                      </w:rPr>
                      <m:t>2</m:t>
                    </m:r>
                  </m:sub>
                </m:sSub>
                <m:sSup>
                  <m:sSupPr>
                    <m:ctrlPr>
                      <w:rPr>
                        <w:rFonts w:ascii="Cambria Math" w:hAnsi="Cambria Math"/>
                        <w:lang w:val="en-GB"/>
                      </w:rPr>
                    </m:ctrlPr>
                  </m:sSupPr>
                  <m:e>
                    <m:func>
                      <m:funcPr>
                        <m:ctrlPr>
                          <w:rPr>
                            <w:rFonts w:ascii="Cambria Math" w:hAnsi="Cambria Math"/>
                            <w:lang w:val="en-GB"/>
                          </w:rPr>
                        </m:ctrlPr>
                      </m:funcPr>
                      <m:fName>
                        <m:r>
                          <m:rPr>
                            <m:sty m:val="p"/>
                          </m:rPr>
                          <w:rPr>
                            <w:rFonts w:ascii="Cambria Math" w:hAnsi="Cambria Math"/>
                            <w:lang w:val="en-GB"/>
                          </w:rPr>
                          <m:t>ln</m:t>
                        </m:r>
                      </m:fName>
                      <m:e>
                        <m:d>
                          <m:dPr>
                            <m:ctrlPr>
                              <w:rPr>
                                <w:rFonts w:ascii="Cambria Math" w:hAnsi="Cambria Math"/>
                                <w:lang w:val="en-GB"/>
                              </w:rPr>
                            </m:ctrlPr>
                          </m:dPr>
                          <m:e>
                            <m:sSub>
                              <m:sSubPr>
                                <m:ctrlPr>
                                  <w:rPr>
                                    <w:rFonts w:ascii="Cambria Math" w:hAnsi="Cambria Math"/>
                                    <w:lang w:val="en-GB"/>
                                  </w:rPr>
                                </m:ctrlPr>
                              </m:sSubPr>
                              <m:e>
                                <m:r>
                                  <w:rPr>
                                    <w:rFonts w:ascii="Cambria Math" w:hAnsi="Cambria Math"/>
                                    <w:lang w:val="en-GB"/>
                                  </w:rPr>
                                  <m:t>inc</m:t>
                                </m:r>
                              </m:e>
                              <m:sub>
                                <m:r>
                                  <w:rPr>
                                    <w:rFonts w:ascii="Cambria Math" w:hAnsi="Cambria Math"/>
                                    <w:lang w:val="en-GB"/>
                                  </w:rPr>
                                  <m:t>i,c,t</m:t>
                                </m:r>
                              </m:sub>
                            </m:sSub>
                          </m:e>
                        </m:d>
                      </m:e>
                    </m:func>
                  </m:e>
                  <m:sup>
                    <m:r>
                      <m:rPr>
                        <m:sty m:val="p"/>
                      </m:rPr>
                      <w:rPr>
                        <w:rFonts w:ascii="Cambria Math" w:hAnsi="Cambria Math"/>
                        <w:lang w:val="en-GB"/>
                      </w:rPr>
                      <m:t>2</m:t>
                    </m:r>
                  </m:sup>
                </m:sSup>
                <m:r>
                  <m:rPr>
                    <m:sty m:val="p"/>
                  </m:rPr>
                  <w:rPr>
                    <w:rFonts w:ascii="Cambria Math" w:hAnsi="Cambria Math"/>
                    <w:lang w:val="en-GB"/>
                  </w:rPr>
                  <m:t>+</m:t>
                </m:r>
                <m:r>
                  <w:rPr>
                    <w:rFonts w:ascii="Cambria Math" w:hAnsi="Cambria Math"/>
                    <w:lang w:val="en-GB"/>
                  </w:rPr>
                  <m:t>δ</m:t>
                </m:r>
                <m:nary>
                  <m:naryPr>
                    <m:chr m:val="∑"/>
                    <m:limLoc m:val="undOvr"/>
                    <m:supHide m:val="1"/>
                    <m:ctrlPr>
                      <w:rPr>
                        <w:rFonts w:ascii="Cambria Math" w:hAnsi="Cambria Math"/>
                        <w:lang w:val="en-GB"/>
                      </w:rPr>
                    </m:ctrlPr>
                  </m:naryPr>
                  <m:sub>
                    <m:r>
                      <w:rPr>
                        <w:rFonts w:ascii="Cambria Math" w:hAnsi="Cambria Math"/>
                        <w:lang w:val="en-GB"/>
                      </w:rPr>
                      <m:t>j</m:t>
                    </m:r>
                  </m:sub>
                  <m:sup/>
                  <m:e>
                    <m:sSub>
                      <m:sSubPr>
                        <m:ctrlPr>
                          <w:rPr>
                            <w:rFonts w:ascii="Cambria Math" w:hAnsi="Cambria Math"/>
                            <w:i/>
                            <w:lang w:val="en-GB"/>
                          </w:rPr>
                        </m:ctrlPr>
                      </m:sSubPr>
                      <m:e>
                        <m:r>
                          <w:rPr>
                            <w:rFonts w:ascii="Cambria Math" w:hAnsi="Cambria Math"/>
                            <w:lang w:val="en-GB"/>
                          </w:rPr>
                          <m:t>w</m:t>
                        </m:r>
                      </m:e>
                      <m:sub>
                        <m:r>
                          <w:rPr>
                            <w:rFonts w:ascii="Cambria Math" w:hAnsi="Cambria Math"/>
                            <w:lang w:val="en-GB"/>
                          </w:rPr>
                          <m:t>ij</m:t>
                        </m:r>
                      </m:sub>
                    </m:sSub>
                  </m:e>
                </m:nary>
                <m:sSub>
                  <m:sSubPr>
                    <m:ctrlPr>
                      <w:rPr>
                        <w:rFonts w:ascii="Cambria Math" w:hAnsi="Cambria Math"/>
                        <w:lang w:val="en-GB"/>
                      </w:rPr>
                    </m:ctrlPr>
                  </m:sSubPr>
                  <m:e>
                    <m:r>
                      <w:rPr>
                        <w:rFonts w:ascii="Cambria Math" w:hAnsi="Cambria Math"/>
                        <w:lang w:val="en-GB"/>
                      </w:rPr>
                      <m:t>ν</m:t>
                    </m:r>
                  </m:e>
                  <m:sub>
                    <m:r>
                      <w:rPr>
                        <w:rFonts w:ascii="Cambria Math" w:hAnsi="Cambria Math"/>
                        <w:lang w:val="en-GB"/>
                      </w:rPr>
                      <m:t>j,c,t</m:t>
                    </m:r>
                  </m:sub>
                </m:sSub>
                <m:r>
                  <w:rPr>
                    <w:rFonts w:ascii="Cambria Math" w:hAnsi="Cambria Math"/>
                    <w:lang w:val="en-GB"/>
                  </w:rPr>
                  <m:t>+</m:t>
                </m:r>
                <m:sSub>
                  <m:sSubPr>
                    <m:ctrlPr>
                      <w:rPr>
                        <w:rFonts w:ascii="Cambria Math" w:eastAsiaTheme="minorEastAsia" w:hAnsi="Cambria Math"/>
                        <w:i/>
                        <w:lang w:val="en-GB"/>
                      </w:rPr>
                    </m:ctrlPr>
                  </m:sSubPr>
                  <m:e>
                    <m:r>
                      <w:rPr>
                        <w:rFonts w:ascii="Cambria Math" w:eastAsiaTheme="minorEastAsia" w:hAnsi="Cambria Math"/>
                        <w:lang w:val="en-GB"/>
                      </w:rPr>
                      <m:t>ε</m:t>
                    </m:r>
                  </m:e>
                  <m:sub>
                    <m:r>
                      <w:rPr>
                        <w:rFonts w:ascii="Cambria Math" w:eastAsiaTheme="minorEastAsia" w:hAnsi="Cambria Math"/>
                        <w:lang w:val="en-GB"/>
                      </w:rPr>
                      <m:t>i,c,t</m:t>
                    </m:r>
                  </m:sub>
                </m:sSub>
              </m:oMath>
            </m:oMathPara>
          </w:p>
          <w:p w14:paraId="0301F8D2" w14:textId="77777777" w:rsidR="00AC6C4C" w:rsidRPr="008C7A54" w:rsidRDefault="00AC6C4C" w:rsidP="00BA008B">
            <w:pPr>
              <w:spacing w:line="360" w:lineRule="auto"/>
              <w:jc w:val="both"/>
              <w:rPr>
                <w:rFonts w:ascii="Times New Roman" w:hAnsi="Times New Roman"/>
                <w:color w:val="000000" w:themeColor="text1"/>
                <w:sz w:val="24"/>
                <w:szCs w:val="24"/>
                <w:lang w:val="en-GB"/>
              </w:rPr>
            </w:pPr>
          </w:p>
        </w:tc>
        <w:tc>
          <w:tcPr>
            <w:tcW w:w="500" w:type="pct"/>
            <w:vAlign w:val="center"/>
          </w:tcPr>
          <w:p w14:paraId="7DB34569" w14:textId="430E6A27" w:rsidR="00AC6C4C" w:rsidRPr="008C7A54" w:rsidRDefault="00AC6C4C" w:rsidP="00BA008B">
            <w:pPr>
              <w:spacing w:line="360" w:lineRule="auto"/>
              <w:jc w:val="center"/>
              <w:rPr>
                <w:rFonts w:ascii="Times New Roman" w:hAnsi="Times New Roman"/>
                <w:color w:val="000000" w:themeColor="text1"/>
                <w:sz w:val="24"/>
                <w:szCs w:val="24"/>
                <w:lang w:val="en-GB"/>
              </w:rPr>
            </w:pPr>
            <w:r w:rsidRPr="008C7A54">
              <w:rPr>
                <w:rFonts w:ascii="Times New Roman" w:hAnsi="Times New Roman"/>
                <w:color w:val="000000" w:themeColor="text1"/>
                <w:sz w:val="24"/>
                <w:szCs w:val="24"/>
                <w:lang w:val="en-GB"/>
              </w:rPr>
              <w:t>(OA5)</w:t>
            </w:r>
          </w:p>
        </w:tc>
      </w:tr>
    </w:tbl>
    <w:p w14:paraId="557BD256" w14:textId="6D425404" w:rsidR="00DA40ED" w:rsidRPr="008C7A54" w:rsidRDefault="007C2550" w:rsidP="00A45D06">
      <w:pPr>
        <w:spacing w:before="200" w:line="360" w:lineRule="auto"/>
        <w:ind w:firstLine="720"/>
        <w:jc w:val="both"/>
        <w:rPr>
          <w:rFonts w:ascii="Times New Roman" w:hAnsi="Times New Roman" w:cs="Times New Roman"/>
          <w:sz w:val="24"/>
          <w:szCs w:val="24"/>
          <w:lang w:val="en-GB"/>
        </w:rPr>
      </w:pPr>
      <w:r w:rsidRPr="008C7A54">
        <w:rPr>
          <w:rFonts w:ascii="Times New Roman" w:hAnsi="Times New Roman" w:cs="Times New Roman"/>
          <w:sz w:val="24"/>
          <w:szCs w:val="24"/>
          <w:lang w:val="en-GB"/>
        </w:rPr>
        <w:t xml:space="preserve">In </w:t>
      </w:r>
      <w:r w:rsidR="00AF1EAF" w:rsidRPr="008C7A54">
        <w:rPr>
          <w:rFonts w:ascii="Times New Roman" w:hAnsi="Times New Roman" w:cs="Times New Roman"/>
          <w:sz w:val="24"/>
          <w:szCs w:val="24"/>
          <w:lang w:val="en-GB"/>
        </w:rPr>
        <w:t>deriving</w:t>
      </w:r>
      <w:r w:rsidRPr="008C7A54">
        <w:rPr>
          <w:rFonts w:ascii="Times New Roman" w:hAnsi="Times New Roman" w:cs="Times New Roman"/>
          <w:sz w:val="24"/>
          <w:szCs w:val="24"/>
          <w:lang w:val="en-GB"/>
        </w:rPr>
        <w:t xml:space="preserve"> our spatial weight matrix </w:t>
      </w:r>
      <m:oMath>
        <m:sSub>
          <m:sSubPr>
            <m:ctrlPr>
              <w:rPr>
                <w:rFonts w:ascii="Cambria Math" w:hAnsi="Cambria Math" w:cs="Times New Roman"/>
                <w:i/>
                <w:sz w:val="24"/>
                <w:szCs w:val="24"/>
                <w:lang w:val="en-GB"/>
              </w:rPr>
            </m:ctrlPr>
          </m:sSubPr>
          <m:e>
            <m:r>
              <w:rPr>
                <w:rFonts w:ascii="Cambria Math" w:hAnsi="Cambria Math" w:cs="Times New Roman"/>
                <w:sz w:val="24"/>
                <w:szCs w:val="24"/>
                <w:lang w:val="en-GB"/>
              </w:rPr>
              <m:t>w</m:t>
            </m:r>
          </m:e>
          <m:sub>
            <m:r>
              <w:rPr>
                <w:rFonts w:ascii="Cambria Math" w:hAnsi="Cambria Math" w:cs="Times New Roman"/>
                <w:sz w:val="24"/>
                <w:szCs w:val="24"/>
                <w:lang w:val="en-GB"/>
              </w:rPr>
              <m:t>ij</m:t>
            </m:r>
          </m:sub>
        </m:sSub>
      </m:oMath>
      <w:r w:rsidR="00914B33" w:rsidRPr="008C7A54">
        <w:rPr>
          <w:rFonts w:ascii="Times New Roman" w:eastAsiaTheme="minorEastAsia" w:hAnsi="Times New Roman" w:cs="Times New Roman"/>
          <w:sz w:val="24"/>
          <w:szCs w:val="24"/>
          <w:lang w:val="en-GB"/>
        </w:rPr>
        <w:t xml:space="preserve"> </w:t>
      </w:r>
      <w:r w:rsidR="00DB602A" w:rsidRPr="008C7A54">
        <w:rPr>
          <w:rFonts w:ascii="Times New Roman" w:eastAsiaTheme="minorEastAsia" w:hAnsi="Times New Roman" w:cs="Times New Roman"/>
          <w:sz w:val="24"/>
          <w:szCs w:val="24"/>
          <w:lang w:val="en-GB"/>
        </w:rPr>
        <w:t xml:space="preserve">used to </w:t>
      </w:r>
      <w:r w:rsidR="00914B33" w:rsidRPr="008C7A54">
        <w:rPr>
          <w:rFonts w:ascii="Times New Roman" w:eastAsiaTheme="minorEastAsia" w:hAnsi="Times New Roman" w:cs="Times New Roman"/>
          <w:sz w:val="24"/>
          <w:szCs w:val="24"/>
          <w:lang w:val="en-GB"/>
        </w:rPr>
        <w:t>captur</w:t>
      </w:r>
      <w:r w:rsidR="00DB602A" w:rsidRPr="008C7A54">
        <w:rPr>
          <w:rFonts w:ascii="Times New Roman" w:eastAsiaTheme="minorEastAsia" w:hAnsi="Times New Roman" w:cs="Times New Roman"/>
          <w:sz w:val="24"/>
          <w:szCs w:val="24"/>
          <w:lang w:val="en-GB"/>
        </w:rPr>
        <w:t>e</w:t>
      </w:r>
      <w:r w:rsidR="00914B33" w:rsidRPr="008C7A54">
        <w:rPr>
          <w:rFonts w:ascii="Times New Roman" w:eastAsiaTheme="minorEastAsia" w:hAnsi="Times New Roman" w:cs="Times New Roman"/>
          <w:sz w:val="24"/>
          <w:szCs w:val="24"/>
          <w:lang w:val="en-GB"/>
        </w:rPr>
        <w:t xml:space="preserve"> spatial autocorrelation,</w:t>
      </w:r>
      <w:r w:rsidRPr="008C7A54">
        <w:rPr>
          <w:rFonts w:ascii="Times New Roman" w:eastAsiaTheme="minorEastAsia" w:hAnsi="Times New Roman" w:cs="Times New Roman"/>
          <w:sz w:val="24"/>
          <w:szCs w:val="24"/>
          <w:lang w:val="en-GB"/>
        </w:rPr>
        <w:t xml:space="preserve"> we generally consider </w:t>
      </w:r>
      <w:r w:rsidRPr="008C7A54">
        <w:rPr>
          <w:rFonts w:ascii="Times New Roman" w:hAnsi="Times New Roman" w:cs="Times New Roman"/>
          <w:sz w:val="24"/>
          <w:szCs w:val="24"/>
          <w:lang w:val="en-GB"/>
        </w:rPr>
        <w:t>all regions that share at least one common border point as neighbours.</w:t>
      </w:r>
      <w:r w:rsidR="00F30EF1" w:rsidRPr="008C7A54">
        <w:rPr>
          <w:rFonts w:ascii="Times New Roman" w:hAnsi="Times New Roman" w:cs="Times New Roman"/>
          <w:sz w:val="24"/>
          <w:szCs w:val="24"/>
          <w:lang w:val="en-GB"/>
        </w:rPr>
        <w:t xml:space="preserve"> </w:t>
      </w:r>
      <w:r w:rsidR="00704033" w:rsidRPr="008C7A54">
        <w:rPr>
          <w:rFonts w:ascii="Times New Roman" w:hAnsi="Times New Roman" w:cs="Times New Roman"/>
          <w:sz w:val="24"/>
          <w:szCs w:val="24"/>
          <w:lang w:val="en-GB"/>
        </w:rPr>
        <w:t>T</w:t>
      </w:r>
      <w:r w:rsidR="00F30EF1" w:rsidRPr="008C7A54">
        <w:rPr>
          <w:rFonts w:ascii="Times New Roman" w:hAnsi="Times New Roman" w:cs="Times New Roman"/>
          <w:sz w:val="24"/>
          <w:szCs w:val="24"/>
          <w:lang w:val="en-GB"/>
        </w:rPr>
        <w:t xml:space="preserve">his is </w:t>
      </w:r>
      <w:r w:rsidR="009C66C6" w:rsidRPr="008C7A54">
        <w:rPr>
          <w:rFonts w:ascii="Times New Roman" w:hAnsi="Times New Roman" w:cs="Times New Roman"/>
          <w:sz w:val="24"/>
          <w:szCs w:val="24"/>
          <w:lang w:val="en-GB"/>
        </w:rPr>
        <w:t>also referred to as</w:t>
      </w:r>
      <w:r w:rsidR="00DB602A" w:rsidRPr="008C7A54">
        <w:rPr>
          <w:rFonts w:ascii="Times New Roman" w:hAnsi="Times New Roman" w:cs="Times New Roman"/>
          <w:sz w:val="24"/>
          <w:szCs w:val="24"/>
          <w:lang w:val="en-GB"/>
        </w:rPr>
        <w:t xml:space="preserve"> </w:t>
      </w:r>
      <w:r w:rsidR="00704033" w:rsidRPr="008C7A54">
        <w:rPr>
          <w:rFonts w:ascii="Times New Roman" w:hAnsi="Times New Roman" w:cs="Times New Roman"/>
          <w:sz w:val="24"/>
          <w:szCs w:val="24"/>
          <w:lang w:val="en-GB"/>
        </w:rPr>
        <w:t xml:space="preserve">a </w:t>
      </w:r>
      <w:r w:rsidR="00561FBA" w:rsidRPr="008C7A54">
        <w:rPr>
          <w:rFonts w:ascii="Times New Roman" w:hAnsi="Times New Roman" w:cs="Times New Roman"/>
          <w:sz w:val="24"/>
          <w:szCs w:val="24"/>
          <w:lang w:val="en-GB"/>
        </w:rPr>
        <w:t>f</w:t>
      </w:r>
      <w:r w:rsidR="00602370" w:rsidRPr="008C7A54">
        <w:rPr>
          <w:rFonts w:ascii="Times New Roman" w:hAnsi="Times New Roman" w:cs="Times New Roman"/>
          <w:sz w:val="24"/>
          <w:szCs w:val="24"/>
          <w:lang w:val="en-GB"/>
        </w:rPr>
        <w:t>irst-</w:t>
      </w:r>
      <w:r w:rsidR="00561FBA" w:rsidRPr="008C7A54">
        <w:rPr>
          <w:rFonts w:ascii="Times New Roman" w:hAnsi="Times New Roman" w:cs="Times New Roman"/>
          <w:sz w:val="24"/>
          <w:szCs w:val="24"/>
          <w:lang w:val="en-GB"/>
        </w:rPr>
        <w:t>o</w:t>
      </w:r>
      <w:r w:rsidR="007C3528" w:rsidRPr="008C7A54">
        <w:rPr>
          <w:rFonts w:ascii="Times New Roman" w:hAnsi="Times New Roman" w:cs="Times New Roman"/>
          <w:sz w:val="24"/>
          <w:szCs w:val="24"/>
          <w:lang w:val="en-GB"/>
        </w:rPr>
        <w:t xml:space="preserve">rder </w:t>
      </w:r>
      <w:r w:rsidR="00561FBA" w:rsidRPr="008C7A54">
        <w:rPr>
          <w:rFonts w:ascii="Times New Roman" w:hAnsi="Times New Roman" w:cs="Times New Roman"/>
          <w:sz w:val="24"/>
          <w:szCs w:val="24"/>
          <w:lang w:val="en-GB"/>
        </w:rPr>
        <w:t>q</w:t>
      </w:r>
      <w:r w:rsidR="00602370" w:rsidRPr="008C7A54">
        <w:rPr>
          <w:rFonts w:ascii="Times New Roman" w:hAnsi="Times New Roman" w:cs="Times New Roman"/>
          <w:sz w:val="24"/>
          <w:szCs w:val="24"/>
          <w:lang w:val="en-GB"/>
        </w:rPr>
        <w:t>uee</w:t>
      </w:r>
      <w:r w:rsidR="00F30EF1" w:rsidRPr="008C7A54">
        <w:rPr>
          <w:rFonts w:ascii="Times New Roman" w:hAnsi="Times New Roman" w:cs="Times New Roman"/>
          <w:sz w:val="24"/>
          <w:szCs w:val="24"/>
          <w:lang w:val="en-GB"/>
        </w:rPr>
        <w:t>n definition of adjacency (FOQ)</w:t>
      </w:r>
      <w:r w:rsidR="00F35A2D" w:rsidRPr="008C7A54">
        <w:rPr>
          <w:rFonts w:ascii="Times New Roman" w:hAnsi="Times New Roman" w:cs="Times New Roman"/>
          <w:sz w:val="24"/>
          <w:szCs w:val="24"/>
          <w:lang w:val="en-GB"/>
        </w:rPr>
        <w:t xml:space="preserve">. In line with our country </w:t>
      </w:r>
      <w:r w:rsidR="0008305B" w:rsidRPr="008C7A54">
        <w:rPr>
          <w:rFonts w:ascii="Times New Roman" w:hAnsi="Times New Roman" w:cs="Times New Roman"/>
          <w:sz w:val="24"/>
          <w:szCs w:val="24"/>
          <w:lang w:val="en-GB"/>
        </w:rPr>
        <w:t xml:space="preserve">fixed effects </w:t>
      </w:r>
      <w:r w:rsidR="00213748" w:rsidRPr="008C7A54">
        <w:rPr>
          <w:rFonts w:ascii="Times New Roman" w:hAnsi="Times New Roman" w:cs="Times New Roman"/>
          <w:sz w:val="24"/>
          <w:szCs w:val="24"/>
          <w:lang w:val="en-GB"/>
        </w:rPr>
        <w:t>framework</w:t>
      </w:r>
      <w:r w:rsidR="0008305B" w:rsidRPr="008C7A54">
        <w:rPr>
          <w:rFonts w:ascii="Times New Roman" w:hAnsi="Times New Roman" w:cs="Times New Roman"/>
          <w:sz w:val="24"/>
          <w:szCs w:val="24"/>
          <w:lang w:val="en-GB"/>
        </w:rPr>
        <w:t xml:space="preserve">, </w:t>
      </w:r>
      <w:r w:rsidR="00213748" w:rsidRPr="008C7A54">
        <w:rPr>
          <w:rFonts w:ascii="Times New Roman" w:hAnsi="Times New Roman" w:cs="Times New Roman"/>
          <w:sz w:val="24"/>
          <w:szCs w:val="24"/>
          <w:lang w:val="en-GB"/>
        </w:rPr>
        <w:t xml:space="preserve">however, </w:t>
      </w:r>
      <w:r w:rsidR="00F35A2D" w:rsidRPr="008C7A54">
        <w:rPr>
          <w:rFonts w:ascii="Times New Roman" w:hAnsi="Times New Roman" w:cs="Times New Roman"/>
          <w:sz w:val="24"/>
          <w:szCs w:val="24"/>
          <w:lang w:val="en-GB"/>
        </w:rPr>
        <w:t>n</w:t>
      </w:r>
      <w:r w:rsidR="00602370" w:rsidRPr="008C7A54">
        <w:rPr>
          <w:rFonts w:ascii="Times New Roman" w:hAnsi="Times New Roman" w:cs="Times New Roman"/>
          <w:sz w:val="24"/>
          <w:szCs w:val="24"/>
          <w:lang w:val="en-GB"/>
        </w:rPr>
        <w:t xml:space="preserve">eighbouring regions divided by a national border are not considered neighbours. The motivation for this is that </w:t>
      </w:r>
      <w:r w:rsidR="00914B33" w:rsidRPr="008C7A54">
        <w:rPr>
          <w:rFonts w:ascii="Times New Roman" w:hAnsi="Times New Roman" w:cs="Times New Roman"/>
          <w:sz w:val="24"/>
          <w:szCs w:val="24"/>
          <w:lang w:val="en-GB"/>
        </w:rPr>
        <w:t xml:space="preserve">neighbouring regions </w:t>
      </w:r>
      <w:r w:rsidR="0030720A" w:rsidRPr="008C7A54">
        <w:rPr>
          <w:rFonts w:ascii="Times New Roman" w:hAnsi="Times New Roman" w:cs="Times New Roman"/>
          <w:i/>
          <w:sz w:val="24"/>
          <w:szCs w:val="24"/>
          <w:lang w:val="en-GB"/>
        </w:rPr>
        <w:t>j</w:t>
      </w:r>
      <w:r w:rsidR="0030720A" w:rsidRPr="008C7A54">
        <w:rPr>
          <w:rFonts w:ascii="Times New Roman" w:hAnsi="Times New Roman" w:cs="Times New Roman"/>
          <w:sz w:val="24"/>
          <w:szCs w:val="24"/>
          <w:lang w:val="en-GB"/>
        </w:rPr>
        <w:t xml:space="preserve"> </w:t>
      </w:r>
      <w:r w:rsidR="00914B33" w:rsidRPr="008C7A54">
        <w:rPr>
          <w:rFonts w:ascii="Times New Roman" w:hAnsi="Times New Roman" w:cs="Times New Roman"/>
          <w:sz w:val="24"/>
          <w:szCs w:val="24"/>
          <w:lang w:val="en-GB"/>
        </w:rPr>
        <w:t xml:space="preserve">in another country might differ quite strongly from </w:t>
      </w:r>
      <w:r w:rsidR="0030720A" w:rsidRPr="008C7A54">
        <w:rPr>
          <w:rFonts w:ascii="Times New Roman" w:hAnsi="Times New Roman" w:cs="Times New Roman"/>
          <w:sz w:val="24"/>
          <w:szCs w:val="24"/>
          <w:lang w:val="en-GB"/>
        </w:rPr>
        <w:t xml:space="preserve">a </w:t>
      </w:r>
      <w:r w:rsidR="00914B33" w:rsidRPr="008C7A54">
        <w:rPr>
          <w:rFonts w:ascii="Times New Roman" w:hAnsi="Times New Roman" w:cs="Times New Roman"/>
          <w:sz w:val="24"/>
          <w:szCs w:val="24"/>
          <w:lang w:val="en-GB"/>
        </w:rPr>
        <w:t xml:space="preserve">region </w:t>
      </w:r>
      <w:r w:rsidR="00914B33" w:rsidRPr="008C7A54">
        <w:rPr>
          <w:rFonts w:ascii="Times New Roman" w:hAnsi="Times New Roman" w:cs="Times New Roman"/>
          <w:i/>
          <w:sz w:val="24"/>
          <w:szCs w:val="24"/>
          <w:lang w:val="en-GB"/>
        </w:rPr>
        <w:t>i</w:t>
      </w:r>
      <w:r w:rsidR="00914B33" w:rsidRPr="008C7A54">
        <w:rPr>
          <w:rFonts w:ascii="Times New Roman" w:hAnsi="Times New Roman" w:cs="Times New Roman"/>
          <w:sz w:val="24"/>
          <w:szCs w:val="24"/>
          <w:lang w:val="en-GB"/>
        </w:rPr>
        <w:t xml:space="preserve">, as policy and cultural conditions might be very different in that other country. Including these regions in our set of neighbouring regions </w:t>
      </w:r>
      <w:r w:rsidR="00914B33" w:rsidRPr="008C7A54">
        <w:rPr>
          <w:rFonts w:ascii="Times New Roman" w:hAnsi="Times New Roman" w:cs="Times New Roman"/>
          <w:i/>
          <w:sz w:val="24"/>
          <w:szCs w:val="24"/>
          <w:lang w:val="en-GB"/>
        </w:rPr>
        <w:t>j</w:t>
      </w:r>
      <w:r w:rsidR="00914B33" w:rsidRPr="008C7A54">
        <w:rPr>
          <w:rFonts w:ascii="Times New Roman" w:hAnsi="Times New Roman" w:cs="Times New Roman"/>
          <w:sz w:val="24"/>
          <w:szCs w:val="24"/>
          <w:lang w:val="en-GB"/>
        </w:rPr>
        <w:t xml:space="preserve"> would thus </w:t>
      </w:r>
      <w:r w:rsidR="00602370" w:rsidRPr="008C7A54">
        <w:rPr>
          <w:rFonts w:ascii="Times New Roman" w:hAnsi="Times New Roman" w:cs="Times New Roman"/>
          <w:sz w:val="24"/>
          <w:szCs w:val="24"/>
          <w:lang w:val="en-GB"/>
        </w:rPr>
        <w:t xml:space="preserve">involve the risk that we </w:t>
      </w:r>
      <w:r w:rsidR="00F30EF1" w:rsidRPr="008C7A54">
        <w:rPr>
          <w:rFonts w:ascii="Times New Roman" w:hAnsi="Times New Roman" w:cs="Times New Roman"/>
          <w:sz w:val="24"/>
          <w:szCs w:val="24"/>
          <w:lang w:val="en-GB"/>
        </w:rPr>
        <w:t xml:space="preserve">underestimate the </w:t>
      </w:r>
      <w:r w:rsidR="00602370" w:rsidRPr="008C7A54">
        <w:rPr>
          <w:rFonts w:ascii="Times New Roman" w:hAnsi="Times New Roman" w:cs="Times New Roman"/>
          <w:sz w:val="24"/>
          <w:szCs w:val="24"/>
          <w:lang w:val="en-GB"/>
        </w:rPr>
        <w:t xml:space="preserve">similarity of a region </w:t>
      </w:r>
      <w:r w:rsidR="00602370" w:rsidRPr="008C7A54">
        <w:rPr>
          <w:rFonts w:ascii="Times New Roman" w:hAnsi="Times New Roman" w:cs="Times New Roman"/>
          <w:i/>
          <w:sz w:val="24"/>
          <w:szCs w:val="24"/>
          <w:lang w:val="en-GB"/>
        </w:rPr>
        <w:t>i</w:t>
      </w:r>
      <w:r w:rsidR="00602370" w:rsidRPr="008C7A54">
        <w:rPr>
          <w:rFonts w:ascii="Times New Roman" w:hAnsi="Times New Roman" w:cs="Times New Roman"/>
          <w:sz w:val="24"/>
          <w:szCs w:val="24"/>
          <w:lang w:val="en-GB"/>
        </w:rPr>
        <w:t xml:space="preserve"> with its neighbouring regions </w:t>
      </w:r>
      <w:r w:rsidR="00602370" w:rsidRPr="008C7A54">
        <w:rPr>
          <w:rFonts w:ascii="Times New Roman" w:hAnsi="Times New Roman" w:cs="Times New Roman"/>
          <w:i/>
          <w:sz w:val="24"/>
          <w:szCs w:val="24"/>
          <w:lang w:val="en-GB"/>
        </w:rPr>
        <w:t>j</w:t>
      </w:r>
      <w:r w:rsidR="00914B33" w:rsidRPr="008C7A54">
        <w:rPr>
          <w:rFonts w:ascii="Times New Roman" w:hAnsi="Times New Roman" w:cs="Times New Roman"/>
          <w:sz w:val="24"/>
          <w:szCs w:val="24"/>
          <w:lang w:val="en-GB"/>
        </w:rPr>
        <w:t xml:space="preserve">. </w:t>
      </w:r>
      <w:r w:rsidR="00A45D06" w:rsidRPr="008C7A54">
        <w:rPr>
          <w:rFonts w:ascii="Times New Roman" w:hAnsi="Times New Roman" w:cs="Times New Roman"/>
          <w:sz w:val="24"/>
          <w:szCs w:val="24"/>
          <w:lang w:val="en-GB"/>
        </w:rPr>
        <w:t xml:space="preserve">By not considering neighbouring regions in other countries, we hope to </w:t>
      </w:r>
      <w:r w:rsidR="00602370" w:rsidRPr="008C7A54">
        <w:rPr>
          <w:rFonts w:ascii="Times New Roman" w:hAnsi="Times New Roman" w:cs="Times New Roman"/>
          <w:sz w:val="24"/>
          <w:szCs w:val="24"/>
          <w:lang w:val="en-GB"/>
        </w:rPr>
        <w:t xml:space="preserve">better </w:t>
      </w:r>
      <w:r w:rsidR="00CB3C72" w:rsidRPr="008C7A54">
        <w:rPr>
          <w:rFonts w:ascii="Times New Roman" w:hAnsi="Times New Roman" w:cs="Times New Roman"/>
          <w:sz w:val="24"/>
          <w:szCs w:val="24"/>
          <w:lang w:val="en-GB"/>
        </w:rPr>
        <w:t>capture</w:t>
      </w:r>
      <w:r w:rsidR="00602370" w:rsidRPr="008C7A54">
        <w:rPr>
          <w:rFonts w:ascii="Times New Roman" w:hAnsi="Times New Roman" w:cs="Times New Roman"/>
          <w:sz w:val="24"/>
          <w:szCs w:val="24"/>
          <w:lang w:val="en-GB"/>
        </w:rPr>
        <w:t xml:space="preserve"> potential spatial autocorrelation.</w:t>
      </w:r>
      <w:r w:rsidR="00DA40ED" w:rsidRPr="008C7A54">
        <w:rPr>
          <w:rFonts w:ascii="Times New Roman" w:hAnsi="Times New Roman" w:cs="Times New Roman"/>
          <w:sz w:val="24"/>
          <w:szCs w:val="24"/>
          <w:lang w:val="en-GB"/>
        </w:rPr>
        <w:t xml:space="preserve"> We also had to deci</w:t>
      </w:r>
      <w:r w:rsidR="00213748" w:rsidRPr="008C7A54">
        <w:rPr>
          <w:rFonts w:ascii="Times New Roman" w:hAnsi="Times New Roman" w:cs="Times New Roman"/>
          <w:sz w:val="24"/>
          <w:szCs w:val="24"/>
          <w:lang w:val="en-GB"/>
        </w:rPr>
        <w:t>de</w:t>
      </w:r>
      <w:r w:rsidR="00DA40ED" w:rsidRPr="008C7A54">
        <w:rPr>
          <w:rFonts w:ascii="Times New Roman" w:hAnsi="Times New Roman" w:cs="Times New Roman"/>
          <w:sz w:val="24"/>
          <w:szCs w:val="24"/>
          <w:lang w:val="en-GB"/>
        </w:rPr>
        <w:t xml:space="preserve"> how to treat island regions </w:t>
      </w:r>
      <w:r w:rsidR="00213748" w:rsidRPr="008C7A54">
        <w:rPr>
          <w:rFonts w:ascii="Times New Roman" w:hAnsi="Times New Roman" w:cs="Times New Roman"/>
          <w:sz w:val="24"/>
          <w:szCs w:val="24"/>
          <w:lang w:val="en-GB"/>
        </w:rPr>
        <w:t xml:space="preserve">with </w:t>
      </w:r>
      <w:r w:rsidR="00DA40ED" w:rsidRPr="008C7A54">
        <w:rPr>
          <w:rFonts w:ascii="Times New Roman" w:hAnsi="Times New Roman" w:cs="Times New Roman"/>
          <w:sz w:val="24"/>
          <w:szCs w:val="24"/>
          <w:lang w:val="en-GB"/>
        </w:rPr>
        <w:t>no contiguous neighbouring regions</w:t>
      </w:r>
      <w:r w:rsidR="00213748" w:rsidRPr="008C7A54">
        <w:rPr>
          <w:rFonts w:ascii="Times New Roman" w:hAnsi="Times New Roman" w:cs="Times New Roman"/>
          <w:sz w:val="24"/>
          <w:szCs w:val="24"/>
          <w:lang w:val="en-GB"/>
        </w:rPr>
        <w:t xml:space="preserve"> </w:t>
      </w:r>
      <w:r w:rsidR="00DA40ED" w:rsidRPr="008C7A54">
        <w:rPr>
          <w:rFonts w:ascii="Times New Roman" w:hAnsi="Times New Roman" w:cs="Times New Roman"/>
          <w:sz w:val="24"/>
          <w:szCs w:val="24"/>
          <w:lang w:val="en-GB"/>
        </w:rPr>
        <w:t>in the same country. This included Northern Ireland, the Baleares, Corse, Sardinia, Sicily, and four Greek regions in the Aegean Sea.</w:t>
      </w:r>
      <w:r w:rsidR="00602370" w:rsidRPr="008C7A54">
        <w:rPr>
          <w:rFonts w:ascii="Times New Roman" w:hAnsi="Times New Roman" w:cs="Times New Roman"/>
          <w:sz w:val="24"/>
          <w:szCs w:val="24"/>
          <w:lang w:val="en-GB"/>
        </w:rPr>
        <w:t xml:space="preserve"> </w:t>
      </w:r>
      <w:r w:rsidR="007C3528" w:rsidRPr="008C7A54">
        <w:rPr>
          <w:rFonts w:ascii="Times New Roman" w:hAnsi="Times New Roman" w:cs="Times New Roman"/>
          <w:sz w:val="24"/>
          <w:szCs w:val="24"/>
          <w:lang w:val="en-GB"/>
        </w:rPr>
        <w:t xml:space="preserve">Here we </w:t>
      </w:r>
      <w:r w:rsidR="00AD4F43" w:rsidRPr="008C7A54">
        <w:rPr>
          <w:rFonts w:ascii="Times New Roman" w:hAnsi="Times New Roman" w:cs="Times New Roman"/>
          <w:sz w:val="24"/>
          <w:szCs w:val="24"/>
          <w:lang w:val="en-GB"/>
        </w:rPr>
        <w:t>chose</w:t>
      </w:r>
      <w:r w:rsidR="007C3528" w:rsidRPr="008C7A54">
        <w:rPr>
          <w:rFonts w:ascii="Times New Roman" w:hAnsi="Times New Roman" w:cs="Times New Roman"/>
          <w:sz w:val="24"/>
          <w:szCs w:val="24"/>
          <w:lang w:val="en-GB"/>
        </w:rPr>
        <w:t xml:space="preserve"> not to treat these regions as completely isolated, but </w:t>
      </w:r>
      <w:r w:rsidR="00D85C95" w:rsidRPr="008C7A54">
        <w:rPr>
          <w:rFonts w:ascii="Times New Roman" w:hAnsi="Times New Roman" w:cs="Times New Roman"/>
          <w:sz w:val="24"/>
          <w:szCs w:val="24"/>
          <w:lang w:val="en-GB"/>
        </w:rPr>
        <w:t>to establish a reciprocal</w:t>
      </w:r>
      <w:r w:rsidR="007C3528" w:rsidRPr="008C7A54">
        <w:rPr>
          <w:rFonts w:ascii="Times New Roman" w:hAnsi="Times New Roman" w:cs="Times New Roman"/>
          <w:sz w:val="24"/>
          <w:szCs w:val="24"/>
          <w:lang w:val="en-GB"/>
        </w:rPr>
        <w:t xml:space="preserve"> link between them and the nearest neighbouring region in the same country (e.g., </w:t>
      </w:r>
      <w:r w:rsidR="004B5DF7" w:rsidRPr="008C7A54">
        <w:rPr>
          <w:rFonts w:ascii="Times New Roman" w:hAnsi="Times New Roman" w:cs="Times New Roman"/>
          <w:sz w:val="24"/>
          <w:szCs w:val="24"/>
          <w:lang w:val="en-GB"/>
        </w:rPr>
        <w:t xml:space="preserve">between </w:t>
      </w:r>
      <w:r w:rsidR="007C3528" w:rsidRPr="008C7A54">
        <w:rPr>
          <w:rFonts w:ascii="Times New Roman" w:hAnsi="Times New Roman" w:cs="Times New Roman"/>
          <w:sz w:val="24"/>
          <w:szCs w:val="24"/>
          <w:lang w:val="en-GB"/>
        </w:rPr>
        <w:t xml:space="preserve">Sicily </w:t>
      </w:r>
      <w:r w:rsidR="004B5DF7" w:rsidRPr="008C7A54">
        <w:rPr>
          <w:rFonts w:ascii="Times New Roman" w:hAnsi="Times New Roman" w:cs="Times New Roman"/>
          <w:sz w:val="24"/>
          <w:szCs w:val="24"/>
          <w:lang w:val="en-GB"/>
        </w:rPr>
        <w:t>and</w:t>
      </w:r>
      <w:r w:rsidR="007C3528" w:rsidRPr="008C7A54">
        <w:rPr>
          <w:rFonts w:ascii="Times New Roman" w:hAnsi="Times New Roman" w:cs="Times New Roman"/>
          <w:sz w:val="24"/>
          <w:szCs w:val="24"/>
          <w:lang w:val="en-GB"/>
        </w:rPr>
        <w:t xml:space="preserve"> Calabria).</w:t>
      </w:r>
      <w:r w:rsidR="00213748" w:rsidRPr="008C7A54">
        <w:rPr>
          <w:rStyle w:val="FootnoteReference"/>
          <w:rFonts w:ascii="Times New Roman" w:hAnsi="Times New Roman" w:cs="Times New Roman"/>
          <w:sz w:val="24"/>
          <w:szCs w:val="24"/>
          <w:lang w:val="en-GB"/>
        </w:rPr>
        <w:footnoteReference w:id="3"/>
      </w:r>
      <w:r w:rsidR="007C3528" w:rsidRPr="008C7A54">
        <w:rPr>
          <w:rFonts w:ascii="Times New Roman" w:hAnsi="Times New Roman" w:cs="Times New Roman"/>
          <w:sz w:val="24"/>
          <w:szCs w:val="24"/>
          <w:lang w:val="en-GB"/>
        </w:rPr>
        <w:t xml:space="preserve"> </w:t>
      </w:r>
      <w:r w:rsidR="00994AB2" w:rsidRPr="008C7A54">
        <w:rPr>
          <w:rFonts w:ascii="Times New Roman" w:hAnsi="Times New Roman" w:cs="Times New Roman"/>
          <w:sz w:val="24"/>
          <w:szCs w:val="24"/>
          <w:lang w:val="en-GB"/>
        </w:rPr>
        <w:t>T</w:t>
      </w:r>
      <w:r w:rsidR="00561FBA" w:rsidRPr="008C7A54">
        <w:rPr>
          <w:rFonts w:ascii="Times New Roman" w:hAnsi="Times New Roman" w:cs="Times New Roman"/>
          <w:sz w:val="24"/>
          <w:szCs w:val="24"/>
          <w:lang w:val="en-GB"/>
        </w:rPr>
        <w:t xml:space="preserve">his modified FOQ-weight matrix we refer to as FOQadj (adjusted for national boundaries and </w:t>
      </w:r>
      <w:r w:rsidR="00561FBA" w:rsidRPr="008C7A54">
        <w:rPr>
          <w:rFonts w:ascii="Times New Roman" w:hAnsi="Times New Roman" w:cs="Times New Roman"/>
          <w:sz w:val="24"/>
          <w:szCs w:val="24"/>
          <w:lang w:val="en-GB"/>
        </w:rPr>
        <w:lastRenderedPageBreak/>
        <w:t xml:space="preserve">islands). </w:t>
      </w:r>
      <w:r w:rsidR="007C3528" w:rsidRPr="008C7A54">
        <w:rPr>
          <w:rFonts w:ascii="Times New Roman" w:hAnsi="Times New Roman" w:cs="Times New Roman"/>
          <w:sz w:val="24"/>
          <w:szCs w:val="24"/>
          <w:lang w:val="en-GB"/>
        </w:rPr>
        <w:t xml:space="preserve">We also specified alternative weight matrices to explore whether </w:t>
      </w:r>
      <w:r w:rsidR="00561FBA" w:rsidRPr="008C7A54">
        <w:rPr>
          <w:rFonts w:ascii="Times New Roman" w:hAnsi="Times New Roman" w:cs="Times New Roman"/>
          <w:sz w:val="24"/>
          <w:szCs w:val="24"/>
          <w:lang w:val="en-GB"/>
        </w:rPr>
        <w:t xml:space="preserve">our </w:t>
      </w:r>
      <w:r w:rsidR="007C3528" w:rsidRPr="008C7A54">
        <w:rPr>
          <w:rFonts w:ascii="Times New Roman" w:hAnsi="Times New Roman" w:cs="Times New Roman"/>
          <w:sz w:val="24"/>
          <w:szCs w:val="24"/>
          <w:lang w:val="en-GB"/>
        </w:rPr>
        <w:t>outcomes differ</w:t>
      </w:r>
      <w:r w:rsidR="00561FBA" w:rsidRPr="008C7A54">
        <w:rPr>
          <w:rFonts w:ascii="Times New Roman" w:hAnsi="Times New Roman" w:cs="Times New Roman"/>
          <w:sz w:val="24"/>
          <w:szCs w:val="24"/>
          <w:lang w:val="en-GB"/>
        </w:rPr>
        <w:t xml:space="preserve"> strongly</w:t>
      </w:r>
      <w:r w:rsidR="007C3528" w:rsidRPr="008C7A54">
        <w:rPr>
          <w:rFonts w:ascii="Times New Roman" w:hAnsi="Times New Roman" w:cs="Times New Roman"/>
          <w:sz w:val="24"/>
          <w:szCs w:val="24"/>
          <w:lang w:val="en-GB"/>
        </w:rPr>
        <w:t xml:space="preserve"> if other spatial weight matrices are considered. This included a </w:t>
      </w:r>
      <w:r w:rsidR="00561FBA" w:rsidRPr="008C7A54">
        <w:rPr>
          <w:rFonts w:ascii="Times New Roman" w:hAnsi="Times New Roman" w:cs="Times New Roman"/>
          <w:sz w:val="24"/>
          <w:szCs w:val="24"/>
          <w:lang w:val="en-GB"/>
        </w:rPr>
        <w:t>FOQ-matrix in which also contiguous regions that are divided by a national border are considered neighbours, a</w:t>
      </w:r>
      <w:r w:rsidR="00F30EF1" w:rsidRPr="008C7A54">
        <w:rPr>
          <w:rFonts w:ascii="Times New Roman" w:hAnsi="Times New Roman" w:cs="Times New Roman"/>
          <w:sz w:val="24"/>
          <w:szCs w:val="24"/>
          <w:lang w:val="en-GB"/>
        </w:rPr>
        <w:t>nd matrices that use instead a three</w:t>
      </w:r>
      <w:r w:rsidR="00561FBA" w:rsidRPr="008C7A54">
        <w:rPr>
          <w:rFonts w:ascii="Times New Roman" w:hAnsi="Times New Roman" w:cs="Times New Roman"/>
          <w:sz w:val="24"/>
          <w:szCs w:val="24"/>
          <w:lang w:val="en-GB"/>
        </w:rPr>
        <w:t xml:space="preserve"> nearest neighbours specification (with one only </w:t>
      </w:r>
      <w:r w:rsidR="00F35A2D" w:rsidRPr="008C7A54">
        <w:rPr>
          <w:rFonts w:ascii="Times New Roman" w:hAnsi="Times New Roman" w:cs="Times New Roman"/>
          <w:sz w:val="24"/>
          <w:szCs w:val="24"/>
          <w:lang w:val="en-GB"/>
        </w:rPr>
        <w:t>taking nearest neighbouring regions</w:t>
      </w:r>
      <w:r w:rsidR="00561FBA" w:rsidRPr="008C7A54">
        <w:rPr>
          <w:rFonts w:ascii="Times New Roman" w:hAnsi="Times New Roman" w:cs="Times New Roman"/>
          <w:sz w:val="24"/>
          <w:szCs w:val="24"/>
          <w:lang w:val="en-GB"/>
        </w:rPr>
        <w:t xml:space="preserve"> within the same country</w:t>
      </w:r>
      <w:r w:rsidR="00F35A2D" w:rsidRPr="008C7A54">
        <w:rPr>
          <w:rFonts w:ascii="Times New Roman" w:hAnsi="Times New Roman" w:cs="Times New Roman"/>
          <w:sz w:val="24"/>
          <w:szCs w:val="24"/>
          <w:lang w:val="en-GB"/>
        </w:rPr>
        <w:t xml:space="preserve"> into account</w:t>
      </w:r>
      <w:r w:rsidR="00561FBA" w:rsidRPr="008C7A54">
        <w:rPr>
          <w:rFonts w:ascii="Times New Roman" w:hAnsi="Times New Roman" w:cs="Times New Roman"/>
          <w:sz w:val="24"/>
          <w:szCs w:val="24"/>
          <w:lang w:val="en-GB"/>
        </w:rPr>
        <w:t>, and the other co</w:t>
      </w:r>
      <w:r w:rsidR="00F35A2D" w:rsidRPr="008C7A54">
        <w:rPr>
          <w:rFonts w:ascii="Times New Roman" w:hAnsi="Times New Roman" w:cs="Times New Roman"/>
          <w:sz w:val="24"/>
          <w:szCs w:val="24"/>
          <w:lang w:val="en-GB"/>
        </w:rPr>
        <w:t>nsidering the nearest neighbouring regions</w:t>
      </w:r>
      <w:r w:rsidR="00561FBA" w:rsidRPr="008C7A54">
        <w:rPr>
          <w:rFonts w:ascii="Times New Roman" w:hAnsi="Times New Roman" w:cs="Times New Roman"/>
          <w:sz w:val="24"/>
          <w:szCs w:val="24"/>
          <w:lang w:val="en-GB"/>
        </w:rPr>
        <w:t xml:space="preserve"> independent of the country they belong to). </w:t>
      </w:r>
      <w:r w:rsidR="00EF5F53" w:rsidRPr="008C7A54">
        <w:rPr>
          <w:rFonts w:ascii="Times New Roman" w:hAnsi="Times New Roman" w:cs="Times New Roman"/>
          <w:sz w:val="24"/>
          <w:szCs w:val="24"/>
          <w:lang w:val="en-GB"/>
        </w:rPr>
        <w:t xml:space="preserve">Estimates were robust to </w:t>
      </w:r>
      <w:r w:rsidR="00561FBA" w:rsidRPr="008C7A54">
        <w:rPr>
          <w:rFonts w:ascii="Times New Roman" w:hAnsi="Times New Roman" w:cs="Times New Roman"/>
          <w:sz w:val="24"/>
          <w:szCs w:val="24"/>
          <w:lang w:val="en-GB"/>
        </w:rPr>
        <w:t>these sensitivity checks</w:t>
      </w:r>
      <w:r w:rsidR="00EF5F53" w:rsidRPr="008C7A54">
        <w:rPr>
          <w:rFonts w:ascii="Times New Roman" w:hAnsi="Times New Roman" w:cs="Times New Roman"/>
          <w:sz w:val="24"/>
          <w:szCs w:val="24"/>
          <w:lang w:val="en-GB"/>
        </w:rPr>
        <w:t xml:space="preserve">, suggesting </w:t>
      </w:r>
      <w:r w:rsidR="00823F1D">
        <w:rPr>
          <w:rFonts w:ascii="Times New Roman" w:hAnsi="Times New Roman" w:cs="Times New Roman"/>
          <w:sz w:val="24"/>
          <w:szCs w:val="24"/>
          <w:lang w:val="en-GB"/>
        </w:rPr>
        <w:t xml:space="preserve">that </w:t>
      </w:r>
      <w:r w:rsidR="00561FBA" w:rsidRPr="008C7A54">
        <w:rPr>
          <w:rFonts w:ascii="Times New Roman" w:hAnsi="Times New Roman" w:cs="Times New Roman"/>
          <w:sz w:val="24"/>
          <w:szCs w:val="24"/>
          <w:lang w:val="en-GB"/>
        </w:rPr>
        <w:t xml:space="preserve">the choice of the spatial weight matrix does not </w:t>
      </w:r>
      <w:r w:rsidR="00525C44" w:rsidRPr="008C7A54">
        <w:rPr>
          <w:rFonts w:ascii="Times New Roman" w:hAnsi="Times New Roman" w:cs="Times New Roman"/>
          <w:sz w:val="24"/>
          <w:szCs w:val="24"/>
          <w:lang w:val="en-GB"/>
        </w:rPr>
        <w:t xml:space="preserve">strongly </w:t>
      </w:r>
      <w:r w:rsidR="00561FBA" w:rsidRPr="008C7A54">
        <w:rPr>
          <w:rFonts w:ascii="Times New Roman" w:hAnsi="Times New Roman" w:cs="Times New Roman"/>
          <w:sz w:val="24"/>
          <w:szCs w:val="24"/>
          <w:lang w:val="en-GB"/>
        </w:rPr>
        <w:t xml:space="preserve">affect </w:t>
      </w:r>
      <w:r w:rsidR="001B255F" w:rsidRPr="008C7A54">
        <w:rPr>
          <w:rFonts w:ascii="Times New Roman" w:hAnsi="Times New Roman" w:cs="Times New Roman"/>
          <w:sz w:val="24"/>
          <w:szCs w:val="24"/>
          <w:lang w:val="en-GB"/>
        </w:rPr>
        <w:t>our</w:t>
      </w:r>
      <w:r w:rsidR="00EF5F53" w:rsidRPr="008C7A54">
        <w:rPr>
          <w:rFonts w:ascii="Times New Roman" w:hAnsi="Times New Roman" w:cs="Times New Roman"/>
          <w:sz w:val="24"/>
          <w:szCs w:val="24"/>
          <w:lang w:val="en-GB"/>
        </w:rPr>
        <w:t xml:space="preserve"> spatial panel </w:t>
      </w:r>
      <w:r w:rsidR="00F30EF1" w:rsidRPr="008C7A54">
        <w:rPr>
          <w:rFonts w:ascii="Times New Roman" w:hAnsi="Times New Roman" w:cs="Times New Roman"/>
          <w:sz w:val="24"/>
          <w:szCs w:val="24"/>
          <w:lang w:val="en-GB"/>
        </w:rPr>
        <w:t>model</w:t>
      </w:r>
      <w:r w:rsidR="00EF5F53" w:rsidRPr="008C7A54">
        <w:rPr>
          <w:rFonts w:ascii="Times New Roman" w:hAnsi="Times New Roman" w:cs="Times New Roman"/>
          <w:sz w:val="24"/>
          <w:szCs w:val="24"/>
          <w:lang w:val="en-GB"/>
        </w:rPr>
        <w:t xml:space="preserve"> </w:t>
      </w:r>
      <w:r w:rsidR="00525C44" w:rsidRPr="008C7A54">
        <w:rPr>
          <w:rFonts w:ascii="Times New Roman" w:hAnsi="Times New Roman" w:cs="Times New Roman"/>
          <w:sz w:val="24"/>
          <w:szCs w:val="24"/>
          <w:lang w:val="en-GB"/>
        </w:rPr>
        <w:t>outcomes</w:t>
      </w:r>
      <w:r w:rsidR="00561FBA" w:rsidRPr="008C7A54">
        <w:rPr>
          <w:rFonts w:ascii="Times New Roman" w:hAnsi="Times New Roman" w:cs="Times New Roman"/>
          <w:sz w:val="24"/>
          <w:szCs w:val="24"/>
          <w:lang w:val="en-GB"/>
        </w:rPr>
        <w:t>.</w:t>
      </w:r>
    </w:p>
    <w:p w14:paraId="2CBD1F2F" w14:textId="33010722" w:rsidR="005D0E8C" w:rsidRPr="008C7A54" w:rsidRDefault="00226F27" w:rsidP="005D0E8C">
      <w:pPr>
        <w:spacing w:line="360" w:lineRule="auto"/>
        <w:ind w:firstLine="720"/>
        <w:jc w:val="both"/>
        <w:rPr>
          <w:rFonts w:ascii="Times New Roman" w:hAnsi="Times New Roman" w:cs="Times New Roman"/>
          <w:sz w:val="24"/>
          <w:szCs w:val="24"/>
          <w:lang w:val="en-GB"/>
        </w:rPr>
      </w:pPr>
      <w:r w:rsidRPr="008C7A54">
        <w:rPr>
          <w:rFonts w:ascii="Times New Roman" w:hAnsi="Times New Roman" w:cs="Times New Roman"/>
          <w:sz w:val="24"/>
          <w:szCs w:val="24"/>
          <w:lang w:val="en-GB"/>
        </w:rPr>
        <w:t xml:space="preserve">Table OA5A presents the estimates for the models that use period TFR as the dependent variable, while Table OA5B </w:t>
      </w:r>
      <w:r w:rsidR="00EC626B" w:rsidRPr="008C7A54">
        <w:rPr>
          <w:rFonts w:ascii="Times New Roman" w:hAnsi="Times New Roman" w:cs="Times New Roman"/>
          <w:sz w:val="24"/>
          <w:szCs w:val="24"/>
          <w:lang w:val="en-GB"/>
        </w:rPr>
        <w:t>shows</w:t>
      </w:r>
      <w:r w:rsidRPr="008C7A54">
        <w:rPr>
          <w:rFonts w:ascii="Times New Roman" w:hAnsi="Times New Roman" w:cs="Times New Roman"/>
          <w:sz w:val="24"/>
          <w:szCs w:val="24"/>
          <w:lang w:val="en-GB"/>
        </w:rPr>
        <w:t xml:space="preserve"> those </w:t>
      </w:r>
      <w:r w:rsidR="00CB3C72" w:rsidRPr="008C7A54">
        <w:rPr>
          <w:rFonts w:ascii="Times New Roman" w:hAnsi="Times New Roman" w:cs="Times New Roman"/>
          <w:sz w:val="24"/>
          <w:szCs w:val="24"/>
          <w:lang w:val="en-GB"/>
        </w:rPr>
        <w:t xml:space="preserve">using </w:t>
      </w:r>
      <w:r w:rsidRPr="008C7A54">
        <w:rPr>
          <w:rFonts w:ascii="Times New Roman" w:hAnsi="Times New Roman" w:cs="Times New Roman"/>
          <w:sz w:val="24"/>
          <w:szCs w:val="24"/>
          <w:lang w:val="en-GB"/>
        </w:rPr>
        <w:t>the tempo-adjusted TFR</w:t>
      </w:r>
      <w:r w:rsidR="00F30EF1" w:rsidRPr="008C7A54">
        <w:rPr>
          <w:rFonts w:ascii="Times New Roman" w:hAnsi="Times New Roman" w:cs="Times New Roman"/>
          <w:sz w:val="24"/>
          <w:szCs w:val="24"/>
          <w:lang w:val="en-GB"/>
        </w:rPr>
        <w:t>.</w:t>
      </w:r>
      <w:r w:rsidR="00FA5E97" w:rsidRPr="008C7A54">
        <w:rPr>
          <w:rFonts w:ascii="Times New Roman" w:hAnsi="Times New Roman" w:cs="Times New Roman"/>
          <w:sz w:val="24"/>
          <w:szCs w:val="24"/>
          <w:lang w:val="en-GB"/>
        </w:rPr>
        <w:t xml:space="preserve"> Before we look into the spatial models, we first explore to what degree the reduction to a balanced sample and the exclu</w:t>
      </w:r>
      <w:r w:rsidR="00C30283">
        <w:rPr>
          <w:rFonts w:ascii="Times New Roman" w:hAnsi="Times New Roman" w:cs="Times New Roman"/>
          <w:sz w:val="24"/>
          <w:szCs w:val="24"/>
          <w:lang w:val="en-GB"/>
        </w:rPr>
        <w:t xml:space="preserve">sion of </w:t>
      </w:r>
      <w:r w:rsidR="00FA5E97" w:rsidRPr="008C7A54">
        <w:rPr>
          <w:rFonts w:ascii="Times New Roman" w:hAnsi="Times New Roman" w:cs="Times New Roman"/>
          <w:sz w:val="24"/>
          <w:szCs w:val="24"/>
          <w:lang w:val="en-GB"/>
        </w:rPr>
        <w:t>Romania</w:t>
      </w:r>
      <w:r w:rsidR="00C30283">
        <w:rPr>
          <w:rFonts w:ascii="Times New Roman" w:hAnsi="Times New Roman" w:cs="Times New Roman"/>
          <w:sz w:val="24"/>
          <w:szCs w:val="24"/>
          <w:lang w:val="en-GB"/>
        </w:rPr>
        <w:t xml:space="preserve"> and the Slovak Republic</w:t>
      </w:r>
      <w:r w:rsidR="00FA5E97" w:rsidRPr="008C7A54">
        <w:rPr>
          <w:rFonts w:ascii="Times New Roman" w:hAnsi="Times New Roman" w:cs="Times New Roman"/>
          <w:sz w:val="24"/>
          <w:szCs w:val="24"/>
          <w:lang w:val="en-GB"/>
        </w:rPr>
        <w:t xml:space="preserve"> affects our estimates. As expected, substantial differences are only visible in the models on Eastern Europe, where the estimates for our income variables are attenuated. This is particularly true for the model using the tempo-adjusted TFR. The outcome is in line with our assertion that the potential measurement bias in the Romanian data tends to increase the likeliness that we identify a convex relationship. However, all income estimates remain significant in the expected direction.</w:t>
      </w:r>
    </w:p>
    <w:p w14:paraId="40E337A9" w14:textId="407C42A7" w:rsidR="005D0E8C" w:rsidRPr="008C7A54" w:rsidRDefault="00FA5E97" w:rsidP="005D0E8C">
      <w:pPr>
        <w:spacing w:line="360" w:lineRule="auto"/>
        <w:ind w:firstLine="720"/>
        <w:jc w:val="both"/>
        <w:rPr>
          <w:rFonts w:ascii="Times New Roman" w:hAnsi="Times New Roman" w:cs="Times New Roman"/>
          <w:sz w:val="24"/>
          <w:szCs w:val="24"/>
          <w:lang w:val="en-GB"/>
        </w:rPr>
      </w:pPr>
      <w:r w:rsidRPr="008C7A54">
        <w:rPr>
          <w:rFonts w:ascii="Times New Roman" w:hAnsi="Times New Roman" w:cs="Times New Roman"/>
          <w:sz w:val="24"/>
          <w:szCs w:val="24"/>
          <w:lang w:val="en-GB"/>
        </w:rPr>
        <w:t xml:space="preserve">The results for the TFR presented in </w:t>
      </w:r>
      <w:r w:rsidR="003E0D53" w:rsidRPr="008C7A54">
        <w:rPr>
          <w:rFonts w:ascii="Times New Roman" w:hAnsi="Times New Roman" w:cs="Times New Roman"/>
          <w:sz w:val="24"/>
          <w:szCs w:val="24"/>
          <w:lang w:val="en-GB"/>
        </w:rPr>
        <w:t xml:space="preserve">Table </w:t>
      </w:r>
      <w:r w:rsidRPr="008C7A54">
        <w:rPr>
          <w:rFonts w:ascii="Times New Roman" w:hAnsi="Times New Roman" w:cs="Times New Roman"/>
          <w:sz w:val="24"/>
          <w:szCs w:val="24"/>
          <w:lang w:val="en-GB"/>
        </w:rPr>
        <w:t xml:space="preserve">OA5A are generally robust to the inclusion of adjustments for spatial autocorrelation. If we contrast the second and fourth model for each of the </w:t>
      </w:r>
      <w:r w:rsidR="00425457" w:rsidRPr="008C7A54">
        <w:rPr>
          <w:rFonts w:ascii="Times New Roman" w:hAnsi="Times New Roman" w:cs="Times New Roman"/>
          <w:sz w:val="24"/>
          <w:szCs w:val="24"/>
          <w:lang w:val="en-GB"/>
        </w:rPr>
        <w:t>three groups of European countries</w:t>
      </w:r>
      <w:r w:rsidRPr="008C7A54">
        <w:rPr>
          <w:rFonts w:ascii="Times New Roman" w:hAnsi="Times New Roman" w:cs="Times New Roman"/>
          <w:sz w:val="24"/>
          <w:szCs w:val="24"/>
          <w:lang w:val="en-GB"/>
        </w:rPr>
        <w:t xml:space="preserve"> considered, the estimates for our income variables are sligh</w:t>
      </w:r>
      <w:r w:rsidR="00425457" w:rsidRPr="008C7A54">
        <w:rPr>
          <w:rFonts w:ascii="Times New Roman" w:hAnsi="Times New Roman" w:cs="Times New Roman"/>
          <w:sz w:val="24"/>
          <w:szCs w:val="24"/>
          <w:lang w:val="en-GB"/>
        </w:rPr>
        <w:t>tly attenuated</w:t>
      </w:r>
      <w:r w:rsidRPr="008C7A54">
        <w:rPr>
          <w:rFonts w:ascii="Times New Roman" w:hAnsi="Times New Roman" w:cs="Times New Roman"/>
          <w:sz w:val="24"/>
          <w:szCs w:val="24"/>
          <w:lang w:val="en-GB"/>
        </w:rPr>
        <w:t xml:space="preserve">. </w:t>
      </w:r>
      <w:r w:rsidR="00DB602A" w:rsidRPr="008C7A54">
        <w:rPr>
          <w:rFonts w:ascii="Times New Roman" w:hAnsi="Times New Roman" w:cs="Times New Roman"/>
          <w:sz w:val="24"/>
          <w:szCs w:val="24"/>
          <w:lang w:val="en-GB"/>
        </w:rPr>
        <w:t>However,</w:t>
      </w:r>
      <w:r w:rsidRPr="008C7A54">
        <w:rPr>
          <w:rFonts w:ascii="Times New Roman" w:hAnsi="Times New Roman" w:cs="Times New Roman"/>
          <w:sz w:val="24"/>
          <w:szCs w:val="24"/>
          <w:lang w:val="en-GB"/>
        </w:rPr>
        <w:t xml:space="preserve"> they remain significant at the </w:t>
      </w:r>
      <w:r w:rsidR="00923AB3">
        <w:rPr>
          <w:rFonts w:ascii="Times New Roman" w:hAnsi="Times New Roman" w:cs="Times New Roman"/>
          <w:sz w:val="24"/>
          <w:szCs w:val="24"/>
          <w:lang w:val="en-GB"/>
        </w:rPr>
        <w:t>5 percent level</w:t>
      </w:r>
      <w:r w:rsidRPr="008C7A54">
        <w:rPr>
          <w:rFonts w:ascii="Times New Roman" w:hAnsi="Times New Roman" w:cs="Times New Roman"/>
          <w:sz w:val="24"/>
          <w:szCs w:val="24"/>
          <w:lang w:val="en-GB"/>
        </w:rPr>
        <w:t xml:space="preserve">. </w:t>
      </w:r>
      <w:r w:rsidR="005D0E8C" w:rsidRPr="008C7A54">
        <w:rPr>
          <w:rFonts w:ascii="Times New Roman" w:hAnsi="Times New Roman" w:cs="Times New Roman"/>
          <w:sz w:val="24"/>
          <w:szCs w:val="24"/>
          <w:lang w:val="en-GB"/>
        </w:rPr>
        <w:t>In addition,</w:t>
      </w:r>
      <w:r w:rsidRPr="008C7A54">
        <w:rPr>
          <w:rFonts w:ascii="Times New Roman" w:hAnsi="Times New Roman" w:cs="Times New Roman"/>
          <w:sz w:val="24"/>
          <w:szCs w:val="24"/>
          <w:lang w:val="en-GB"/>
        </w:rPr>
        <w:t xml:space="preserve"> the comparison of </w:t>
      </w:r>
      <w:r w:rsidR="00425457" w:rsidRPr="008C7A54">
        <w:rPr>
          <w:rFonts w:ascii="Times New Roman" w:hAnsi="Times New Roman" w:cs="Times New Roman"/>
          <w:sz w:val="24"/>
          <w:szCs w:val="24"/>
          <w:lang w:val="en-GB"/>
        </w:rPr>
        <w:t>the third and fourth model for each group of countries</w:t>
      </w:r>
      <w:r w:rsidRPr="008C7A54">
        <w:rPr>
          <w:rFonts w:ascii="Times New Roman" w:hAnsi="Times New Roman" w:cs="Times New Roman"/>
          <w:sz w:val="24"/>
          <w:szCs w:val="24"/>
          <w:lang w:val="en-GB"/>
        </w:rPr>
        <w:t xml:space="preserve"> demonstrates that unobserved spatial autocorrelation is substantially reduced if the country-by-year fix</w:t>
      </w:r>
      <w:r w:rsidR="005D0E8C" w:rsidRPr="008C7A54">
        <w:rPr>
          <w:rFonts w:ascii="Times New Roman" w:hAnsi="Times New Roman" w:cs="Times New Roman"/>
          <w:sz w:val="24"/>
          <w:szCs w:val="24"/>
          <w:lang w:val="en-GB"/>
        </w:rPr>
        <w:t>ed effects are included.</w:t>
      </w:r>
    </w:p>
    <w:p w14:paraId="66C44882" w14:textId="369D4713" w:rsidR="000F3924" w:rsidRPr="008C7A54" w:rsidRDefault="00DB602A" w:rsidP="000F3924">
      <w:pPr>
        <w:spacing w:line="360" w:lineRule="auto"/>
        <w:ind w:firstLine="720"/>
        <w:jc w:val="both"/>
        <w:rPr>
          <w:rFonts w:ascii="Times New Roman" w:hAnsi="Times New Roman" w:cs="Times New Roman"/>
          <w:sz w:val="24"/>
          <w:szCs w:val="24"/>
          <w:lang w:val="en-GB"/>
        </w:rPr>
      </w:pPr>
      <w:r w:rsidRPr="008C7A54">
        <w:rPr>
          <w:rFonts w:ascii="Times New Roman" w:hAnsi="Times New Roman" w:cs="Times New Roman"/>
          <w:sz w:val="24"/>
          <w:szCs w:val="24"/>
          <w:lang w:val="en-GB"/>
        </w:rPr>
        <w:t xml:space="preserve">For the </w:t>
      </w:r>
      <w:r w:rsidR="00823F1D">
        <w:rPr>
          <w:rFonts w:ascii="Times New Roman" w:hAnsi="Times New Roman" w:cs="Times New Roman"/>
          <w:sz w:val="24"/>
          <w:szCs w:val="24"/>
          <w:lang w:val="en-GB"/>
        </w:rPr>
        <w:t xml:space="preserve">models using </w:t>
      </w:r>
      <w:r w:rsidR="00FA5E97" w:rsidRPr="008C7A54">
        <w:rPr>
          <w:rFonts w:ascii="Times New Roman" w:hAnsi="Times New Roman" w:cs="Times New Roman"/>
          <w:sz w:val="24"/>
          <w:szCs w:val="24"/>
          <w:lang w:val="en-GB"/>
        </w:rPr>
        <w:t>tempo-adjusted fertility</w:t>
      </w:r>
      <w:r w:rsidR="00AD4F43" w:rsidRPr="008C7A54">
        <w:rPr>
          <w:rFonts w:ascii="Times New Roman" w:hAnsi="Times New Roman" w:cs="Times New Roman"/>
          <w:sz w:val="24"/>
          <w:szCs w:val="24"/>
          <w:lang w:val="en-GB"/>
        </w:rPr>
        <w:t xml:space="preserve"> in table OA5B</w:t>
      </w:r>
      <w:r w:rsidR="00FA5E97" w:rsidRPr="008C7A54">
        <w:rPr>
          <w:rFonts w:ascii="Times New Roman" w:hAnsi="Times New Roman" w:cs="Times New Roman"/>
          <w:sz w:val="24"/>
          <w:szCs w:val="24"/>
          <w:lang w:val="en-GB"/>
        </w:rPr>
        <w:t xml:space="preserve">, </w:t>
      </w:r>
      <w:r w:rsidRPr="008C7A54">
        <w:rPr>
          <w:rFonts w:ascii="Times New Roman" w:hAnsi="Times New Roman" w:cs="Times New Roman"/>
          <w:sz w:val="24"/>
          <w:szCs w:val="24"/>
          <w:lang w:val="en-GB"/>
        </w:rPr>
        <w:t xml:space="preserve">balancing the panel and restricting the sample results in estimates from the </w:t>
      </w:r>
      <w:r w:rsidR="00FA5E97" w:rsidRPr="008C7A54">
        <w:rPr>
          <w:rFonts w:ascii="Times New Roman" w:hAnsi="Times New Roman" w:cs="Times New Roman"/>
          <w:sz w:val="24"/>
          <w:szCs w:val="24"/>
          <w:lang w:val="en-GB"/>
        </w:rPr>
        <w:t xml:space="preserve">models with regional fixed effects </w:t>
      </w:r>
      <w:r w:rsidRPr="008C7A54">
        <w:rPr>
          <w:rFonts w:ascii="Times New Roman" w:hAnsi="Times New Roman" w:cs="Times New Roman"/>
          <w:sz w:val="24"/>
          <w:szCs w:val="24"/>
          <w:lang w:val="en-GB"/>
        </w:rPr>
        <w:t xml:space="preserve">and </w:t>
      </w:r>
      <w:r w:rsidR="00FA5E97" w:rsidRPr="008C7A54">
        <w:rPr>
          <w:rFonts w:ascii="Times New Roman" w:hAnsi="Times New Roman" w:cs="Times New Roman"/>
          <w:sz w:val="24"/>
          <w:szCs w:val="24"/>
          <w:lang w:val="en-GB"/>
        </w:rPr>
        <w:t xml:space="preserve">country-by-year fixed </w:t>
      </w:r>
      <w:r w:rsidRPr="008C7A54">
        <w:rPr>
          <w:rFonts w:ascii="Times New Roman" w:hAnsi="Times New Roman" w:cs="Times New Roman"/>
          <w:sz w:val="24"/>
          <w:szCs w:val="24"/>
          <w:lang w:val="en-GB"/>
        </w:rPr>
        <w:t xml:space="preserve">effects that are </w:t>
      </w:r>
      <w:r w:rsidR="00FA5E97" w:rsidRPr="008C7A54">
        <w:rPr>
          <w:rFonts w:ascii="Times New Roman" w:hAnsi="Times New Roman" w:cs="Times New Roman"/>
          <w:sz w:val="24"/>
          <w:szCs w:val="24"/>
          <w:lang w:val="en-GB"/>
        </w:rPr>
        <w:t>all</w:t>
      </w:r>
      <w:r w:rsidR="00F37E0C" w:rsidRPr="008C7A54">
        <w:rPr>
          <w:rFonts w:ascii="Times New Roman" w:hAnsi="Times New Roman" w:cs="Times New Roman"/>
          <w:sz w:val="24"/>
          <w:szCs w:val="24"/>
          <w:lang w:val="en-GB"/>
        </w:rPr>
        <w:t xml:space="preserve"> in the expected direction, but not </w:t>
      </w:r>
      <w:r w:rsidRPr="008C7A54">
        <w:rPr>
          <w:rFonts w:ascii="Times New Roman" w:hAnsi="Times New Roman" w:cs="Times New Roman"/>
          <w:sz w:val="24"/>
          <w:szCs w:val="24"/>
          <w:lang w:val="en-GB"/>
        </w:rPr>
        <w:t xml:space="preserve">statistically </w:t>
      </w:r>
      <w:r w:rsidR="00FA5E97" w:rsidRPr="008C7A54">
        <w:rPr>
          <w:rFonts w:ascii="Times New Roman" w:hAnsi="Times New Roman" w:cs="Times New Roman"/>
          <w:sz w:val="24"/>
          <w:szCs w:val="24"/>
          <w:lang w:val="en-GB"/>
        </w:rPr>
        <w:t xml:space="preserve">significant. This </w:t>
      </w:r>
      <w:r w:rsidRPr="008C7A54">
        <w:rPr>
          <w:rFonts w:ascii="Times New Roman" w:hAnsi="Times New Roman" w:cs="Times New Roman"/>
          <w:sz w:val="24"/>
          <w:szCs w:val="24"/>
          <w:lang w:val="en-GB"/>
        </w:rPr>
        <w:t xml:space="preserve">differs from </w:t>
      </w:r>
      <w:r w:rsidR="00FA5E97" w:rsidRPr="008C7A54">
        <w:rPr>
          <w:rFonts w:ascii="Times New Roman" w:hAnsi="Times New Roman" w:cs="Times New Roman"/>
          <w:sz w:val="24"/>
          <w:szCs w:val="24"/>
          <w:lang w:val="en-GB"/>
        </w:rPr>
        <w:t xml:space="preserve">the regional fixed </w:t>
      </w:r>
      <w:r w:rsidR="00753C54">
        <w:rPr>
          <w:rFonts w:ascii="Times New Roman" w:hAnsi="Times New Roman" w:cs="Times New Roman"/>
          <w:sz w:val="24"/>
          <w:szCs w:val="24"/>
          <w:lang w:val="en-GB"/>
        </w:rPr>
        <w:t xml:space="preserve">effects </w:t>
      </w:r>
      <w:r w:rsidR="00FA5E97" w:rsidRPr="008C7A54">
        <w:rPr>
          <w:rFonts w:ascii="Times New Roman" w:hAnsi="Times New Roman" w:cs="Times New Roman"/>
          <w:sz w:val="24"/>
          <w:szCs w:val="24"/>
          <w:lang w:val="en-GB"/>
        </w:rPr>
        <w:t xml:space="preserve">models for the full sample </w:t>
      </w:r>
      <w:r w:rsidR="00C04468" w:rsidRPr="008C7A54">
        <w:rPr>
          <w:rFonts w:ascii="Times New Roman" w:hAnsi="Times New Roman" w:cs="Times New Roman"/>
          <w:sz w:val="24"/>
          <w:szCs w:val="24"/>
          <w:lang w:val="en-GB"/>
        </w:rPr>
        <w:t xml:space="preserve">shown </w:t>
      </w:r>
      <w:r w:rsidR="00FA5E97" w:rsidRPr="008C7A54">
        <w:rPr>
          <w:rFonts w:ascii="Times New Roman" w:hAnsi="Times New Roman" w:cs="Times New Roman"/>
          <w:sz w:val="24"/>
          <w:szCs w:val="24"/>
          <w:lang w:val="en-GB"/>
        </w:rPr>
        <w:t xml:space="preserve">in </w:t>
      </w:r>
      <w:r w:rsidR="003E0D53" w:rsidRPr="008C7A54">
        <w:rPr>
          <w:rFonts w:ascii="Times New Roman" w:hAnsi="Times New Roman" w:cs="Times New Roman"/>
          <w:sz w:val="24"/>
          <w:szCs w:val="24"/>
          <w:lang w:val="en-GB"/>
        </w:rPr>
        <w:t>T</w:t>
      </w:r>
      <w:r w:rsidR="00FA5E97" w:rsidRPr="008C7A54">
        <w:rPr>
          <w:rFonts w:ascii="Times New Roman" w:hAnsi="Times New Roman" w:cs="Times New Roman"/>
          <w:sz w:val="24"/>
          <w:szCs w:val="24"/>
          <w:lang w:val="en-GB"/>
        </w:rPr>
        <w:t xml:space="preserve">able OA1 where </w:t>
      </w:r>
      <w:r w:rsidRPr="008C7A54">
        <w:rPr>
          <w:rFonts w:ascii="Times New Roman" w:hAnsi="Times New Roman" w:cs="Times New Roman"/>
          <w:sz w:val="24"/>
          <w:szCs w:val="24"/>
          <w:lang w:val="en-GB"/>
        </w:rPr>
        <w:t xml:space="preserve">there was </w:t>
      </w:r>
      <w:r w:rsidR="00FA5E97" w:rsidRPr="008C7A54">
        <w:rPr>
          <w:rFonts w:ascii="Times New Roman" w:hAnsi="Times New Roman" w:cs="Times New Roman"/>
          <w:sz w:val="24"/>
          <w:szCs w:val="24"/>
          <w:lang w:val="en-GB"/>
        </w:rPr>
        <w:t xml:space="preserve">only </w:t>
      </w:r>
      <w:r w:rsidR="00837E68" w:rsidRPr="008C7A54">
        <w:rPr>
          <w:rFonts w:ascii="Times New Roman" w:hAnsi="Times New Roman" w:cs="Times New Roman"/>
          <w:sz w:val="24"/>
          <w:szCs w:val="24"/>
          <w:lang w:val="en-GB"/>
        </w:rPr>
        <w:t xml:space="preserve">at </w:t>
      </w:r>
      <w:r w:rsidR="00FA5E97" w:rsidRPr="008C7A54">
        <w:rPr>
          <w:rFonts w:ascii="Times New Roman" w:hAnsi="Times New Roman" w:cs="Times New Roman"/>
          <w:sz w:val="24"/>
          <w:szCs w:val="24"/>
          <w:lang w:val="en-GB"/>
        </w:rPr>
        <w:t>one occasion an estimate not</w:t>
      </w:r>
      <w:r w:rsidR="00425457" w:rsidRPr="008C7A54">
        <w:rPr>
          <w:rFonts w:ascii="Times New Roman" w:hAnsi="Times New Roman" w:cs="Times New Roman"/>
          <w:sz w:val="24"/>
          <w:szCs w:val="24"/>
          <w:lang w:val="en-GB"/>
        </w:rPr>
        <w:t xml:space="preserve"> significant at the </w:t>
      </w:r>
      <w:r w:rsidR="00923AB3">
        <w:rPr>
          <w:rFonts w:ascii="Times New Roman" w:hAnsi="Times New Roman" w:cs="Times New Roman"/>
          <w:sz w:val="24"/>
          <w:szCs w:val="24"/>
          <w:lang w:val="en-GB"/>
        </w:rPr>
        <w:t xml:space="preserve">10 percent </w:t>
      </w:r>
      <w:r w:rsidR="00F37E0C" w:rsidRPr="008C7A54">
        <w:rPr>
          <w:rFonts w:ascii="Times New Roman" w:hAnsi="Times New Roman" w:cs="Times New Roman"/>
          <w:sz w:val="24"/>
          <w:szCs w:val="24"/>
          <w:lang w:val="en-GB"/>
        </w:rPr>
        <w:t xml:space="preserve">level. </w:t>
      </w:r>
      <w:r w:rsidR="005D0E8C" w:rsidRPr="008C7A54">
        <w:rPr>
          <w:rFonts w:ascii="Times New Roman" w:hAnsi="Times New Roman" w:cs="Times New Roman"/>
          <w:sz w:val="24"/>
          <w:szCs w:val="24"/>
          <w:lang w:val="en-GB"/>
        </w:rPr>
        <w:t xml:space="preserve">However, </w:t>
      </w:r>
      <w:r w:rsidR="00F37E0C" w:rsidRPr="008C7A54">
        <w:rPr>
          <w:rFonts w:ascii="Times New Roman" w:hAnsi="Times New Roman" w:cs="Times New Roman"/>
          <w:sz w:val="24"/>
          <w:szCs w:val="24"/>
          <w:lang w:val="en-GB"/>
        </w:rPr>
        <w:t xml:space="preserve">the models with additional controls for spatial autocorrelation in column 4 </w:t>
      </w:r>
      <w:r w:rsidR="00425457" w:rsidRPr="008C7A54">
        <w:rPr>
          <w:rFonts w:ascii="Times New Roman" w:hAnsi="Times New Roman" w:cs="Times New Roman"/>
          <w:sz w:val="24"/>
          <w:szCs w:val="24"/>
          <w:lang w:val="en-GB"/>
        </w:rPr>
        <w:t xml:space="preserve">of the </w:t>
      </w:r>
      <w:r w:rsidR="00425457" w:rsidRPr="008C7A54">
        <w:rPr>
          <w:rFonts w:ascii="Times New Roman" w:hAnsi="Times New Roman" w:cs="Times New Roman"/>
          <w:sz w:val="24"/>
          <w:szCs w:val="24"/>
          <w:lang w:val="en-GB"/>
        </w:rPr>
        <w:lastRenderedPageBreak/>
        <w:t xml:space="preserve">different regional divisions </w:t>
      </w:r>
      <w:r w:rsidR="00F37E0C" w:rsidRPr="008C7A54">
        <w:rPr>
          <w:rFonts w:ascii="Times New Roman" w:hAnsi="Times New Roman" w:cs="Times New Roman"/>
          <w:sz w:val="24"/>
          <w:szCs w:val="24"/>
          <w:lang w:val="en-GB"/>
        </w:rPr>
        <w:t>do not provide indications that spatial autocorrelation substantially affects the models as we obtain neither for the rho nor for the delta significant outcomes. When</w:t>
      </w:r>
      <w:r w:rsidR="00FA5E97" w:rsidRPr="008C7A54">
        <w:rPr>
          <w:rFonts w:ascii="Times New Roman" w:hAnsi="Times New Roman" w:cs="Times New Roman"/>
          <w:sz w:val="24"/>
          <w:szCs w:val="24"/>
          <w:lang w:val="en-GB"/>
        </w:rPr>
        <w:t xml:space="preserve"> we contrast the models in columns three and four</w:t>
      </w:r>
      <w:r w:rsidR="00F37E0C" w:rsidRPr="008C7A54">
        <w:rPr>
          <w:rFonts w:ascii="Times New Roman" w:hAnsi="Times New Roman" w:cs="Times New Roman"/>
          <w:sz w:val="24"/>
          <w:szCs w:val="24"/>
          <w:lang w:val="en-GB"/>
        </w:rPr>
        <w:t>,</w:t>
      </w:r>
      <w:r w:rsidR="00FA5E97" w:rsidRPr="008C7A54">
        <w:rPr>
          <w:rFonts w:ascii="Times New Roman" w:hAnsi="Times New Roman" w:cs="Times New Roman"/>
          <w:sz w:val="24"/>
          <w:szCs w:val="24"/>
          <w:lang w:val="en-GB"/>
        </w:rPr>
        <w:t xml:space="preserve"> we see</w:t>
      </w:r>
      <w:r w:rsidR="004F54FC" w:rsidRPr="008C7A54">
        <w:rPr>
          <w:rFonts w:ascii="Times New Roman" w:hAnsi="Times New Roman" w:cs="Times New Roman"/>
          <w:sz w:val="24"/>
          <w:szCs w:val="24"/>
          <w:lang w:val="en-GB"/>
        </w:rPr>
        <w:t>,</w:t>
      </w:r>
      <w:r w:rsidR="00FA5E97" w:rsidRPr="008C7A54">
        <w:rPr>
          <w:rFonts w:ascii="Times New Roman" w:hAnsi="Times New Roman" w:cs="Times New Roman"/>
          <w:sz w:val="24"/>
          <w:szCs w:val="24"/>
          <w:lang w:val="en-GB"/>
        </w:rPr>
        <w:t xml:space="preserve"> </w:t>
      </w:r>
      <w:r w:rsidR="000424D7" w:rsidRPr="008C7A54">
        <w:rPr>
          <w:rFonts w:ascii="Times New Roman" w:hAnsi="Times New Roman" w:cs="Times New Roman"/>
          <w:sz w:val="24"/>
          <w:szCs w:val="24"/>
          <w:lang w:val="en-GB"/>
        </w:rPr>
        <w:t>similar as for the total fertility rate</w:t>
      </w:r>
      <w:r w:rsidR="004F54FC" w:rsidRPr="008C7A54">
        <w:rPr>
          <w:rFonts w:ascii="Times New Roman" w:hAnsi="Times New Roman" w:cs="Times New Roman"/>
          <w:sz w:val="24"/>
          <w:szCs w:val="24"/>
          <w:lang w:val="en-GB"/>
        </w:rPr>
        <w:t>,</w:t>
      </w:r>
      <w:r w:rsidR="000424D7" w:rsidRPr="008C7A54">
        <w:rPr>
          <w:rFonts w:ascii="Times New Roman" w:hAnsi="Times New Roman" w:cs="Times New Roman"/>
          <w:sz w:val="24"/>
          <w:szCs w:val="24"/>
          <w:lang w:val="en-GB"/>
        </w:rPr>
        <w:t xml:space="preserve"> </w:t>
      </w:r>
      <w:r w:rsidR="00FA5E97" w:rsidRPr="008C7A54">
        <w:rPr>
          <w:rFonts w:ascii="Times New Roman" w:hAnsi="Times New Roman" w:cs="Times New Roman"/>
          <w:sz w:val="24"/>
          <w:szCs w:val="24"/>
          <w:lang w:val="en-GB"/>
        </w:rPr>
        <w:t>that without country-by</w:t>
      </w:r>
      <w:r w:rsidR="004F54FC" w:rsidRPr="008C7A54">
        <w:rPr>
          <w:rFonts w:ascii="Times New Roman" w:hAnsi="Times New Roman" w:cs="Times New Roman"/>
          <w:sz w:val="24"/>
          <w:szCs w:val="24"/>
          <w:lang w:val="en-GB"/>
        </w:rPr>
        <w:t>-</w:t>
      </w:r>
      <w:r w:rsidR="00FA5E97" w:rsidRPr="008C7A54">
        <w:rPr>
          <w:rFonts w:ascii="Times New Roman" w:hAnsi="Times New Roman" w:cs="Times New Roman"/>
          <w:sz w:val="24"/>
          <w:szCs w:val="24"/>
          <w:lang w:val="en-GB"/>
        </w:rPr>
        <w:t xml:space="preserve">year fixed effects the models would exhibit high amounts of unobserved spatial heterogeneity. For </w:t>
      </w:r>
      <w:r w:rsidR="00837E68" w:rsidRPr="008C7A54">
        <w:rPr>
          <w:rFonts w:ascii="Times New Roman" w:hAnsi="Times New Roman" w:cs="Times New Roman"/>
          <w:sz w:val="24"/>
          <w:szCs w:val="24"/>
          <w:lang w:val="en-GB"/>
        </w:rPr>
        <w:t xml:space="preserve">both </w:t>
      </w:r>
      <w:r w:rsidR="00FA5E97" w:rsidRPr="008C7A54">
        <w:rPr>
          <w:rFonts w:ascii="Times New Roman" w:hAnsi="Times New Roman" w:cs="Times New Roman"/>
          <w:sz w:val="24"/>
          <w:szCs w:val="24"/>
          <w:lang w:val="en-GB"/>
        </w:rPr>
        <w:t>Western and Eastern Europe</w:t>
      </w:r>
      <w:r w:rsidR="004F54FC" w:rsidRPr="008C7A54">
        <w:rPr>
          <w:rFonts w:ascii="Times New Roman" w:hAnsi="Times New Roman" w:cs="Times New Roman"/>
          <w:sz w:val="24"/>
          <w:szCs w:val="24"/>
          <w:lang w:val="en-GB"/>
        </w:rPr>
        <w:t>,</w:t>
      </w:r>
      <w:r w:rsidR="00FA5E97" w:rsidRPr="008C7A54">
        <w:rPr>
          <w:rFonts w:ascii="Times New Roman" w:hAnsi="Times New Roman" w:cs="Times New Roman"/>
          <w:sz w:val="24"/>
          <w:szCs w:val="24"/>
          <w:lang w:val="en-GB"/>
        </w:rPr>
        <w:t xml:space="preserve"> we are also able to calculate spatial error panel models. These </w:t>
      </w:r>
      <w:r w:rsidR="003E0D53" w:rsidRPr="008C7A54">
        <w:rPr>
          <w:rFonts w:ascii="Times New Roman" w:hAnsi="Times New Roman" w:cs="Times New Roman"/>
          <w:sz w:val="24"/>
          <w:szCs w:val="24"/>
          <w:lang w:val="en-GB"/>
        </w:rPr>
        <w:t xml:space="preserve">show the robustness of the </w:t>
      </w:r>
      <w:r w:rsidR="00FA5E97" w:rsidRPr="008C7A54">
        <w:rPr>
          <w:rFonts w:ascii="Times New Roman" w:hAnsi="Times New Roman" w:cs="Times New Roman"/>
          <w:sz w:val="24"/>
          <w:szCs w:val="24"/>
          <w:lang w:val="en-GB"/>
        </w:rPr>
        <w:t>Western Europe</w:t>
      </w:r>
      <w:r w:rsidR="003E0D53" w:rsidRPr="008C7A54">
        <w:rPr>
          <w:rFonts w:ascii="Times New Roman" w:hAnsi="Times New Roman" w:cs="Times New Roman"/>
          <w:sz w:val="24"/>
          <w:szCs w:val="24"/>
          <w:lang w:val="en-GB"/>
        </w:rPr>
        <w:t xml:space="preserve">an </w:t>
      </w:r>
      <w:r w:rsidR="00FA5E97" w:rsidRPr="008C7A54">
        <w:rPr>
          <w:rFonts w:ascii="Times New Roman" w:hAnsi="Times New Roman" w:cs="Times New Roman"/>
          <w:sz w:val="24"/>
          <w:szCs w:val="24"/>
          <w:lang w:val="en-GB"/>
        </w:rPr>
        <w:t>result</w:t>
      </w:r>
      <w:r w:rsidR="00425457" w:rsidRPr="008C7A54">
        <w:rPr>
          <w:rFonts w:ascii="Times New Roman" w:hAnsi="Times New Roman" w:cs="Times New Roman"/>
          <w:sz w:val="24"/>
          <w:szCs w:val="24"/>
          <w:lang w:val="en-GB"/>
        </w:rPr>
        <w:t>s</w:t>
      </w:r>
      <w:r w:rsidR="00FA5E97" w:rsidRPr="008C7A54">
        <w:rPr>
          <w:rFonts w:ascii="Times New Roman" w:hAnsi="Times New Roman" w:cs="Times New Roman"/>
          <w:sz w:val="24"/>
          <w:szCs w:val="24"/>
          <w:lang w:val="en-GB"/>
        </w:rPr>
        <w:t xml:space="preserve">. The coefficients in model B5 are </w:t>
      </w:r>
      <w:r w:rsidR="003E0D53" w:rsidRPr="008C7A54">
        <w:rPr>
          <w:rFonts w:ascii="Times New Roman" w:hAnsi="Times New Roman" w:cs="Times New Roman"/>
          <w:sz w:val="24"/>
          <w:szCs w:val="24"/>
          <w:lang w:val="en-GB"/>
        </w:rPr>
        <w:t xml:space="preserve">attenuated </w:t>
      </w:r>
      <w:r w:rsidR="00FA5E97" w:rsidRPr="008C7A54">
        <w:rPr>
          <w:rFonts w:ascii="Times New Roman" w:hAnsi="Times New Roman" w:cs="Times New Roman"/>
          <w:sz w:val="24"/>
          <w:szCs w:val="24"/>
          <w:lang w:val="en-GB"/>
        </w:rPr>
        <w:t xml:space="preserve">in comparison to model B1, but remain significant at the </w:t>
      </w:r>
      <w:r w:rsidR="00923AB3">
        <w:rPr>
          <w:rFonts w:ascii="Times New Roman" w:hAnsi="Times New Roman" w:cs="Times New Roman"/>
          <w:sz w:val="24"/>
          <w:szCs w:val="24"/>
          <w:lang w:val="en-GB"/>
        </w:rPr>
        <w:t>5 percent</w:t>
      </w:r>
      <w:r w:rsidR="00FA5E97" w:rsidRPr="008C7A54">
        <w:rPr>
          <w:rFonts w:ascii="Times New Roman" w:hAnsi="Times New Roman" w:cs="Times New Roman"/>
          <w:sz w:val="24"/>
          <w:szCs w:val="24"/>
          <w:lang w:val="en-GB"/>
        </w:rPr>
        <w:t xml:space="preserve"> level, while the </w:t>
      </w:r>
      <w:r w:rsidR="00F37E0C" w:rsidRPr="008C7A54">
        <w:rPr>
          <w:rFonts w:ascii="Times New Roman" w:hAnsi="Times New Roman" w:cs="Times New Roman"/>
          <w:sz w:val="24"/>
          <w:szCs w:val="24"/>
          <w:lang w:val="en-GB"/>
        </w:rPr>
        <w:t xml:space="preserve">delta </w:t>
      </w:r>
      <w:r w:rsidR="00FA5E97" w:rsidRPr="008C7A54">
        <w:rPr>
          <w:rFonts w:ascii="Times New Roman" w:hAnsi="Times New Roman" w:cs="Times New Roman"/>
          <w:sz w:val="24"/>
          <w:szCs w:val="24"/>
          <w:lang w:val="en-GB"/>
        </w:rPr>
        <w:t xml:space="preserve">coefficient for spatial autocorrelation in the error term is not significant. In the model for Eastern Europe, the coefficients in the spatial error </w:t>
      </w:r>
      <w:r w:rsidR="00753C54" w:rsidRPr="008C7A54">
        <w:rPr>
          <w:rFonts w:ascii="Times New Roman" w:hAnsi="Times New Roman" w:cs="Times New Roman"/>
          <w:sz w:val="24"/>
          <w:szCs w:val="24"/>
          <w:lang w:val="en-GB"/>
        </w:rPr>
        <w:t xml:space="preserve">panel </w:t>
      </w:r>
      <w:r w:rsidR="00FA5E97" w:rsidRPr="008C7A54">
        <w:rPr>
          <w:rFonts w:ascii="Times New Roman" w:hAnsi="Times New Roman" w:cs="Times New Roman"/>
          <w:sz w:val="24"/>
          <w:szCs w:val="24"/>
          <w:lang w:val="en-GB"/>
        </w:rPr>
        <w:t>model C5 are actually bigger than in model C1, but no longer significant. However, the coefficient for the error term is al</w:t>
      </w:r>
      <w:r w:rsidR="00F37E0C" w:rsidRPr="008C7A54">
        <w:rPr>
          <w:rFonts w:ascii="Times New Roman" w:hAnsi="Times New Roman" w:cs="Times New Roman"/>
          <w:sz w:val="24"/>
          <w:szCs w:val="24"/>
          <w:lang w:val="en-GB"/>
        </w:rPr>
        <w:t xml:space="preserve">so </w:t>
      </w:r>
      <w:r w:rsidR="004F54FC" w:rsidRPr="008C7A54">
        <w:rPr>
          <w:rFonts w:ascii="Times New Roman" w:hAnsi="Times New Roman" w:cs="Times New Roman"/>
          <w:sz w:val="24"/>
          <w:szCs w:val="24"/>
          <w:lang w:val="en-GB"/>
        </w:rPr>
        <w:t xml:space="preserve">negative and </w:t>
      </w:r>
      <w:r w:rsidR="00F37E0C" w:rsidRPr="008C7A54">
        <w:rPr>
          <w:rFonts w:ascii="Times New Roman" w:hAnsi="Times New Roman" w:cs="Times New Roman"/>
          <w:sz w:val="24"/>
          <w:szCs w:val="24"/>
          <w:lang w:val="en-GB"/>
        </w:rPr>
        <w:t>not significant. Th</w:t>
      </w:r>
      <w:r w:rsidR="004F54FC" w:rsidRPr="008C7A54">
        <w:rPr>
          <w:rFonts w:ascii="Times New Roman" w:hAnsi="Times New Roman" w:cs="Times New Roman"/>
          <w:sz w:val="24"/>
          <w:szCs w:val="24"/>
          <w:lang w:val="en-GB"/>
        </w:rPr>
        <w:t xml:space="preserve">at the coefficient for the error term is negative </w:t>
      </w:r>
      <w:r w:rsidR="00F37E0C" w:rsidRPr="008C7A54">
        <w:rPr>
          <w:rFonts w:ascii="Times New Roman" w:hAnsi="Times New Roman" w:cs="Times New Roman"/>
          <w:sz w:val="24"/>
          <w:szCs w:val="24"/>
          <w:lang w:val="en-GB"/>
        </w:rPr>
        <w:t>suggests</w:t>
      </w:r>
      <w:r w:rsidR="00FA5E97" w:rsidRPr="008C7A54">
        <w:rPr>
          <w:rFonts w:ascii="Times New Roman" w:hAnsi="Times New Roman" w:cs="Times New Roman"/>
          <w:sz w:val="24"/>
          <w:szCs w:val="24"/>
          <w:lang w:val="en-GB"/>
        </w:rPr>
        <w:t xml:space="preserve"> that </w:t>
      </w:r>
      <w:r w:rsidR="00F37E0C" w:rsidRPr="008C7A54">
        <w:rPr>
          <w:rFonts w:ascii="Times New Roman" w:hAnsi="Times New Roman" w:cs="Times New Roman"/>
          <w:sz w:val="24"/>
          <w:szCs w:val="24"/>
          <w:lang w:val="en-GB"/>
        </w:rPr>
        <w:t xml:space="preserve">in model C1 unobserved </w:t>
      </w:r>
      <w:r w:rsidR="00FA5E97" w:rsidRPr="008C7A54">
        <w:rPr>
          <w:rFonts w:ascii="Times New Roman" w:hAnsi="Times New Roman" w:cs="Times New Roman"/>
          <w:sz w:val="24"/>
          <w:szCs w:val="24"/>
          <w:lang w:val="en-GB"/>
        </w:rPr>
        <w:t>negative spatial autocorrelation</w:t>
      </w:r>
      <w:r w:rsidR="004F54FC" w:rsidRPr="008C7A54">
        <w:rPr>
          <w:rFonts w:ascii="Times New Roman" w:hAnsi="Times New Roman" w:cs="Times New Roman"/>
          <w:sz w:val="24"/>
          <w:szCs w:val="24"/>
          <w:lang w:val="en-GB"/>
        </w:rPr>
        <w:t xml:space="preserve"> is tending to </w:t>
      </w:r>
      <w:r w:rsidR="00FA5E97" w:rsidRPr="008C7A54">
        <w:rPr>
          <w:rFonts w:ascii="Times New Roman" w:hAnsi="Times New Roman" w:cs="Times New Roman"/>
          <w:sz w:val="24"/>
          <w:szCs w:val="24"/>
          <w:lang w:val="en-GB"/>
        </w:rPr>
        <w:t>decrease significance levels. Thus, model C5</w:t>
      </w:r>
      <w:r w:rsidR="004F54FC" w:rsidRPr="008C7A54">
        <w:rPr>
          <w:rFonts w:ascii="Times New Roman" w:hAnsi="Times New Roman" w:cs="Times New Roman"/>
          <w:sz w:val="24"/>
          <w:szCs w:val="24"/>
          <w:lang w:val="en-GB"/>
        </w:rPr>
        <w:t xml:space="preserve"> also</w:t>
      </w:r>
      <w:r w:rsidR="00FA5E97" w:rsidRPr="008C7A54">
        <w:rPr>
          <w:rFonts w:ascii="Times New Roman" w:hAnsi="Times New Roman" w:cs="Times New Roman"/>
          <w:sz w:val="24"/>
          <w:szCs w:val="24"/>
          <w:lang w:val="en-GB"/>
        </w:rPr>
        <w:t xml:space="preserve"> </w:t>
      </w:r>
      <w:r w:rsidR="00F0285C" w:rsidRPr="008C7A54">
        <w:rPr>
          <w:rFonts w:ascii="Times New Roman" w:hAnsi="Times New Roman" w:cs="Times New Roman"/>
          <w:sz w:val="24"/>
          <w:szCs w:val="24"/>
          <w:lang w:val="en-GB"/>
        </w:rPr>
        <w:t xml:space="preserve">does not give a strong </w:t>
      </w:r>
      <w:r w:rsidR="00FA5E97" w:rsidRPr="008C7A54">
        <w:rPr>
          <w:rFonts w:ascii="Times New Roman" w:hAnsi="Times New Roman" w:cs="Times New Roman"/>
          <w:sz w:val="24"/>
          <w:szCs w:val="24"/>
          <w:lang w:val="en-GB"/>
        </w:rPr>
        <w:t xml:space="preserve">indication that the </w:t>
      </w:r>
      <w:r w:rsidR="000F3924" w:rsidRPr="008C7A54">
        <w:rPr>
          <w:rFonts w:ascii="Times New Roman" w:hAnsi="Times New Roman" w:cs="Times New Roman"/>
          <w:sz w:val="24"/>
          <w:szCs w:val="24"/>
          <w:lang w:val="en-GB"/>
        </w:rPr>
        <w:t xml:space="preserve">significant </w:t>
      </w:r>
      <w:r w:rsidR="00FA5E97" w:rsidRPr="008C7A54">
        <w:rPr>
          <w:rFonts w:ascii="Times New Roman" w:hAnsi="Times New Roman" w:cs="Times New Roman"/>
          <w:sz w:val="24"/>
          <w:szCs w:val="24"/>
          <w:lang w:val="en-GB"/>
        </w:rPr>
        <w:t xml:space="preserve">estimates </w:t>
      </w:r>
      <w:r w:rsidR="000F3924" w:rsidRPr="008C7A54">
        <w:rPr>
          <w:rFonts w:ascii="Times New Roman" w:hAnsi="Times New Roman" w:cs="Times New Roman"/>
          <w:sz w:val="24"/>
          <w:szCs w:val="24"/>
          <w:lang w:val="en-GB"/>
        </w:rPr>
        <w:t xml:space="preserve">for our income variables </w:t>
      </w:r>
      <w:r w:rsidR="00FA5E97" w:rsidRPr="008C7A54">
        <w:rPr>
          <w:rFonts w:ascii="Times New Roman" w:hAnsi="Times New Roman" w:cs="Times New Roman"/>
          <w:sz w:val="24"/>
          <w:szCs w:val="24"/>
          <w:lang w:val="en-GB"/>
        </w:rPr>
        <w:t xml:space="preserve">in </w:t>
      </w:r>
      <w:r w:rsidR="009D1565" w:rsidRPr="008C7A54">
        <w:rPr>
          <w:rFonts w:ascii="Times New Roman" w:hAnsi="Times New Roman" w:cs="Times New Roman"/>
          <w:sz w:val="24"/>
          <w:szCs w:val="24"/>
          <w:lang w:val="en-GB"/>
        </w:rPr>
        <w:t xml:space="preserve">our non-spatial </w:t>
      </w:r>
      <w:r w:rsidR="00FA5E97" w:rsidRPr="008C7A54">
        <w:rPr>
          <w:rFonts w:ascii="Times New Roman" w:hAnsi="Times New Roman" w:cs="Times New Roman"/>
          <w:sz w:val="24"/>
          <w:szCs w:val="24"/>
          <w:lang w:val="en-GB"/>
        </w:rPr>
        <w:t xml:space="preserve">model C1 </w:t>
      </w:r>
      <w:r w:rsidR="000F3924" w:rsidRPr="008C7A54">
        <w:rPr>
          <w:rFonts w:ascii="Times New Roman" w:hAnsi="Times New Roman" w:cs="Times New Roman"/>
          <w:sz w:val="24"/>
          <w:szCs w:val="24"/>
          <w:lang w:val="en-GB"/>
        </w:rPr>
        <w:t>are an artefact of</w:t>
      </w:r>
      <w:r w:rsidR="00FA5E97" w:rsidRPr="008C7A54">
        <w:rPr>
          <w:rFonts w:ascii="Times New Roman" w:hAnsi="Times New Roman" w:cs="Times New Roman"/>
          <w:sz w:val="24"/>
          <w:szCs w:val="24"/>
          <w:lang w:val="en-GB"/>
        </w:rPr>
        <w:t xml:space="preserve"> spatial autocorrelation. Overall, </w:t>
      </w:r>
      <w:r w:rsidR="000F3924" w:rsidRPr="008C7A54">
        <w:rPr>
          <w:rFonts w:ascii="Times New Roman" w:hAnsi="Times New Roman" w:cs="Times New Roman"/>
          <w:sz w:val="24"/>
          <w:szCs w:val="24"/>
          <w:lang w:val="en-GB"/>
        </w:rPr>
        <w:t xml:space="preserve">these robustness checks confirm our assertion </w:t>
      </w:r>
      <w:r w:rsidR="00FA5E97" w:rsidRPr="008C7A54">
        <w:rPr>
          <w:rFonts w:ascii="Times New Roman" w:hAnsi="Times New Roman" w:cs="Times New Roman"/>
          <w:sz w:val="24"/>
          <w:szCs w:val="24"/>
          <w:lang w:val="en-GB"/>
        </w:rPr>
        <w:t xml:space="preserve">that </w:t>
      </w:r>
      <w:r w:rsidR="000F3924" w:rsidRPr="008C7A54">
        <w:rPr>
          <w:rFonts w:ascii="Times New Roman" w:hAnsi="Times New Roman" w:cs="Times New Roman"/>
          <w:sz w:val="24"/>
          <w:szCs w:val="24"/>
          <w:lang w:val="en-GB"/>
        </w:rPr>
        <w:t xml:space="preserve">unobserved </w:t>
      </w:r>
      <w:r w:rsidR="00FA5E97" w:rsidRPr="008C7A54">
        <w:rPr>
          <w:rFonts w:ascii="Times New Roman" w:hAnsi="Times New Roman" w:cs="Times New Roman"/>
          <w:sz w:val="24"/>
          <w:szCs w:val="24"/>
          <w:lang w:val="en-GB"/>
        </w:rPr>
        <w:t xml:space="preserve">spatial autocorrelation </w:t>
      </w:r>
      <w:r w:rsidR="000F3924" w:rsidRPr="008C7A54">
        <w:rPr>
          <w:rFonts w:ascii="Times New Roman" w:hAnsi="Times New Roman" w:cs="Times New Roman"/>
          <w:sz w:val="24"/>
          <w:szCs w:val="24"/>
          <w:lang w:val="en-GB"/>
        </w:rPr>
        <w:t xml:space="preserve">is unlikely to have a large effect on the </w:t>
      </w:r>
      <w:r w:rsidR="00837E68" w:rsidRPr="008C7A54">
        <w:rPr>
          <w:rFonts w:ascii="Times New Roman" w:hAnsi="Times New Roman" w:cs="Times New Roman"/>
          <w:sz w:val="24"/>
          <w:szCs w:val="24"/>
          <w:lang w:val="en-GB"/>
        </w:rPr>
        <w:t>key</w:t>
      </w:r>
      <w:r w:rsidR="000F3924" w:rsidRPr="008C7A54">
        <w:rPr>
          <w:rFonts w:ascii="Times New Roman" w:hAnsi="Times New Roman" w:cs="Times New Roman"/>
          <w:sz w:val="24"/>
          <w:szCs w:val="24"/>
          <w:lang w:val="en-GB"/>
        </w:rPr>
        <w:t xml:space="preserve"> qualitative findings derived from our main models.</w:t>
      </w:r>
    </w:p>
    <w:p w14:paraId="62FA2289" w14:textId="77777777" w:rsidR="000F3924" w:rsidRPr="008C7A54" w:rsidRDefault="000F3924">
      <w:pPr>
        <w:rPr>
          <w:rFonts w:ascii="Times New Roman" w:hAnsi="Times New Roman" w:cs="Times New Roman"/>
          <w:b/>
          <w:sz w:val="24"/>
          <w:szCs w:val="24"/>
          <w:lang w:val="en-GB"/>
        </w:rPr>
      </w:pPr>
    </w:p>
    <w:p w14:paraId="379B4B7B" w14:textId="062D894D" w:rsidR="00997000" w:rsidRPr="008C7A54" w:rsidRDefault="00095FB7">
      <w:pPr>
        <w:rPr>
          <w:rFonts w:ascii="Times New Roman" w:hAnsi="Times New Roman" w:cs="Times New Roman"/>
          <w:b/>
          <w:sz w:val="24"/>
          <w:szCs w:val="24"/>
          <w:lang w:val="en-GB"/>
        </w:rPr>
      </w:pPr>
      <w:r w:rsidRPr="008C7A54">
        <w:rPr>
          <w:rFonts w:ascii="Times New Roman" w:hAnsi="Times New Roman" w:cs="Times New Roman"/>
          <w:b/>
          <w:sz w:val="24"/>
          <w:szCs w:val="24"/>
          <w:lang w:val="en-GB"/>
        </w:rPr>
        <w:t>References</w:t>
      </w:r>
    </w:p>
    <w:p w14:paraId="643BF561" w14:textId="77777777" w:rsidR="00A16133" w:rsidRPr="008C7A54" w:rsidRDefault="00A16133" w:rsidP="00A16133">
      <w:pPr>
        <w:spacing w:after="0" w:line="360" w:lineRule="auto"/>
        <w:ind w:left="720" w:hanging="720"/>
        <w:rPr>
          <w:rFonts w:ascii="Times New Roman" w:hAnsi="Times New Roman"/>
          <w:color w:val="000000" w:themeColor="text1"/>
          <w:sz w:val="24"/>
          <w:szCs w:val="24"/>
        </w:rPr>
      </w:pPr>
      <w:r w:rsidRPr="008C7A54">
        <w:rPr>
          <w:rFonts w:ascii="Times New Roman" w:hAnsi="Times New Roman"/>
          <w:color w:val="000000" w:themeColor="text1"/>
          <w:sz w:val="24"/>
          <w:szCs w:val="24"/>
        </w:rPr>
        <w:t>Belotti, F., Hughes, G., &amp; Mortari, A. P. (2016). Spatial panel data models using Stata. Rome: University of Rome “Tor Vergata”. CEIS Tor Vergata Research Paper Series Vol. 14, Issue 5, No. 373.</w:t>
      </w:r>
    </w:p>
    <w:p w14:paraId="15B62168" w14:textId="1358CA87" w:rsidR="00531A85" w:rsidRPr="00484C4F" w:rsidRDefault="00531A85" w:rsidP="00484C4F">
      <w:pPr>
        <w:spacing w:after="0" w:line="360" w:lineRule="auto"/>
        <w:ind w:left="720" w:hanging="720"/>
        <w:rPr>
          <w:rFonts w:ascii="Times New Roman" w:hAnsi="Times New Roman"/>
          <w:sz w:val="24"/>
          <w:szCs w:val="24"/>
          <w:lang w:val="en"/>
        </w:rPr>
      </w:pPr>
      <w:r w:rsidRPr="008C7A54">
        <w:rPr>
          <w:rFonts w:ascii="Times New Roman" w:hAnsi="Times New Roman"/>
          <w:color w:val="000000" w:themeColor="text1"/>
          <w:sz w:val="24"/>
          <w:lang w:val="en-GB"/>
        </w:rPr>
        <w:t xml:space="preserve">Myrskylä, M., Goldstein, J. R., &amp; Cheng, Y.-H. A. (2013). New cohort fertility forecasts for the developed world: Rises, falls and reversals. </w:t>
      </w:r>
      <w:r w:rsidRPr="008C7A54">
        <w:rPr>
          <w:rFonts w:ascii="Times New Roman" w:hAnsi="Times New Roman"/>
          <w:i/>
          <w:color w:val="000000" w:themeColor="text1"/>
          <w:sz w:val="24"/>
          <w:lang w:val="en-GB"/>
        </w:rPr>
        <w:t>Population and Development Review</w:t>
      </w:r>
      <w:r w:rsidRPr="008C7A54">
        <w:rPr>
          <w:rFonts w:ascii="Times New Roman" w:hAnsi="Times New Roman"/>
          <w:color w:val="000000" w:themeColor="text1"/>
          <w:sz w:val="24"/>
          <w:lang w:val="en-GB"/>
        </w:rPr>
        <w:t xml:space="preserve">, </w:t>
      </w:r>
      <w:r w:rsidRPr="008C7A54">
        <w:rPr>
          <w:rFonts w:ascii="Times New Roman" w:hAnsi="Times New Roman"/>
          <w:i/>
          <w:color w:val="000000" w:themeColor="text1"/>
          <w:sz w:val="24"/>
          <w:lang w:val="en-GB"/>
        </w:rPr>
        <w:t>39</w:t>
      </w:r>
      <w:r w:rsidRPr="008C7A54">
        <w:rPr>
          <w:rFonts w:ascii="Times New Roman" w:hAnsi="Times New Roman"/>
          <w:color w:val="000000" w:themeColor="text1"/>
          <w:sz w:val="24"/>
          <w:lang w:val="en-GB"/>
        </w:rPr>
        <w:t>(1), 31–56.</w:t>
      </w:r>
      <w:r w:rsidRPr="008C7A54">
        <w:rPr>
          <w:rFonts w:ascii="Times New Roman" w:hAnsi="Times New Roman"/>
          <w:color w:val="000000" w:themeColor="text1"/>
          <w:sz w:val="24"/>
          <w:szCs w:val="24"/>
          <w:lang w:val="en-GB"/>
        </w:rPr>
        <w:t xml:space="preserve"> </w:t>
      </w:r>
      <w:hyperlink r:id="rId9" w:history="1">
        <w:r w:rsidR="00484C4F" w:rsidRPr="00BB7B65">
          <w:rPr>
            <w:rStyle w:val="Hyperlink"/>
            <w:rFonts w:ascii="Times New Roman" w:hAnsi="Times New Roman"/>
            <w:sz w:val="24"/>
            <w:szCs w:val="24"/>
            <w:lang w:val="en"/>
          </w:rPr>
          <w:t>https://doi.org/10.1111/j.1728-4457.2013.00572.x</w:t>
        </w:r>
      </w:hyperlink>
      <w:r w:rsidRPr="008C7A54">
        <w:rPr>
          <w:rStyle w:val="article-headermeta-info-data"/>
          <w:rFonts w:ascii="Times New Roman" w:hAnsi="Times New Roman"/>
          <w:sz w:val="24"/>
          <w:szCs w:val="24"/>
          <w:lang w:val="en"/>
        </w:rPr>
        <w:t>.</w:t>
      </w:r>
    </w:p>
    <w:p w14:paraId="48BFCCE2" w14:textId="5ACE1259" w:rsidR="00A16133" w:rsidRDefault="00A16133" w:rsidP="00484C4F">
      <w:pPr>
        <w:spacing w:after="0" w:line="360" w:lineRule="auto"/>
        <w:ind w:left="720" w:hanging="720"/>
        <w:rPr>
          <w:rFonts w:ascii="Times New Roman" w:hAnsi="Times New Roman"/>
          <w:sz w:val="24"/>
          <w:szCs w:val="24"/>
          <w:lang w:val="en"/>
        </w:rPr>
      </w:pPr>
      <w:r w:rsidRPr="008C7A54">
        <w:rPr>
          <w:rFonts w:ascii="Times New Roman" w:eastAsia="Times New Roman" w:hAnsi="Times New Roman"/>
          <w:color w:val="000000" w:themeColor="text1"/>
          <w:sz w:val="24"/>
          <w:szCs w:val="24"/>
        </w:rPr>
        <w:t xml:space="preserve">Vitali, A., &amp; Billari, F. C. (2017). Changing determinants of low fertility and diffusion: A spatial analysis for Italy. </w:t>
      </w:r>
      <w:r w:rsidRPr="008C7A54">
        <w:rPr>
          <w:rFonts w:ascii="Times New Roman" w:eastAsia="Times New Roman" w:hAnsi="Times New Roman"/>
          <w:i/>
          <w:iCs/>
          <w:color w:val="000000" w:themeColor="text1"/>
          <w:sz w:val="24"/>
          <w:szCs w:val="24"/>
        </w:rPr>
        <w:t>Population, Space and Place</w:t>
      </w:r>
      <w:r w:rsidRPr="008C7A54">
        <w:rPr>
          <w:rFonts w:ascii="Times New Roman" w:eastAsia="Times New Roman" w:hAnsi="Times New Roman"/>
          <w:iCs/>
          <w:color w:val="000000" w:themeColor="text1"/>
          <w:sz w:val="24"/>
          <w:szCs w:val="24"/>
        </w:rPr>
        <w:t>,</w:t>
      </w:r>
      <w:r w:rsidRPr="008C7A54">
        <w:rPr>
          <w:rFonts w:ascii="Times New Roman" w:eastAsia="Times New Roman" w:hAnsi="Times New Roman"/>
          <w:color w:val="000000" w:themeColor="text1"/>
          <w:sz w:val="24"/>
          <w:szCs w:val="24"/>
        </w:rPr>
        <w:t xml:space="preserve"> </w:t>
      </w:r>
      <w:r w:rsidRPr="008C7A54">
        <w:rPr>
          <w:rFonts w:ascii="Times New Roman" w:eastAsia="Times New Roman" w:hAnsi="Times New Roman"/>
          <w:i/>
          <w:color w:val="000000" w:themeColor="text1"/>
          <w:sz w:val="24"/>
          <w:szCs w:val="24"/>
        </w:rPr>
        <w:t>23</w:t>
      </w:r>
      <w:r w:rsidRPr="008C7A54">
        <w:rPr>
          <w:rFonts w:ascii="Times New Roman" w:eastAsia="Times New Roman" w:hAnsi="Times New Roman"/>
          <w:color w:val="000000" w:themeColor="text1"/>
          <w:sz w:val="24"/>
          <w:szCs w:val="24"/>
        </w:rPr>
        <w:t xml:space="preserve">(2), e1998. </w:t>
      </w:r>
      <w:hyperlink r:id="rId10" w:history="1">
        <w:r w:rsidR="00484C4F" w:rsidRPr="00BB7B65">
          <w:rPr>
            <w:rStyle w:val="Hyperlink"/>
            <w:rFonts w:ascii="Times New Roman" w:hAnsi="Times New Roman"/>
            <w:sz w:val="24"/>
            <w:szCs w:val="24"/>
            <w:lang w:val="en"/>
          </w:rPr>
          <w:t>https://doi.org/10.1002/psp.1998</w:t>
        </w:r>
      </w:hyperlink>
      <w:r w:rsidR="00484C4F">
        <w:rPr>
          <w:rFonts w:ascii="Times New Roman" w:hAnsi="Times New Roman"/>
          <w:sz w:val="24"/>
          <w:szCs w:val="24"/>
          <w:lang w:val="en"/>
        </w:rPr>
        <w:t>.</w:t>
      </w:r>
    </w:p>
    <w:p w14:paraId="2A488BA3" w14:textId="77777777" w:rsidR="00484C4F" w:rsidRPr="008C7A54" w:rsidRDefault="00484C4F" w:rsidP="00A16133">
      <w:pPr>
        <w:spacing w:after="0" w:line="360" w:lineRule="auto"/>
        <w:ind w:left="720" w:hanging="720"/>
        <w:rPr>
          <w:rFonts w:ascii="Times New Roman" w:eastAsia="Times New Roman" w:hAnsi="Times New Roman"/>
          <w:color w:val="000000" w:themeColor="text1"/>
          <w:sz w:val="24"/>
          <w:szCs w:val="24"/>
        </w:rPr>
      </w:pPr>
    </w:p>
    <w:p w14:paraId="79241215" w14:textId="1694F4E8" w:rsidR="00B10441" w:rsidRPr="008C7A54" w:rsidRDefault="00B10441">
      <w:pPr>
        <w:rPr>
          <w:lang w:val="en-GB"/>
        </w:rPr>
      </w:pPr>
    </w:p>
    <w:p w14:paraId="63A6D1C3" w14:textId="77777777" w:rsidR="00AE188D" w:rsidRPr="008C7A54" w:rsidRDefault="00AE188D">
      <w:pPr>
        <w:rPr>
          <w:rFonts w:ascii="Times New Roman" w:hAnsi="Times New Roman"/>
          <w:b/>
          <w:color w:val="000000" w:themeColor="text1"/>
          <w:sz w:val="26"/>
          <w:szCs w:val="26"/>
          <w:lang w:val="en-GB"/>
        </w:rPr>
      </w:pPr>
      <w:r w:rsidRPr="008C7A54">
        <w:rPr>
          <w:rFonts w:ascii="Times New Roman" w:hAnsi="Times New Roman"/>
          <w:b/>
          <w:color w:val="000000" w:themeColor="text1"/>
          <w:sz w:val="26"/>
          <w:szCs w:val="26"/>
          <w:lang w:val="en-GB"/>
        </w:rPr>
        <w:br w:type="page"/>
      </w:r>
    </w:p>
    <w:p w14:paraId="20B38BA0" w14:textId="0E8A1DD3" w:rsidR="00B10441" w:rsidRPr="008C7A54" w:rsidRDefault="00B10441" w:rsidP="00B10441">
      <w:pPr>
        <w:spacing w:after="120"/>
        <w:rPr>
          <w:rFonts w:ascii="Times New Roman" w:hAnsi="Times New Roman"/>
          <w:color w:val="000000" w:themeColor="text1"/>
          <w:sz w:val="26"/>
          <w:szCs w:val="26"/>
          <w:lang w:val="en-GB"/>
        </w:rPr>
      </w:pPr>
      <w:r w:rsidRPr="008C7A54">
        <w:rPr>
          <w:rFonts w:ascii="Times New Roman" w:hAnsi="Times New Roman"/>
          <w:b/>
          <w:color w:val="000000" w:themeColor="text1"/>
          <w:sz w:val="26"/>
          <w:szCs w:val="26"/>
          <w:lang w:val="en-GB"/>
        </w:rPr>
        <w:lastRenderedPageBreak/>
        <w:t>Table OA1</w:t>
      </w:r>
      <w:r w:rsidRPr="008C7A54">
        <w:rPr>
          <w:rFonts w:ascii="Times New Roman" w:hAnsi="Times New Roman"/>
          <w:color w:val="000000" w:themeColor="text1"/>
          <w:sz w:val="26"/>
          <w:szCs w:val="26"/>
          <w:lang w:val="en-GB"/>
        </w:rPr>
        <w:t xml:space="preserve">   Country-by-year and regional fixed effects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78"/>
        <w:gridCol w:w="1270"/>
        <w:gridCol w:w="1111"/>
        <w:gridCol w:w="1191"/>
        <w:gridCol w:w="1298"/>
        <w:gridCol w:w="1084"/>
        <w:gridCol w:w="1191"/>
      </w:tblGrid>
      <w:tr w:rsidR="00B10441" w:rsidRPr="008C7A54" w14:paraId="0D69C6AC" w14:textId="77777777" w:rsidTr="00BE1F87">
        <w:tc>
          <w:tcPr>
            <w:tcW w:w="2078" w:type="dxa"/>
            <w:tcBorders>
              <w:top w:val="single" w:sz="4" w:space="0" w:color="auto"/>
            </w:tcBorders>
          </w:tcPr>
          <w:p w14:paraId="7B9B0ACD" w14:textId="77777777" w:rsidR="00B10441" w:rsidRPr="008C7A54" w:rsidRDefault="00B10441" w:rsidP="00D24A0E">
            <w:pPr>
              <w:spacing w:before="20" w:after="40"/>
              <w:rPr>
                <w:rFonts w:ascii="Arial" w:hAnsi="Arial" w:cs="Arial"/>
                <w:color w:val="000000" w:themeColor="text1"/>
                <w:sz w:val="21"/>
                <w:szCs w:val="21"/>
                <w:lang w:val="en-GB"/>
              </w:rPr>
            </w:pPr>
          </w:p>
        </w:tc>
        <w:tc>
          <w:tcPr>
            <w:tcW w:w="3572" w:type="dxa"/>
            <w:gridSpan w:val="3"/>
            <w:tcBorders>
              <w:top w:val="single" w:sz="4" w:space="0" w:color="auto"/>
            </w:tcBorders>
          </w:tcPr>
          <w:p w14:paraId="45282AAD" w14:textId="4D2A29F5" w:rsidR="00B10441" w:rsidRPr="008C7A54" w:rsidRDefault="00C30283" w:rsidP="00D24A0E">
            <w:pPr>
              <w:spacing w:before="20" w:after="40"/>
              <w:jc w:val="center"/>
              <w:rPr>
                <w:rFonts w:ascii="Arial" w:hAnsi="Arial" w:cs="Arial"/>
                <w:color w:val="000000" w:themeColor="text1"/>
                <w:sz w:val="21"/>
                <w:szCs w:val="21"/>
                <w:lang w:val="en-GB"/>
              </w:rPr>
            </w:pPr>
            <w:r>
              <w:rPr>
                <w:rFonts w:ascii="Arial" w:hAnsi="Arial" w:cs="Arial"/>
                <w:color w:val="000000" w:themeColor="text1"/>
                <w:sz w:val="21"/>
                <w:szCs w:val="21"/>
                <w:lang w:val="en-GB"/>
              </w:rPr>
              <w:t>Total fertility r</w:t>
            </w:r>
            <w:r w:rsidR="00B10441" w:rsidRPr="008C7A54">
              <w:rPr>
                <w:rFonts w:ascii="Arial" w:hAnsi="Arial" w:cs="Arial"/>
                <w:color w:val="000000" w:themeColor="text1"/>
                <w:sz w:val="21"/>
                <w:szCs w:val="21"/>
                <w:lang w:val="en-GB"/>
              </w:rPr>
              <w:t>ate</w:t>
            </w:r>
          </w:p>
        </w:tc>
        <w:tc>
          <w:tcPr>
            <w:tcW w:w="3573" w:type="dxa"/>
            <w:gridSpan w:val="3"/>
            <w:tcBorders>
              <w:top w:val="single" w:sz="4" w:space="0" w:color="auto"/>
            </w:tcBorders>
          </w:tcPr>
          <w:p w14:paraId="00C7D602" w14:textId="6598826E" w:rsidR="00B10441" w:rsidRPr="008C7A54" w:rsidRDefault="00B10441" w:rsidP="0009063F">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 xml:space="preserve">Tempo-adjusted </w:t>
            </w:r>
            <w:r w:rsidRPr="008C7A54">
              <w:rPr>
                <w:rFonts w:ascii="Arial" w:hAnsi="Arial" w:cs="Arial"/>
                <w:color w:val="000000" w:themeColor="text1"/>
                <w:sz w:val="21"/>
                <w:szCs w:val="21"/>
                <w:lang w:val="en-GB"/>
              </w:rPr>
              <w:br/>
            </w:r>
            <w:r w:rsidR="00C30283">
              <w:rPr>
                <w:rFonts w:ascii="Arial" w:hAnsi="Arial" w:cs="Arial"/>
                <w:color w:val="000000" w:themeColor="text1"/>
                <w:sz w:val="21"/>
                <w:szCs w:val="21"/>
                <w:lang w:val="en-GB"/>
              </w:rPr>
              <w:t>t</w:t>
            </w:r>
            <w:r w:rsidR="0009063F">
              <w:rPr>
                <w:rFonts w:ascii="Arial" w:hAnsi="Arial" w:cs="Arial"/>
                <w:color w:val="000000" w:themeColor="text1"/>
                <w:sz w:val="21"/>
                <w:szCs w:val="21"/>
                <w:lang w:val="en-GB"/>
              </w:rPr>
              <w:t>otal</w:t>
            </w:r>
            <w:r w:rsidR="00C30283">
              <w:rPr>
                <w:rFonts w:ascii="Arial" w:hAnsi="Arial" w:cs="Arial"/>
                <w:color w:val="000000" w:themeColor="text1"/>
                <w:sz w:val="21"/>
                <w:szCs w:val="21"/>
                <w:lang w:val="en-GB"/>
              </w:rPr>
              <w:t xml:space="preserve"> fertility r</w:t>
            </w:r>
            <w:r w:rsidRPr="008C7A54">
              <w:rPr>
                <w:rFonts w:ascii="Arial" w:hAnsi="Arial" w:cs="Arial"/>
                <w:color w:val="000000" w:themeColor="text1"/>
                <w:sz w:val="21"/>
                <w:szCs w:val="21"/>
                <w:lang w:val="en-GB"/>
              </w:rPr>
              <w:t>ate</w:t>
            </w:r>
          </w:p>
        </w:tc>
      </w:tr>
      <w:tr w:rsidR="00B10441" w:rsidRPr="008C7A54" w14:paraId="44DA983C" w14:textId="77777777" w:rsidTr="00BE1F87">
        <w:tc>
          <w:tcPr>
            <w:tcW w:w="2078" w:type="dxa"/>
          </w:tcPr>
          <w:p w14:paraId="6B34025A" w14:textId="77777777" w:rsidR="00B10441" w:rsidRPr="008C7A54" w:rsidRDefault="00B10441" w:rsidP="00D24A0E">
            <w:pPr>
              <w:spacing w:before="20" w:after="40"/>
              <w:rPr>
                <w:rFonts w:ascii="Arial" w:hAnsi="Arial" w:cs="Arial"/>
                <w:color w:val="000000" w:themeColor="text1"/>
                <w:sz w:val="21"/>
                <w:szCs w:val="21"/>
                <w:lang w:val="en-GB"/>
              </w:rPr>
            </w:pPr>
          </w:p>
        </w:tc>
        <w:tc>
          <w:tcPr>
            <w:tcW w:w="1270" w:type="dxa"/>
          </w:tcPr>
          <w:p w14:paraId="454B2DD5" w14:textId="69FBE16E" w:rsidR="00B10441" w:rsidRPr="008C7A54" w:rsidRDefault="00B10441" w:rsidP="00B10441">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Europe (</w:t>
            </w:r>
            <w:r w:rsidR="00AE188D" w:rsidRPr="008C7A54">
              <w:rPr>
                <w:rFonts w:ascii="Arial" w:hAnsi="Arial" w:cs="Arial"/>
                <w:color w:val="000000" w:themeColor="text1"/>
                <w:sz w:val="21"/>
                <w:szCs w:val="21"/>
                <w:lang w:val="en-GB"/>
              </w:rPr>
              <w:t>c</w:t>
            </w:r>
            <w:r w:rsidRPr="008C7A54">
              <w:rPr>
                <w:rFonts w:ascii="Arial" w:hAnsi="Arial" w:cs="Arial"/>
                <w:color w:val="000000" w:themeColor="text1"/>
                <w:sz w:val="21"/>
                <w:szCs w:val="21"/>
                <w:lang w:val="en-GB"/>
              </w:rPr>
              <w:t>ombined sample)</w:t>
            </w:r>
          </w:p>
        </w:tc>
        <w:tc>
          <w:tcPr>
            <w:tcW w:w="1111" w:type="dxa"/>
          </w:tcPr>
          <w:p w14:paraId="702A1706" w14:textId="60127F55" w:rsidR="00B10441" w:rsidRPr="008C7A54" w:rsidRDefault="00B10441" w:rsidP="00D24A0E">
            <w:pPr>
              <w:spacing w:before="20" w:after="40"/>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Western Europe</w:t>
            </w:r>
          </w:p>
        </w:tc>
        <w:tc>
          <w:tcPr>
            <w:tcW w:w="1191" w:type="dxa"/>
          </w:tcPr>
          <w:p w14:paraId="19C2286F" w14:textId="40ABC75B" w:rsidR="00B10441" w:rsidRPr="008C7A54" w:rsidRDefault="00B10441" w:rsidP="00D24A0E">
            <w:pPr>
              <w:spacing w:before="20" w:after="40"/>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Eastern Europe</w:t>
            </w:r>
          </w:p>
        </w:tc>
        <w:tc>
          <w:tcPr>
            <w:tcW w:w="1298" w:type="dxa"/>
          </w:tcPr>
          <w:p w14:paraId="4895E97D" w14:textId="7F043989" w:rsidR="00B10441" w:rsidRPr="008C7A54" w:rsidRDefault="00B10441" w:rsidP="00BE1F87">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Europe (</w:t>
            </w:r>
            <w:r w:rsidR="00AE188D" w:rsidRPr="008C7A54">
              <w:rPr>
                <w:rFonts w:ascii="Arial" w:hAnsi="Arial" w:cs="Arial"/>
                <w:color w:val="000000" w:themeColor="text1"/>
                <w:sz w:val="21"/>
                <w:szCs w:val="21"/>
                <w:lang w:val="en-GB"/>
              </w:rPr>
              <w:t>c</w:t>
            </w:r>
            <w:r w:rsidRPr="008C7A54">
              <w:rPr>
                <w:rFonts w:ascii="Arial" w:hAnsi="Arial" w:cs="Arial"/>
                <w:color w:val="000000" w:themeColor="text1"/>
                <w:sz w:val="21"/>
                <w:szCs w:val="21"/>
                <w:lang w:val="en-GB"/>
              </w:rPr>
              <w:t>ombined sample)</w:t>
            </w:r>
          </w:p>
        </w:tc>
        <w:tc>
          <w:tcPr>
            <w:tcW w:w="1084" w:type="dxa"/>
          </w:tcPr>
          <w:p w14:paraId="3A2B3EF8" w14:textId="4D88A119" w:rsidR="00B10441" w:rsidRPr="008C7A54" w:rsidRDefault="00B10441" w:rsidP="00BE1F87">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Western Europe</w:t>
            </w:r>
          </w:p>
        </w:tc>
        <w:tc>
          <w:tcPr>
            <w:tcW w:w="1191" w:type="dxa"/>
          </w:tcPr>
          <w:p w14:paraId="281B92C7" w14:textId="0D99133A" w:rsidR="00B10441" w:rsidRPr="008C7A54" w:rsidRDefault="00B10441" w:rsidP="00BE1F87">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Eastern Europe</w:t>
            </w:r>
          </w:p>
        </w:tc>
      </w:tr>
      <w:tr w:rsidR="00B10441" w:rsidRPr="008C7A54" w14:paraId="019059F0" w14:textId="77777777" w:rsidTr="00BE1F87">
        <w:tc>
          <w:tcPr>
            <w:tcW w:w="2078" w:type="dxa"/>
            <w:tcBorders>
              <w:bottom w:val="single" w:sz="4" w:space="0" w:color="auto"/>
            </w:tcBorders>
          </w:tcPr>
          <w:p w14:paraId="47BE1BD9" w14:textId="60203CBF" w:rsidR="00B10441" w:rsidRPr="008C7A54" w:rsidRDefault="00B10441" w:rsidP="00D24A0E">
            <w:pPr>
              <w:spacing w:before="20" w:after="40" w:line="276" w:lineRule="auto"/>
              <w:rPr>
                <w:rFonts w:ascii="Arial" w:hAnsi="Arial" w:cs="Arial"/>
                <w:color w:val="000000" w:themeColor="text1"/>
                <w:sz w:val="21"/>
                <w:szCs w:val="21"/>
                <w:lang w:val="en-GB"/>
              </w:rPr>
            </w:pPr>
            <w:r w:rsidRPr="008C7A54">
              <w:rPr>
                <w:rFonts w:ascii="Arial" w:hAnsi="Arial" w:cs="Arial"/>
                <w:color w:val="000000" w:themeColor="text1"/>
                <w:sz w:val="21"/>
                <w:szCs w:val="21"/>
                <w:lang w:val="en-GB"/>
              </w:rPr>
              <w:t xml:space="preserve">Independent </w:t>
            </w:r>
            <w:r w:rsidR="00AE188D" w:rsidRPr="008C7A54">
              <w:rPr>
                <w:rFonts w:ascii="Arial" w:hAnsi="Arial" w:cs="Arial"/>
                <w:color w:val="000000" w:themeColor="text1"/>
                <w:sz w:val="21"/>
                <w:szCs w:val="21"/>
                <w:lang w:val="en-GB"/>
              </w:rPr>
              <w:t>v</w:t>
            </w:r>
            <w:r w:rsidRPr="008C7A54">
              <w:rPr>
                <w:rFonts w:ascii="Arial" w:hAnsi="Arial" w:cs="Arial"/>
                <w:color w:val="000000" w:themeColor="text1"/>
                <w:sz w:val="21"/>
                <w:szCs w:val="21"/>
                <w:lang w:val="en-GB"/>
              </w:rPr>
              <w:t>ariables</w:t>
            </w:r>
          </w:p>
        </w:tc>
        <w:tc>
          <w:tcPr>
            <w:tcW w:w="1270" w:type="dxa"/>
            <w:tcBorders>
              <w:bottom w:val="single" w:sz="4" w:space="0" w:color="auto"/>
            </w:tcBorders>
          </w:tcPr>
          <w:p w14:paraId="633F3D2E" w14:textId="77777777" w:rsidR="00B10441" w:rsidRPr="008C7A54" w:rsidRDefault="00B10441" w:rsidP="00D24A0E">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(1)</w:t>
            </w:r>
          </w:p>
        </w:tc>
        <w:tc>
          <w:tcPr>
            <w:tcW w:w="1111" w:type="dxa"/>
            <w:tcBorders>
              <w:bottom w:val="single" w:sz="4" w:space="0" w:color="auto"/>
            </w:tcBorders>
          </w:tcPr>
          <w:p w14:paraId="0C1AF664" w14:textId="6303C669" w:rsidR="00B10441" w:rsidRPr="008C7A54" w:rsidRDefault="00B10441" w:rsidP="00D24A0E">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(2)</w:t>
            </w:r>
          </w:p>
        </w:tc>
        <w:tc>
          <w:tcPr>
            <w:tcW w:w="1191" w:type="dxa"/>
            <w:tcBorders>
              <w:bottom w:val="single" w:sz="4" w:space="0" w:color="auto"/>
            </w:tcBorders>
          </w:tcPr>
          <w:p w14:paraId="2BA31DD1" w14:textId="5279797C" w:rsidR="00B10441" w:rsidRPr="008C7A54" w:rsidRDefault="00B10441" w:rsidP="00D24A0E">
            <w:pPr>
              <w:spacing w:before="20" w:after="40"/>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(3)</w:t>
            </w:r>
          </w:p>
        </w:tc>
        <w:tc>
          <w:tcPr>
            <w:tcW w:w="1298" w:type="dxa"/>
            <w:tcBorders>
              <w:bottom w:val="single" w:sz="4" w:space="0" w:color="auto"/>
            </w:tcBorders>
          </w:tcPr>
          <w:p w14:paraId="3F8D88F5" w14:textId="0F1B30E7" w:rsidR="00B10441" w:rsidRPr="008C7A54" w:rsidRDefault="00B10441" w:rsidP="00BE1F87">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(4)</w:t>
            </w:r>
          </w:p>
        </w:tc>
        <w:tc>
          <w:tcPr>
            <w:tcW w:w="1084" w:type="dxa"/>
            <w:tcBorders>
              <w:bottom w:val="single" w:sz="4" w:space="0" w:color="auto"/>
            </w:tcBorders>
          </w:tcPr>
          <w:p w14:paraId="7EB045F6" w14:textId="212FBF00" w:rsidR="00B10441" w:rsidRPr="008C7A54" w:rsidRDefault="00B10441" w:rsidP="00BE1F87">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(5)</w:t>
            </w:r>
          </w:p>
        </w:tc>
        <w:tc>
          <w:tcPr>
            <w:tcW w:w="1191" w:type="dxa"/>
            <w:tcBorders>
              <w:bottom w:val="single" w:sz="4" w:space="0" w:color="auto"/>
            </w:tcBorders>
          </w:tcPr>
          <w:p w14:paraId="4D2EE1BA" w14:textId="0128C5B3" w:rsidR="00B10441" w:rsidRPr="008C7A54" w:rsidRDefault="00B10441" w:rsidP="00BE1F87">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(6)</w:t>
            </w:r>
          </w:p>
        </w:tc>
      </w:tr>
      <w:tr w:rsidR="00B10441" w:rsidRPr="008C7A54" w14:paraId="5DB43847" w14:textId="77777777" w:rsidTr="00B10441">
        <w:tc>
          <w:tcPr>
            <w:tcW w:w="2078" w:type="dxa"/>
            <w:tcBorders>
              <w:top w:val="single" w:sz="4" w:space="0" w:color="auto"/>
            </w:tcBorders>
          </w:tcPr>
          <w:p w14:paraId="7065D3AF" w14:textId="77777777" w:rsidR="00B10441" w:rsidRPr="008C7A54" w:rsidRDefault="00B10441" w:rsidP="00D24A0E">
            <w:pPr>
              <w:spacing w:before="20" w:after="40" w:line="276" w:lineRule="auto"/>
              <w:rPr>
                <w:rFonts w:ascii="Arial" w:hAnsi="Arial" w:cs="Arial"/>
                <w:color w:val="000000" w:themeColor="text1"/>
                <w:sz w:val="21"/>
                <w:szCs w:val="21"/>
                <w:lang w:val="en-GB"/>
              </w:rPr>
            </w:pPr>
            <w:r w:rsidRPr="008C7A54">
              <w:rPr>
                <w:rFonts w:ascii="Arial" w:hAnsi="Arial" w:cs="Arial"/>
                <w:color w:val="000000" w:themeColor="text1"/>
                <w:sz w:val="21"/>
                <w:szCs w:val="21"/>
                <w:lang w:val="en-GB"/>
              </w:rPr>
              <w:t>Prior year compens</w:t>
            </w:r>
            <w:r w:rsidR="00953938" w:rsidRPr="008C7A54">
              <w:rPr>
                <w:rFonts w:ascii="Arial" w:hAnsi="Arial" w:cs="Arial"/>
                <w:color w:val="000000" w:themeColor="text1"/>
                <w:sz w:val="21"/>
                <w:szCs w:val="21"/>
                <w:lang w:val="en-GB"/>
              </w:rPr>
              <w:t>ation per capita (natural log)</w:t>
            </w:r>
          </w:p>
          <w:p w14:paraId="65FBB25F" w14:textId="3A68BE34" w:rsidR="00953938" w:rsidRPr="008C7A54" w:rsidRDefault="00953938" w:rsidP="00D24A0E">
            <w:pPr>
              <w:spacing w:before="20" w:after="40" w:line="276" w:lineRule="auto"/>
              <w:rPr>
                <w:rFonts w:ascii="Arial" w:hAnsi="Arial" w:cs="Arial"/>
                <w:color w:val="000000" w:themeColor="text1"/>
                <w:sz w:val="21"/>
                <w:szCs w:val="21"/>
                <w:lang w:val="en-GB"/>
              </w:rPr>
            </w:pPr>
          </w:p>
        </w:tc>
        <w:tc>
          <w:tcPr>
            <w:tcW w:w="1270" w:type="dxa"/>
            <w:tcBorders>
              <w:top w:val="single" w:sz="4" w:space="0" w:color="auto"/>
            </w:tcBorders>
          </w:tcPr>
          <w:p w14:paraId="03F6C32A" w14:textId="4D769895" w:rsidR="00B10441" w:rsidRPr="008C7A54" w:rsidRDefault="00B10441" w:rsidP="0053516B">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-1.233</w:t>
            </w:r>
          </w:p>
          <w:p w14:paraId="2CA9D98E" w14:textId="403F015B" w:rsidR="00B10441" w:rsidRPr="008C7A54" w:rsidRDefault="00B10441" w:rsidP="0053516B">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(0.539)*</w:t>
            </w:r>
          </w:p>
        </w:tc>
        <w:tc>
          <w:tcPr>
            <w:tcW w:w="1111" w:type="dxa"/>
            <w:tcBorders>
              <w:top w:val="single" w:sz="4" w:space="0" w:color="auto"/>
            </w:tcBorders>
          </w:tcPr>
          <w:p w14:paraId="0B0BF860" w14:textId="6E10F99A" w:rsidR="00B10441" w:rsidRPr="008C7A54" w:rsidRDefault="00B10441" w:rsidP="0053516B">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-2.012</w:t>
            </w:r>
          </w:p>
          <w:p w14:paraId="654441E8" w14:textId="793F7916" w:rsidR="00B10441" w:rsidRPr="008C7A54" w:rsidRDefault="00B10441" w:rsidP="0053516B">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(1.053)</w:t>
            </w:r>
            <w:r w:rsidRPr="008C7A54">
              <w:rPr>
                <w:rFonts w:ascii="Arial" w:hAnsi="Arial" w:cs="Arial"/>
                <w:color w:val="000000" w:themeColor="text1"/>
                <w:sz w:val="21"/>
                <w:szCs w:val="21"/>
                <w:vertAlign w:val="superscript"/>
                <w:lang w:val="en-GB"/>
              </w:rPr>
              <w:t>+</w:t>
            </w:r>
          </w:p>
        </w:tc>
        <w:tc>
          <w:tcPr>
            <w:tcW w:w="1191" w:type="dxa"/>
            <w:tcBorders>
              <w:top w:val="single" w:sz="4" w:space="0" w:color="auto"/>
            </w:tcBorders>
          </w:tcPr>
          <w:p w14:paraId="1936690F" w14:textId="73861FA3" w:rsidR="00B10441" w:rsidRPr="008C7A54" w:rsidRDefault="00B10441" w:rsidP="0053516B">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-2.448</w:t>
            </w:r>
          </w:p>
          <w:p w14:paraId="594C694F" w14:textId="54E192B2" w:rsidR="00B10441" w:rsidRPr="008C7A54" w:rsidRDefault="00B10441" w:rsidP="0053516B">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(0.724)**</w:t>
            </w:r>
          </w:p>
        </w:tc>
        <w:tc>
          <w:tcPr>
            <w:tcW w:w="1298" w:type="dxa"/>
            <w:tcBorders>
              <w:top w:val="single" w:sz="4" w:space="0" w:color="auto"/>
            </w:tcBorders>
          </w:tcPr>
          <w:p w14:paraId="28B496FC" w14:textId="77777777" w:rsidR="00BE1F87" w:rsidRPr="008C7A54" w:rsidRDefault="00BE1F87" w:rsidP="0053516B">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-0.785</w:t>
            </w:r>
          </w:p>
          <w:p w14:paraId="2FC92E2A" w14:textId="317EFECC" w:rsidR="00B10441" w:rsidRPr="008C7A54" w:rsidRDefault="00BE1F87" w:rsidP="0053516B">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(0.465)</w:t>
            </w:r>
            <w:r w:rsidRPr="008C7A54">
              <w:rPr>
                <w:rFonts w:ascii="Arial" w:hAnsi="Arial" w:cs="Arial"/>
                <w:color w:val="000000" w:themeColor="text1"/>
                <w:sz w:val="21"/>
                <w:szCs w:val="21"/>
                <w:vertAlign w:val="superscript"/>
                <w:lang w:val="en-GB"/>
              </w:rPr>
              <w:t>+</w:t>
            </w:r>
          </w:p>
        </w:tc>
        <w:tc>
          <w:tcPr>
            <w:tcW w:w="1084" w:type="dxa"/>
            <w:tcBorders>
              <w:top w:val="single" w:sz="4" w:space="0" w:color="auto"/>
            </w:tcBorders>
          </w:tcPr>
          <w:p w14:paraId="46AC5CA9" w14:textId="77777777" w:rsidR="00B10441" w:rsidRPr="008C7A54" w:rsidRDefault="00BE1F87" w:rsidP="0053516B">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-1.983</w:t>
            </w:r>
          </w:p>
          <w:p w14:paraId="7AA9FA18" w14:textId="267A465D" w:rsidR="00BE1F87" w:rsidRPr="008C7A54" w:rsidRDefault="00BE1F87" w:rsidP="0053516B">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(0.843)*</w:t>
            </w:r>
          </w:p>
        </w:tc>
        <w:tc>
          <w:tcPr>
            <w:tcW w:w="1191" w:type="dxa"/>
            <w:tcBorders>
              <w:top w:val="single" w:sz="4" w:space="0" w:color="auto"/>
            </w:tcBorders>
          </w:tcPr>
          <w:p w14:paraId="0577B23D" w14:textId="77777777" w:rsidR="00B10441" w:rsidRPr="008C7A54" w:rsidRDefault="00BE1F87" w:rsidP="0053516B">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-1.907</w:t>
            </w:r>
          </w:p>
          <w:p w14:paraId="1C8266B4" w14:textId="444F6310" w:rsidR="00BE1F87" w:rsidRPr="008C7A54" w:rsidRDefault="00BE1F87" w:rsidP="0053516B">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(0.979)</w:t>
            </w:r>
            <w:r w:rsidRPr="008C7A54">
              <w:rPr>
                <w:rFonts w:ascii="Arial" w:hAnsi="Arial" w:cs="Arial"/>
                <w:color w:val="000000" w:themeColor="text1"/>
                <w:sz w:val="21"/>
                <w:szCs w:val="21"/>
                <w:vertAlign w:val="superscript"/>
                <w:lang w:val="en-GB"/>
              </w:rPr>
              <w:t>+</w:t>
            </w:r>
          </w:p>
        </w:tc>
      </w:tr>
      <w:tr w:rsidR="00B10441" w:rsidRPr="008C7A54" w14:paraId="2CF16582" w14:textId="77777777" w:rsidTr="00B10441">
        <w:tc>
          <w:tcPr>
            <w:tcW w:w="2078" w:type="dxa"/>
          </w:tcPr>
          <w:p w14:paraId="0D76D504" w14:textId="10BD31EC" w:rsidR="00B10441" w:rsidRPr="008C7A54" w:rsidRDefault="00B10441" w:rsidP="00D24A0E">
            <w:pPr>
              <w:spacing w:before="20" w:after="40" w:line="276" w:lineRule="auto"/>
              <w:rPr>
                <w:rFonts w:ascii="Arial" w:hAnsi="Arial" w:cs="Arial"/>
                <w:color w:val="000000" w:themeColor="text1"/>
                <w:sz w:val="21"/>
                <w:szCs w:val="21"/>
                <w:lang w:val="en-GB"/>
              </w:rPr>
            </w:pPr>
            <w:r w:rsidRPr="008C7A54">
              <w:rPr>
                <w:rFonts w:ascii="Arial" w:hAnsi="Arial" w:cs="Arial"/>
                <w:color w:val="000000" w:themeColor="text1"/>
                <w:sz w:val="21"/>
                <w:szCs w:val="21"/>
                <w:lang w:val="en-GB"/>
              </w:rPr>
              <w:t>Prior year compensation p</w:t>
            </w:r>
            <w:r w:rsidR="00BE3247" w:rsidRPr="008C7A54">
              <w:rPr>
                <w:rFonts w:ascii="Arial" w:hAnsi="Arial" w:cs="Arial"/>
                <w:color w:val="000000" w:themeColor="text1"/>
                <w:sz w:val="21"/>
                <w:szCs w:val="21"/>
                <w:lang w:val="en-GB"/>
              </w:rPr>
              <w:t xml:space="preserve">er capita squared </w:t>
            </w:r>
            <w:r w:rsidR="00953938" w:rsidRPr="008C7A54">
              <w:rPr>
                <w:rFonts w:ascii="Arial" w:hAnsi="Arial" w:cs="Arial"/>
                <w:color w:val="000000" w:themeColor="text1"/>
                <w:sz w:val="21"/>
                <w:szCs w:val="21"/>
                <w:lang w:val="en-GB"/>
              </w:rPr>
              <w:t>(natural log)</w:t>
            </w:r>
          </w:p>
          <w:p w14:paraId="5AF60CC6" w14:textId="5BE36801" w:rsidR="00953938" w:rsidRPr="008C7A54" w:rsidRDefault="00953938" w:rsidP="00D24A0E">
            <w:pPr>
              <w:spacing w:before="20" w:after="40" w:line="276" w:lineRule="auto"/>
              <w:rPr>
                <w:rFonts w:ascii="Arial" w:hAnsi="Arial" w:cs="Arial"/>
                <w:color w:val="000000" w:themeColor="text1"/>
                <w:sz w:val="21"/>
                <w:szCs w:val="21"/>
                <w:lang w:val="en-GB"/>
              </w:rPr>
            </w:pPr>
          </w:p>
        </w:tc>
        <w:tc>
          <w:tcPr>
            <w:tcW w:w="1270" w:type="dxa"/>
          </w:tcPr>
          <w:p w14:paraId="2C55013D" w14:textId="2C82997A" w:rsidR="00B10441" w:rsidRPr="008C7A54" w:rsidRDefault="00B10441" w:rsidP="0053516B">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0.075</w:t>
            </w:r>
          </w:p>
          <w:p w14:paraId="541D5DEC" w14:textId="448A6379" w:rsidR="00B10441" w:rsidRPr="008C7A54" w:rsidRDefault="00B10441" w:rsidP="0053516B">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(0.031)*</w:t>
            </w:r>
          </w:p>
        </w:tc>
        <w:tc>
          <w:tcPr>
            <w:tcW w:w="1111" w:type="dxa"/>
          </w:tcPr>
          <w:p w14:paraId="05A8FBA2" w14:textId="1B5F570A" w:rsidR="00B10441" w:rsidRPr="008C7A54" w:rsidRDefault="00B10441" w:rsidP="0053516B">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0.106</w:t>
            </w:r>
          </w:p>
          <w:p w14:paraId="3ECA219C" w14:textId="3ECEAA0A" w:rsidR="00B10441" w:rsidRPr="008C7A54" w:rsidRDefault="00B10441" w:rsidP="0053516B">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(0.056)</w:t>
            </w:r>
            <w:r w:rsidRPr="008C7A54">
              <w:rPr>
                <w:rFonts w:ascii="Arial" w:hAnsi="Arial" w:cs="Arial"/>
                <w:color w:val="000000" w:themeColor="text1"/>
                <w:sz w:val="21"/>
                <w:szCs w:val="21"/>
                <w:vertAlign w:val="superscript"/>
                <w:lang w:val="en-GB"/>
              </w:rPr>
              <w:t>+</w:t>
            </w:r>
          </w:p>
        </w:tc>
        <w:tc>
          <w:tcPr>
            <w:tcW w:w="1191" w:type="dxa"/>
          </w:tcPr>
          <w:p w14:paraId="779F1B8F" w14:textId="6A4F7F2E" w:rsidR="00B10441" w:rsidRPr="008C7A54" w:rsidRDefault="00B10441" w:rsidP="0053516B">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0.168</w:t>
            </w:r>
          </w:p>
          <w:p w14:paraId="7A836363" w14:textId="38D1844C" w:rsidR="00B10441" w:rsidRPr="008C7A54" w:rsidRDefault="00B10441" w:rsidP="0053516B">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(0.045)**</w:t>
            </w:r>
          </w:p>
        </w:tc>
        <w:tc>
          <w:tcPr>
            <w:tcW w:w="1298" w:type="dxa"/>
          </w:tcPr>
          <w:p w14:paraId="3498389A" w14:textId="77777777" w:rsidR="00B10441" w:rsidRPr="008C7A54" w:rsidRDefault="00BE1F87" w:rsidP="0053516B">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0.042</w:t>
            </w:r>
          </w:p>
          <w:p w14:paraId="23F5BC35" w14:textId="3E708227" w:rsidR="00BE1F87" w:rsidRPr="008C7A54" w:rsidRDefault="00BE1F87" w:rsidP="0053516B">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(0.027)</w:t>
            </w:r>
          </w:p>
        </w:tc>
        <w:tc>
          <w:tcPr>
            <w:tcW w:w="1084" w:type="dxa"/>
          </w:tcPr>
          <w:p w14:paraId="7D3DEA21" w14:textId="77777777" w:rsidR="00B10441" w:rsidRPr="008C7A54" w:rsidRDefault="00BE1F87" w:rsidP="0053516B">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0.092</w:t>
            </w:r>
          </w:p>
          <w:p w14:paraId="38F15B84" w14:textId="3D4DFD41" w:rsidR="00BE1F87" w:rsidRPr="008C7A54" w:rsidRDefault="00BE1F87" w:rsidP="0053516B">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(0.042)*</w:t>
            </w:r>
          </w:p>
        </w:tc>
        <w:tc>
          <w:tcPr>
            <w:tcW w:w="1191" w:type="dxa"/>
          </w:tcPr>
          <w:p w14:paraId="73F97270" w14:textId="77777777" w:rsidR="00B10441" w:rsidRPr="008C7A54" w:rsidRDefault="00BE1F87" w:rsidP="0053516B">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0.131</w:t>
            </w:r>
          </w:p>
          <w:p w14:paraId="1EB87DD9" w14:textId="25ACB27A" w:rsidR="00BE1F87" w:rsidRPr="008C7A54" w:rsidRDefault="00BE1F87" w:rsidP="0053516B">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(0.062)*</w:t>
            </w:r>
          </w:p>
        </w:tc>
      </w:tr>
      <w:tr w:rsidR="00B10441" w:rsidRPr="008C7A54" w14:paraId="443AC955" w14:textId="77777777" w:rsidTr="00B10441">
        <w:tc>
          <w:tcPr>
            <w:tcW w:w="2078" w:type="dxa"/>
          </w:tcPr>
          <w:p w14:paraId="43CFF116" w14:textId="43A82BFF" w:rsidR="00B10441" w:rsidRPr="008C7A54" w:rsidRDefault="00B10441" w:rsidP="00D24A0E">
            <w:pPr>
              <w:spacing w:before="20" w:after="40"/>
              <w:rPr>
                <w:rFonts w:ascii="Arial" w:hAnsi="Arial" w:cs="Arial"/>
                <w:color w:val="000000" w:themeColor="text1"/>
                <w:sz w:val="21"/>
                <w:szCs w:val="21"/>
                <w:lang w:val="en-GB"/>
              </w:rPr>
            </w:pPr>
            <w:r w:rsidRPr="008C7A54">
              <w:rPr>
                <w:rFonts w:ascii="Arial" w:hAnsi="Arial" w:cs="Arial"/>
                <w:color w:val="000000" w:themeColor="text1"/>
                <w:sz w:val="21"/>
                <w:szCs w:val="21"/>
                <w:lang w:val="en-GB"/>
              </w:rPr>
              <w:t>Constant</w:t>
            </w:r>
          </w:p>
        </w:tc>
        <w:tc>
          <w:tcPr>
            <w:tcW w:w="1270" w:type="dxa"/>
          </w:tcPr>
          <w:p w14:paraId="1B60B010" w14:textId="591E812B" w:rsidR="00B10441" w:rsidRPr="008C7A54" w:rsidRDefault="00BE1F87" w:rsidP="0053516B">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6.444</w:t>
            </w:r>
          </w:p>
          <w:p w14:paraId="674F0BD5" w14:textId="5A4F5A1C" w:rsidR="00B10441" w:rsidRPr="008C7A54" w:rsidRDefault="00BE1F87" w:rsidP="0053516B">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(2.350</w:t>
            </w:r>
            <w:r w:rsidR="00B10441" w:rsidRPr="008C7A54">
              <w:rPr>
                <w:rFonts w:ascii="Arial" w:hAnsi="Arial" w:cs="Arial"/>
                <w:color w:val="000000" w:themeColor="text1"/>
                <w:sz w:val="21"/>
                <w:szCs w:val="21"/>
                <w:lang w:val="en-GB"/>
              </w:rPr>
              <w:t>)**</w:t>
            </w:r>
          </w:p>
        </w:tc>
        <w:tc>
          <w:tcPr>
            <w:tcW w:w="1111" w:type="dxa"/>
          </w:tcPr>
          <w:p w14:paraId="5E85E928" w14:textId="326C15EA" w:rsidR="00B10441" w:rsidRPr="008C7A54" w:rsidRDefault="00BE1F87" w:rsidP="0053516B">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11.196</w:t>
            </w:r>
          </w:p>
          <w:p w14:paraId="524E8A42" w14:textId="71978D36" w:rsidR="00B10441" w:rsidRPr="008C7A54" w:rsidRDefault="00BE1F87" w:rsidP="0053516B">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(4.907)*</w:t>
            </w:r>
          </w:p>
        </w:tc>
        <w:tc>
          <w:tcPr>
            <w:tcW w:w="1191" w:type="dxa"/>
          </w:tcPr>
          <w:p w14:paraId="17263C8F" w14:textId="1AB4E9FA" w:rsidR="00B10441" w:rsidRPr="008C7A54" w:rsidRDefault="00BE1F87" w:rsidP="0053516B">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10.322</w:t>
            </w:r>
          </w:p>
          <w:p w14:paraId="24FCF351" w14:textId="7F2B3AA4" w:rsidR="00B10441" w:rsidRPr="008C7A54" w:rsidRDefault="00B10441" w:rsidP="0053516B">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w:t>
            </w:r>
            <w:r w:rsidR="00BE1F87" w:rsidRPr="008C7A54">
              <w:rPr>
                <w:rFonts w:ascii="Arial" w:hAnsi="Arial" w:cs="Arial"/>
                <w:color w:val="000000" w:themeColor="text1"/>
                <w:sz w:val="21"/>
                <w:szCs w:val="21"/>
                <w:lang w:val="en-GB"/>
              </w:rPr>
              <w:t>2.885</w:t>
            </w:r>
            <w:r w:rsidRPr="008C7A54">
              <w:rPr>
                <w:rFonts w:ascii="Arial" w:hAnsi="Arial" w:cs="Arial"/>
                <w:color w:val="000000" w:themeColor="text1"/>
                <w:sz w:val="21"/>
                <w:szCs w:val="21"/>
                <w:lang w:val="en-GB"/>
              </w:rPr>
              <w:t>)**</w:t>
            </w:r>
          </w:p>
        </w:tc>
        <w:tc>
          <w:tcPr>
            <w:tcW w:w="1298" w:type="dxa"/>
          </w:tcPr>
          <w:p w14:paraId="1B7E4C3F" w14:textId="77777777" w:rsidR="00B10441" w:rsidRPr="008C7A54" w:rsidRDefault="00BE1F87" w:rsidP="0053516B">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5.465</w:t>
            </w:r>
          </w:p>
          <w:p w14:paraId="714F1E7A" w14:textId="46E135EB" w:rsidR="00BE1F87" w:rsidRPr="008C7A54" w:rsidRDefault="00BE1F87" w:rsidP="0053516B">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(2.090)**</w:t>
            </w:r>
          </w:p>
        </w:tc>
        <w:tc>
          <w:tcPr>
            <w:tcW w:w="1084" w:type="dxa"/>
          </w:tcPr>
          <w:p w14:paraId="13886570" w14:textId="77777777" w:rsidR="00B10441" w:rsidRPr="008C7A54" w:rsidRDefault="00BE1F87" w:rsidP="0053516B">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12.245</w:t>
            </w:r>
          </w:p>
          <w:p w14:paraId="16706661" w14:textId="3C6E6CAD" w:rsidR="00BE1F87" w:rsidRPr="008C7A54" w:rsidRDefault="00BE1F87" w:rsidP="0053516B">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(4.235)**</w:t>
            </w:r>
          </w:p>
        </w:tc>
        <w:tc>
          <w:tcPr>
            <w:tcW w:w="1191" w:type="dxa"/>
          </w:tcPr>
          <w:p w14:paraId="734BF80B" w14:textId="77777777" w:rsidR="00B10441" w:rsidRPr="008C7A54" w:rsidRDefault="00BE1F87" w:rsidP="0053516B">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8.619</w:t>
            </w:r>
          </w:p>
          <w:p w14:paraId="489FB25C" w14:textId="40BFDC96" w:rsidR="00BE1F87" w:rsidRPr="008C7A54" w:rsidRDefault="00BE1F87" w:rsidP="0053516B">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(3.834)*</w:t>
            </w:r>
          </w:p>
        </w:tc>
      </w:tr>
      <w:tr w:rsidR="00B10441" w:rsidRPr="008C7A54" w14:paraId="21E455D6" w14:textId="77777777" w:rsidTr="00B10441">
        <w:tc>
          <w:tcPr>
            <w:tcW w:w="2078" w:type="dxa"/>
          </w:tcPr>
          <w:p w14:paraId="1E4A95BA" w14:textId="4477BDF9" w:rsidR="00B10441" w:rsidRPr="008C7A54" w:rsidRDefault="00B10441" w:rsidP="00D24A0E">
            <w:pPr>
              <w:spacing w:before="20" w:after="40"/>
              <w:rPr>
                <w:rFonts w:ascii="Arial" w:hAnsi="Arial" w:cs="Arial"/>
                <w:color w:val="000000" w:themeColor="text1"/>
                <w:sz w:val="21"/>
                <w:szCs w:val="21"/>
                <w:lang w:val="en-GB"/>
              </w:rPr>
            </w:pPr>
          </w:p>
        </w:tc>
        <w:tc>
          <w:tcPr>
            <w:tcW w:w="1270" w:type="dxa"/>
          </w:tcPr>
          <w:p w14:paraId="2E5EBDDD" w14:textId="77777777" w:rsidR="00B10441" w:rsidRPr="008C7A54" w:rsidRDefault="00B10441" w:rsidP="0053516B">
            <w:pPr>
              <w:spacing w:before="20" w:after="40" w:line="276" w:lineRule="auto"/>
              <w:jc w:val="center"/>
              <w:rPr>
                <w:rFonts w:ascii="Arial" w:hAnsi="Arial" w:cs="Arial"/>
                <w:color w:val="000000" w:themeColor="text1"/>
                <w:sz w:val="21"/>
                <w:szCs w:val="21"/>
                <w:lang w:val="en-GB"/>
              </w:rPr>
            </w:pPr>
          </w:p>
        </w:tc>
        <w:tc>
          <w:tcPr>
            <w:tcW w:w="1111" w:type="dxa"/>
          </w:tcPr>
          <w:p w14:paraId="03A69118" w14:textId="584532ED" w:rsidR="00B10441" w:rsidRPr="008C7A54" w:rsidRDefault="00B10441" w:rsidP="0053516B">
            <w:pPr>
              <w:spacing w:before="20" w:after="40" w:line="276" w:lineRule="auto"/>
              <w:jc w:val="center"/>
              <w:rPr>
                <w:rFonts w:ascii="Arial" w:hAnsi="Arial" w:cs="Arial"/>
                <w:color w:val="000000" w:themeColor="text1"/>
                <w:sz w:val="21"/>
                <w:szCs w:val="21"/>
                <w:lang w:val="en-GB"/>
              </w:rPr>
            </w:pPr>
          </w:p>
        </w:tc>
        <w:tc>
          <w:tcPr>
            <w:tcW w:w="1191" w:type="dxa"/>
          </w:tcPr>
          <w:p w14:paraId="3DB82D86" w14:textId="77777777" w:rsidR="00B10441" w:rsidRPr="008C7A54" w:rsidRDefault="00B10441" w:rsidP="00BE3247">
            <w:pPr>
              <w:spacing w:before="20" w:after="40" w:line="276" w:lineRule="auto"/>
              <w:jc w:val="center"/>
              <w:rPr>
                <w:rFonts w:ascii="Arial" w:hAnsi="Arial" w:cs="Arial"/>
                <w:color w:val="000000" w:themeColor="text1"/>
                <w:sz w:val="21"/>
                <w:szCs w:val="21"/>
                <w:lang w:val="en-GB"/>
              </w:rPr>
            </w:pPr>
          </w:p>
        </w:tc>
        <w:tc>
          <w:tcPr>
            <w:tcW w:w="1298" w:type="dxa"/>
          </w:tcPr>
          <w:p w14:paraId="5B75A7CE" w14:textId="170F36DB" w:rsidR="00B10441" w:rsidRPr="008C7A54" w:rsidRDefault="00B10441" w:rsidP="0053516B">
            <w:pPr>
              <w:spacing w:before="20" w:after="40" w:line="276" w:lineRule="auto"/>
              <w:jc w:val="center"/>
              <w:rPr>
                <w:rFonts w:ascii="Arial" w:hAnsi="Arial" w:cs="Arial"/>
                <w:color w:val="000000" w:themeColor="text1"/>
                <w:sz w:val="21"/>
                <w:szCs w:val="21"/>
                <w:lang w:val="en-GB"/>
              </w:rPr>
            </w:pPr>
          </w:p>
        </w:tc>
        <w:tc>
          <w:tcPr>
            <w:tcW w:w="1084" w:type="dxa"/>
          </w:tcPr>
          <w:p w14:paraId="36A7D06F" w14:textId="77777777" w:rsidR="00B10441" w:rsidRPr="008C7A54" w:rsidRDefault="00B10441" w:rsidP="0053516B">
            <w:pPr>
              <w:spacing w:before="20" w:after="40" w:line="276" w:lineRule="auto"/>
              <w:jc w:val="center"/>
              <w:rPr>
                <w:rFonts w:ascii="Arial" w:hAnsi="Arial" w:cs="Arial"/>
                <w:color w:val="000000" w:themeColor="text1"/>
                <w:sz w:val="21"/>
                <w:szCs w:val="21"/>
                <w:lang w:val="en-GB"/>
              </w:rPr>
            </w:pPr>
          </w:p>
        </w:tc>
        <w:tc>
          <w:tcPr>
            <w:tcW w:w="1191" w:type="dxa"/>
          </w:tcPr>
          <w:p w14:paraId="22E527F4" w14:textId="77777777" w:rsidR="00B10441" w:rsidRPr="008C7A54" w:rsidRDefault="00B10441" w:rsidP="0053516B">
            <w:pPr>
              <w:spacing w:before="20" w:after="40" w:line="276" w:lineRule="auto"/>
              <w:jc w:val="center"/>
              <w:rPr>
                <w:rFonts w:ascii="Arial" w:hAnsi="Arial" w:cs="Arial"/>
                <w:color w:val="000000" w:themeColor="text1"/>
                <w:sz w:val="21"/>
                <w:szCs w:val="21"/>
                <w:lang w:val="en-GB"/>
              </w:rPr>
            </w:pPr>
          </w:p>
        </w:tc>
      </w:tr>
      <w:tr w:rsidR="00B10441" w:rsidRPr="008C7A54" w14:paraId="584100D0" w14:textId="77777777" w:rsidTr="00B10441">
        <w:tc>
          <w:tcPr>
            <w:tcW w:w="2078" w:type="dxa"/>
          </w:tcPr>
          <w:p w14:paraId="4FBDB0DB" w14:textId="1D3A926D" w:rsidR="00B10441" w:rsidRPr="008C7A54" w:rsidRDefault="00BE3247" w:rsidP="00D24A0E">
            <w:pPr>
              <w:spacing w:before="20" w:after="40"/>
              <w:rPr>
                <w:rFonts w:ascii="Arial" w:hAnsi="Arial" w:cs="Arial"/>
                <w:color w:val="000000" w:themeColor="text1"/>
                <w:sz w:val="21"/>
                <w:szCs w:val="21"/>
                <w:lang w:val="en-GB"/>
              </w:rPr>
            </w:pPr>
            <w:r w:rsidRPr="008C7A54">
              <w:rPr>
                <w:rFonts w:ascii="Arial" w:hAnsi="Arial" w:cs="Arial"/>
                <w:color w:val="000000" w:themeColor="text1"/>
                <w:sz w:val="21"/>
                <w:szCs w:val="21"/>
                <w:lang w:val="en-GB"/>
              </w:rPr>
              <w:t xml:space="preserve">Inversion point     </w:t>
            </w:r>
            <w:r w:rsidR="00B10441" w:rsidRPr="008C7A54">
              <w:rPr>
                <w:rFonts w:ascii="Arial" w:hAnsi="Arial" w:cs="Arial"/>
                <w:color w:val="000000" w:themeColor="text1"/>
                <w:sz w:val="21"/>
                <w:szCs w:val="21"/>
                <w:lang w:val="en-GB"/>
              </w:rPr>
              <w:t>(in 2005 Euros)</w:t>
            </w:r>
          </w:p>
        </w:tc>
        <w:tc>
          <w:tcPr>
            <w:tcW w:w="1270" w:type="dxa"/>
          </w:tcPr>
          <w:p w14:paraId="3B36B1A7" w14:textId="26D09B6A" w:rsidR="00B10441" w:rsidRPr="008C7A54" w:rsidRDefault="00360766" w:rsidP="0053516B">
            <w:pPr>
              <w:spacing w:before="20" w:after="40" w:line="276" w:lineRule="auto"/>
              <w:jc w:val="center"/>
              <w:rPr>
                <w:rFonts w:ascii="Arial" w:hAnsi="Arial" w:cs="Arial"/>
                <w:color w:val="000000" w:themeColor="text1"/>
                <w:sz w:val="21"/>
                <w:szCs w:val="21"/>
                <w:lang w:val="en-GB"/>
              </w:rPr>
            </w:pPr>
            <w:r>
              <w:rPr>
                <w:rFonts w:ascii="Arial" w:hAnsi="Arial" w:cs="Arial"/>
                <w:color w:val="000000" w:themeColor="text1"/>
                <w:sz w:val="21"/>
                <w:szCs w:val="21"/>
                <w:lang w:val="en-GB"/>
              </w:rPr>
              <w:t>3</w:t>
            </w:r>
            <w:r w:rsidR="00BE1F87" w:rsidRPr="008C7A54">
              <w:rPr>
                <w:rFonts w:ascii="Arial" w:hAnsi="Arial" w:cs="Arial"/>
                <w:color w:val="000000" w:themeColor="text1"/>
                <w:sz w:val="21"/>
                <w:szCs w:val="21"/>
                <w:lang w:val="en-GB"/>
              </w:rPr>
              <w:t>463</w:t>
            </w:r>
            <w:r w:rsidR="00B10441" w:rsidRPr="008C7A54">
              <w:rPr>
                <w:rFonts w:ascii="Arial" w:hAnsi="Arial" w:cs="Arial"/>
                <w:color w:val="000000" w:themeColor="text1"/>
                <w:sz w:val="21"/>
                <w:szCs w:val="21"/>
                <w:lang w:val="en-GB"/>
              </w:rPr>
              <w:t xml:space="preserve"> €</w:t>
            </w:r>
          </w:p>
        </w:tc>
        <w:tc>
          <w:tcPr>
            <w:tcW w:w="1111" w:type="dxa"/>
          </w:tcPr>
          <w:p w14:paraId="3C4A2351" w14:textId="14086E4E" w:rsidR="00B10441" w:rsidRPr="008C7A54" w:rsidRDefault="00BE1F87" w:rsidP="0053516B">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13,758</w:t>
            </w:r>
            <w:r w:rsidR="00B10441" w:rsidRPr="008C7A54">
              <w:rPr>
                <w:rFonts w:ascii="Arial" w:hAnsi="Arial" w:cs="Arial"/>
                <w:color w:val="000000" w:themeColor="text1"/>
                <w:sz w:val="21"/>
                <w:szCs w:val="21"/>
                <w:lang w:val="en-GB"/>
              </w:rPr>
              <w:t xml:space="preserve"> €</w:t>
            </w:r>
          </w:p>
        </w:tc>
        <w:tc>
          <w:tcPr>
            <w:tcW w:w="1191" w:type="dxa"/>
          </w:tcPr>
          <w:p w14:paraId="5C7E9CA2" w14:textId="2BE7091A" w:rsidR="00B10441" w:rsidRPr="008C7A54" w:rsidRDefault="00360766" w:rsidP="0053516B">
            <w:pPr>
              <w:spacing w:before="20" w:after="40" w:line="276" w:lineRule="auto"/>
              <w:jc w:val="center"/>
              <w:rPr>
                <w:rFonts w:ascii="Arial" w:hAnsi="Arial" w:cs="Arial"/>
                <w:color w:val="000000" w:themeColor="text1"/>
                <w:sz w:val="21"/>
                <w:szCs w:val="21"/>
                <w:lang w:val="en-GB"/>
              </w:rPr>
            </w:pPr>
            <w:r>
              <w:rPr>
                <w:rFonts w:ascii="Arial" w:hAnsi="Arial" w:cs="Arial"/>
                <w:color w:val="000000" w:themeColor="text1"/>
                <w:sz w:val="21"/>
                <w:szCs w:val="21"/>
                <w:lang w:val="en-GB"/>
              </w:rPr>
              <w:t>1</w:t>
            </w:r>
            <w:r w:rsidR="00BE1F87" w:rsidRPr="008C7A54">
              <w:rPr>
                <w:rFonts w:ascii="Arial" w:hAnsi="Arial" w:cs="Arial"/>
                <w:color w:val="000000" w:themeColor="text1"/>
                <w:sz w:val="21"/>
                <w:szCs w:val="21"/>
                <w:lang w:val="en-GB"/>
              </w:rPr>
              <w:t>487</w:t>
            </w:r>
            <w:r w:rsidR="00B10441" w:rsidRPr="008C7A54">
              <w:rPr>
                <w:rFonts w:ascii="Arial" w:hAnsi="Arial" w:cs="Arial"/>
                <w:color w:val="000000" w:themeColor="text1"/>
                <w:sz w:val="21"/>
                <w:szCs w:val="21"/>
                <w:lang w:val="en-GB"/>
              </w:rPr>
              <w:t xml:space="preserve"> €</w:t>
            </w:r>
          </w:p>
        </w:tc>
        <w:tc>
          <w:tcPr>
            <w:tcW w:w="1298" w:type="dxa"/>
          </w:tcPr>
          <w:p w14:paraId="3F98C345" w14:textId="0EEB6B86" w:rsidR="00B10441" w:rsidRPr="008C7A54" w:rsidRDefault="00BE1F87" w:rsidP="0053516B">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11,988 €</w:t>
            </w:r>
          </w:p>
        </w:tc>
        <w:tc>
          <w:tcPr>
            <w:tcW w:w="1084" w:type="dxa"/>
          </w:tcPr>
          <w:p w14:paraId="4FC923DD" w14:textId="7888BA55" w:rsidR="00B10441" w:rsidRPr="008C7A54" w:rsidRDefault="00BE1F87" w:rsidP="0053516B">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46,502 €</w:t>
            </w:r>
          </w:p>
        </w:tc>
        <w:tc>
          <w:tcPr>
            <w:tcW w:w="1191" w:type="dxa"/>
          </w:tcPr>
          <w:p w14:paraId="7991BA63" w14:textId="5954EAE2" w:rsidR="00B10441" w:rsidRPr="008C7A54" w:rsidRDefault="00360766" w:rsidP="0053516B">
            <w:pPr>
              <w:spacing w:before="20" w:after="40" w:line="276" w:lineRule="auto"/>
              <w:jc w:val="center"/>
              <w:rPr>
                <w:rFonts w:ascii="Arial" w:hAnsi="Arial" w:cs="Arial"/>
                <w:color w:val="000000" w:themeColor="text1"/>
                <w:sz w:val="21"/>
                <w:szCs w:val="21"/>
                <w:lang w:val="en-GB"/>
              </w:rPr>
            </w:pPr>
            <w:r>
              <w:rPr>
                <w:rFonts w:ascii="Arial" w:hAnsi="Arial" w:cs="Arial"/>
                <w:color w:val="000000" w:themeColor="text1"/>
                <w:sz w:val="21"/>
                <w:szCs w:val="21"/>
                <w:lang w:val="en-GB"/>
              </w:rPr>
              <w:t>1</w:t>
            </w:r>
            <w:r w:rsidR="00BE1F87" w:rsidRPr="008C7A54">
              <w:rPr>
                <w:rFonts w:ascii="Arial" w:hAnsi="Arial" w:cs="Arial"/>
                <w:color w:val="000000" w:themeColor="text1"/>
                <w:sz w:val="21"/>
                <w:szCs w:val="21"/>
                <w:lang w:val="en-GB"/>
              </w:rPr>
              <w:t>417 €</w:t>
            </w:r>
          </w:p>
        </w:tc>
      </w:tr>
      <w:tr w:rsidR="00BE1F87" w:rsidRPr="008C7A54" w14:paraId="00D1450A" w14:textId="77777777" w:rsidTr="00B10441">
        <w:tc>
          <w:tcPr>
            <w:tcW w:w="2078" w:type="dxa"/>
          </w:tcPr>
          <w:p w14:paraId="4D0070A6" w14:textId="23BC263D" w:rsidR="00BE1F87" w:rsidRPr="008C7A54" w:rsidRDefault="00BE1F87" w:rsidP="00D24A0E">
            <w:pPr>
              <w:spacing w:before="20" w:after="40"/>
              <w:rPr>
                <w:rFonts w:ascii="Arial" w:hAnsi="Arial" w:cs="Arial"/>
                <w:color w:val="000000" w:themeColor="text1"/>
                <w:sz w:val="21"/>
                <w:szCs w:val="21"/>
                <w:lang w:val="en-GB"/>
              </w:rPr>
            </w:pPr>
            <w:r w:rsidRPr="008C7A54">
              <w:rPr>
                <w:rFonts w:ascii="Arial" w:hAnsi="Arial" w:cs="Arial"/>
                <w:color w:val="000000" w:themeColor="text1"/>
                <w:sz w:val="21"/>
                <w:szCs w:val="21"/>
                <w:lang w:val="en-GB"/>
              </w:rPr>
              <w:t>Regional fixed effects</w:t>
            </w:r>
          </w:p>
        </w:tc>
        <w:tc>
          <w:tcPr>
            <w:tcW w:w="1270" w:type="dxa"/>
          </w:tcPr>
          <w:p w14:paraId="24EE7B61" w14:textId="0413A4F7" w:rsidR="00BE1F87" w:rsidRPr="008C7A54" w:rsidRDefault="00BE1F87" w:rsidP="0053516B">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Yes</w:t>
            </w:r>
          </w:p>
        </w:tc>
        <w:tc>
          <w:tcPr>
            <w:tcW w:w="1111" w:type="dxa"/>
          </w:tcPr>
          <w:p w14:paraId="6C00015E" w14:textId="6DAE37D6" w:rsidR="00BE1F87" w:rsidRPr="008C7A54" w:rsidRDefault="00BE1F87" w:rsidP="0053516B">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Yes</w:t>
            </w:r>
          </w:p>
        </w:tc>
        <w:tc>
          <w:tcPr>
            <w:tcW w:w="1191" w:type="dxa"/>
          </w:tcPr>
          <w:p w14:paraId="77574FB4" w14:textId="4FA0FDF6" w:rsidR="00BE1F87" w:rsidRPr="008C7A54" w:rsidRDefault="00BE1F87" w:rsidP="0053516B">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Yes</w:t>
            </w:r>
          </w:p>
        </w:tc>
        <w:tc>
          <w:tcPr>
            <w:tcW w:w="1298" w:type="dxa"/>
          </w:tcPr>
          <w:p w14:paraId="14AD4319" w14:textId="37CF9FD2" w:rsidR="00BE1F87" w:rsidRPr="008C7A54" w:rsidRDefault="00BE1F87" w:rsidP="0053516B">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Yes</w:t>
            </w:r>
          </w:p>
        </w:tc>
        <w:tc>
          <w:tcPr>
            <w:tcW w:w="1084" w:type="dxa"/>
          </w:tcPr>
          <w:p w14:paraId="1218451B" w14:textId="33331AC0" w:rsidR="00BE1F87" w:rsidRPr="008C7A54" w:rsidRDefault="00BE1F87" w:rsidP="0053516B">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Yes</w:t>
            </w:r>
          </w:p>
        </w:tc>
        <w:tc>
          <w:tcPr>
            <w:tcW w:w="1191" w:type="dxa"/>
          </w:tcPr>
          <w:p w14:paraId="62051595" w14:textId="4A95FAF6" w:rsidR="00BE1F87" w:rsidRPr="008C7A54" w:rsidRDefault="00BE1F87" w:rsidP="0053516B">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Yes</w:t>
            </w:r>
          </w:p>
        </w:tc>
      </w:tr>
      <w:tr w:rsidR="00BE1F87" w:rsidRPr="008C7A54" w14:paraId="23E69328" w14:textId="77777777" w:rsidTr="00B10441">
        <w:tc>
          <w:tcPr>
            <w:tcW w:w="2078" w:type="dxa"/>
          </w:tcPr>
          <w:p w14:paraId="775238A4" w14:textId="13BC3EB4" w:rsidR="00BE1F87" w:rsidRPr="008C7A54" w:rsidRDefault="004C3E9E" w:rsidP="00D24A0E">
            <w:pPr>
              <w:spacing w:before="20" w:after="40"/>
              <w:rPr>
                <w:rFonts w:ascii="Arial" w:hAnsi="Arial" w:cs="Arial"/>
                <w:color w:val="000000" w:themeColor="text1"/>
                <w:sz w:val="21"/>
                <w:szCs w:val="21"/>
                <w:lang w:val="en-GB"/>
              </w:rPr>
            </w:pPr>
            <w:r w:rsidRPr="008C7A54">
              <w:rPr>
                <w:rFonts w:ascii="Arial" w:hAnsi="Arial" w:cs="Arial"/>
                <w:color w:val="000000" w:themeColor="text1"/>
                <w:sz w:val="21"/>
                <w:szCs w:val="21"/>
                <w:lang w:val="en-GB"/>
              </w:rPr>
              <w:t xml:space="preserve">Country-year interacted </w:t>
            </w:r>
            <w:r w:rsidR="00BE1F87" w:rsidRPr="008C7A54">
              <w:rPr>
                <w:rFonts w:ascii="Arial" w:hAnsi="Arial" w:cs="Arial"/>
                <w:color w:val="000000" w:themeColor="text1"/>
                <w:sz w:val="21"/>
                <w:szCs w:val="21"/>
                <w:lang w:val="en-GB"/>
              </w:rPr>
              <w:t>fixed effects</w:t>
            </w:r>
          </w:p>
        </w:tc>
        <w:tc>
          <w:tcPr>
            <w:tcW w:w="1270" w:type="dxa"/>
          </w:tcPr>
          <w:p w14:paraId="2853EBA2" w14:textId="5FB8EA07" w:rsidR="00BE1F87" w:rsidRPr="008C7A54" w:rsidRDefault="00BE1F87" w:rsidP="0053516B">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Yes</w:t>
            </w:r>
          </w:p>
        </w:tc>
        <w:tc>
          <w:tcPr>
            <w:tcW w:w="1111" w:type="dxa"/>
          </w:tcPr>
          <w:p w14:paraId="36837534" w14:textId="53F6F9EA" w:rsidR="00BE1F87" w:rsidRPr="008C7A54" w:rsidRDefault="00BE1F87" w:rsidP="0053516B">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Yes</w:t>
            </w:r>
          </w:p>
        </w:tc>
        <w:tc>
          <w:tcPr>
            <w:tcW w:w="1191" w:type="dxa"/>
          </w:tcPr>
          <w:p w14:paraId="7E4BE822" w14:textId="44DE6B03" w:rsidR="00BE1F87" w:rsidRPr="008C7A54" w:rsidRDefault="00BE1F87" w:rsidP="0053516B">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Yes</w:t>
            </w:r>
          </w:p>
        </w:tc>
        <w:tc>
          <w:tcPr>
            <w:tcW w:w="1298" w:type="dxa"/>
          </w:tcPr>
          <w:p w14:paraId="0687ED9B" w14:textId="76C98695" w:rsidR="00BE1F87" w:rsidRPr="008C7A54" w:rsidRDefault="00BE1F87" w:rsidP="0053516B">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Yes</w:t>
            </w:r>
          </w:p>
        </w:tc>
        <w:tc>
          <w:tcPr>
            <w:tcW w:w="1084" w:type="dxa"/>
          </w:tcPr>
          <w:p w14:paraId="08274AF4" w14:textId="2C3CEC74" w:rsidR="00BE1F87" w:rsidRPr="008C7A54" w:rsidRDefault="00BE1F87" w:rsidP="0053516B">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Yes</w:t>
            </w:r>
          </w:p>
        </w:tc>
        <w:tc>
          <w:tcPr>
            <w:tcW w:w="1191" w:type="dxa"/>
          </w:tcPr>
          <w:p w14:paraId="11CF6A23" w14:textId="3847EE64" w:rsidR="00BE1F87" w:rsidRPr="008C7A54" w:rsidRDefault="00BE1F87" w:rsidP="0053516B">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Yes</w:t>
            </w:r>
          </w:p>
        </w:tc>
      </w:tr>
      <w:tr w:rsidR="00BE1F87" w:rsidRPr="008C7A54" w14:paraId="66D27113" w14:textId="77777777" w:rsidTr="00B10441">
        <w:tc>
          <w:tcPr>
            <w:tcW w:w="2078" w:type="dxa"/>
          </w:tcPr>
          <w:p w14:paraId="592838C6" w14:textId="77777777" w:rsidR="00BE1F87" w:rsidRPr="008C7A54" w:rsidRDefault="00BE1F87" w:rsidP="00D24A0E">
            <w:pPr>
              <w:spacing w:before="20" w:after="40"/>
              <w:rPr>
                <w:rFonts w:ascii="Arial" w:hAnsi="Arial" w:cs="Arial"/>
                <w:color w:val="000000" w:themeColor="text1"/>
                <w:sz w:val="21"/>
                <w:szCs w:val="21"/>
                <w:lang w:val="en-GB"/>
              </w:rPr>
            </w:pPr>
          </w:p>
        </w:tc>
        <w:tc>
          <w:tcPr>
            <w:tcW w:w="1270" w:type="dxa"/>
          </w:tcPr>
          <w:p w14:paraId="7716DEAA" w14:textId="77777777" w:rsidR="00BE1F87" w:rsidRPr="008C7A54" w:rsidRDefault="00BE1F87" w:rsidP="0053516B">
            <w:pPr>
              <w:spacing w:before="20" w:after="40" w:line="276" w:lineRule="auto"/>
              <w:jc w:val="center"/>
              <w:rPr>
                <w:rFonts w:ascii="Arial" w:hAnsi="Arial" w:cs="Arial"/>
                <w:color w:val="000000" w:themeColor="text1"/>
                <w:sz w:val="21"/>
                <w:szCs w:val="21"/>
                <w:lang w:val="en-GB"/>
              </w:rPr>
            </w:pPr>
          </w:p>
        </w:tc>
        <w:tc>
          <w:tcPr>
            <w:tcW w:w="1111" w:type="dxa"/>
          </w:tcPr>
          <w:p w14:paraId="43691EB0" w14:textId="77777777" w:rsidR="00BE1F87" w:rsidRPr="008C7A54" w:rsidRDefault="00BE1F87" w:rsidP="0053516B">
            <w:pPr>
              <w:spacing w:before="20" w:after="40" w:line="276" w:lineRule="auto"/>
              <w:jc w:val="center"/>
              <w:rPr>
                <w:rFonts w:ascii="Arial" w:hAnsi="Arial" w:cs="Arial"/>
                <w:color w:val="000000" w:themeColor="text1"/>
                <w:sz w:val="21"/>
                <w:szCs w:val="21"/>
                <w:lang w:val="en-GB"/>
              </w:rPr>
            </w:pPr>
          </w:p>
        </w:tc>
        <w:tc>
          <w:tcPr>
            <w:tcW w:w="1191" w:type="dxa"/>
          </w:tcPr>
          <w:p w14:paraId="32CB1463" w14:textId="77777777" w:rsidR="00BE1F87" w:rsidRPr="008C7A54" w:rsidRDefault="00BE1F87" w:rsidP="0053516B">
            <w:pPr>
              <w:spacing w:before="20" w:after="40" w:line="276" w:lineRule="auto"/>
              <w:jc w:val="center"/>
              <w:rPr>
                <w:rFonts w:ascii="Arial" w:hAnsi="Arial" w:cs="Arial"/>
                <w:color w:val="000000" w:themeColor="text1"/>
                <w:sz w:val="21"/>
                <w:szCs w:val="21"/>
                <w:lang w:val="en-GB"/>
              </w:rPr>
            </w:pPr>
          </w:p>
        </w:tc>
        <w:tc>
          <w:tcPr>
            <w:tcW w:w="1298" w:type="dxa"/>
          </w:tcPr>
          <w:p w14:paraId="33D9FAA0" w14:textId="77777777" w:rsidR="00BE1F87" w:rsidRPr="008C7A54" w:rsidRDefault="00BE1F87" w:rsidP="0053516B">
            <w:pPr>
              <w:spacing w:before="20" w:after="40" w:line="276" w:lineRule="auto"/>
              <w:jc w:val="center"/>
              <w:rPr>
                <w:rFonts w:ascii="Arial" w:hAnsi="Arial" w:cs="Arial"/>
                <w:color w:val="000000" w:themeColor="text1"/>
                <w:sz w:val="21"/>
                <w:szCs w:val="21"/>
                <w:lang w:val="en-GB"/>
              </w:rPr>
            </w:pPr>
          </w:p>
        </w:tc>
        <w:tc>
          <w:tcPr>
            <w:tcW w:w="1084" w:type="dxa"/>
          </w:tcPr>
          <w:p w14:paraId="4C708BBD" w14:textId="77777777" w:rsidR="00BE1F87" w:rsidRPr="008C7A54" w:rsidRDefault="00BE1F87" w:rsidP="0053516B">
            <w:pPr>
              <w:spacing w:before="20" w:after="40" w:line="276" w:lineRule="auto"/>
              <w:jc w:val="center"/>
              <w:rPr>
                <w:rFonts w:ascii="Arial" w:hAnsi="Arial" w:cs="Arial"/>
                <w:color w:val="000000" w:themeColor="text1"/>
                <w:sz w:val="21"/>
                <w:szCs w:val="21"/>
                <w:lang w:val="en-GB"/>
              </w:rPr>
            </w:pPr>
          </w:p>
        </w:tc>
        <w:tc>
          <w:tcPr>
            <w:tcW w:w="1191" w:type="dxa"/>
          </w:tcPr>
          <w:p w14:paraId="14ADB3AB" w14:textId="77777777" w:rsidR="00BE1F87" w:rsidRPr="008C7A54" w:rsidRDefault="00BE1F87" w:rsidP="0053516B">
            <w:pPr>
              <w:spacing w:before="20" w:after="40" w:line="276" w:lineRule="auto"/>
              <w:jc w:val="center"/>
              <w:rPr>
                <w:rFonts w:ascii="Arial" w:hAnsi="Arial" w:cs="Arial"/>
                <w:color w:val="000000" w:themeColor="text1"/>
                <w:sz w:val="21"/>
                <w:szCs w:val="21"/>
                <w:lang w:val="en-GB"/>
              </w:rPr>
            </w:pPr>
          </w:p>
        </w:tc>
      </w:tr>
      <w:tr w:rsidR="00BE1F87" w:rsidRPr="008C7A54" w14:paraId="12AF8C36" w14:textId="77777777" w:rsidTr="00B10441">
        <w:tc>
          <w:tcPr>
            <w:tcW w:w="2078" w:type="dxa"/>
          </w:tcPr>
          <w:p w14:paraId="5FA825BE" w14:textId="77777777" w:rsidR="00BE1F87" w:rsidRPr="008C7A54" w:rsidRDefault="00BE1F87" w:rsidP="00D24A0E">
            <w:pPr>
              <w:spacing w:before="20" w:after="40"/>
              <w:rPr>
                <w:rFonts w:ascii="Arial" w:hAnsi="Arial" w:cs="Arial"/>
                <w:color w:val="000000" w:themeColor="text1"/>
                <w:sz w:val="21"/>
                <w:szCs w:val="21"/>
                <w:lang w:val="en-GB"/>
              </w:rPr>
            </w:pPr>
            <w:r w:rsidRPr="008C7A54">
              <w:rPr>
                <w:rFonts w:ascii="Arial" w:hAnsi="Arial" w:cs="Arial"/>
                <w:color w:val="000000" w:themeColor="text1"/>
                <w:sz w:val="21"/>
                <w:szCs w:val="21"/>
                <w:lang w:val="en-GB"/>
              </w:rPr>
              <w:t>Number of observations</w:t>
            </w:r>
          </w:p>
        </w:tc>
        <w:tc>
          <w:tcPr>
            <w:tcW w:w="1270" w:type="dxa"/>
          </w:tcPr>
          <w:p w14:paraId="50BCDD6A" w14:textId="29C3C209" w:rsidR="00BE1F87" w:rsidRPr="008C7A54" w:rsidRDefault="00360766" w:rsidP="0053516B">
            <w:pPr>
              <w:spacing w:before="20" w:after="40" w:line="276" w:lineRule="auto"/>
              <w:jc w:val="center"/>
              <w:rPr>
                <w:rFonts w:ascii="Arial" w:hAnsi="Arial" w:cs="Arial"/>
                <w:color w:val="000000" w:themeColor="text1"/>
                <w:sz w:val="21"/>
                <w:szCs w:val="21"/>
                <w:lang w:val="en-GB"/>
              </w:rPr>
            </w:pPr>
            <w:r>
              <w:rPr>
                <w:rFonts w:ascii="Arial" w:hAnsi="Arial" w:cs="Arial"/>
                <w:color w:val="000000" w:themeColor="text1"/>
                <w:sz w:val="21"/>
                <w:szCs w:val="21"/>
                <w:lang w:val="en-GB"/>
              </w:rPr>
              <w:t>5</w:t>
            </w:r>
            <w:r w:rsidR="00BE1F87" w:rsidRPr="008C7A54">
              <w:rPr>
                <w:rFonts w:ascii="Arial" w:hAnsi="Arial" w:cs="Arial"/>
                <w:color w:val="000000" w:themeColor="text1"/>
                <w:sz w:val="21"/>
                <w:szCs w:val="21"/>
                <w:lang w:val="en-GB"/>
              </w:rPr>
              <w:t>703</w:t>
            </w:r>
          </w:p>
        </w:tc>
        <w:tc>
          <w:tcPr>
            <w:tcW w:w="1111" w:type="dxa"/>
          </w:tcPr>
          <w:p w14:paraId="7886FADB" w14:textId="55F79641" w:rsidR="00BE1F87" w:rsidRPr="008C7A54" w:rsidRDefault="00360766" w:rsidP="0053516B">
            <w:pPr>
              <w:spacing w:before="20" w:after="40" w:line="276" w:lineRule="auto"/>
              <w:jc w:val="center"/>
              <w:rPr>
                <w:rFonts w:ascii="Arial" w:hAnsi="Arial" w:cs="Arial"/>
                <w:color w:val="000000" w:themeColor="text1"/>
                <w:sz w:val="21"/>
                <w:szCs w:val="21"/>
                <w:lang w:val="en-GB"/>
              </w:rPr>
            </w:pPr>
            <w:r>
              <w:rPr>
                <w:rFonts w:ascii="Arial" w:hAnsi="Arial" w:cs="Arial"/>
                <w:color w:val="000000" w:themeColor="text1"/>
                <w:sz w:val="21"/>
                <w:szCs w:val="21"/>
                <w:lang w:val="en-GB"/>
              </w:rPr>
              <w:t>4</w:t>
            </w:r>
            <w:r w:rsidR="00BE1F87" w:rsidRPr="008C7A54">
              <w:rPr>
                <w:rFonts w:ascii="Arial" w:hAnsi="Arial" w:cs="Arial"/>
                <w:color w:val="000000" w:themeColor="text1"/>
                <w:sz w:val="21"/>
                <w:szCs w:val="21"/>
                <w:lang w:val="en-GB"/>
              </w:rPr>
              <w:t>522</w:t>
            </w:r>
          </w:p>
        </w:tc>
        <w:tc>
          <w:tcPr>
            <w:tcW w:w="1191" w:type="dxa"/>
          </w:tcPr>
          <w:p w14:paraId="69295BBB" w14:textId="164C244A" w:rsidR="00BE1F87" w:rsidRPr="008C7A54" w:rsidRDefault="00360766" w:rsidP="0053516B">
            <w:pPr>
              <w:spacing w:before="20" w:after="40" w:line="276" w:lineRule="auto"/>
              <w:jc w:val="center"/>
              <w:rPr>
                <w:rFonts w:ascii="Arial" w:hAnsi="Arial" w:cs="Arial"/>
                <w:color w:val="000000" w:themeColor="text1"/>
                <w:sz w:val="21"/>
                <w:szCs w:val="21"/>
                <w:lang w:val="en-GB"/>
              </w:rPr>
            </w:pPr>
            <w:r>
              <w:rPr>
                <w:rFonts w:ascii="Arial" w:hAnsi="Arial" w:cs="Arial"/>
                <w:color w:val="000000" w:themeColor="text1"/>
                <w:sz w:val="21"/>
                <w:szCs w:val="21"/>
                <w:lang w:val="en-GB"/>
              </w:rPr>
              <w:t>1</w:t>
            </w:r>
            <w:r w:rsidR="00BE1F87" w:rsidRPr="008C7A54">
              <w:rPr>
                <w:rFonts w:ascii="Arial" w:hAnsi="Arial" w:cs="Arial"/>
                <w:color w:val="000000" w:themeColor="text1"/>
                <w:sz w:val="21"/>
                <w:szCs w:val="21"/>
                <w:lang w:val="en-GB"/>
              </w:rPr>
              <w:t>181</w:t>
            </w:r>
          </w:p>
        </w:tc>
        <w:tc>
          <w:tcPr>
            <w:tcW w:w="1298" w:type="dxa"/>
          </w:tcPr>
          <w:p w14:paraId="1954A77D" w14:textId="0218FB36" w:rsidR="00BE1F87" w:rsidRPr="008C7A54" w:rsidRDefault="00360766" w:rsidP="0053516B">
            <w:pPr>
              <w:spacing w:before="20" w:after="40" w:line="276" w:lineRule="auto"/>
              <w:jc w:val="center"/>
              <w:rPr>
                <w:rFonts w:ascii="Arial" w:hAnsi="Arial" w:cs="Arial"/>
                <w:color w:val="000000" w:themeColor="text1"/>
                <w:sz w:val="21"/>
                <w:szCs w:val="21"/>
                <w:lang w:val="en-GB"/>
              </w:rPr>
            </w:pPr>
            <w:r>
              <w:rPr>
                <w:rFonts w:ascii="Arial" w:hAnsi="Arial" w:cs="Arial"/>
                <w:color w:val="000000" w:themeColor="text1"/>
                <w:sz w:val="21"/>
                <w:szCs w:val="21"/>
                <w:lang w:val="en-GB"/>
              </w:rPr>
              <w:t>5</w:t>
            </w:r>
            <w:r w:rsidR="00BE1F87" w:rsidRPr="008C7A54">
              <w:rPr>
                <w:rFonts w:ascii="Arial" w:hAnsi="Arial" w:cs="Arial"/>
                <w:color w:val="000000" w:themeColor="text1"/>
                <w:sz w:val="21"/>
                <w:szCs w:val="21"/>
                <w:lang w:val="en-GB"/>
              </w:rPr>
              <w:t>205</w:t>
            </w:r>
          </w:p>
        </w:tc>
        <w:tc>
          <w:tcPr>
            <w:tcW w:w="1084" w:type="dxa"/>
          </w:tcPr>
          <w:p w14:paraId="6A61E061" w14:textId="1369EF4E" w:rsidR="00BE1F87" w:rsidRPr="008C7A54" w:rsidRDefault="00360766" w:rsidP="0053516B">
            <w:pPr>
              <w:spacing w:before="20" w:after="40" w:line="276" w:lineRule="auto"/>
              <w:jc w:val="center"/>
              <w:rPr>
                <w:rFonts w:ascii="Arial" w:hAnsi="Arial" w:cs="Arial"/>
                <w:color w:val="000000" w:themeColor="text1"/>
                <w:sz w:val="21"/>
                <w:szCs w:val="21"/>
                <w:lang w:val="en-GB"/>
              </w:rPr>
            </w:pPr>
            <w:r>
              <w:rPr>
                <w:rFonts w:ascii="Arial" w:hAnsi="Arial" w:cs="Arial"/>
                <w:color w:val="000000" w:themeColor="text1"/>
                <w:sz w:val="21"/>
                <w:szCs w:val="21"/>
                <w:lang w:val="en-GB"/>
              </w:rPr>
              <w:t>4</w:t>
            </w:r>
            <w:r w:rsidR="00BE1F87" w:rsidRPr="008C7A54">
              <w:rPr>
                <w:rFonts w:ascii="Arial" w:hAnsi="Arial" w:cs="Arial"/>
                <w:color w:val="000000" w:themeColor="text1"/>
                <w:sz w:val="21"/>
                <w:szCs w:val="21"/>
                <w:lang w:val="en-GB"/>
              </w:rPr>
              <w:t>116</w:t>
            </w:r>
          </w:p>
        </w:tc>
        <w:tc>
          <w:tcPr>
            <w:tcW w:w="1191" w:type="dxa"/>
          </w:tcPr>
          <w:p w14:paraId="51616247" w14:textId="620E4F04" w:rsidR="00BE1F87" w:rsidRPr="008C7A54" w:rsidRDefault="00360766" w:rsidP="0053516B">
            <w:pPr>
              <w:spacing w:before="20" w:after="40" w:line="276" w:lineRule="auto"/>
              <w:jc w:val="center"/>
              <w:rPr>
                <w:rFonts w:ascii="Arial" w:hAnsi="Arial" w:cs="Arial"/>
                <w:color w:val="000000" w:themeColor="text1"/>
                <w:sz w:val="21"/>
                <w:szCs w:val="21"/>
                <w:lang w:val="en-GB"/>
              </w:rPr>
            </w:pPr>
            <w:r>
              <w:rPr>
                <w:rFonts w:ascii="Arial" w:hAnsi="Arial" w:cs="Arial"/>
                <w:color w:val="000000" w:themeColor="text1"/>
                <w:sz w:val="21"/>
                <w:szCs w:val="21"/>
                <w:lang w:val="en-GB"/>
              </w:rPr>
              <w:t>1</w:t>
            </w:r>
            <w:r w:rsidR="00BE1F87" w:rsidRPr="008C7A54">
              <w:rPr>
                <w:rFonts w:ascii="Arial" w:hAnsi="Arial" w:cs="Arial"/>
                <w:color w:val="000000" w:themeColor="text1"/>
                <w:sz w:val="21"/>
                <w:szCs w:val="21"/>
                <w:lang w:val="en-GB"/>
              </w:rPr>
              <w:t>089</w:t>
            </w:r>
          </w:p>
        </w:tc>
      </w:tr>
      <w:tr w:rsidR="00BE1F87" w:rsidRPr="008C7A54" w14:paraId="3C91B470" w14:textId="77777777" w:rsidTr="00B10441">
        <w:tc>
          <w:tcPr>
            <w:tcW w:w="2078" w:type="dxa"/>
          </w:tcPr>
          <w:p w14:paraId="73A2C1C4" w14:textId="77777777" w:rsidR="00BE1F87" w:rsidRPr="008C7A54" w:rsidRDefault="00BE1F87" w:rsidP="00D24A0E">
            <w:pPr>
              <w:spacing w:before="20" w:after="40"/>
              <w:rPr>
                <w:rFonts w:ascii="Arial" w:hAnsi="Arial" w:cs="Arial"/>
                <w:color w:val="000000" w:themeColor="text1"/>
                <w:sz w:val="21"/>
                <w:szCs w:val="21"/>
                <w:lang w:val="en-GB"/>
              </w:rPr>
            </w:pPr>
            <w:r w:rsidRPr="008C7A54">
              <w:rPr>
                <w:rFonts w:ascii="Arial" w:hAnsi="Arial" w:cs="Arial"/>
                <w:color w:val="000000" w:themeColor="text1"/>
                <w:sz w:val="21"/>
                <w:szCs w:val="21"/>
                <w:lang w:val="en-GB"/>
              </w:rPr>
              <w:t>Regions</w:t>
            </w:r>
          </w:p>
        </w:tc>
        <w:tc>
          <w:tcPr>
            <w:tcW w:w="1270" w:type="dxa"/>
          </w:tcPr>
          <w:p w14:paraId="45F0675A" w14:textId="77777777" w:rsidR="00BE1F87" w:rsidRPr="008C7A54" w:rsidRDefault="00BE1F87" w:rsidP="0053516B">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256</w:t>
            </w:r>
          </w:p>
        </w:tc>
        <w:tc>
          <w:tcPr>
            <w:tcW w:w="1111" w:type="dxa"/>
          </w:tcPr>
          <w:p w14:paraId="32B9B7F2" w14:textId="546F7185" w:rsidR="00BE1F87" w:rsidRPr="008C7A54" w:rsidRDefault="00BE1F87" w:rsidP="0053516B">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200</w:t>
            </w:r>
          </w:p>
        </w:tc>
        <w:tc>
          <w:tcPr>
            <w:tcW w:w="1191" w:type="dxa"/>
          </w:tcPr>
          <w:p w14:paraId="0D0C2255" w14:textId="74767984" w:rsidR="00BE1F87" w:rsidRPr="008C7A54" w:rsidRDefault="00BE1F87" w:rsidP="0053516B">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56</w:t>
            </w:r>
          </w:p>
        </w:tc>
        <w:tc>
          <w:tcPr>
            <w:tcW w:w="1298" w:type="dxa"/>
          </w:tcPr>
          <w:p w14:paraId="1D5F17BE" w14:textId="161BCCEC" w:rsidR="00BE1F87" w:rsidRPr="008C7A54" w:rsidRDefault="00BE1F87" w:rsidP="0053516B">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256</w:t>
            </w:r>
          </w:p>
        </w:tc>
        <w:tc>
          <w:tcPr>
            <w:tcW w:w="1084" w:type="dxa"/>
          </w:tcPr>
          <w:p w14:paraId="70C20758" w14:textId="439149AF" w:rsidR="00BE1F87" w:rsidRPr="008C7A54" w:rsidRDefault="00BE1F87" w:rsidP="0053516B">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200</w:t>
            </w:r>
          </w:p>
        </w:tc>
        <w:tc>
          <w:tcPr>
            <w:tcW w:w="1191" w:type="dxa"/>
          </w:tcPr>
          <w:p w14:paraId="58AC6C48" w14:textId="37C49125" w:rsidR="00BE1F87" w:rsidRPr="008C7A54" w:rsidRDefault="00BE1F87" w:rsidP="0053516B">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56</w:t>
            </w:r>
          </w:p>
        </w:tc>
      </w:tr>
      <w:tr w:rsidR="00BE1F87" w:rsidRPr="008C7A54" w14:paraId="038FDE7E" w14:textId="77777777" w:rsidTr="00B10441">
        <w:tc>
          <w:tcPr>
            <w:tcW w:w="2078" w:type="dxa"/>
            <w:tcBorders>
              <w:bottom w:val="single" w:sz="4" w:space="0" w:color="auto"/>
            </w:tcBorders>
          </w:tcPr>
          <w:p w14:paraId="3CC3F153" w14:textId="77777777" w:rsidR="00BE1F87" w:rsidRPr="008C7A54" w:rsidRDefault="00BE1F87" w:rsidP="00D24A0E">
            <w:pPr>
              <w:spacing w:before="20" w:after="40"/>
              <w:rPr>
                <w:rFonts w:ascii="Arial" w:hAnsi="Arial" w:cs="Arial"/>
                <w:color w:val="000000" w:themeColor="text1"/>
                <w:sz w:val="21"/>
                <w:szCs w:val="21"/>
                <w:lang w:val="en-GB"/>
              </w:rPr>
            </w:pPr>
            <w:r w:rsidRPr="008C7A54">
              <w:rPr>
                <w:rFonts w:ascii="Arial" w:hAnsi="Arial" w:cs="Arial"/>
                <w:color w:val="000000" w:themeColor="text1"/>
                <w:sz w:val="21"/>
                <w:szCs w:val="21"/>
                <w:lang w:val="en-GB"/>
              </w:rPr>
              <w:t>Adjusted R-squared</w:t>
            </w:r>
          </w:p>
        </w:tc>
        <w:tc>
          <w:tcPr>
            <w:tcW w:w="1270" w:type="dxa"/>
            <w:tcBorders>
              <w:bottom w:val="single" w:sz="4" w:space="0" w:color="auto"/>
            </w:tcBorders>
          </w:tcPr>
          <w:p w14:paraId="440DBF50" w14:textId="66916859" w:rsidR="00BE1F87" w:rsidRPr="008C7A54" w:rsidRDefault="00BE1F87" w:rsidP="0053516B">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0.834</w:t>
            </w:r>
          </w:p>
        </w:tc>
        <w:tc>
          <w:tcPr>
            <w:tcW w:w="1111" w:type="dxa"/>
            <w:tcBorders>
              <w:bottom w:val="single" w:sz="4" w:space="0" w:color="auto"/>
            </w:tcBorders>
          </w:tcPr>
          <w:p w14:paraId="5E7148D0" w14:textId="25B58207" w:rsidR="00BE1F87" w:rsidRPr="008C7A54" w:rsidRDefault="00BE1F87" w:rsidP="0053516B">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0.743</w:t>
            </w:r>
          </w:p>
        </w:tc>
        <w:tc>
          <w:tcPr>
            <w:tcW w:w="1191" w:type="dxa"/>
            <w:tcBorders>
              <w:bottom w:val="single" w:sz="4" w:space="0" w:color="auto"/>
            </w:tcBorders>
          </w:tcPr>
          <w:p w14:paraId="4BF4D297" w14:textId="11ACA103" w:rsidR="00BE1F87" w:rsidRPr="008C7A54" w:rsidRDefault="00BE1F87" w:rsidP="0053516B">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0.943</w:t>
            </w:r>
          </w:p>
        </w:tc>
        <w:tc>
          <w:tcPr>
            <w:tcW w:w="1298" w:type="dxa"/>
            <w:tcBorders>
              <w:bottom w:val="single" w:sz="4" w:space="0" w:color="auto"/>
            </w:tcBorders>
          </w:tcPr>
          <w:p w14:paraId="01891374" w14:textId="0B0118BA" w:rsidR="00BE1F87" w:rsidRPr="008C7A54" w:rsidRDefault="00BE1F87" w:rsidP="0053516B">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0.712</w:t>
            </w:r>
          </w:p>
        </w:tc>
        <w:tc>
          <w:tcPr>
            <w:tcW w:w="1084" w:type="dxa"/>
            <w:tcBorders>
              <w:bottom w:val="single" w:sz="4" w:space="0" w:color="auto"/>
            </w:tcBorders>
          </w:tcPr>
          <w:p w14:paraId="56C09E29" w14:textId="441E5AB5" w:rsidR="00BE1F87" w:rsidRPr="008C7A54" w:rsidRDefault="00BE1F87" w:rsidP="0053516B">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0.651</w:t>
            </w:r>
          </w:p>
        </w:tc>
        <w:tc>
          <w:tcPr>
            <w:tcW w:w="1191" w:type="dxa"/>
            <w:tcBorders>
              <w:bottom w:val="single" w:sz="4" w:space="0" w:color="auto"/>
            </w:tcBorders>
          </w:tcPr>
          <w:p w14:paraId="73EFCD1E" w14:textId="5B8AA200" w:rsidR="00BE1F87" w:rsidRPr="008C7A54" w:rsidRDefault="00BE1F87" w:rsidP="0053516B">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0.854</w:t>
            </w:r>
          </w:p>
        </w:tc>
      </w:tr>
    </w:tbl>
    <w:p w14:paraId="41572D76" w14:textId="77777777" w:rsidR="00B10441" w:rsidRPr="008C7A54" w:rsidRDefault="00B10441" w:rsidP="00B10441">
      <w:pPr>
        <w:spacing w:before="60" w:after="0"/>
        <w:rPr>
          <w:rFonts w:ascii="Times New Roman" w:hAnsi="Times New Roman"/>
          <w:color w:val="000000" w:themeColor="text1"/>
          <w:lang w:val="en-GB"/>
        </w:rPr>
      </w:pPr>
      <w:r w:rsidRPr="008C7A54">
        <w:rPr>
          <w:rFonts w:ascii="Times New Roman" w:hAnsi="Times New Roman"/>
          <w:color w:val="000000" w:themeColor="text1"/>
          <w:lang w:val="en-GB"/>
        </w:rPr>
        <w:t xml:space="preserve">Notes: Robust standard errors in parentheses; ** p&lt;0.01, * p&lt;0.05, </w:t>
      </w:r>
      <w:r w:rsidRPr="008C7A54">
        <w:rPr>
          <w:rFonts w:ascii="Times New Roman" w:hAnsi="Times New Roman"/>
          <w:color w:val="000000" w:themeColor="text1"/>
          <w:vertAlign w:val="superscript"/>
          <w:lang w:val="en-GB"/>
        </w:rPr>
        <w:t>+</w:t>
      </w:r>
      <w:r w:rsidRPr="008C7A54">
        <w:rPr>
          <w:rFonts w:ascii="Times New Roman" w:hAnsi="Times New Roman"/>
          <w:color w:val="000000" w:themeColor="text1"/>
          <w:lang w:val="en-GB"/>
        </w:rPr>
        <w:t xml:space="preserve"> p&lt;0.1</w:t>
      </w:r>
    </w:p>
    <w:p w14:paraId="4877EFB8" w14:textId="3070FB97" w:rsidR="00B10441" w:rsidRPr="008C7A54" w:rsidRDefault="00B10441" w:rsidP="00B10441">
      <w:pPr>
        <w:spacing w:before="60" w:after="0"/>
        <w:jc w:val="both"/>
        <w:rPr>
          <w:rFonts w:ascii="Times New Roman" w:hAnsi="Times New Roman"/>
          <w:color w:val="000000" w:themeColor="text1"/>
          <w:sz w:val="30"/>
          <w:szCs w:val="30"/>
          <w:lang w:val="en-GB"/>
        </w:rPr>
      </w:pPr>
      <w:r w:rsidRPr="008C7A54">
        <w:rPr>
          <w:rFonts w:ascii="Times New Roman" w:hAnsi="Times New Roman"/>
          <w:color w:val="000000" w:themeColor="text1"/>
          <w:lang w:val="en-GB"/>
        </w:rPr>
        <w:t>Employee compensation is defined as the total remuneration, in cash or in kind, payable by an employer to an employee in return for work done by the latter. It consists of wages and salaries, and of employers' social contributions and is adjusted to 2005 Euros.</w:t>
      </w:r>
      <w:r w:rsidR="00D24A0E" w:rsidRPr="008C7A54">
        <w:rPr>
          <w:rFonts w:ascii="Times New Roman" w:hAnsi="Times New Roman"/>
          <w:color w:val="000000" w:themeColor="text1"/>
          <w:lang w:val="en-GB"/>
        </w:rPr>
        <w:t xml:space="preserve"> Tempo-adjusted TFR is the adjusted total fertil</w:t>
      </w:r>
      <w:r w:rsidR="0009063F">
        <w:rPr>
          <w:rFonts w:ascii="Times New Roman" w:hAnsi="Times New Roman"/>
          <w:color w:val="000000" w:themeColor="text1"/>
          <w:lang w:val="en-GB"/>
        </w:rPr>
        <w:t>ity rate, which is equal to TFR/(1-∆MACB)</w:t>
      </w:r>
      <w:r w:rsidR="00D24A0E" w:rsidRPr="008C7A54">
        <w:rPr>
          <w:rFonts w:ascii="Times New Roman" w:hAnsi="Times New Roman"/>
          <w:color w:val="000000" w:themeColor="text1"/>
          <w:lang w:val="en-GB"/>
        </w:rPr>
        <w:t>, where ∆MACB is the annual change in the mean age at childbearing.</w:t>
      </w:r>
      <w:r w:rsidR="00192571" w:rsidRPr="008C7A54">
        <w:rPr>
          <w:rFonts w:ascii="Times New Roman" w:hAnsi="Times New Roman"/>
          <w:color w:val="000000" w:themeColor="text1"/>
          <w:lang w:val="en-GB"/>
        </w:rPr>
        <w:t xml:space="preserve"> Inversion</w:t>
      </w:r>
      <w:r w:rsidR="00D304FA" w:rsidRPr="008C7A54">
        <w:rPr>
          <w:rFonts w:ascii="Times New Roman" w:hAnsi="Times New Roman"/>
          <w:color w:val="000000" w:themeColor="text1"/>
          <w:lang w:val="en-GB"/>
        </w:rPr>
        <w:t xml:space="preserve"> points are calculated using coefficients rounded to the </w:t>
      </w:r>
      <w:r w:rsidR="005E3B3A" w:rsidRPr="008C7A54">
        <w:rPr>
          <w:rFonts w:ascii="Times New Roman" w:hAnsi="Times New Roman"/>
          <w:color w:val="000000" w:themeColor="text1"/>
          <w:lang w:val="en-GB"/>
        </w:rPr>
        <w:t>eighth</w:t>
      </w:r>
      <w:r w:rsidR="00D304FA" w:rsidRPr="008C7A54">
        <w:rPr>
          <w:rFonts w:ascii="Times New Roman" w:hAnsi="Times New Roman"/>
          <w:color w:val="000000" w:themeColor="text1"/>
          <w:lang w:val="en-GB"/>
        </w:rPr>
        <w:t xml:space="preserve"> decimal point. </w:t>
      </w:r>
    </w:p>
    <w:p w14:paraId="3C34363E" w14:textId="77777777" w:rsidR="00B10441" w:rsidRPr="008C7A54" w:rsidRDefault="00B10441" w:rsidP="00B10441">
      <w:pPr>
        <w:spacing w:before="120" w:after="0"/>
        <w:jc w:val="right"/>
        <w:rPr>
          <w:rFonts w:ascii="Times New Roman" w:hAnsi="Times New Roman"/>
          <w:lang w:val="en-GB"/>
        </w:rPr>
      </w:pPr>
      <w:r w:rsidRPr="008C7A54">
        <w:rPr>
          <w:rFonts w:ascii="Times New Roman" w:hAnsi="Times New Roman"/>
          <w:lang w:val="en-GB"/>
        </w:rPr>
        <w:t>Source: Eurostat, Statistical Offices, Cambridge Econometrics; own calculations</w:t>
      </w:r>
    </w:p>
    <w:p w14:paraId="41310710" w14:textId="77777777" w:rsidR="00AE188D" w:rsidRPr="008C7A54" w:rsidRDefault="00AE188D">
      <w:pPr>
        <w:rPr>
          <w:lang w:val="en-GB"/>
        </w:rPr>
      </w:pPr>
      <w:r w:rsidRPr="008C7A54">
        <w:rPr>
          <w:lang w:val="en-GB"/>
        </w:rPr>
        <w:br w:type="page"/>
      </w:r>
    </w:p>
    <w:p w14:paraId="2ECCABA8" w14:textId="1CD7E6CD" w:rsidR="0062553A" w:rsidRPr="008C7A54" w:rsidRDefault="00D24A0E" w:rsidP="00D24A0E">
      <w:pPr>
        <w:spacing w:after="120"/>
        <w:rPr>
          <w:rFonts w:ascii="Times New Roman" w:hAnsi="Times New Roman"/>
          <w:color w:val="000000" w:themeColor="text1"/>
          <w:sz w:val="26"/>
          <w:szCs w:val="26"/>
          <w:lang w:val="en-GB"/>
        </w:rPr>
      </w:pPr>
      <w:r w:rsidRPr="008C7A54">
        <w:rPr>
          <w:rFonts w:ascii="Times New Roman" w:hAnsi="Times New Roman"/>
          <w:b/>
          <w:color w:val="000000" w:themeColor="text1"/>
          <w:sz w:val="26"/>
          <w:szCs w:val="26"/>
          <w:lang w:val="en-GB"/>
        </w:rPr>
        <w:lastRenderedPageBreak/>
        <w:t>Table OA2</w:t>
      </w:r>
      <w:r w:rsidRPr="008C7A54">
        <w:rPr>
          <w:rFonts w:ascii="Times New Roman" w:hAnsi="Times New Roman"/>
          <w:color w:val="000000" w:themeColor="text1"/>
          <w:sz w:val="26"/>
          <w:szCs w:val="26"/>
          <w:lang w:val="en-GB"/>
        </w:rPr>
        <w:t xml:space="preserve">   </w:t>
      </w:r>
      <w:r w:rsidR="003959B8" w:rsidRPr="008C7A54">
        <w:rPr>
          <w:rFonts w:ascii="Times New Roman" w:hAnsi="Times New Roman"/>
          <w:color w:val="000000" w:themeColor="text1"/>
          <w:sz w:val="26"/>
          <w:szCs w:val="26"/>
          <w:lang w:val="en-GB"/>
        </w:rPr>
        <w:t>Gross Domestic Product</w:t>
      </w:r>
      <w:r w:rsidRPr="008C7A54">
        <w:rPr>
          <w:rFonts w:ascii="Times New Roman" w:hAnsi="Times New Roman"/>
          <w:color w:val="000000" w:themeColor="text1"/>
          <w:sz w:val="26"/>
          <w:szCs w:val="26"/>
          <w:lang w:val="en-GB"/>
        </w:rPr>
        <w:t xml:space="preserve"> per capita as measure of economic development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78"/>
        <w:gridCol w:w="1270"/>
        <w:gridCol w:w="1111"/>
        <w:gridCol w:w="1191"/>
        <w:gridCol w:w="1298"/>
        <w:gridCol w:w="1084"/>
        <w:gridCol w:w="1191"/>
      </w:tblGrid>
      <w:tr w:rsidR="00D24A0E" w:rsidRPr="008C7A54" w14:paraId="4C1135EF" w14:textId="77777777" w:rsidTr="00D24A0E">
        <w:tc>
          <w:tcPr>
            <w:tcW w:w="2078" w:type="dxa"/>
            <w:tcBorders>
              <w:top w:val="single" w:sz="4" w:space="0" w:color="auto"/>
            </w:tcBorders>
          </w:tcPr>
          <w:p w14:paraId="09059DFF" w14:textId="77777777" w:rsidR="00D24A0E" w:rsidRPr="008C7A54" w:rsidRDefault="00D24A0E" w:rsidP="00D24A0E">
            <w:pPr>
              <w:spacing w:before="20" w:after="40"/>
              <w:rPr>
                <w:rFonts w:ascii="Arial" w:hAnsi="Arial" w:cs="Arial"/>
                <w:color w:val="000000" w:themeColor="text1"/>
                <w:sz w:val="21"/>
                <w:szCs w:val="21"/>
                <w:lang w:val="en-GB"/>
              </w:rPr>
            </w:pPr>
          </w:p>
        </w:tc>
        <w:tc>
          <w:tcPr>
            <w:tcW w:w="3572" w:type="dxa"/>
            <w:gridSpan w:val="3"/>
            <w:tcBorders>
              <w:top w:val="single" w:sz="4" w:space="0" w:color="auto"/>
            </w:tcBorders>
          </w:tcPr>
          <w:p w14:paraId="378AE7F3" w14:textId="7970A918" w:rsidR="00D24A0E" w:rsidRPr="008C7A54" w:rsidRDefault="00360766" w:rsidP="00D24A0E">
            <w:pPr>
              <w:spacing w:before="20" w:after="40"/>
              <w:jc w:val="center"/>
              <w:rPr>
                <w:rFonts w:ascii="Arial" w:hAnsi="Arial" w:cs="Arial"/>
                <w:color w:val="000000" w:themeColor="text1"/>
                <w:sz w:val="21"/>
                <w:szCs w:val="21"/>
                <w:lang w:val="en-GB"/>
              </w:rPr>
            </w:pPr>
            <w:r>
              <w:rPr>
                <w:rFonts w:ascii="Arial" w:hAnsi="Arial" w:cs="Arial"/>
                <w:color w:val="000000" w:themeColor="text1"/>
                <w:sz w:val="21"/>
                <w:szCs w:val="21"/>
                <w:lang w:val="en-GB"/>
              </w:rPr>
              <w:t>Total fertility r</w:t>
            </w:r>
            <w:r w:rsidR="00D24A0E" w:rsidRPr="008C7A54">
              <w:rPr>
                <w:rFonts w:ascii="Arial" w:hAnsi="Arial" w:cs="Arial"/>
                <w:color w:val="000000" w:themeColor="text1"/>
                <w:sz w:val="21"/>
                <w:szCs w:val="21"/>
                <w:lang w:val="en-GB"/>
              </w:rPr>
              <w:t>ate</w:t>
            </w:r>
          </w:p>
        </w:tc>
        <w:tc>
          <w:tcPr>
            <w:tcW w:w="3573" w:type="dxa"/>
            <w:gridSpan w:val="3"/>
            <w:tcBorders>
              <w:top w:val="single" w:sz="4" w:space="0" w:color="auto"/>
            </w:tcBorders>
          </w:tcPr>
          <w:p w14:paraId="66F12479" w14:textId="7213E45E" w:rsidR="00D24A0E" w:rsidRPr="008C7A54" w:rsidRDefault="00D24A0E" w:rsidP="0009063F">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 xml:space="preserve">Tempo-adjusted </w:t>
            </w:r>
            <w:r w:rsidRPr="008C7A54">
              <w:rPr>
                <w:rFonts w:ascii="Arial" w:hAnsi="Arial" w:cs="Arial"/>
                <w:color w:val="000000" w:themeColor="text1"/>
                <w:sz w:val="21"/>
                <w:szCs w:val="21"/>
                <w:lang w:val="en-GB"/>
              </w:rPr>
              <w:br/>
            </w:r>
            <w:r w:rsidR="00360766">
              <w:rPr>
                <w:rFonts w:ascii="Arial" w:hAnsi="Arial" w:cs="Arial"/>
                <w:color w:val="000000" w:themeColor="text1"/>
                <w:sz w:val="21"/>
                <w:szCs w:val="21"/>
                <w:lang w:val="en-GB"/>
              </w:rPr>
              <w:t>t</w:t>
            </w:r>
            <w:r w:rsidR="0009063F">
              <w:rPr>
                <w:rFonts w:ascii="Arial" w:hAnsi="Arial" w:cs="Arial"/>
                <w:color w:val="000000" w:themeColor="text1"/>
                <w:sz w:val="21"/>
                <w:szCs w:val="21"/>
                <w:lang w:val="en-GB"/>
              </w:rPr>
              <w:t>otal</w:t>
            </w:r>
            <w:r w:rsidR="00360766">
              <w:rPr>
                <w:rFonts w:ascii="Arial" w:hAnsi="Arial" w:cs="Arial"/>
                <w:color w:val="000000" w:themeColor="text1"/>
                <w:sz w:val="21"/>
                <w:szCs w:val="21"/>
                <w:lang w:val="en-GB"/>
              </w:rPr>
              <w:t xml:space="preserve"> f</w:t>
            </w:r>
            <w:r w:rsidRPr="008C7A54">
              <w:rPr>
                <w:rFonts w:ascii="Arial" w:hAnsi="Arial" w:cs="Arial"/>
                <w:color w:val="000000" w:themeColor="text1"/>
                <w:sz w:val="21"/>
                <w:szCs w:val="21"/>
                <w:lang w:val="en-GB"/>
              </w:rPr>
              <w:t xml:space="preserve">ertility </w:t>
            </w:r>
            <w:r w:rsidR="00360766">
              <w:rPr>
                <w:rFonts w:ascii="Arial" w:hAnsi="Arial" w:cs="Arial"/>
                <w:color w:val="000000" w:themeColor="text1"/>
                <w:sz w:val="21"/>
                <w:szCs w:val="21"/>
                <w:lang w:val="en-GB"/>
              </w:rPr>
              <w:t>r</w:t>
            </w:r>
            <w:r w:rsidRPr="008C7A54">
              <w:rPr>
                <w:rFonts w:ascii="Arial" w:hAnsi="Arial" w:cs="Arial"/>
                <w:color w:val="000000" w:themeColor="text1"/>
                <w:sz w:val="21"/>
                <w:szCs w:val="21"/>
                <w:lang w:val="en-GB"/>
              </w:rPr>
              <w:t>ate</w:t>
            </w:r>
          </w:p>
        </w:tc>
      </w:tr>
      <w:tr w:rsidR="00D24A0E" w:rsidRPr="008C7A54" w14:paraId="4CBABAE4" w14:textId="77777777" w:rsidTr="00D24A0E">
        <w:tc>
          <w:tcPr>
            <w:tcW w:w="2078" w:type="dxa"/>
          </w:tcPr>
          <w:p w14:paraId="4B4EF4F4" w14:textId="77777777" w:rsidR="00D24A0E" w:rsidRPr="008C7A54" w:rsidRDefault="00D24A0E" w:rsidP="00D24A0E">
            <w:pPr>
              <w:spacing w:before="20" w:after="40"/>
              <w:rPr>
                <w:rFonts w:ascii="Arial" w:hAnsi="Arial" w:cs="Arial"/>
                <w:color w:val="000000" w:themeColor="text1"/>
                <w:sz w:val="21"/>
                <w:szCs w:val="21"/>
                <w:lang w:val="en-GB"/>
              </w:rPr>
            </w:pPr>
          </w:p>
        </w:tc>
        <w:tc>
          <w:tcPr>
            <w:tcW w:w="1270" w:type="dxa"/>
          </w:tcPr>
          <w:p w14:paraId="2F181A65" w14:textId="49C703DB" w:rsidR="00D24A0E" w:rsidRPr="008C7A54" w:rsidRDefault="00D24A0E" w:rsidP="00D24A0E">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Europe (</w:t>
            </w:r>
            <w:r w:rsidR="00AE188D" w:rsidRPr="008C7A54">
              <w:rPr>
                <w:rFonts w:ascii="Arial" w:hAnsi="Arial" w:cs="Arial"/>
                <w:color w:val="000000" w:themeColor="text1"/>
                <w:sz w:val="21"/>
                <w:szCs w:val="21"/>
                <w:lang w:val="en-GB"/>
              </w:rPr>
              <w:t>c</w:t>
            </w:r>
            <w:r w:rsidRPr="008C7A54">
              <w:rPr>
                <w:rFonts w:ascii="Arial" w:hAnsi="Arial" w:cs="Arial"/>
                <w:color w:val="000000" w:themeColor="text1"/>
                <w:sz w:val="21"/>
                <w:szCs w:val="21"/>
                <w:lang w:val="en-GB"/>
              </w:rPr>
              <w:t>ombined sample)</w:t>
            </w:r>
          </w:p>
        </w:tc>
        <w:tc>
          <w:tcPr>
            <w:tcW w:w="1111" w:type="dxa"/>
          </w:tcPr>
          <w:p w14:paraId="4AB961CB" w14:textId="77777777" w:rsidR="00D24A0E" w:rsidRPr="008C7A54" w:rsidRDefault="00D24A0E" w:rsidP="00D24A0E">
            <w:pPr>
              <w:spacing w:before="20" w:after="40"/>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Western Europe</w:t>
            </w:r>
          </w:p>
        </w:tc>
        <w:tc>
          <w:tcPr>
            <w:tcW w:w="1191" w:type="dxa"/>
          </w:tcPr>
          <w:p w14:paraId="44E97F10" w14:textId="77777777" w:rsidR="00D24A0E" w:rsidRPr="008C7A54" w:rsidRDefault="00D24A0E" w:rsidP="00D24A0E">
            <w:pPr>
              <w:spacing w:before="20" w:after="40"/>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Eastern Europe</w:t>
            </w:r>
          </w:p>
        </w:tc>
        <w:tc>
          <w:tcPr>
            <w:tcW w:w="1298" w:type="dxa"/>
          </w:tcPr>
          <w:p w14:paraId="4CBC6C3E" w14:textId="72EBBEE0" w:rsidR="00D24A0E" w:rsidRPr="008C7A54" w:rsidRDefault="00D24A0E" w:rsidP="00D24A0E">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Europe (</w:t>
            </w:r>
            <w:r w:rsidR="00AE188D" w:rsidRPr="008C7A54">
              <w:rPr>
                <w:rFonts w:ascii="Arial" w:hAnsi="Arial" w:cs="Arial"/>
                <w:color w:val="000000" w:themeColor="text1"/>
                <w:sz w:val="21"/>
                <w:szCs w:val="21"/>
                <w:lang w:val="en-GB"/>
              </w:rPr>
              <w:t>c</w:t>
            </w:r>
            <w:r w:rsidRPr="008C7A54">
              <w:rPr>
                <w:rFonts w:ascii="Arial" w:hAnsi="Arial" w:cs="Arial"/>
                <w:color w:val="000000" w:themeColor="text1"/>
                <w:sz w:val="21"/>
                <w:szCs w:val="21"/>
                <w:lang w:val="en-GB"/>
              </w:rPr>
              <w:t>ombined sample)</w:t>
            </w:r>
          </w:p>
        </w:tc>
        <w:tc>
          <w:tcPr>
            <w:tcW w:w="1084" w:type="dxa"/>
          </w:tcPr>
          <w:p w14:paraId="739161C9" w14:textId="77777777" w:rsidR="00D24A0E" w:rsidRPr="008C7A54" w:rsidRDefault="00D24A0E" w:rsidP="00D24A0E">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Western Europe</w:t>
            </w:r>
          </w:p>
        </w:tc>
        <w:tc>
          <w:tcPr>
            <w:tcW w:w="1191" w:type="dxa"/>
          </w:tcPr>
          <w:p w14:paraId="2B613F00" w14:textId="77777777" w:rsidR="00D24A0E" w:rsidRPr="008C7A54" w:rsidRDefault="00D24A0E" w:rsidP="00D24A0E">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Eastern Europe</w:t>
            </w:r>
          </w:p>
        </w:tc>
      </w:tr>
      <w:tr w:rsidR="00D24A0E" w:rsidRPr="008C7A54" w14:paraId="752098E5" w14:textId="77777777" w:rsidTr="00D24A0E">
        <w:tc>
          <w:tcPr>
            <w:tcW w:w="2078" w:type="dxa"/>
            <w:tcBorders>
              <w:bottom w:val="single" w:sz="4" w:space="0" w:color="auto"/>
            </w:tcBorders>
          </w:tcPr>
          <w:p w14:paraId="32A09924" w14:textId="59067ACE" w:rsidR="00D24A0E" w:rsidRPr="008C7A54" w:rsidRDefault="00D24A0E" w:rsidP="00D24A0E">
            <w:pPr>
              <w:spacing w:before="20" w:after="40" w:line="276" w:lineRule="auto"/>
              <w:rPr>
                <w:rFonts w:ascii="Arial" w:hAnsi="Arial" w:cs="Arial"/>
                <w:color w:val="000000" w:themeColor="text1"/>
                <w:sz w:val="21"/>
                <w:szCs w:val="21"/>
                <w:lang w:val="en-GB"/>
              </w:rPr>
            </w:pPr>
            <w:r w:rsidRPr="008C7A54">
              <w:rPr>
                <w:rFonts w:ascii="Arial" w:hAnsi="Arial" w:cs="Arial"/>
                <w:color w:val="000000" w:themeColor="text1"/>
                <w:sz w:val="21"/>
                <w:szCs w:val="21"/>
                <w:lang w:val="en-GB"/>
              </w:rPr>
              <w:t xml:space="preserve">Independent </w:t>
            </w:r>
            <w:r w:rsidR="00AE188D" w:rsidRPr="008C7A54">
              <w:rPr>
                <w:rFonts w:ascii="Arial" w:hAnsi="Arial" w:cs="Arial"/>
                <w:color w:val="000000" w:themeColor="text1"/>
                <w:sz w:val="21"/>
                <w:szCs w:val="21"/>
                <w:lang w:val="en-GB"/>
              </w:rPr>
              <w:t>v</w:t>
            </w:r>
            <w:r w:rsidRPr="008C7A54">
              <w:rPr>
                <w:rFonts w:ascii="Arial" w:hAnsi="Arial" w:cs="Arial"/>
                <w:color w:val="000000" w:themeColor="text1"/>
                <w:sz w:val="21"/>
                <w:szCs w:val="21"/>
                <w:lang w:val="en-GB"/>
              </w:rPr>
              <w:t>ariables</w:t>
            </w:r>
          </w:p>
        </w:tc>
        <w:tc>
          <w:tcPr>
            <w:tcW w:w="1270" w:type="dxa"/>
            <w:tcBorders>
              <w:bottom w:val="single" w:sz="4" w:space="0" w:color="auto"/>
            </w:tcBorders>
          </w:tcPr>
          <w:p w14:paraId="561FCB86" w14:textId="77777777" w:rsidR="00D24A0E" w:rsidRPr="008C7A54" w:rsidRDefault="00D24A0E" w:rsidP="00D24A0E">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(1)</w:t>
            </w:r>
          </w:p>
        </w:tc>
        <w:tc>
          <w:tcPr>
            <w:tcW w:w="1111" w:type="dxa"/>
            <w:tcBorders>
              <w:bottom w:val="single" w:sz="4" w:space="0" w:color="auto"/>
            </w:tcBorders>
          </w:tcPr>
          <w:p w14:paraId="1CCFBE88" w14:textId="77777777" w:rsidR="00D24A0E" w:rsidRPr="008C7A54" w:rsidRDefault="00D24A0E" w:rsidP="00D24A0E">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(2)</w:t>
            </w:r>
          </w:p>
        </w:tc>
        <w:tc>
          <w:tcPr>
            <w:tcW w:w="1191" w:type="dxa"/>
            <w:tcBorders>
              <w:bottom w:val="single" w:sz="4" w:space="0" w:color="auto"/>
            </w:tcBorders>
          </w:tcPr>
          <w:p w14:paraId="68CD1BA1" w14:textId="77777777" w:rsidR="00D24A0E" w:rsidRPr="008C7A54" w:rsidRDefault="00D24A0E" w:rsidP="00D24A0E">
            <w:pPr>
              <w:spacing w:before="20" w:after="40"/>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(3)</w:t>
            </w:r>
          </w:p>
        </w:tc>
        <w:tc>
          <w:tcPr>
            <w:tcW w:w="1298" w:type="dxa"/>
            <w:tcBorders>
              <w:bottom w:val="single" w:sz="4" w:space="0" w:color="auto"/>
            </w:tcBorders>
          </w:tcPr>
          <w:p w14:paraId="1FA9E07C" w14:textId="77777777" w:rsidR="00D24A0E" w:rsidRPr="008C7A54" w:rsidRDefault="00D24A0E" w:rsidP="00D24A0E">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(4)</w:t>
            </w:r>
          </w:p>
        </w:tc>
        <w:tc>
          <w:tcPr>
            <w:tcW w:w="1084" w:type="dxa"/>
            <w:tcBorders>
              <w:bottom w:val="single" w:sz="4" w:space="0" w:color="auto"/>
            </w:tcBorders>
          </w:tcPr>
          <w:p w14:paraId="5315A53A" w14:textId="77777777" w:rsidR="00D24A0E" w:rsidRPr="008C7A54" w:rsidRDefault="00D24A0E" w:rsidP="00D24A0E">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(5)</w:t>
            </w:r>
          </w:p>
        </w:tc>
        <w:tc>
          <w:tcPr>
            <w:tcW w:w="1191" w:type="dxa"/>
            <w:tcBorders>
              <w:bottom w:val="single" w:sz="4" w:space="0" w:color="auto"/>
            </w:tcBorders>
          </w:tcPr>
          <w:p w14:paraId="0070740C" w14:textId="77777777" w:rsidR="00D24A0E" w:rsidRPr="008C7A54" w:rsidRDefault="00D24A0E" w:rsidP="00D24A0E">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(6)</w:t>
            </w:r>
          </w:p>
        </w:tc>
      </w:tr>
      <w:tr w:rsidR="00D24A0E" w:rsidRPr="008C7A54" w14:paraId="0096B41F" w14:textId="77777777" w:rsidTr="00D24A0E">
        <w:tc>
          <w:tcPr>
            <w:tcW w:w="2078" w:type="dxa"/>
            <w:tcBorders>
              <w:top w:val="single" w:sz="4" w:space="0" w:color="auto"/>
            </w:tcBorders>
          </w:tcPr>
          <w:p w14:paraId="22D6B86C" w14:textId="77777777" w:rsidR="00D24A0E" w:rsidRPr="008C7A54" w:rsidRDefault="00D24A0E" w:rsidP="00D24A0E">
            <w:pPr>
              <w:spacing w:before="20" w:after="40" w:line="276" w:lineRule="auto"/>
              <w:rPr>
                <w:rFonts w:ascii="Arial" w:hAnsi="Arial" w:cs="Arial"/>
                <w:color w:val="000000" w:themeColor="text1"/>
                <w:sz w:val="21"/>
                <w:szCs w:val="21"/>
                <w:lang w:val="en-GB"/>
              </w:rPr>
            </w:pPr>
            <w:r w:rsidRPr="008C7A54">
              <w:rPr>
                <w:rFonts w:ascii="Arial" w:hAnsi="Arial" w:cs="Arial"/>
                <w:color w:val="000000" w:themeColor="text1"/>
                <w:sz w:val="21"/>
                <w:szCs w:val="21"/>
                <w:lang w:val="en-GB"/>
              </w:rPr>
              <w:t xml:space="preserve">Prior year GDP    per capita    </w:t>
            </w:r>
            <w:r w:rsidR="00953938" w:rsidRPr="008C7A54">
              <w:rPr>
                <w:rFonts w:ascii="Arial" w:hAnsi="Arial" w:cs="Arial"/>
                <w:color w:val="000000" w:themeColor="text1"/>
                <w:sz w:val="21"/>
                <w:szCs w:val="21"/>
                <w:lang w:val="en-GB"/>
              </w:rPr>
              <w:t>(natural log)</w:t>
            </w:r>
          </w:p>
          <w:p w14:paraId="6BEBD566" w14:textId="73168A07" w:rsidR="00953938" w:rsidRPr="008C7A54" w:rsidRDefault="00953938" w:rsidP="00D24A0E">
            <w:pPr>
              <w:spacing w:before="20" w:after="40" w:line="276" w:lineRule="auto"/>
              <w:rPr>
                <w:rFonts w:ascii="Arial" w:hAnsi="Arial" w:cs="Arial"/>
                <w:color w:val="000000" w:themeColor="text1"/>
                <w:sz w:val="21"/>
                <w:szCs w:val="21"/>
                <w:lang w:val="en-GB"/>
              </w:rPr>
            </w:pPr>
          </w:p>
        </w:tc>
        <w:tc>
          <w:tcPr>
            <w:tcW w:w="1270" w:type="dxa"/>
            <w:tcBorders>
              <w:top w:val="single" w:sz="4" w:space="0" w:color="auto"/>
            </w:tcBorders>
          </w:tcPr>
          <w:p w14:paraId="51668D55" w14:textId="7EA15FFC" w:rsidR="00D24A0E" w:rsidRPr="008C7A54" w:rsidRDefault="00D24A0E" w:rsidP="0053516B">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-1.551</w:t>
            </w:r>
          </w:p>
          <w:p w14:paraId="6648E9A4" w14:textId="2F29A4D0" w:rsidR="00D24A0E" w:rsidRPr="008C7A54" w:rsidRDefault="00D24A0E" w:rsidP="0053516B">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(0.116)**</w:t>
            </w:r>
          </w:p>
        </w:tc>
        <w:tc>
          <w:tcPr>
            <w:tcW w:w="1111" w:type="dxa"/>
            <w:tcBorders>
              <w:top w:val="single" w:sz="4" w:space="0" w:color="auto"/>
            </w:tcBorders>
          </w:tcPr>
          <w:p w14:paraId="16382AC6" w14:textId="7C40DF5C" w:rsidR="00D24A0E" w:rsidRPr="008C7A54" w:rsidRDefault="00D24A0E" w:rsidP="0053516B">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-0.711</w:t>
            </w:r>
          </w:p>
          <w:p w14:paraId="03CD9A84" w14:textId="0013DE28" w:rsidR="00D24A0E" w:rsidRPr="008C7A54" w:rsidRDefault="00D24A0E" w:rsidP="0053516B">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(0.302)*</w:t>
            </w:r>
          </w:p>
        </w:tc>
        <w:tc>
          <w:tcPr>
            <w:tcW w:w="1191" w:type="dxa"/>
            <w:tcBorders>
              <w:top w:val="single" w:sz="4" w:space="0" w:color="auto"/>
            </w:tcBorders>
          </w:tcPr>
          <w:p w14:paraId="01AD705B" w14:textId="3BFA3704" w:rsidR="00D24A0E" w:rsidRPr="008C7A54" w:rsidRDefault="00D24A0E" w:rsidP="0053516B">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-3.119</w:t>
            </w:r>
          </w:p>
          <w:p w14:paraId="75BC0196" w14:textId="678C56B8" w:rsidR="00D24A0E" w:rsidRPr="008C7A54" w:rsidRDefault="00D24A0E" w:rsidP="0053516B">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(0.246)**</w:t>
            </w:r>
          </w:p>
        </w:tc>
        <w:tc>
          <w:tcPr>
            <w:tcW w:w="1298" w:type="dxa"/>
            <w:tcBorders>
              <w:top w:val="single" w:sz="4" w:space="0" w:color="auto"/>
            </w:tcBorders>
          </w:tcPr>
          <w:p w14:paraId="4895CFFB" w14:textId="0BE19549" w:rsidR="00D24A0E" w:rsidRPr="008C7A54" w:rsidRDefault="00D24A0E" w:rsidP="0053516B">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-1.307</w:t>
            </w:r>
          </w:p>
          <w:p w14:paraId="36589DBC" w14:textId="32D2B176" w:rsidR="00D24A0E" w:rsidRPr="008C7A54" w:rsidRDefault="00D24A0E" w:rsidP="0053516B">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(0.121)**</w:t>
            </w:r>
          </w:p>
        </w:tc>
        <w:tc>
          <w:tcPr>
            <w:tcW w:w="1084" w:type="dxa"/>
            <w:tcBorders>
              <w:top w:val="single" w:sz="4" w:space="0" w:color="auto"/>
            </w:tcBorders>
          </w:tcPr>
          <w:p w14:paraId="00A80F11" w14:textId="5B8EEEAE" w:rsidR="00D24A0E" w:rsidRPr="008C7A54" w:rsidRDefault="00D24A0E" w:rsidP="0053516B">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-2.367</w:t>
            </w:r>
          </w:p>
          <w:p w14:paraId="4A56A384" w14:textId="149930AC" w:rsidR="00D24A0E" w:rsidRPr="008C7A54" w:rsidRDefault="00D24A0E" w:rsidP="0053516B">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(0.346)**</w:t>
            </w:r>
          </w:p>
        </w:tc>
        <w:tc>
          <w:tcPr>
            <w:tcW w:w="1191" w:type="dxa"/>
            <w:tcBorders>
              <w:top w:val="single" w:sz="4" w:space="0" w:color="auto"/>
            </w:tcBorders>
          </w:tcPr>
          <w:p w14:paraId="78CBDC76" w14:textId="7697B2D3" w:rsidR="00D24A0E" w:rsidRPr="008C7A54" w:rsidRDefault="00D24A0E" w:rsidP="0053516B">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-2.336</w:t>
            </w:r>
          </w:p>
          <w:p w14:paraId="3FD59A8C" w14:textId="79B7E47E" w:rsidR="00D24A0E" w:rsidRPr="008C7A54" w:rsidRDefault="00D24A0E" w:rsidP="0053516B">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(0.286)**</w:t>
            </w:r>
          </w:p>
        </w:tc>
      </w:tr>
      <w:tr w:rsidR="00D24A0E" w:rsidRPr="008C7A54" w14:paraId="5E491382" w14:textId="77777777" w:rsidTr="00D24A0E">
        <w:tc>
          <w:tcPr>
            <w:tcW w:w="2078" w:type="dxa"/>
          </w:tcPr>
          <w:p w14:paraId="226DC307" w14:textId="088BDE1F" w:rsidR="00D24A0E" w:rsidRPr="008C7A54" w:rsidRDefault="00D24A0E" w:rsidP="00D24A0E">
            <w:pPr>
              <w:spacing w:before="20" w:after="40" w:line="276" w:lineRule="auto"/>
              <w:rPr>
                <w:rFonts w:ascii="Arial" w:hAnsi="Arial" w:cs="Arial"/>
                <w:color w:val="000000" w:themeColor="text1"/>
                <w:sz w:val="21"/>
                <w:szCs w:val="21"/>
                <w:lang w:val="en-GB"/>
              </w:rPr>
            </w:pPr>
            <w:r w:rsidRPr="008C7A54">
              <w:rPr>
                <w:rFonts w:ascii="Arial" w:hAnsi="Arial" w:cs="Arial"/>
                <w:color w:val="000000" w:themeColor="text1"/>
                <w:sz w:val="21"/>
                <w:szCs w:val="21"/>
                <w:lang w:val="en-GB"/>
              </w:rPr>
              <w:t xml:space="preserve">Prior year GDP    per capita </w:t>
            </w:r>
            <w:r w:rsidR="00953938" w:rsidRPr="008C7A54">
              <w:rPr>
                <w:rFonts w:ascii="Arial" w:hAnsi="Arial" w:cs="Arial"/>
                <w:color w:val="000000" w:themeColor="text1"/>
                <w:sz w:val="21"/>
                <w:szCs w:val="21"/>
                <w:lang w:val="en-GB"/>
              </w:rPr>
              <w:t>squared</w:t>
            </w:r>
            <w:r w:rsidRPr="008C7A54">
              <w:rPr>
                <w:rFonts w:ascii="Arial" w:hAnsi="Arial" w:cs="Arial"/>
                <w:color w:val="000000" w:themeColor="text1"/>
                <w:sz w:val="21"/>
                <w:szCs w:val="21"/>
                <w:lang w:val="en-GB"/>
              </w:rPr>
              <w:t xml:space="preserve"> </w:t>
            </w:r>
            <w:r w:rsidR="00953938" w:rsidRPr="008C7A54">
              <w:rPr>
                <w:rFonts w:ascii="Arial" w:hAnsi="Arial" w:cs="Arial"/>
                <w:color w:val="000000" w:themeColor="text1"/>
                <w:sz w:val="21"/>
                <w:szCs w:val="21"/>
                <w:lang w:val="en-GB"/>
              </w:rPr>
              <w:t>(natural log)</w:t>
            </w:r>
          </w:p>
          <w:p w14:paraId="073F218A" w14:textId="7980DFA6" w:rsidR="00953938" w:rsidRPr="008C7A54" w:rsidRDefault="00953938" w:rsidP="00D24A0E">
            <w:pPr>
              <w:spacing w:before="20" w:after="40" w:line="276" w:lineRule="auto"/>
              <w:rPr>
                <w:rFonts w:ascii="Arial" w:hAnsi="Arial" w:cs="Arial"/>
                <w:color w:val="000000" w:themeColor="text1"/>
                <w:sz w:val="21"/>
                <w:szCs w:val="21"/>
                <w:lang w:val="en-GB"/>
              </w:rPr>
            </w:pPr>
          </w:p>
        </w:tc>
        <w:tc>
          <w:tcPr>
            <w:tcW w:w="1270" w:type="dxa"/>
          </w:tcPr>
          <w:p w14:paraId="1BF64E50" w14:textId="05DA0213" w:rsidR="00D24A0E" w:rsidRPr="008C7A54" w:rsidRDefault="00D24A0E" w:rsidP="0053516B">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0.073</w:t>
            </w:r>
          </w:p>
          <w:p w14:paraId="53272479" w14:textId="68C1FB01" w:rsidR="00D24A0E" w:rsidRPr="008C7A54" w:rsidRDefault="00D24A0E" w:rsidP="0053516B">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(0.006)**</w:t>
            </w:r>
          </w:p>
        </w:tc>
        <w:tc>
          <w:tcPr>
            <w:tcW w:w="1111" w:type="dxa"/>
          </w:tcPr>
          <w:p w14:paraId="1FAF0A24" w14:textId="6F4BDD9B" w:rsidR="00D24A0E" w:rsidRPr="008C7A54" w:rsidRDefault="00D24A0E" w:rsidP="0053516B">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0.032</w:t>
            </w:r>
          </w:p>
          <w:p w14:paraId="1924D083" w14:textId="60420309" w:rsidR="00D24A0E" w:rsidRPr="008C7A54" w:rsidRDefault="00D24A0E" w:rsidP="0053516B">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(0.014)*</w:t>
            </w:r>
          </w:p>
        </w:tc>
        <w:tc>
          <w:tcPr>
            <w:tcW w:w="1191" w:type="dxa"/>
          </w:tcPr>
          <w:p w14:paraId="345FE55E" w14:textId="1C26B42F" w:rsidR="00D24A0E" w:rsidRPr="008C7A54" w:rsidRDefault="00D24A0E" w:rsidP="0053516B">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0.163</w:t>
            </w:r>
          </w:p>
          <w:p w14:paraId="5DEF0E54" w14:textId="61587CFF" w:rsidR="00D24A0E" w:rsidRPr="008C7A54" w:rsidRDefault="00D24A0E" w:rsidP="0053516B">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(0.013)**</w:t>
            </w:r>
          </w:p>
        </w:tc>
        <w:tc>
          <w:tcPr>
            <w:tcW w:w="1298" w:type="dxa"/>
          </w:tcPr>
          <w:p w14:paraId="37059BC9" w14:textId="5F32C6AD" w:rsidR="00D24A0E" w:rsidRPr="008C7A54" w:rsidRDefault="00D24A0E" w:rsidP="0053516B">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0.063</w:t>
            </w:r>
          </w:p>
          <w:p w14:paraId="6D363DBE" w14:textId="00C6F7D1" w:rsidR="00D24A0E" w:rsidRPr="008C7A54" w:rsidRDefault="00D24A0E" w:rsidP="0053516B">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(0.006)**</w:t>
            </w:r>
          </w:p>
        </w:tc>
        <w:tc>
          <w:tcPr>
            <w:tcW w:w="1084" w:type="dxa"/>
          </w:tcPr>
          <w:p w14:paraId="54EB860D" w14:textId="1784D570" w:rsidR="00D24A0E" w:rsidRPr="008C7A54" w:rsidRDefault="00D24A0E" w:rsidP="0053516B">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0.114</w:t>
            </w:r>
          </w:p>
          <w:p w14:paraId="6A828D71" w14:textId="783AD892" w:rsidR="00D24A0E" w:rsidRPr="008C7A54" w:rsidRDefault="00D24A0E" w:rsidP="0053516B">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(0.017)**</w:t>
            </w:r>
          </w:p>
        </w:tc>
        <w:tc>
          <w:tcPr>
            <w:tcW w:w="1191" w:type="dxa"/>
          </w:tcPr>
          <w:p w14:paraId="2D791765" w14:textId="07E8ED29" w:rsidR="00D24A0E" w:rsidRPr="008C7A54" w:rsidRDefault="00D24A0E" w:rsidP="0053516B">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0.124</w:t>
            </w:r>
          </w:p>
          <w:p w14:paraId="19835463" w14:textId="549E88BC" w:rsidR="00D24A0E" w:rsidRPr="008C7A54" w:rsidRDefault="00D24A0E" w:rsidP="0053516B">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(0.016)**</w:t>
            </w:r>
          </w:p>
        </w:tc>
      </w:tr>
      <w:tr w:rsidR="00D24A0E" w:rsidRPr="008C7A54" w14:paraId="069D8C2E" w14:textId="77777777" w:rsidTr="00D24A0E">
        <w:tc>
          <w:tcPr>
            <w:tcW w:w="2078" w:type="dxa"/>
          </w:tcPr>
          <w:p w14:paraId="347E4F40" w14:textId="77777777" w:rsidR="00D24A0E" w:rsidRPr="008C7A54" w:rsidRDefault="00D24A0E" w:rsidP="00D24A0E">
            <w:pPr>
              <w:spacing w:before="20" w:after="40"/>
              <w:rPr>
                <w:rFonts w:ascii="Arial" w:hAnsi="Arial" w:cs="Arial"/>
                <w:color w:val="000000" w:themeColor="text1"/>
                <w:sz w:val="21"/>
                <w:szCs w:val="21"/>
                <w:lang w:val="en-GB"/>
              </w:rPr>
            </w:pPr>
            <w:r w:rsidRPr="008C7A54">
              <w:rPr>
                <w:rFonts w:ascii="Arial" w:hAnsi="Arial" w:cs="Arial"/>
                <w:color w:val="000000" w:themeColor="text1"/>
                <w:sz w:val="21"/>
                <w:szCs w:val="21"/>
                <w:lang w:val="en-GB"/>
              </w:rPr>
              <w:t>Constant</w:t>
            </w:r>
          </w:p>
        </w:tc>
        <w:tc>
          <w:tcPr>
            <w:tcW w:w="1270" w:type="dxa"/>
          </w:tcPr>
          <w:p w14:paraId="6CB308BD" w14:textId="495C293B" w:rsidR="00D24A0E" w:rsidRPr="008C7A54" w:rsidRDefault="00D24A0E" w:rsidP="0053516B">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9.696</w:t>
            </w:r>
          </w:p>
          <w:p w14:paraId="2B63273C" w14:textId="3125AD7D" w:rsidR="00D24A0E" w:rsidRPr="008C7A54" w:rsidRDefault="00D24A0E" w:rsidP="0053516B">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(0.570)**</w:t>
            </w:r>
          </w:p>
        </w:tc>
        <w:tc>
          <w:tcPr>
            <w:tcW w:w="1111" w:type="dxa"/>
          </w:tcPr>
          <w:p w14:paraId="15E4E3EB" w14:textId="2507A2F7" w:rsidR="00D24A0E" w:rsidRPr="008C7A54" w:rsidRDefault="00D24A0E" w:rsidP="0053516B">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5.470</w:t>
            </w:r>
          </w:p>
          <w:p w14:paraId="09086DEA" w14:textId="15BE7D01" w:rsidR="00D24A0E" w:rsidRPr="008C7A54" w:rsidRDefault="00D24A0E" w:rsidP="0053516B">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(1.529)*</w:t>
            </w:r>
            <w:r w:rsidR="0053516B" w:rsidRPr="008C7A54">
              <w:rPr>
                <w:rFonts w:ascii="Arial" w:hAnsi="Arial" w:cs="Arial"/>
                <w:color w:val="000000" w:themeColor="text1"/>
                <w:sz w:val="21"/>
                <w:szCs w:val="21"/>
                <w:lang w:val="en-GB"/>
              </w:rPr>
              <w:t>*</w:t>
            </w:r>
          </w:p>
        </w:tc>
        <w:tc>
          <w:tcPr>
            <w:tcW w:w="1191" w:type="dxa"/>
          </w:tcPr>
          <w:p w14:paraId="236D5EAF" w14:textId="67233BCE" w:rsidR="00D24A0E" w:rsidRPr="008C7A54" w:rsidRDefault="00D24A0E" w:rsidP="0053516B">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16.146</w:t>
            </w:r>
          </w:p>
          <w:p w14:paraId="35D62DA7" w14:textId="3B5682CA" w:rsidR="00D24A0E" w:rsidRPr="008C7A54" w:rsidRDefault="00D24A0E" w:rsidP="0053516B">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(1.106)**</w:t>
            </w:r>
          </w:p>
        </w:tc>
        <w:tc>
          <w:tcPr>
            <w:tcW w:w="1298" w:type="dxa"/>
          </w:tcPr>
          <w:p w14:paraId="74A21D7B" w14:textId="1C830CC0" w:rsidR="00D24A0E" w:rsidRPr="008C7A54" w:rsidRDefault="00D24A0E" w:rsidP="0053516B">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8.800</w:t>
            </w:r>
          </w:p>
          <w:p w14:paraId="0A51F245" w14:textId="782C5745" w:rsidR="00D24A0E" w:rsidRPr="008C7A54" w:rsidRDefault="00D24A0E" w:rsidP="0053516B">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(0.601)**</w:t>
            </w:r>
          </w:p>
        </w:tc>
        <w:tc>
          <w:tcPr>
            <w:tcW w:w="1084" w:type="dxa"/>
          </w:tcPr>
          <w:p w14:paraId="04C7FAD7" w14:textId="1BBB4E9A" w:rsidR="00D24A0E" w:rsidRPr="008C7A54" w:rsidRDefault="0053516B" w:rsidP="0053516B">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13.992</w:t>
            </w:r>
          </w:p>
          <w:p w14:paraId="06EEBF4F" w14:textId="366CDBC0" w:rsidR="00D24A0E" w:rsidRPr="008C7A54" w:rsidRDefault="0053516B" w:rsidP="0053516B">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(1.760</w:t>
            </w:r>
            <w:r w:rsidR="00D24A0E" w:rsidRPr="008C7A54">
              <w:rPr>
                <w:rFonts w:ascii="Arial" w:hAnsi="Arial" w:cs="Arial"/>
                <w:color w:val="000000" w:themeColor="text1"/>
                <w:sz w:val="21"/>
                <w:szCs w:val="21"/>
                <w:lang w:val="en-GB"/>
              </w:rPr>
              <w:t>)**</w:t>
            </w:r>
          </w:p>
        </w:tc>
        <w:tc>
          <w:tcPr>
            <w:tcW w:w="1191" w:type="dxa"/>
          </w:tcPr>
          <w:p w14:paraId="102DEBD4" w14:textId="52AB6CCF" w:rsidR="00D24A0E" w:rsidRPr="008C7A54" w:rsidRDefault="0053516B" w:rsidP="0053516B">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12.337</w:t>
            </w:r>
          </w:p>
          <w:p w14:paraId="4CBCEB59" w14:textId="6900DAC9" w:rsidR="00D24A0E" w:rsidRPr="008C7A54" w:rsidRDefault="0053516B" w:rsidP="0053516B">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(1.268</w:t>
            </w:r>
            <w:r w:rsidR="00D24A0E" w:rsidRPr="008C7A54">
              <w:rPr>
                <w:rFonts w:ascii="Arial" w:hAnsi="Arial" w:cs="Arial"/>
                <w:color w:val="000000" w:themeColor="text1"/>
                <w:sz w:val="21"/>
                <w:szCs w:val="21"/>
                <w:lang w:val="en-GB"/>
              </w:rPr>
              <w:t>)*</w:t>
            </w:r>
            <w:r w:rsidRPr="008C7A54">
              <w:rPr>
                <w:rFonts w:ascii="Arial" w:hAnsi="Arial" w:cs="Arial"/>
                <w:color w:val="000000" w:themeColor="text1"/>
                <w:sz w:val="21"/>
                <w:szCs w:val="21"/>
                <w:lang w:val="en-GB"/>
              </w:rPr>
              <w:t>*</w:t>
            </w:r>
          </w:p>
        </w:tc>
      </w:tr>
      <w:tr w:rsidR="00D24A0E" w:rsidRPr="008C7A54" w14:paraId="36340AA0" w14:textId="77777777" w:rsidTr="00D24A0E">
        <w:tc>
          <w:tcPr>
            <w:tcW w:w="2078" w:type="dxa"/>
          </w:tcPr>
          <w:p w14:paraId="651761D4" w14:textId="77777777" w:rsidR="00D24A0E" w:rsidRPr="008C7A54" w:rsidRDefault="00D24A0E" w:rsidP="00D24A0E">
            <w:pPr>
              <w:spacing w:before="20" w:after="40"/>
              <w:rPr>
                <w:rFonts w:ascii="Arial" w:hAnsi="Arial" w:cs="Arial"/>
                <w:color w:val="000000" w:themeColor="text1"/>
                <w:sz w:val="21"/>
                <w:szCs w:val="21"/>
                <w:lang w:val="en-GB"/>
              </w:rPr>
            </w:pPr>
          </w:p>
        </w:tc>
        <w:tc>
          <w:tcPr>
            <w:tcW w:w="1270" w:type="dxa"/>
          </w:tcPr>
          <w:p w14:paraId="4D10E6CB" w14:textId="77777777" w:rsidR="00D24A0E" w:rsidRPr="008C7A54" w:rsidRDefault="00D24A0E" w:rsidP="0053516B">
            <w:pPr>
              <w:spacing w:before="20" w:after="40" w:line="276" w:lineRule="auto"/>
              <w:jc w:val="center"/>
              <w:rPr>
                <w:rFonts w:ascii="Arial" w:hAnsi="Arial" w:cs="Arial"/>
                <w:color w:val="000000" w:themeColor="text1"/>
                <w:sz w:val="21"/>
                <w:szCs w:val="21"/>
                <w:lang w:val="en-GB"/>
              </w:rPr>
            </w:pPr>
          </w:p>
        </w:tc>
        <w:tc>
          <w:tcPr>
            <w:tcW w:w="1111" w:type="dxa"/>
          </w:tcPr>
          <w:p w14:paraId="1C72DF5A" w14:textId="77777777" w:rsidR="00D24A0E" w:rsidRPr="008C7A54" w:rsidRDefault="00D24A0E" w:rsidP="0053516B">
            <w:pPr>
              <w:spacing w:before="20" w:after="40" w:line="276" w:lineRule="auto"/>
              <w:jc w:val="center"/>
              <w:rPr>
                <w:rFonts w:ascii="Arial" w:hAnsi="Arial" w:cs="Arial"/>
                <w:color w:val="000000" w:themeColor="text1"/>
                <w:sz w:val="21"/>
                <w:szCs w:val="21"/>
                <w:lang w:val="en-GB"/>
              </w:rPr>
            </w:pPr>
          </w:p>
        </w:tc>
        <w:tc>
          <w:tcPr>
            <w:tcW w:w="1191" w:type="dxa"/>
          </w:tcPr>
          <w:p w14:paraId="5E4B5C7B" w14:textId="77777777" w:rsidR="00D24A0E" w:rsidRPr="008C7A54" w:rsidRDefault="00D24A0E" w:rsidP="00BE3247">
            <w:pPr>
              <w:spacing w:before="20" w:after="40" w:line="276" w:lineRule="auto"/>
              <w:jc w:val="center"/>
              <w:rPr>
                <w:rFonts w:ascii="Arial" w:hAnsi="Arial" w:cs="Arial"/>
                <w:color w:val="000000" w:themeColor="text1"/>
                <w:sz w:val="21"/>
                <w:szCs w:val="21"/>
                <w:lang w:val="en-GB"/>
              </w:rPr>
            </w:pPr>
          </w:p>
        </w:tc>
        <w:tc>
          <w:tcPr>
            <w:tcW w:w="1298" w:type="dxa"/>
          </w:tcPr>
          <w:p w14:paraId="0C27BD84" w14:textId="77777777" w:rsidR="00D24A0E" w:rsidRPr="008C7A54" w:rsidRDefault="00D24A0E" w:rsidP="0053516B">
            <w:pPr>
              <w:spacing w:before="20" w:after="40" w:line="276" w:lineRule="auto"/>
              <w:jc w:val="center"/>
              <w:rPr>
                <w:rFonts w:ascii="Arial" w:hAnsi="Arial" w:cs="Arial"/>
                <w:color w:val="000000" w:themeColor="text1"/>
                <w:sz w:val="21"/>
                <w:szCs w:val="21"/>
                <w:lang w:val="en-GB"/>
              </w:rPr>
            </w:pPr>
          </w:p>
        </w:tc>
        <w:tc>
          <w:tcPr>
            <w:tcW w:w="1084" w:type="dxa"/>
          </w:tcPr>
          <w:p w14:paraId="6B9E3AD5" w14:textId="77777777" w:rsidR="00D24A0E" w:rsidRPr="008C7A54" w:rsidRDefault="00D24A0E" w:rsidP="0053516B">
            <w:pPr>
              <w:spacing w:before="20" w:after="40" w:line="276" w:lineRule="auto"/>
              <w:jc w:val="center"/>
              <w:rPr>
                <w:rFonts w:ascii="Arial" w:hAnsi="Arial" w:cs="Arial"/>
                <w:color w:val="000000" w:themeColor="text1"/>
                <w:sz w:val="21"/>
                <w:szCs w:val="21"/>
                <w:lang w:val="en-GB"/>
              </w:rPr>
            </w:pPr>
          </w:p>
        </w:tc>
        <w:tc>
          <w:tcPr>
            <w:tcW w:w="1191" w:type="dxa"/>
          </w:tcPr>
          <w:p w14:paraId="3043DAF7" w14:textId="77777777" w:rsidR="00D24A0E" w:rsidRPr="008C7A54" w:rsidRDefault="00D24A0E" w:rsidP="0053516B">
            <w:pPr>
              <w:spacing w:before="20" w:after="40" w:line="276" w:lineRule="auto"/>
              <w:jc w:val="center"/>
              <w:rPr>
                <w:rFonts w:ascii="Arial" w:hAnsi="Arial" w:cs="Arial"/>
                <w:color w:val="000000" w:themeColor="text1"/>
                <w:sz w:val="21"/>
                <w:szCs w:val="21"/>
                <w:lang w:val="en-GB"/>
              </w:rPr>
            </w:pPr>
          </w:p>
        </w:tc>
      </w:tr>
      <w:tr w:rsidR="00D24A0E" w:rsidRPr="008C7A54" w14:paraId="41BA80BD" w14:textId="77777777" w:rsidTr="00D24A0E">
        <w:tc>
          <w:tcPr>
            <w:tcW w:w="2078" w:type="dxa"/>
          </w:tcPr>
          <w:p w14:paraId="05886E40" w14:textId="66F49D6E" w:rsidR="00D24A0E" w:rsidRPr="008C7A54" w:rsidRDefault="00BE3247" w:rsidP="00D24A0E">
            <w:pPr>
              <w:spacing w:before="20" w:after="40"/>
              <w:rPr>
                <w:rFonts w:ascii="Arial" w:hAnsi="Arial" w:cs="Arial"/>
                <w:color w:val="000000" w:themeColor="text1"/>
                <w:sz w:val="21"/>
                <w:szCs w:val="21"/>
                <w:lang w:val="en-GB"/>
              </w:rPr>
            </w:pPr>
            <w:r w:rsidRPr="008C7A54">
              <w:rPr>
                <w:rFonts w:ascii="Arial" w:hAnsi="Arial" w:cs="Arial"/>
                <w:color w:val="000000" w:themeColor="text1"/>
                <w:sz w:val="21"/>
                <w:szCs w:val="21"/>
                <w:lang w:val="en-GB"/>
              </w:rPr>
              <w:t xml:space="preserve">Inversion point     </w:t>
            </w:r>
            <w:r w:rsidR="00D24A0E" w:rsidRPr="008C7A54">
              <w:rPr>
                <w:rFonts w:ascii="Arial" w:hAnsi="Arial" w:cs="Arial"/>
                <w:color w:val="000000" w:themeColor="text1"/>
                <w:sz w:val="21"/>
                <w:szCs w:val="21"/>
                <w:lang w:val="en-GB"/>
              </w:rPr>
              <w:t>(in 2005 Euros)</w:t>
            </w:r>
          </w:p>
        </w:tc>
        <w:tc>
          <w:tcPr>
            <w:tcW w:w="1270" w:type="dxa"/>
          </w:tcPr>
          <w:p w14:paraId="5DFA43B9" w14:textId="6223F763" w:rsidR="00D24A0E" w:rsidRPr="008C7A54" w:rsidRDefault="00D24A0E" w:rsidP="0053516B">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3</w:t>
            </w:r>
            <w:r w:rsidR="0053516B" w:rsidRPr="008C7A54">
              <w:rPr>
                <w:rFonts w:ascii="Arial" w:hAnsi="Arial" w:cs="Arial"/>
                <w:color w:val="000000" w:themeColor="text1"/>
                <w:sz w:val="21"/>
                <w:szCs w:val="21"/>
                <w:lang w:val="en-GB"/>
              </w:rPr>
              <w:t>8,729</w:t>
            </w:r>
            <w:r w:rsidRPr="008C7A54">
              <w:rPr>
                <w:rFonts w:ascii="Arial" w:hAnsi="Arial" w:cs="Arial"/>
                <w:color w:val="000000" w:themeColor="text1"/>
                <w:sz w:val="21"/>
                <w:szCs w:val="21"/>
                <w:lang w:val="en-GB"/>
              </w:rPr>
              <w:t xml:space="preserve"> €</w:t>
            </w:r>
          </w:p>
        </w:tc>
        <w:tc>
          <w:tcPr>
            <w:tcW w:w="1111" w:type="dxa"/>
          </w:tcPr>
          <w:p w14:paraId="6504EC11" w14:textId="138871F4" w:rsidR="00D24A0E" w:rsidRPr="008C7A54" w:rsidRDefault="0053516B" w:rsidP="0053516B">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67,380</w:t>
            </w:r>
            <w:r w:rsidR="00D24A0E" w:rsidRPr="008C7A54">
              <w:rPr>
                <w:rFonts w:ascii="Arial" w:hAnsi="Arial" w:cs="Arial"/>
                <w:color w:val="000000" w:themeColor="text1"/>
                <w:sz w:val="21"/>
                <w:szCs w:val="21"/>
                <w:lang w:val="en-GB"/>
              </w:rPr>
              <w:t xml:space="preserve"> €</w:t>
            </w:r>
          </w:p>
        </w:tc>
        <w:tc>
          <w:tcPr>
            <w:tcW w:w="1191" w:type="dxa"/>
          </w:tcPr>
          <w:p w14:paraId="08E13C8B" w14:textId="77A6AA83" w:rsidR="00D24A0E" w:rsidRPr="008C7A54" w:rsidRDefault="0053516B" w:rsidP="0053516B">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14,367</w:t>
            </w:r>
            <w:r w:rsidR="00D24A0E" w:rsidRPr="008C7A54">
              <w:rPr>
                <w:rFonts w:ascii="Arial" w:hAnsi="Arial" w:cs="Arial"/>
                <w:color w:val="000000" w:themeColor="text1"/>
                <w:sz w:val="21"/>
                <w:szCs w:val="21"/>
                <w:lang w:val="en-GB"/>
              </w:rPr>
              <w:t xml:space="preserve"> €</w:t>
            </w:r>
          </w:p>
        </w:tc>
        <w:tc>
          <w:tcPr>
            <w:tcW w:w="1298" w:type="dxa"/>
          </w:tcPr>
          <w:p w14:paraId="43DC5758" w14:textId="795EBB26" w:rsidR="00D24A0E" w:rsidRPr="008C7A54" w:rsidRDefault="0053516B" w:rsidP="0053516B">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29,866</w:t>
            </w:r>
            <w:r w:rsidR="00D24A0E" w:rsidRPr="008C7A54">
              <w:rPr>
                <w:rFonts w:ascii="Arial" w:hAnsi="Arial" w:cs="Arial"/>
                <w:color w:val="000000" w:themeColor="text1"/>
                <w:sz w:val="21"/>
                <w:szCs w:val="21"/>
                <w:lang w:val="en-GB"/>
              </w:rPr>
              <w:t xml:space="preserve"> €</w:t>
            </w:r>
          </w:p>
        </w:tc>
        <w:tc>
          <w:tcPr>
            <w:tcW w:w="1084" w:type="dxa"/>
          </w:tcPr>
          <w:p w14:paraId="770FA34E" w14:textId="7DC4356E" w:rsidR="00D24A0E" w:rsidRPr="008C7A54" w:rsidRDefault="0053516B" w:rsidP="0053516B">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30,860</w:t>
            </w:r>
            <w:r w:rsidR="00D24A0E" w:rsidRPr="008C7A54">
              <w:rPr>
                <w:rFonts w:ascii="Arial" w:hAnsi="Arial" w:cs="Arial"/>
                <w:color w:val="000000" w:themeColor="text1"/>
                <w:sz w:val="21"/>
                <w:szCs w:val="21"/>
                <w:lang w:val="en-GB"/>
              </w:rPr>
              <w:t xml:space="preserve"> €</w:t>
            </w:r>
          </w:p>
        </w:tc>
        <w:tc>
          <w:tcPr>
            <w:tcW w:w="1191" w:type="dxa"/>
          </w:tcPr>
          <w:p w14:paraId="2DF8ED76" w14:textId="18370BDF" w:rsidR="00D24A0E" w:rsidRPr="008C7A54" w:rsidRDefault="0053516B" w:rsidP="0053516B">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12,062</w:t>
            </w:r>
            <w:r w:rsidR="00D24A0E" w:rsidRPr="008C7A54">
              <w:rPr>
                <w:rFonts w:ascii="Arial" w:hAnsi="Arial" w:cs="Arial"/>
                <w:color w:val="000000" w:themeColor="text1"/>
                <w:sz w:val="21"/>
                <w:szCs w:val="21"/>
                <w:lang w:val="en-GB"/>
              </w:rPr>
              <w:t xml:space="preserve"> €</w:t>
            </w:r>
          </w:p>
        </w:tc>
      </w:tr>
      <w:tr w:rsidR="00D24A0E" w:rsidRPr="008C7A54" w14:paraId="001D3837" w14:textId="77777777" w:rsidTr="00D24A0E">
        <w:tc>
          <w:tcPr>
            <w:tcW w:w="2078" w:type="dxa"/>
          </w:tcPr>
          <w:p w14:paraId="2AE9A755" w14:textId="77777777" w:rsidR="00D24A0E" w:rsidRPr="008C7A54" w:rsidRDefault="00D24A0E" w:rsidP="00D24A0E">
            <w:pPr>
              <w:spacing w:before="20" w:after="40"/>
              <w:rPr>
                <w:rFonts w:ascii="Arial" w:hAnsi="Arial" w:cs="Arial"/>
                <w:color w:val="000000" w:themeColor="text1"/>
                <w:sz w:val="21"/>
                <w:szCs w:val="21"/>
                <w:lang w:val="en-GB"/>
              </w:rPr>
            </w:pPr>
            <w:r w:rsidRPr="008C7A54">
              <w:rPr>
                <w:rFonts w:ascii="Arial" w:hAnsi="Arial" w:cs="Arial"/>
                <w:color w:val="000000" w:themeColor="text1"/>
                <w:sz w:val="21"/>
                <w:szCs w:val="21"/>
                <w:lang w:val="en-GB"/>
              </w:rPr>
              <w:t>Regional fixed effects</w:t>
            </w:r>
          </w:p>
        </w:tc>
        <w:tc>
          <w:tcPr>
            <w:tcW w:w="1270" w:type="dxa"/>
          </w:tcPr>
          <w:p w14:paraId="60C52518" w14:textId="45734606" w:rsidR="00D24A0E" w:rsidRPr="008C7A54" w:rsidRDefault="00D24A0E" w:rsidP="0053516B">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No</w:t>
            </w:r>
          </w:p>
        </w:tc>
        <w:tc>
          <w:tcPr>
            <w:tcW w:w="1111" w:type="dxa"/>
          </w:tcPr>
          <w:p w14:paraId="062CF2EC" w14:textId="2DEA8563" w:rsidR="00D24A0E" w:rsidRPr="008C7A54" w:rsidRDefault="00D24A0E" w:rsidP="0053516B">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No</w:t>
            </w:r>
          </w:p>
        </w:tc>
        <w:tc>
          <w:tcPr>
            <w:tcW w:w="1191" w:type="dxa"/>
          </w:tcPr>
          <w:p w14:paraId="056FFC1D" w14:textId="783DA1E8" w:rsidR="00D24A0E" w:rsidRPr="008C7A54" w:rsidRDefault="00D24A0E" w:rsidP="0053516B">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No</w:t>
            </w:r>
          </w:p>
        </w:tc>
        <w:tc>
          <w:tcPr>
            <w:tcW w:w="1298" w:type="dxa"/>
          </w:tcPr>
          <w:p w14:paraId="342796BD" w14:textId="19F4823F" w:rsidR="00D24A0E" w:rsidRPr="008C7A54" w:rsidRDefault="00D24A0E" w:rsidP="0053516B">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No</w:t>
            </w:r>
          </w:p>
        </w:tc>
        <w:tc>
          <w:tcPr>
            <w:tcW w:w="1084" w:type="dxa"/>
          </w:tcPr>
          <w:p w14:paraId="6DCE9EF5" w14:textId="1DC56F38" w:rsidR="00D24A0E" w:rsidRPr="008C7A54" w:rsidRDefault="00D24A0E" w:rsidP="0053516B">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No</w:t>
            </w:r>
          </w:p>
        </w:tc>
        <w:tc>
          <w:tcPr>
            <w:tcW w:w="1191" w:type="dxa"/>
          </w:tcPr>
          <w:p w14:paraId="2AB51617" w14:textId="4857EA8D" w:rsidR="00D24A0E" w:rsidRPr="008C7A54" w:rsidRDefault="00D24A0E" w:rsidP="0053516B">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No</w:t>
            </w:r>
          </w:p>
        </w:tc>
      </w:tr>
      <w:tr w:rsidR="00D24A0E" w:rsidRPr="008C7A54" w14:paraId="0D1AADB6" w14:textId="77777777" w:rsidTr="00D24A0E">
        <w:tc>
          <w:tcPr>
            <w:tcW w:w="2078" w:type="dxa"/>
          </w:tcPr>
          <w:p w14:paraId="7FE5725F" w14:textId="2428C23F" w:rsidR="00D24A0E" w:rsidRPr="008C7A54" w:rsidRDefault="004C3E9E" w:rsidP="00D24A0E">
            <w:pPr>
              <w:spacing w:before="20" w:after="40"/>
              <w:rPr>
                <w:rFonts w:ascii="Arial" w:hAnsi="Arial" w:cs="Arial"/>
                <w:color w:val="000000" w:themeColor="text1"/>
                <w:sz w:val="21"/>
                <w:szCs w:val="21"/>
                <w:lang w:val="en-GB"/>
              </w:rPr>
            </w:pPr>
            <w:r w:rsidRPr="008C7A54">
              <w:rPr>
                <w:rFonts w:ascii="Arial" w:hAnsi="Arial" w:cs="Arial"/>
                <w:color w:val="000000" w:themeColor="text1"/>
                <w:sz w:val="21"/>
                <w:szCs w:val="21"/>
                <w:lang w:val="en-GB"/>
              </w:rPr>
              <w:t xml:space="preserve">Country-year interacted </w:t>
            </w:r>
            <w:r w:rsidR="00D24A0E" w:rsidRPr="008C7A54">
              <w:rPr>
                <w:rFonts w:ascii="Arial" w:hAnsi="Arial" w:cs="Arial"/>
                <w:color w:val="000000" w:themeColor="text1"/>
                <w:sz w:val="21"/>
                <w:szCs w:val="21"/>
                <w:lang w:val="en-GB"/>
              </w:rPr>
              <w:t>fixed effects</w:t>
            </w:r>
          </w:p>
        </w:tc>
        <w:tc>
          <w:tcPr>
            <w:tcW w:w="1270" w:type="dxa"/>
          </w:tcPr>
          <w:p w14:paraId="20619C60" w14:textId="77777777" w:rsidR="00D24A0E" w:rsidRPr="008C7A54" w:rsidRDefault="00D24A0E" w:rsidP="0053516B">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Yes</w:t>
            </w:r>
          </w:p>
        </w:tc>
        <w:tc>
          <w:tcPr>
            <w:tcW w:w="1111" w:type="dxa"/>
          </w:tcPr>
          <w:p w14:paraId="5BB8DE13" w14:textId="77777777" w:rsidR="00D24A0E" w:rsidRPr="008C7A54" w:rsidRDefault="00D24A0E" w:rsidP="0053516B">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Yes</w:t>
            </w:r>
          </w:p>
        </w:tc>
        <w:tc>
          <w:tcPr>
            <w:tcW w:w="1191" w:type="dxa"/>
          </w:tcPr>
          <w:p w14:paraId="5E2C5884" w14:textId="77777777" w:rsidR="00D24A0E" w:rsidRPr="008C7A54" w:rsidRDefault="00D24A0E" w:rsidP="0053516B">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Yes</w:t>
            </w:r>
          </w:p>
        </w:tc>
        <w:tc>
          <w:tcPr>
            <w:tcW w:w="1298" w:type="dxa"/>
          </w:tcPr>
          <w:p w14:paraId="664CA315" w14:textId="77777777" w:rsidR="00D24A0E" w:rsidRPr="008C7A54" w:rsidRDefault="00D24A0E" w:rsidP="0053516B">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Yes</w:t>
            </w:r>
          </w:p>
        </w:tc>
        <w:tc>
          <w:tcPr>
            <w:tcW w:w="1084" w:type="dxa"/>
          </w:tcPr>
          <w:p w14:paraId="25194262" w14:textId="77777777" w:rsidR="00D24A0E" w:rsidRPr="008C7A54" w:rsidRDefault="00D24A0E" w:rsidP="0053516B">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Yes</w:t>
            </w:r>
          </w:p>
        </w:tc>
        <w:tc>
          <w:tcPr>
            <w:tcW w:w="1191" w:type="dxa"/>
          </w:tcPr>
          <w:p w14:paraId="551476B4" w14:textId="77777777" w:rsidR="00D24A0E" w:rsidRPr="008C7A54" w:rsidRDefault="00D24A0E" w:rsidP="0053516B">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Yes</w:t>
            </w:r>
          </w:p>
        </w:tc>
      </w:tr>
      <w:tr w:rsidR="00D24A0E" w:rsidRPr="008C7A54" w14:paraId="0173A968" w14:textId="77777777" w:rsidTr="00D24A0E">
        <w:tc>
          <w:tcPr>
            <w:tcW w:w="2078" w:type="dxa"/>
          </w:tcPr>
          <w:p w14:paraId="5386DC2F" w14:textId="77777777" w:rsidR="00D24A0E" w:rsidRPr="008C7A54" w:rsidRDefault="00D24A0E" w:rsidP="00D24A0E">
            <w:pPr>
              <w:spacing w:before="20" w:after="40"/>
              <w:rPr>
                <w:rFonts w:ascii="Arial" w:hAnsi="Arial" w:cs="Arial"/>
                <w:color w:val="000000" w:themeColor="text1"/>
                <w:sz w:val="21"/>
                <w:szCs w:val="21"/>
                <w:lang w:val="en-GB"/>
              </w:rPr>
            </w:pPr>
          </w:p>
        </w:tc>
        <w:tc>
          <w:tcPr>
            <w:tcW w:w="1270" w:type="dxa"/>
          </w:tcPr>
          <w:p w14:paraId="77B9D255" w14:textId="77777777" w:rsidR="00D24A0E" w:rsidRPr="008C7A54" w:rsidRDefault="00D24A0E" w:rsidP="0053516B">
            <w:pPr>
              <w:spacing w:before="20" w:after="40" w:line="276" w:lineRule="auto"/>
              <w:jc w:val="center"/>
              <w:rPr>
                <w:rFonts w:ascii="Arial" w:hAnsi="Arial" w:cs="Arial"/>
                <w:color w:val="000000" w:themeColor="text1"/>
                <w:sz w:val="21"/>
                <w:szCs w:val="21"/>
                <w:lang w:val="en-GB"/>
              </w:rPr>
            </w:pPr>
          </w:p>
        </w:tc>
        <w:tc>
          <w:tcPr>
            <w:tcW w:w="1111" w:type="dxa"/>
          </w:tcPr>
          <w:p w14:paraId="2EC71039" w14:textId="77777777" w:rsidR="00D24A0E" w:rsidRPr="008C7A54" w:rsidRDefault="00D24A0E" w:rsidP="0053516B">
            <w:pPr>
              <w:spacing w:before="20" w:after="40" w:line="276" w:lineRule="auto"/>
              <w:jc w:val="center"/>
              <w:rPr>
                <w:rFonts w:ascii="Arial" w:hAnsi="Arial" w:cs="Arial"/>
                <w:color w:val="000000" w:themeColor="text1"/>
                <w:sz w:val="21"/>
                <w:szCs w:val="21"/>
                <w:lang w:val="en-GB"/>
              </w:rPr>
            </w:pPr>
          </w:p>
        </w:tc>
        <w:tc>
          <w:tcPr>
            <w:tcW w:w="1191" w:type="dxa"/>
          </w:tcPr>
          <w:p w14:paraId="25C6329A" w14:textId="77777777" w:rsidR="00D24A0E" w:rsidRPr="008C7A54" w:rsidRDefault="00D24A0E" w:rsidP="0053516B">
            <w:pPr>
              <w:spacing w:before="20" w:after="40" w:line="276" w:lineRule="auto"/>
              <w:jc w:val="center"/>
              <w:rPr>
                <w:rFonts w:ascii="Arial" w:hAnsi="Arial" w:cs="Arial"/>
                <w:color w:val="000000" w:themeColor="text1"/>
                <w:sz w:val="21"/>
                <w:szCs w:val="21"/>
                <w:lang w:val="en-GB"/>
              </w:rPr>
            </w:pPr>
          </w:p>
        </w:tc>
        <w:tc>
          <w:tcPr>
            <w:tcW w:w="1298" w:type="dxa"/>
          </w:tcPr>
          <w:p w14:paraId="3F8FF3E5" w14:textId="77777777" w:rsidR="00D24A0E" w:rsidRPr="008C7A54" w:rsidRDefault="00D24A0E" w:rsidP="0053516B">
            <w:pPr>
              <w:spacing w:before="20" w:after="40" w:line="276" w:lineRule="auto"/>
              <w:jc w:val="center"/>
              <w:rPr>
                <w:rFonts w:ascii="Arial" w:hAnsi="Arial" w:cs="Arial"/>
                <w:color w:val="000000" w:themeColor="text1"/>
                <w:sz w:val="21"/>
                <w:szCs w:val="21"/>
                <w:lang w:val="en-GB"/>
              </w:rPr>
            </w:pPr>
          </w:p>
        </w:tc>
        <w:tc>
          <w:tcPr>
            <w:tcW w:w="1084" w:type="dxa"/>
          </w:tcPr>
          <w:p w14:paraId="108C69A4" w14:textId="77777777" w:rsidR="00D24A0E" w:rsidRPr="008C7A54" w:rsidRDefault="00D24A0E" w:rsidP="0053516B">
            <w:pPr>
              <w:spacing w:before="20" w:after="40" w:line="276" w:lineRule="auto"/>
              <w:jc w:val="center"/>
              <w:rPr>
                <w:rFonts w:ascii="Arial" w:hAnsi="Arial" w:cs="Arial"/>
                <w:color w:val="000000" w:themeColor="text1"/>
                <w:sz w:val="21"/>
                <w:szCs w:val="21"/>
                <w:lang w:val="en-GB"/>
              </w:rPr>
            </w:pPr>
          </w:p>
        </w:tc>
        <w:tc>
          <w:tcPr>
            <w:tcW w:w="1191" w:type="dxa"/>
          </w:tcPr>
          <w:p w14:paraId="75BD7D0F" w14:textId="77777777" w:rsidR="00D24A0E" w:rsidRPr="008C7A54" w:rsidRDefault="00D24A0E" w:rsidP="0053516B">
            <w:pPr>
              <w:spacing w:before="20" w:after="40" w:line="276" w:lineRule="auto"/>
              <w:jc w:val="center"/>
              <w:rPr>
                <w:rFonts w:ascii="Arial" w:hAnsi="Arial" w:cs="Arial"/>
                <w:color w:val="000000" w:themeColor="text1"/>
                <w:sz w:val="21"/>
                <w:szCs w:val="21"/>
                <w:lang w:val="en-GB"/>
              </w:rPr>
            </w:pPr>
          </w:p>
        </w:tc>
      </w:tr>
      <w:tr w:rsidR="00D24A0E" w:rsidRPr="008C7A54" w14:paraId="4CF540E9" w14:textId="77777777" w:rsidTr="00D24A0E">
        <w:tc>
          <w:tcPr>
            <w:tcW w:w="2078" w:type="dxa"/>
          </w:tcPr>
          <w:p w14:paraId="4D369F1F" w14:textId="77777777" w:rsidR="00D24A0E" w:rsidRPr="008C7A54" w:rsidRDefault="00D24A0E" w:rsidP="00D24A0E">
            <w:pPr>
              <w:spacing w:before="20" w:after="40"/>
              <w:rPr>
                <w:rFonts w:ascii="Arial" w:hAnsi="Arial" w:cs="Arial"/>
                <w:color w:val="000000" w:themeColor="text1"/>
                <w:sz w:val="21"/>
                <w:szCs w:val="21"/>
                <w:lang w:val="en-GB"/>
              </w:rPr>
            </w:pPr>
            <w:r w:rsidRPr="008C7A54">
              <w:rPr>
                <w:rFonts w:ascii="Arial" w:hAnsi="Arial" w:cs="Arial"/>
                <w:color w:val="000000" w:themeColor="text1"/>
                <w:sz w:val="21"/>
                <w:szCs w:val="21"/>
                <w:lang w:val="en-GB"/>
              </w:rPr>
              <w:t>Number of observations</w:t>
            </w:r>
          </w:p>
        </w:tc>
        <w:tc>
          <w:tcPr>
            <w:tcW w:w="1270" w:type="dxa"/>
          </w:tcPr>
          <w:p w14:paraId="438345C6" w14:textId="002CE4A9" w:rsidR="00D24A0E" w:rsidRPr="008C7A54" w:rsidRDefault="00360766" w:rsidP="0053516B">
            <w:pPr>
              <w:spacing w:before="20" w:after="40" w:line="276" w:lineRule="auto"/>
              <w:jc w:val="center"/>
              <w:rPr>
                <w:rFonts w:ascii="Arial" w:hAnsi="Arial" w:cs="Arial"/>
                <w:color w:val="000000" w:themeColor="text1"/>
                <w:sz w:val="21"/>
                <w:szCs w:val="21"/>
                <w:lang w:val="en-GB"/>
              </w:rPr>
            </w:pPr>
            <w:r>
              <w:rPr>
                <w:rFonts w:ascii="Arial" w:hAnsi="Arial" w:cs="Arial"/>
                <w:color w:val="000000" w:themeColor="text1"/>
                <w:sz w:val="21"/>
                <w:szCs w:val="21"/>
                <w:lang w:val="en-GB"/>
              </w:rPr>
              <w:t>5</w:t>
            </w:r>
            <w:r w:rsidR="0053516B" w:rsidRPr="008C7A54">
              <w:rPr>
                <w:rFonts w:ascii="Arial" w:hAnsi="Arial" w:cs="Arial"/>
                <w:color w:val="000000" w:themeColor="text1"/>
                <w:sz w:val="21"/>
                <w:szCs w:val="21"/>
                <w:lang w:val="en-GB"/>
              </w:rPr>
              <w:t>706</w:t>
            </w:r>
          </w:p>
        </w:tc>
        <w:tc>
          <w:tcPr>
            <w:tcW w:w="1111" w:type="dxa"/>
          </w:tcPr>
          <w:p w14:paraId="1E18963F" w14:textId="554CDA45" w:rsidR="00D24A0E" w:rsidRPr="008C7A54" w:rsidRDefault="00360766" w:rsidP="0053516B">
            <w:pPr>
              <w:spacing w:before="20" w:after="40" w:line="276" w:lineRule="auto"/>
              <w:jc w:val="center"/>
              <w:rPr>
                <w:rFonts w:ascii="Arial" w:hAnsi="Arial" w:cs="Arial"/>
                <w:color w:val="000000" w:themeColor="text1"/>
                <w:sz w:val="21"/>
                <w:szCs w:val="21"/>
                <w:lang w:val="en-GB"/>
              </w:rPr>
            </w:pPr>
            <w:r>
              <w:rPr>
                <w:rFonts w:ascii="Arial" w:hAnsi="Arial" w:cs="Arial"/>
                <w:color w:val="000000" w:themeColor="text1"/>
                <w:sz w:val="21"/>
                <w:szCs w:val="21"/>
                <w:lang w:val="en-GB"/>
              </w:rPr>
              <w:t>4</w:t>
            </w:r>
            <w:r w:rsidR="0053516B" w:rsidRPr="008C7A54">
              <w:rPr>
                <w:rFonts w:ascii="Arial" w:hAnsi="Arial" w:cs="Arial"/>
                <w:color w:val="000000" w:themeColor="text1"/>
                <w:sz w:val="21"/>
                <w:szCs w:val="21"/>
                <w:lang w:val="en-GB"/>
              </w:rPr>
              <w:t>525</w:t>
            </w:r>
          </w:p>
        </w:tc>
        <w:tc>
          <w:tcPr>
            <w:tcW w:w="1191" w:type="dxa"/>
          </w:tcPr>
          <w:p w14:paraId="3048B625" w14:textId="005E6FB9" w:rsidR="00D24A0E" w:rsidRPr="008C7A54" w:rsidRDefault="00360766" w:rsidP="0053516B">
            <w:pPr>
              <w:spacing w:before="20" w:after="40" w:line="276" w:lineRule="auto"/>
              <w:jc w:val="center"/>
              <w:rPr>
                <w:rFonts w:ascii="Arial" w:hAnsi="Arial" w:cs="Arial"/>
                <w:color w:val="000000" w:themeColor="text1"/>
                <w:sz w:val="21"/>
                <w:szCs w:val="21"/>
                <w:lang w:val="en-GB"/>
              </w:rPr>
            </w:pPr>
            <w:r>
              <w:rPr>
                <w:rFonts w:ascii="Arial" w:hAnsi="Arial" w:cs="Arial"/>
                <w:color w:val="000000" w:themeColor="text1"/>
                <w:sz w:val="21"/>
                <w:szCs w:val="21"/>
                <w:lang w:val="en-GB"/>
              </w:rPr>
              <w:t>1</w:t>
            </w:r>
            <w:r w:rsidR="00D24A0E" w:rsidRPr="008C7A54">
              <w:rPr>
                <w:rFonts w:ascii="Arial" w:hAnsi="Arial" w:cs="Arial"/>
                <w:color w:val="000000" w:themeColor="text1"/>
                <w:sz w:val="21"/>
                <w:szCs w:val="21"/>
                <w:lang w:val="en-GB"/>
              </w:rPr>
              <w:t>181</w:t>
            </w:r>
          </w:p>
        </w:tc>
        <w:tc>
          <w:tcPr>
            <w:tcW w:w="1298" w:type="dxa"/>
          </w:tcPr>
          <w:p w14:paraId="70807950" w14:textId="41F0C83A" w:rsidR="00D24A0E" w:rsidRPr="008C7A54" w:rsidRDefault="00360766" w:rsidP="0053516B">
            <w:pPr>
              <w:spacing w:before="20" w:after="40" w:line="276" w:lineRule="auto"/>
              <w:jc w:val="center"/>
              <w:rPr>
                <w:rFonts w:ascii="Arial" w:hAnsi="Arial" w:cs="Arial"/>
                <w:color w:val="000000" w:themeColor="text1"/>
                <w:sz w:val="21"/>
                <w:szCs w:val="21"/>
                <w:lang w:val="en-GB"/>
              </w:rPr>
            </w:pPr>
            <w:r>
              <w:rPr>
                <w:rFonts w:ascii="Arial" w:hAnsi="Arial" w:cs="Arial"/>
                <w:color w:val="000000" w:themeColor="text1"/>
                <w:sz w:val="21"/>
                <w:szCs w:val="21"/>
                <w:lang w:val="en-GB"/>
              </w:rPr>
              <w:t>5</w:t>
            </w:r>
            <w:r w:rsidR="0053516B" w:rsidRPr="008C7A54">
              <w:rPr>
                <w:rFonts w:ascii="Arial" w:hAnsi="Arial" w:cs="Arial"/>
                <w:color w:val="000000" w:themeColor="text1"/>
                <w:sz w:val="21"/>
                <w:szCs w:val="21"/>
                <w:lang w:val="en-GB"/>
              </w:rPr>
              <w:t>208</w:t>
            </w:r>
          </w:p>
        </w:tc>
        <w:tc>
          <w:tcPr>
            <w:tcW w:w="1084" w:type="dxa"/>
          </w:tcPr>
          <w:p w14:paraId="0BBAE408" w14:textId="4D3E1F81" w:rsidR="00D24A0E" w:rsidRPr="008C7A54" w:rsidRDefault="00360766" w:rsidP="0053516B">
            <w:pPr>
              <w:spacing w:before="20" w:after="40" w:line="276" w:lineRule="auto"/>
              <w:jc w:val="center"/>
              <w:rPr>
                <w:rFonts w:ascii="Arial" w:hAnsi="Arial" w:cs="Arial"/>
                <w:color w:val="000000" w:themeColor="text1"/>
                <w:sz w:val="21"/>
                <w:szCs w:val="21"/>
                <w:lang w:val="en-GB"/>
              </w:rPr>
            </w:pPr>
            <w:r>
              <w:rPr>
                <w:rFonts w:ascii="Arial" w:hAnsi="Arial" w:cs="Arial"/>
                <w:color w:val="000000" w:themeColor="text1"/>
                <w:sz w:val="21"/>
                <w:szCs w:val="21"/>
                <w:lang w:val="en-GB"/>
              </w:rPr>
              <w:t>4</w:t>
            </w:r>
            <w:r w:rsidR="0053516B" w:rsidRPr="008C7A54">
              <w:rPr>
                <w:rFonts w:ascii="Arial" w:hAnsi="Arial" w:cs="Arial"/>
                <w:color w:val="000000" w:themeColor="text1"/>
                <w:sz w:val="21"/>
                <w:szCs w:val="21"/>
                <w:lang w:val="en-GB"/>
              </w:rPr>
              <w:t>119</w:t>
            </w:r>
          </w:p>
        </w:tc>
        <w:tc>
          <w:tcPr>
            <w:tcW w:w="1191" w:type="dxa"/>
          </w:tcPr>
          <w:p w14:paraId="1BCAC506" w14:textId="634B7632" w:rsidR="00D24A0E" w:rsidRPr="008C7A54" w:rsidRDefault="00360766" w:rsidP="0053516B">
            <w:pPr>
              <w:spacing w:before="20" w:after="40" w:line="276" w:lineRule="auto"/>
              <w:jc w:val="center"/>
              <w:rPr>
                <w:rFonts w:ascii="Arial" w:hAnsi="Arial" w:cs="Arial"/>
                <w:color w:val="000000" w:themeColor="text1"/>
                <w:sz w:val="21"/>
                <w:szCs w:val="21"/>
                <w:lang w:val="en-GB"/>
              </w:rPr>
            </w:pPr>
            <w:r>
              <w:rPr>
                <w:rFonts w:ascii="Arial" w:hAnsi="Arial" w:cs="Arial"/>
                <w:color w:val="000000" w:themeColor="text1"/>
                <w:sz w:val="21"/>
                <w:szCs w:val="21"/>
                <w:lang w:val="en-GB"/>
              </w:rPr>
              <w:t>1</w:t>
            </w:r>
            <w:r w:rsidR="00D24A0E" w:rsidRPr="008C7A54">
              <w:rPr>
                <w:rFonts w:ascii="Arial" w:hAnsi="Arial" w:cs="Arial"/>
                <w:color w:val="000000" w:themeColor="text1"/>
                <w:sz w:val="21"/>
                <w:szCs w:val="21"/>
                <w:lang w:val="en-GB"/>
              </w:rPr>
              <w:t>089</w:t>
            </w:r>
          </w:p>
        </w:tc>
      </w:tr>
      <w:tr w:rsidR="00D24A0E" w:rsidRPr="008C7A54" w14:paraId="313377DA" w14:textId="77777777" w:rsidTr="00D24A0E">
        <w:tc>
          <w:tcPr>
            <w:tcW w:w="2078" w:type="dxa"/>
          </w:tcPr>
          <w:p w14:paraId="77C7FA4A" w14:textId="77777777" w:rsidR="00D24A0E" w:rsidRPr="008C7A54" w:rsidRDefault="00D24A0E" w:rsidP="00D24A0E">
            <w:pPr>
              <w:spacing w:before="20" w:after="40"/>
              <w:rPr>
                <w:rFonts w:ascii="Arial" w:hAnsi="Arial" w:cs="Arial"/>
                <w:color w:val="000000" w:themeColor="text1"/>
                <w:sz w:val="21"/>
                <w:szCs w:val="21"/>
                <w:lang w:val="en-GB"/>
              </w:rPr>
            </w:pPr>
            <w:r w:rsidRPr="008C7A54">
              <w:rPr>
                <w:rFonts w:ascii="Arial" w:hAnsi="Arial" w:cs="Arial"/>
                <w:color w:val="000000" w:themeColor="text1"/>
                <w:sz w:val="21"/>
                <w:szCs w:val="21"/>
                <w:lang w:val="en-GB"/>
              </w:rPr>
              <w:t>Regions</w:t>
            </w:r>
          </w:p>
        </w:tc>
        <w:tc>
          <w:tcPr>
            <w:tcW w:w="1270" w:type="dxa"/>
          </w:tcPr>
          <w:p w14:paraId="4DD9EC4E" w14:textId="77777777" w:rsidR="00D24A0E" w:rsidRPr="008C7A54" w:rsidRDefault="00D24A0E" w:rsidP="0053516B">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256</w:t>
            </w:r>
          </w:p>
        </w:tc>
        <w:tc>
          <w:tcPr>
            <w:tcW w:w="1111" w:type="dxa"/>
          </w:tcPr>
          <w:p w14:paraId="3C4B5D41" w14:textId="77777777" w:rsidR="00D24A0E" w:rsidRPr="008C7A54" w:rsidRDefault="00D24A0E" w:rsidP="0053516B">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200</w:t>
            </w:r>
          </w:p>
        </w:tc>
        <w:tc>
          <w:tcPr>
            <w:tcW w:w="1191" w:type="dxa"/>
          </w:tcPr>
          <w:p w14:paraId="32455630" w14:textId="77777777" w:rsidR="00D24A0E" w:rsidRPr="008C7A54" w:rsidRDefault="00D24A0E" w:rsidP="0053516B">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56</w:t>
            </w:r>
          </w:p>
        </w:tc>
        <w:tc>
          <w:tcPr>
            <w:tcW w:w="1298" w:type="dxa"/>
          </w:tcPr>
          <w:p w14:paraId="29084588" w14:textId="77777777" w:rsidR="00D24A0E" w:rsidRPr="008C7A54" w:rsidRDefault="00D24A0E" w:rsidP="0053516B">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256</w:t>
            </w:r>
          </w:p>
        </w:tc>
        <w:tc>
          <w:tcPr>
            <w:tcW w:w="1084" w:type="dxa"/>
          </w:tcPr>
          <w:p w14:paraId="3D6040EE" w14:textId="77777777" w:rsidR="00D24A0E" w:rsidRPr="008C7A54" w:rsidRDefault="00D24A0E" w:rsidP="0053516B">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200</w:t>
            </w:r>
          </w:p>
        </w:tc>
        <w:tc>
          <w:tcPr>
            <w:tcW w:w="1191" w:type="dxa"/>
          </w:tcPr>
          <w:p w14:paraId="30A7D217" w14:textId="77777777" w:rsidR="00D24A0E" w:rsidRPr="008C7A54" w:rsidRDefault="00D24A0E" w:rsidP="0053516B">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56</w:t>
            </w:r>
          </w:p>
        </w:tc>
      </w:tr>
      <w:tr w:rsidR="00D24A0E" w:rsidRPr="008C7A54" w14:paraId="20A0DDC0" w14:textId="77777777" w:rsidTr="00D24A0E">
        <w:tc>
          <w:tcPr>
            <w:tcW w:w="2078" w:type="dxa"/>
            <w:tcBorders>
              <w:bottom w:val="single" w:sz="4" w:space="0" w:color="auto"/>
            </w:tcBorders>
          </w:tcPr>
          <w:p w14:paraId="1E89A237" w14:textId="77777777" w:rsidR="00D24A0E" w:rsidRPr="008C7A54" w:rsidRDefault="00D24A0E" w:rsidP="00D24A0E">
            <w:pPr>
              <w:spacing w:before="20" w:after="40"/>
              <w:rPr>
                <w:rFonts w:ascii="Arial" w:hAnsi="Arial" w:cs="Arial"/>
                <w:color w:val="000000" w:themeColor="text1"/>
                <w:sz w:val="21"/>
                <w:szCs w:val="21"/>
                <w:lang w:val="en-GB"/>
              </w:rPr>
            </w:pPr>
            <w:r w:rsidRPr="008C7A54">
              <w:rPr>
                <w:rFonts w:ascii="Arial" w:hAnsi="Arial" w:cs="Arial"/>
                <w:color w:val="000000" w:themeColor="text1"/>
                <w:sz w:val="21"/>
                <w:szCs w:val="21"/>
                <w:lang w:val="en-GB"/>
              </w:rPr>
              <w:t>Adjusted R-squared</w:t>
            </w:r>
          </w:p>
        </w:tc>
        <w:tc>
          <w:tcPr>
            <w:tcW w:w="1270" w:type="dxa"/>
            <w:tcBorders>
              <w:bottom w:val="single" w:sz="4" w:space="0" w:color="auto"/>
            </w:tcBorders>
          </w:tcPr>
          <w:p w14:paraId="2120DE6A" w14:textId="66C8E890" w:rsidR="00D24A0E" w:rsidRPr="008C7A54" w:rsidRDefault="0053516B" w:rsidP="0053516B">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0.825</w:t>
            </w:r>
          </w:p>
        </w:tc>
        <w:tc>
          <w:tcPr>
            <w:tcW w:w="1111" w:type="dxa"/>
            <w:tcBorders>
              <w:bottom w:val="single" w:sz="4" w:space="0" w:color="auto"/>
            </w:tcBorders>
          </w:tcPr>
          <w:p w14:paraId="05015876" w14:textId="7C74CF96" w:rsidR="00D24A0E" w:rsidRPr="008C7A54" w:rsidRDefault="0053516B" w:rsidP="0053516B">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0.804</w:t>
            </w:r>
          </w:p>
        </w:tc>
        <w:tc>
          <w:tcPr>
            <w:tcW w:w="1191" w:type="dxa"/>
            <w:tcBorders>
              <w:bottom w:val="single" w:sz="4" w:space="0" w:color="auto"/>
            </w:tcBorders>
          </w:tcPr>
          <w:p w14:paraId="1FAB5314" w14:textId="2C2239D8" w:rsidR="00D24A0E" w:rsidRPr="008C7A54" w:rsidRDefault="0053516B" w:rsidP="0053516B">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0.839</w:t>
            </w:r>
          </w:p>
        </w:tc>
        <w:tc>
          <w:tcPr>
            <w:tcW w:w="1298" w:type="dxa"/>
            <w:tcBorders>
              <w:bottom w:val="single" w:sz="4" w:space="0" w:color="auto"/>
            </w:tcBorders>
          </w:tcPr>
          <w:p w14:paraId="0A9EE030" w14:textId="5C592996" w:rsidR="00D24A0E" w:rsidRPr="008C7A54" w:rsidRDefault="0053516B" w:rsidP="0053516B">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0.768</w:t>
            </w:r>
          </w:p>
        </w:tc>
        <w:tc>
          <w:tcPr>
            <w:tcW w:w="1084" w:type="dxa"/>
            <w:tcBorders>
              <w:bottom w:val="single" w:sz="4" w:space="0" w:color="auto"/>
            </w:tcBorders>
          </w:tcPr>
          <w:p w14:paraId="0C0B5494" w14:textId="2FB7CE05" w:rsidR="00D24A0E" w:rsidRPr="008C7A54" w:rsidRDefault="0053516B" w:rsidP="0053516B">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0.760</w:t>
            </w:r>
          </w:p>
        </w:tc>
        <w:tc>
          <w:tcPr>
            <w:tcW w:w="1191" w:type="dxa"/>
            <w:tcBorders>
              <w:bottom w:val="single" w:sz="4" w:space="0" w:color="auto"/>
            </w:tcBorders>
          </w:tcPr>
          <w:p w14:paraId="29B85BA7" w14:textId="075D70B0" w:rsidR="00D24A0E" w:rsidRPr="008C7A54" w:rsidRDefault="0053516B" w:rsidP="0053516B">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0.764</w:t>
            </w:r>
          </w:p>
        </w:tc>
      </w:tr>
    </w:tbl>
    <w:p w14:paraId="24C5BDF1" w14:textId="77777777" w:rsidR="0053516B" w:rsidRPr="008C7A54" w:rsidRDefault="0053516B" w:rsidP="0053516B">
      <w:pPr>
        <w:spacing w:before="60" w:after="0"/>
        <w:rPr>
          <w:rFonts w:ascii="Times New Roman" w:hAnsi="Times New Roman"/>
          <w:color w:val="000000" w:themeColor="text1"/>
          <w:lang w:val="en-GB"/>
        </w:rPr>
      </w:pPr>
      <w:r w:rsidRPr="008C7A54">
        <w:rPr>
          <w:rFonts w:ascii="Times New Roman" w:hAnsi="Times New Roman"/>
          <w:color w:val="000000" w:themeColor="text1"/>
          <w:lang w:val="en-GB"/>
        </w:rPr>
        <w:t xml:space="preserve">Notes: Robust standard errors in parentheses; ** p&lt;0.01, * p&lt;0.05, </w:t>
      </w:r>
      <w:r w:rsidRPr="008C7A54">
        <w:rPr>
          <w:rFonts w:ascii="Times New Roman" w:hAnsi="Times New Roman"/>
          <w:color w:val="000000" w:themeColor="text1"/>
          <w:vertAlign w:val="superscript"/>
          <w:lang w:val="en-GB"/>
        </w:rPr>
        <w:t>+</w:t>
      </w:r>
      <w:r w:rsidRPr="008C7A54">
        <w:rPr>
          <w:rFonts w:ascii="Times New Roman" w:hAnsi="Times New Roman"/>
          <w:color w:val="000000" w:themeColor="text1"/>
          <w:lang w:val="en-GB"/>
        </w:rPr>
        <w:t xml:space="preserve"> p&lt;0.1</w:t>
      </w:r>
    </w:p>
    <w:p w14:paraId="51149BE5" w14:textId="24B9E049" w:rsidR="0053516B" w:rsidRPr="008C7A54" w:rsidRDefault="0053516B" w:rsidP="0053516B">
      <w:pPr>
        <w:spacing w:before="60" w:after="0"/>
        <w:jc w:val="both"/>
        <w:rPr>
          <w:rFonts w:ascii="Times New Roman" w:hAnsi="Times New Roman"/>
          <w:color w:val="000000" w:themeColor="text1"/>
          <w:sz w:val="30"/>
          <w:szCs w:val="30"/>
          <w:lang w:val="en-GB"/>
        </w:rPr>
      </w:pPr>
      <w:r w:rsidRPr="008C7A54">
        <w:rPr>
          <w:rFonts w:ascii="Times New Roman" w:hAnsi="Times New Roman"/>
          <w:color w:val="000000" w:themeColor="text1"/>
          <w:lang w:val="en-GB"/>
        </w:rPr>
        <w:t>GDP is the Gross Domestic Product, defined as Total Gross Value Added plus taxes less subsidies on products. It is adjusted to 2005 Euros. Tempo-adjusted TFR is the adjusted total fertility rate, which is equal to TFR</w:t>
      </w:r>
      <w:r w:rsidR="0009063F">
        <w:rPr>
          <w:rFonts w:ascii="Times New Roman" w:hAnsi="Times New Roman"/>
          <w:color w:val="000000" w:themeColor="text1"/>
          <w:lang w:val="en-GB"/>
        </w:rPr>
        <w:t>/(1-∆MACB)</w:t>
      </w:r>
      <w:r w:rsidRPr="008C7A54">
        <w:rPr>
          <w:rFonts w:ascii="Times New Roman" w:hAnsi="Times New Roman"/>
          <w:color w:val="000000" w:themeColor="text1"/>
          <w:lang w:val="en-GB"/>
        </w:rPr>
        <w:t>, where ∆MACB is the annual change in the mean age at childbearing.</w:t>
      </w:r>
      <w:r w:rsidR="00D304FA" w:rsidRPr="008C7A54">
        <w:rPr>
          <w:rFonts w:ascii="Times New Roman" w:hAnsi="Times New Roman"/>
          <w:color w:val="000000" w:themeColor="text1"/>
          <w:lang w:val="en-GB"/>
        </w:rPr>
        <w:t xml:space="preserve"> Inversion points are calculated using coefficients rounded to the </w:t>
      </w:r>
      <w:r w:rsidR="005E3B3A" w:rsidRPr="008C7A54">
        <w:rPr>
          <w:rFonts w:ascii="Times New Roman" w:hAnsi="Times New Roman"/>
          <w:color w:val="000000" w:themeColor="text1"/>
          <w:lang w:val="en-GB"/>
        </w:rPr>
        <w:t>eighth decimal point</w:t>
      </w:r>
      <w:r w:rsidR="00D304FA" w:rsidRPr="008C7A54">
        <w:rPr>
          <w:rFonts w:ascii="Times New Roman" w:hAnsi="Times New Roman"/>
          <w:color w:val="000000" w:themeColor="text1"/>
          <w:lang w:val="en-GB"/>
        </w:rPr>
        <w:t>.</w:t>
      </w:r>
    </w:p>
    <w:p w14:paraId="022F1F9D" w14:textId="03C47AAE" w:rsidR="00BE3247" w:rsidRPr="008C7A54" w:rsidRDefault="0053516B" w:rsidP="00BE3247">
      <w:pPr>
        <w:spacing w:before="120" w:after="0"/>
        <w:jc w:val="right"/>
        <w:rPr>
          <w:rFonts w:ascii="Times New Roman" w:hAnsi="Times New Roman"/>
          <w:lang w:val="en-GB"/>
        </w:rPr>
      </w:pPr>
      <w:r w:rsidRPr="008C7A54">
        <w:rPr>
          <w:rFonts w:ascii="Times New Roman" w:hAnsi="Times New Roman"/>
          <w:lang w:val="en-GB"/>
        </w:rPr>
        <w:t>Source: Eurostat, Statistical Offices, Cambridge Econometrics; own calculations</w:t>
      </w:r>
    </w:p>
    <w:p w14:paraId="23A3159E" w14:textId="77777777" w:rsidR="00BE3247" w:rsidRPr="008C7A54" w:rsidRDefault="00BE3247">
      <w:pPr>
        <w:rPr>
          <w:rFonts w:ascii="Times New Roman" w:hAnsi="Times New Roman"/>
          <w:lang w:val="en-GB"/>
        </w:rPr>
      </w:pPr>
      <w:r w:rsidRPr="008C7A54">
        <w:rPr>
          <w:rFonts w:ascii="Times New Roman" w:hAnsi="Times New Roman"/>
          <w:lang w:val="en-GB"/>
        </w:rPr>
        <w:br w:type="page"/>
      </w:r>
    </w:p>
    <w:p w14:paraId="34C9B8C2" w14:textId="09DE08CB" w:rsidR="0053516B" w:rsidRPr="008C7A54" w:rsidRDefault="0053516B" w:rsidP="0053516B">
      <w:pPr>
        <w:spacing w:after="120"/>
        <w:rPr>
          <w:rFonts w:ascii="Times New Roman" w:hAnsi="Times New Roman"/>
          <w:color w:val="000000" w:themeColor="text1"/>
          <w:sz w:val="26"/>
          <w:szCs w:val="26"/>
          <w:lang w:val="en-GB"/>
        </w:rPr>
      </w:pPr>
      <w:r w:rsidRPr="008C7A54">
        <w:rPr>
          <w:rFonts w:ascii="Times New Roman" w:hAnsi="Times New Roman"/>
          <w:b/>
          <w:color w:val="000000" w:themeColor="text1"/>
          <w:sz w:val="26"/>
          <w:szCs w:val="26"/>
          <w:lang w:val="en-GB"/>
        </w:rPr>
        <w:lastRenderedPageBreak/>
        <w:t>Table OA3A</w:t>
      </w:r>
      <w:r w:rsidRPr="008C7A54">
        <w:rPr>
          <w:rFonts w:ascii="Times New Roman" w:hAnsi="Times New Roman"/>
          <w:color w:val="000000" w:themeColor="text1"/>
          <w:sz w:val="26"/>
          <w:szCs w:val="26"/>
          <w:lang w:val="en-GB"/>
        </w:rPr>
        <w:t xml:space="preserve">   Estimates for the periods before and after the onset</w:t>
      </w:r>
      <w:r w:rsidR="00360766">
        <w:rPr>
          <w:rFonts w:ascii="Times New Roman" w:hAnsi="Times New Roman"/>
          <w:color w:val="000000" w:themeColor="text1"/>
          <w:sz w:val="26"/>
          <w:szCs w:val="26"/>
          <w:lang w:val="en-GB"/>
        </w:rPr>
        <w:t xml:space="preserve"> of the 2007 financial crisis, total fertility r</w:t>
      </w:r>
      <w:r w:rsidRPr="008C7A54">
        <w:rPr>
          <w:rFonts w:ascii="Times New Roman" w:hAnsi="Times New Roman"/>
          <w:color w:val="000000" w:themeColor="text1"/>
          <w:sz w:val="26"/>
          <w:szCs w:val="26"/>
          <w:lang w:val="en-GB"/>
        </w:rPr>
        <w:t>ate as dependent variable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78"/>
        <w:gridCol w:w="1270"/>
        <w:gridCol w:w="1111"/>
        <w:gridCol w:w="1191"/>
        <w:gridCol w:w="1298"/>
        <w:gridCol w:w="1084"/>
        <w:gridCol w:w="1191"/>
      </w:tblGrid>
      <w:tr w:rsidR="00BE3247" w:rsidRPr="008C7A54" w14:paraId="0B77CA4C" w14:textId="77777777" w:rsidTr="00BE3247">
        <w:tc>
          <w:tcPr>
            <w:tcW w:w="2078" w:type="dxa"/>
            <w:tcBorders>
              <w:top w:val="single" w:sz="4" w:space="0" w:color="auto"/>
            </w:tcBorders>
          </w:tcPr>
          <w:p w14:paraId="1CCE24E8" w14:textId="3979A84D" w:rsidR="00BE3247" w:rsidRPr="008C7A54" w:rsidRDefault="00BE3247" w:rsidP="00BE3247">
            <w:pPr>
              <w:spacing w:before="20" w:after="40"/>
              <w:rPr>
                <w:rFonts w:ascii="Arial" w:hAnsi="Arial" w:cs="Arial"/>
                <w:color w:val="000000" w:themeColor="text1"/>
                <w:sz w:val="21"/>
                <w:szCs w:val="21"/>
                <w:lang w:val="en-GB"/>
              </w:rPr>
            </w:pPr>
          </w:p>
        </w:tc>
        <w:tc>
          <w:tcPr>
            <w:tcW w:w="3572" w:type="dxa"/>
            <w:gridSpan w:val="3"/>
            <w:tcBorders>
              <w:top w:val="single" w:sz="4" w:space="0" w:color="auto"/>
            </w:tcBorders>
          </w:tcPr>
          <w:p w14:paraId="2B6A9965" w14:textId="77777777" w:rsidR="00BE3247" w:rsidRPr="008C7A54" w:rsidRDefault="00BE3247" w:rsidP="00BE3247">
            <w:pPr>
              <w:spacing w:before="20" w:after="40"/>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1990-2007</w:t>
            </w:r>
          </w:p>
        </w:tc>
        <w:tc>
          <w:tcPr>
            <w:tcW w:w="3573" w:type="dxa"/>
            <w:gridSpan w:val="3"/>
            <w:tcBorders>
              <w:top w:val="single" w:sz="4" w:space="0" w:color="auto"/>
            </w:tcBorders>
          </w:tcPr>
          <w:p w14:paraId="338B8B9D"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2008-2012</w:t>
            </w:r>
          </w:p>
        </w:tc>
      </w:tr>
      <w:tr w:rsidR="00BE3247" w:rsidRPr="008C7A54" w14:paraId="55B10A86" w14:textId="77777777" w:rsidTr="00BE3247">
        <w:tc>
          <w:tcPr>
            <w:tcW w:w="2078" w:type="dxa"/>
          </w:tcPr>
          <w:p w14:paraId="0D988B4C" w14:textId="77777777" w:rsidR="00BE3247" w:rsidRPr="008C7A54" w:rsidRDefault="00BE3247" w:rsidP="00BE3247">
            <w:pPr>
              <w:spacing w:before="20" w:after="40"/>
              <w:rPr>
                <w:rFonts w:ascii="Arial" w:hAnsi="Arial" w:cs="Arial"/>
                <w:color w:val="000000" w:themeColor="text1"/>
                <w:sz w:val="21"/>
                <w:szCs w:val="21"/>
                <w:lang w:val="en-GB"/>
              </w:rPr>
            </w:pPr>
          </w:p>
        </w:tc>
        <w:tc>
          <w:tcPr>
            <w:tcW w:w="1270" w:type="dxa"/>
          </w:tcPr>
          <w:p w14:paraId="3024933D" w14:textId="68A20C2C" w:rsidR="00BE3247" w:rsidRPr="008C7A54" w:rsidRDefault="00BE3247" w:rsidP="00BE3247">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Europe (</w:t>
            </w:r>
            <w:r w:rsidR="00AE188D" w:rsidRPr="008C7A54">
              <w:rPr>
                <w:rFonts w:ascii="Arial" w:hAnsi="Arial" w:cs="Arial"/>
                <w:color w:val="000000" w:themeColor="text1"/>
                <w:sz w:val="21"/>
                <w:szCs w:val="21"/>
                <w:lang w:val="en-GB"/>
              </w:rPr>
              <w:t>c</w:t>
            </w:r>
            <w:r w:rsidRPr="008C7A54">
              <w:rPr>
                <w:rFonts w:ascii="Arial" w:hAnsi="Arial" w:cs="Arial"/>
                <w:color w:val="000000" w:themeColor="text1"/>
                <w:sz w:val="21"/>
                <w:szCs w:val="21"/>
                <w:lang w:val="en-GB"/>
              </w:rPr>
              <w:t>ombined sample)</w:t>
            </w:r>
          </w:p>
        </w:tc>
        <w:tc>
          <w:tcPr>
            <w:tcW w:w="1111" w:type="dxa"/>
          </w:tcPr>
          <w:p w14:paraId="06316095" w14:textId="77777777" w:rsidR="00BE3247" w:rsidRPr="008C7A54" w:rsidRDefault="00BE3247" w:rsidP="00BE3247">
            <w:pPr>
              <w:spacing w:before="20" w:after="40"/>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Western Europe</w:t>
            </w:r>
          </w:p>
        </w:tc>
        <w:tc>
          <w:tcPr>
            <w:tcW w:w="1191" w:type="dxa"/>
          </w:tcPr>
          <w:p w14:paraId="2F52EA4E" w14:textId="77777777" w:rsidR="00BE3247" w:rsidRPr="008C7A54" w:rsidRDefault="00BE3247" w:rsidP="00BE3247">
            <w:pPr>
              <w:spacing w:before="20" w:after="40"/>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Eastern Europe</w:t>
            </w:r>
          </w:p>
        </w:tc>
        <w:tc>
          <w:tcPr>
            <w:tcW w:w="1298" w:type="dxa"/>
          </w:tcPr>
          <w:p w14:paraId="1AF37254" w14:textId="2BB9DDEF" w:rsidR="00BE3247" w:rsidRPr="008C7A54" w:rsidRDefault="00BE3247" w:rsidP="00BE3247">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Europe (</w:t>
            </w:r>
            <w:r w:rsidR="00AE188D" w:rsidRPr="008C7A54">
              <w:rPr>
                <w:rFonts w:ascii="Arial" w:hAnsi="Arial" w:cs="Arial"/>
                <w:color w:val="000000" w:themeColor="text1"/>
                <w:sz w:val="21"/>
                <w:szCs w:val="21"/>
                <w:lang w:val="en-GB"/>
              </w:rPr>
              <w:t>c</w:t>
            </w:r>
            <w:r w:rsidRPr="008C7A54">
              <w:rPr>
                <w:rFonts w:ascii="Arial" w:hAnsi="Arial" w:cs="Arial"/>
                <w:color w:val="000000" w:themeColor="text1"/>
                <w:sz w:val="21"/>
                <w:szCs w:val="21"/>
                <w:lang w:val="en-GB"/>
              </w:rPr>
              <w:t>ombined sample)</w:t>
            </w:r>
          </w:p>
        </w:tc>
        <w:tc>
          <w:tcPr>
            <w:tcW w:w="1084" w:type="dxa"/>
          </w:tcPr>
          <w:p w14:paraId="0875B8A4"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Western Europe</w:t>
            </w:r>
          </w:p>
        </w:tc>
        <w:tc>
          <w:tcPr>
            <w:tcW w:w="1191" w:type="dxa"/>
          </w:tcPr>
          <w:p w14:paraId="273920EE"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Eastern Europe</w:t>
            </w:r>
          </w:p>
        </w:tc>
      </w:tr>
      <w:tr w:rsidR="00BE3247" w:rsidRPr="008C7A54" w14:paraId="0150169B" w14:textId="77777777" w:rsidTr="00BE3247">
        <w:tc>
          <w:tcPr>
            <w:tcW w:w="2078" w:type="dxa"/>
            <w:tcBorders>
              <w:bottom w:val="single" w:sz="4" w:space="0" w:color="auto"/>
            </w:tcBorders>
          </w:tcPr>
          <w:p w14:paraId="03ED9C23" w14:textId="1483ED86" w:rsidR="00BE3247" w:rsidRPr="008C7A54" w:rsidRDefault="00BE3247" w:rsidP="00BE3247">
            <w:pPr>
              <w:spacing w:before="20" w:after="40" w:line="276" w:lineRule="auto"/>
              <w:rPr>
                <w:rFonts w:ascii="Arial" w:hAnsi="Arial" w:cs="Arial"/>
                <w:color w:val="000000" w:themeColor="text1"/>
                <w:sz w:val="21"/>
                <w:szCs w:val="21"/>
                <w:lang w:val="en-GB"/>
              </w:rPr>
            </w:pPr>
            <w:r w:rsidRPr="008C7A54">
              <w:rPr>
                <w:rFonts w:ascii="Arial" w:hAnsi="Arial" w:cs="Arial"/>
                <w:color w:val="000000" w:themeColor="text1"/>
                <w:sz w:val="21"/>
                <w:szCs w:val="21"/>
                <w:lang w:val="en-GB"/>
              </w:rPr>
              <w:t xml:space="preserve">Independent </w:t>
            </w:r>
            <w:r w:rsidR="00AE188D" w:rsidRPr="008C7A54">
              <w:rPr>
                <w:rFonts w:ascii="Arial" w:hAnsi="Arial" w:cs="Arial"/>
                <w:color w:val="000000" w:themeColor="text1"/>
                <w:sz w:val="21"/>
                <w:szCs w:val="21"/>
                <w:lang w:val="en-GB"/>
              </w:rPr>
              <w:t>v</w:t>
            </w:r>
            <w:r w:rsidRPr="008C7A54">
              <w:rPr>
                <w:rFonts w:ascii="Arial" w:hAnsi="Arial" w:cs="Arial"/>
                <w:color w:val="000000" w:themeColor="text1"/>
                <w:sz w:val="21"/>
                <w:szCs w:val="21"/>
                <w:lang w:val="en-GB"/>
              </w:rPr>
              <w:t>ariables</w:t>
            </w:r>
          </w:p>
        </w:tc>
        <w:tc>
          <w:tcPr>
            <w:tcW w:w="1270" w:type="dxa"/>
            <w:tcBorders>
              <w:bottom w:val="single" w:sz="4" w:space="0" w:color="auto"/>
            </w:tcBorders>
          </w:tcPr>
          <w:p w14:paraId="4D8B9BF1"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(1)</w:t>
            </w:r>
          </w:p>
        </w:tc>
        <w:tc>
          <w:tcPr>
            <w:tcW w:w="1111" w:type="dxa"/>
            <w:tcBorders>
              <w:bottom w:val="single" w:sz="4" w:space="0" w:color="auto"/>
            </w:tcBorders>
          </w:tcPr>
          <w:p w14:paraId="7FEA5359"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(2)</w:t>
            </w:r>
          </w:p>
        </w:tc>
        <w:tc>
          <w:tcPr>
            <w:tcW w:w="1191" w:type="dxa"/>
            <w:tcBorders>
              <w:bottom w:val="single" w:sz="4" w:space="0" w:color="auto"/>
            </w:tcBorders>
          </w:tcPr>
          <w:p w14:paraId="5B8C85A0" w14:textId="77777777" w:rsidR="00BE3247" w:rsidRPr="008C7A54" w:rsidRDefault="00BE3247" w:rsidP="00BE3247">
            <w:pPr>
              <w:spacing w:before="20" w:after="40"/>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(3)</w:t>
            </w:r>
          </w:p>
        </w:tc>
        <w:tc>
          <w:tcPr>
            <w:tcW w:w="1298" w:type="dxa"/>
            <w:tcBorders>
              <w:bottom w:val="single" w:sz="4" w:space="0" w:color="auto"/>
            </w:tcBorders>
          </w:tcPr>
          <w:p w14:paraId="38EF348D"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(4)</w:t>
            </w:r>
          </w:p>
        </w:tc>
        <w:tc>
          <w:tcPr>
            <w:tcW w:w="1084" w:type="dxa"/>
            <w:tcBorders>
              <w:bottom w:val="single" w:sz="4" w:space="0" w:color="auto"/>
            </w:tcBorders>
          </w:tcPr>
          <w:p w14:paraId="4BBFCE81"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(5)</w:t>
            </w:r>
          </w:p>
        </w:tc>
        <w:tc>
          <w:tcPr>
            <w:tcW w:w="1191" w:type="dxa"/>
            <w:tcBorders>
              <w:bottom w:val="single" w:sz="4" w:space="0" w:color="auto"/>
            </w:tcBorders>
          </w:tcPr>
          <w:p w14:paraId="1861F711"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(6)</w:t>
            </w:r>
          </w:p>
        </w:tc>
      </w:tr>
      <w:tr w:rsidR="00BE3247" w:rsidRPr="008C7A54" w14:paraId="391D8E49" w14:textId="77777777" w:rsidTr="00BE3247">
        <w:tc>
          <w:tcPr>
            <w:tcW w:w="2078" w:type="dxa"/>
            <w:tcBorders>
              <w:top w:val="single" w:sz="4" w:space="0" w:color="auto"/>
            </w:tcBorders>
          </w:tcPr>
          <w:p w14:paraId="787FDA19" w14:textId="23604946" w:rsidR="00BE3247" w:rsidRPr="008C7A54" w:rsidRDefault="00BE3247" w:rsidP="00BE3247">
            <w:pPr>
              <w:spacing w:before="20" w:after="40" w:line="276" w:lineRule="auto"/>
              <w:rPr>
                <w:rFonts w:ascii="Arial" w:hAnsi="Arial" w:cs="Arial"/>
                <w:color w:val="000000" w:themeColor="text1"/>
                <w:sz w:val="21"/>
                <w:szCs w:val="21"/>
                <w:lang w:val="en-GB"/>
              </w:rPr>
            </w:pPr>
            <w:r w:rsidRPr="008C7A54">
              <w:rPr>
                <w:rFonts w:ascii="Arial" w:hAnsi="Arial" w:cs="Arial"/>
                <w:color w:val="000000" w:themeColor="text1"/>
                <w:sz w:val="21"/>
                <w:szCs w:val="21"/>
                <w:lang w:val="en-GB"/>
              </w:rPr>
              <w:t>Prior year compensation per capita (natural log)</w:t>
            </w:r>
          </w:p>
          <w:p w14:paraId="5BDEEE36" w14:textId="77777777" w:rsidR="00BE3247" w:rsidRPr="008C7A54" w:rsidRDefault="00BE3247" w:rsidP="00BE3247">
            <w:pPr>
              <w:spacing w:before="20" w:after="40" w:line="276" w:lineRule="auto"/>
              <w:rPr>
                <w:rFonts w:ascii="Arial" w:hAnsi="Arial" w:cs="Arial"/>
                <w:color w:val="000000" w:themeColor="text1"/>
                <w:sz w:val="21"/>
                <w:szCs w:val="21"/>
                <w:lang w:val="en-GB"/>
              </w:rPr>
            </w:pPr>
          </w:p>
        </w:tc>
        <w:tc>
          <w:tcPr>
            <w:tcW w:w="1270" w:type="dxa"/>
            <w:tcBorders>
              <w:top w:val="single" w:sz="4" w:space="0" w:color="auto"/>
            </w:tcBorders>
          </w:tcPr>
          <w:p w14:paraId="12658009"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-1.581</w:t>
            </w:r>
          </w:p>
          <w:p w14:paraId="5AED9AC1"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(0.098)**</w:t>
            </w:r>
          </w:p>
        </w:tc>
        <w:tc>
          <w:tcPr>
            <w:tcW w:w="1111" w:type="dxa"/>
            <w:tcBorders>
              <w:top w:val="single" w:sz="4" w:space="0" w:color="auto"/>
            </w:tcBorders>
          </w:tcPr>
          <w:p w14:paraId="6856D4DF"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-1.465</w:t>
            </w:r>
          </w:p>
          <w:p w14:paraId="66316B64"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(0.230)**</w:t>
            </w:r>
          </w:p>
        </w:tc>
        <w:tc>
          <w:tcPr>
            <w:tcW w:w="1191" w:type="dxa"/>
            <w:tcBorders>
              <w:top w:val="single" w:sz="4" w:space="0" w:color="auto"/>
            </w:tcBorders>
          </w:tcPr>
          <w:p w14:paraId="10F1C940"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-2.337</w:t>
            </w:r>
          </w:p>
          <w:p w14:paraId="26C261A3"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(0.231)**</w:t>
            </w:r>
          </w:p>
        </w:tc>
        <w:tc>
          <w:tcPr>
            <w:tcW w:w="1298" w:type="dxa"/>
            <w:tcBorders>
              <w:top w:val="single" w:sz="4" w:space="0" w:color="auto"/>
            </w:tcBorders>
          </w:tcPr>
          <w:p w14:paraId="0A286556"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-0.355</w:t>
            </w:r>
          </w:p>
          <w:p w14:paraId="4AC453C8"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(0.194)</w:t>
            </w:r>
            <w:r w:rsidRPr="008C7A54">
              <w:rPr>
                <w:rFonts w:ascii="Arial" w:hAnsi="Arial" w:cs="Arial"/>
                <w:color w:val="000000" w:themeColor="text1"/>
                <w:sz w:val="21"/>
                <w:szCs w:val="21"/>
                <w:vertAlign w:val="superscript"/>
                <w:lang w:val="en-GB"/>
              </w:rPr>
              <w:t>+</w:t>
            </w:r>
          </w:p>
        </w:tc>
        <w:tc>
          <w:tcPr>
            <w:tcW w:w="1084" w:type="dxa"/>
            <w:tcBorders>
              <w:top w:val="single" w:sz="4" w:space="0" w:color="auto"/>
            </w:tcBorders>
          </w:tcPr>
          <w:p w14:paraId="68CEFAB1"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2.812</w:t>
            </w:r>
          </w:p>
          <w:p w14:paraId="67744CBD"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(0.462)**</w:t>
            </w:r>
          </w:p>
        </w:tc>
        <w:tc>
          <w:tcPr>
            <w:tcW w:w="1191" w:type="dxa"/>
            <w:tcBorders>
              <w:top w:val="single" w:sz="4" w:space="0" w:color="auto"/>
            </w:tcBorders>
          </w:tcPr>
          <w:p w14:paraId="73B0D2D6"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-1.302</w:t>
            </w:r>
          </w:p>
          <w:p w14:paraId="61955653"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(0.303)**</w:t>
            </w:r>
          </w:p>
        </w:tc>
      </w:tr>
      <w:tr w:rsidR="00BE3247" w:rsidRPr="008C7A54" w14:paraId="53780742" w14:textId="77777777" w:rsidTr="00BE3247">
        <w:tc>
          <w:tcPr>
            <w:tcW w:w="2078" w:type="dxa"/>
          </w:tcPr>
          <w:p w14:paraId="3DE86215" w14:textId="1C40A13A" w:rsidR="00BE3247" w:rsidRPr="008C7A54" w:rsidRDefault="00BE3247" w:rsidP="00BE3247">
            <w:pPr>
              <w:spacing w:before="20" w:after="40" w:line="276" w:lineRule="auto"/>
              <w:rPr>
                <w:rFonts w:ascii="Arial" w:hAnsi="Arial" w:cs="Arial"/>
                <w:color w:val="000000" w:themeColor="text1"/>
                <w:sz w:val="21"/>
                <w:szCs w:val="21"/>
                <w:lang w:val="en-GB"/>
              </w:rPr>
            </w:pPr>
            <w:r w:rsidRPr="008C7A54">
              <w:rPr>
                <w:rFonts w:ascii="Arial" w:hAnsi="Arial" w:cs="Arial"/>
                <w:color w:val="000000" w:themeColor="text1"/>
                <w:sz w:val="21"/>
                <w:szCs w:val="21"/>
                <w:lang w:val="en-GB"/>
              </w:rPr>
              <w:t>Prior year compensation per capita squared (natural log)</w:t>
            </w:r>
          </w:p>
          <w:p w14:paraId="1707981F" w14:textId="77777777" w:rsidR="00BE3247" w:rsidRPr="008C7A54" w:rsidRDefault="00BE3247" w:rsidP="00BE3247">
            <w:pPr>
              <w:spacing w:before="20" w:after="40" w:line="276" w:lineRule="auto"/>
              <w:rPr>
                <w:rFonts w:ascii="Arial" w:hAnsi="Arial" w:cs="Arial"/>
                <w:color w:val="000000" w:themeColor="text1"/>
                <w:sz w:val="21"/>
                <w:szCs w:val="21"/>
                <w:lang w:val="en-GB"/>
              </w:rPr>
            </w:pPr>
          </w:p>
        </w:tc>
        <w:tc>
          <w:tcPr>
            <w:tcW w:w="1270" w:type="dxa"/>
          </w:tcPr>
          <w:p w14:paraId="1963A499"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0.080</w:t>
            </w:r>
          </w:p>
          <w:p w14:paraId="1EAE3210"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(0.005)**</w:t>
            </w:r>
          </w:p>
        </w:tc>
        <w:tc>
          <w:tcPr>
            <w:tcW w:w="1111" w:type="dxa"/>
          </w:tcPr>
          <w:p w14:paraId="1BC3574C"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0.074</w:t>
            </w:r>
          </w:p>
          <w:p w14:paraId="2FF8BD07"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(0.012)**</w:t>
            </w:r>
          </w:p>
        </w:tc>
        <w:tc>
          <w:tcPr>
            <w:tcW w:w="1191" w:type="dxa"/>
          </w:tcPr>
          <w:p w14:paraId="747874C8"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0.130</w:t>
            </w:r>
          </w:p>
          <w:p w14:paraId="4C25022F"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(0.014)**</w:t>
            </w:r>
          </w:p>
        </w:tc>
        <w:tc>
          <w:tcPr>
            <w:tcW w:w="1298" w:type="dxa"/>
          </w:tcPr>
          <w:p w14:paraId="42D1A3B5"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0.018</w:t>
            </w:r>
          </w:p>
          <w:p w14:paraId="7F824066"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(0.011)</w:t>
            </w:r>
            <w:r w:rsidRPr="008C7A54">
              <w:rPr>
                <w:rFonts w:ascii="Arial" w:hAnsi="Arial" w:cs="Arial"/>
                <w:color w:val="000000" w:themeColor="text1"/>
                <w:sz w:val="21"/>
                <w:szCs w:val="21"/>
                <w:vertAlign w:val="superscript"/>
                <w:lang w:val="en-GB"/>
              </w:rPr>
              <w:t>+</w:t>
            </w:r>
          </w:p>
        </w:tc>
        <w:tc>
          <w:tcPr>
            <w:tcW w:w="1084" w:type="dxa"/>
          </w:tcPr>
          <w:p w14:paraId="42ED8D9A"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-0.145</w:t>
            </w:r>
          </w:p>
          <w:p w14:paraId="2E5E3339"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(0.023)**</w:t>
            </w:r>
          </w:p>
        </w:tc>
        <w:tc>
          <w:tcPr>
            <w:tcW w:w="1191" w:type="dxa"/>
          </w:tcPr>
          <w:p w14:paraId="6EDFE939"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0.075</w:t>
            </w:r>
          </w:p>
          <w:p w14:paraId="1F030F8B"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(0.018)**</w:t>
            </w:r>
          </w:p>
        </w:tc>
      </w:tr>
      <w:tr w:rsidR="00BE3247" w:rsidRPr="008C7A54" w14:paraId="5945B21C" w14:textId="77777777" w:rsidTr="00BE3247">
        <w:tc>
          <w:tcPr>
            <w:tcW w:w="2078" w:type="dxa"/>
          </w:tcPr>
          <w:p w14:paraId="3EBB5EEB" w14:textId="77777777" w:rsidR="00BE3247" w:rsidRPr="008C7A54" w:rsidRDefault="00BE3247" w:rsidP="00BE3247">
            <w:pPr>
              <w:spacing w:before="20" w:after="40"/>
              <w:rPr>
                <w:rFonts w:ascii="Arial" w:hAnsi="Arial" w:cs="Arial"/>
                <w:color w:val="000000" w:themeColor="text1"/>
                <w:sz w:val="21"/>
                <w:szCs w:val="21"/>
                <w:lang w:val="en-GB"/>
              </w:rPr>
            </w:pPr>
            <w:r w:rsidRPr="008C7A54">
              <w:rPr>
                <w:rFonts w:ascii="Arial" w:hAnsi="Arial" w:cs="Arial"/>
                <w:color w:val="000000" w:themeColor="text1"/>
                <w:sz w:val="21"/>
                <w:szCs w:val="21"/>
                <w:lang w:val="en-GB"/>
              </w:rPr>
              <w:t>Constant</w:t>
            </w:r>
          </w:p>
        </w:tc>
        <w:tc>
          <w:tcPr>
            <w:tcW w:w="1270" w:type="dxa"/>
          </w:tcPr>
          <w:p w14:paraId="35354573"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9.238</w:t>
            </w:r>
          </w:p>
          <w:p w14:paraId="57B60BB7"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(0.444)**</w:t>
            </w:r>
          </w:p>
        </w:tc>
        <w:tc>
          <w:tcPr>
            <w:tcW w:w="1111" w:type="dxa"/>
          </w:tcPr>
          <w:p w14:paraId="7DEC5B7F"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9.156</w:t>
            </w:r>
          </w:p>
          <w:p w14:paraId="6F7F062E"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(1.093)**</w:t>
            </w:r>
          </w:p>
        </w:tc>
        <w:tc>
          <w:tcPr>
            <w:tcW w:w="1191" w:type="dxa"/>
          </w:tcPr>
          <w:p w14:paraId="771CF40A"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11.683</w:t>
            </w:r>
          </w:p>
          <w:p w14:paraId="2CCB220A"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(0.928)**</w:t>
            </w:r>
          </w:p>
        </w:tc>
        <w:tc>
          <w:tcPr>
            <w:tcW w:w="1298" w:type="dxa"/>
          </w:tcPr>
          <w:p w14:paraId="07E59D99"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3.687</w:t>
            </w:r>
          </w:p>
          <w:p w14:paraId="0EDBA065"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(0.869)**</w:t>
            </w:r>
          </w:p>
        </w:tc>
        <w:tc>
          <w:tcPr>
            <w:tcW w:w="1084" w:type="dxa"/>
          </w:tcPr>
          <w:p w14:paraId="1AA503CF"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-11.679</w:t>
            </w:r>
          </w:p>
          <w:p w14:paraId="478FC9C1"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(2.249)**</w:t>
            </w:r>
          </w:p>
        </w:tc>
        <w:tc>
          <w:tcPr>
            <w:tcW w:w="1191" w:type="dxa"/>
          </w:tcPr>
          <w:p w14:paraId="723BDBBC"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6.957</w:t>
            </w:r>
          </w:p>
          <w:p w14:paraId="7D69A757"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(1.239)**</w:t>
            </w:r>
          </w:p>
        </w:tc>
      </w:tr>
      <w:tr w:rsidR="00BE3247" w:rsidRPr="008C7A54" w14:paraId="09A87E38" w14:textId="77777777" w:rsidTr="00BE3247">
        <w:tc>
          <w:tcPr>
            <w:tcW w:w="2078" w:type="dxa"/>
          </w:tcPr>
          <w:p w14:paraId="61CEBF9A" w14:textId="77777777" w:rsidR="00BE3247" w:rsidRPr="008C7A54" w:rsidRDefault="00BE3247" w:rsidP="00BE3247">
            <w:pPr>
              <w:spacing w:before="20" w:after="40"/>
              <w:rPr>
                <w:rFonts w:ascii="Arial" w:hAnsi="Arial" w:cs="Arial"/>
                <w:color w:val="000000" w:themeColor="text1"/>
                <w:sz w:val="21"/>
                <w:szCs w:val="21"/>
                <w:lang w:val="en-GB"/>
              </w:rPr>
            </w:pPr>
          </w:p>
        </w:tc>
        <w:tc>
          <w:tcPr>
            <w:tcW w:w="1270" w:type="dxa"/>
          </w:tcPr>
          <w:p w14:paraId="53995235"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p>
        </w:tc>
        <w:tc>
          <w:tcPr>
            <w:tcW w:w="1111" w:type="dxa"/>
          </w:tcPr>
          <w:p w14:paraId="3BF39E3C"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p>
        </w:tc>
        <w:tc>
          <w:tcPr>
            <w:tcW w:w="1191" w:type="dxa"/>
          </w:tcPr>
          <w:p w14:paraId="7F9DCB60"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p>
        </w:tc>
        <w:tc>
          <w:tcPr>
            <w:tcW w:w="1298" w:type="dxa"/>
          </w:tcPr>
          <w:p w14:paraId="63901DCE"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p>
        </w:tc>
        <w:tc>
          <w:tcPr>
            <w:tcW w:w="1084" w:type="dxa"/>
          </w:tcPr>
          <w:p w14:paraId="2AD45276"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p>
        </w:tc>
        <w:tc>
          <w:tcPr>
            <w:tcW w:w="1191" w:type="dxa"/>
          </w:tcPr>
          <w:p w14:paraId="2E6C3E8D"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p>
        </w:tc>
      </w:tr>
      <w:tr w:rsidR="00BE3247" w:rsidRPr="008C7A54" w14:paraId="5EAF532B" w14:textId="77777777" w:rsidTr="00BE3247">
        <w:tc>
          <w:tcPr>
            <w:tcW w:w="2078" w:type="dxa"/>
          </w:tcPr>
          <w:p w14:paraId="1FFED967" w14:textId="0185CD6E" w:rsidR="00BE3247" w:rsidRPr="008C7A54" w:rsidRDefault="00BE3247" w:rsidP="00BE3247">
            <w:pPr>
              <w:spacing w:before="20" w:after="40"/>
              <w:rPr>
                <w:rFonts w:ascii="Arial" w:hAnsi="Arial" w:cs="Arial"/>
                <w:color w:val="000000" w:themeColor="text1"/>
                <w:sz w:val="21"/>
                <w:szCs w:val="21"/>
                <w:lang w:val="en-GB"/>
              </w:rPr>
            </w:pPr>
            <w:r w:rsidRPr="008C7A54">
              <w:rPr>
                <w:rFonts w:ascii="Arial" w:hAnsi="Arial" w:cs="Arial"/>
                <w:color w:val="000000" w:themeColor="text1"/>
                <w:sz w:val="21"/>
                <w:szCs w:val="21"/>
                <w:lang w:val="en-GB"/>
              </w:rPr>
              <w:t>Inversion point     (in 2005 Euros)</w:t>
            </w:r>
          </w:p>
        </w:tc>
        <w:tc>
          <w:tcPr>
            <w:tcW w:w="1270" w:type="dxa"/>
          </w:tcPr>
          <w:p w14:paraId="0EE6FA98"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18,635 €</w:t>
            </w:r>
          </w:p>
        </w:tc>
        <w:tc>
          <w:tcPr>
            <w:tcW w:w="1111" w:type="dxa"/>
          </w:tcPr>
          <w:p w14:paraId="4E285935"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19,887 €</w:t>
            </w:r>
          </w:p>
        </w:tc>
        <w:tc>
          <w:tcPr>
            <w:tcW w:w="1191" w:type="dxa"/>
          </w:tcPr>
          <w:p w14:paraId="7CF324BC" w14:textId="26041709" w:rsidR="00BE3247" w:rsidRPr="008C7A54" w:rsidRDefault="00360766" w:rsidP="00BE3247">
            <w:pPr>
              <w:spacing w:before="20" w:after="40" w:line="276" w:lineRule="auto"/>
              <w:jc w:val="center"/>
              <w:rPr>
                <w:rFonts w:ascii="Arial" w:hAnsi="Arial" w:cs="Arial"/>
                <w:color w:val="000000" w:themeColor="text1"/>
                <w:sz w:val="21"/>
                <w:szCs w:val="21"/>
                <w:lang w:val="en-GB"/>
              </w:rPr>
            </w:pPr>
            <w:r>
              <w:rPr>
                <w:rFonts w:ascii="Arial" w:hAnsi="Arial" w:cs="Arial"/>
                <w:color w:val="000000" w:themeColor="text1"/>
                <w:sz w:val="21"/>
                <w:szCs w:val="21"/>
                <w:lang w:val="en-GB"/>
              </w:rPr>
              <w:t>8</w:t>
            </w:r>
            <w:r w:rsidR="00BE3247" w:rsidRPr="008C7A54">
              <w:rPr>
                <w:rFonts w:ascii="Arial" w:hAnsi="Arial" w:cs="Arial"/>
                <w:color w:val="000000" w:themeColor="text1"/>
                <w:sz w:val="21"/>
                <w:szCs w:val="21"/>
                <w:lang w:val="en-GB"/>
              </w:rPr>
              <w:t>138 €</w:t>
            </w:r>
          </w:p>
        </w:tc>
        <w:tc>
          <w:tcPr>
            <w:tcW w:w="1298" w:type="dxa"/>
          </w:tcPr>
          <w:p w14:paraId="16D54260"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16,824 €</w:t>
            </w:r>
          </w:p>
        </w:tc>
        <w:tc>
          <w:tcPr>
            <w:tcW w:w="1084" w:type="dxa"/>
          </w:tcPr>
          <w:p w14:paraId="0E601CF1"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16,403 €</w:t>
            </w:r>
          </w:p>
        </w:tc>
        <w:tc>
          <w:tcPr>
            <w:tcW w:w="1191" w:type="dxa"/>
          </w:tcPr>
          <w:p w14:paraId="184308A5" w14:textId="05F46C18" w:rsidR="00BE3247" w:rsidRPr="008C7A54" w:rsidRDefault="00360766" w:rsidP="00BE3247">
            <w:pPr>
              <w:spacing w:before="20" w:after="40" w:line="276" w:lineRule="auto"/>
              <w:jc w:val="center"/>
              <w:rPr>
                <w:rFonts w:ascii="Arial" w:hAnsi="Arial" w:cs="Arial"/>
                <w:color w:val="000000" w:themeColor="text1"/>
                <w:sz w:val="21"/>
                <w:szCs w:val="21"/>
                <w:lang w:val="en-GB"/>
              </w:rPr>
            </w:pPr>
            <w:r>
              <w:rPr>
                <w:rFonts w:ascii="Arial" w:hAnsi="Arial" w:cs="Arial"/>
                <w:color w:val="000000" w:themeColor="text1"/>
                <w:sz w:val="21"/>
                <w:szCs w:val="21"/>
                <w:lang w:val="en-GB"/>
              </w:rPr>
              <w:t>5</w:t>
            </w:r>
            <w:r w:rsidR="00BE3247" w:rsidRPr="008C7A54">
              <w:rPr>
                <w:rFonts w:ascii="Arial" w:hAnsi="Arial" w:cs="Arial"/>
                <w:color w:val="000000" w:themeColor="text1"/>
                <w:sz w:val="21"/>
                <w:szCs w:val="21"/>
                <w:lang w:val="en-GB"/>
              </w:rPr>
              <w:t>869 €</w:t>
            </w:r>
          </w:p>
        </w:tc>
      </w:tr>
      <w:tr w:rsidR="00BE3247" w:rsidRPr="008C7A54" w14:paraId="36B1D6C9" w14:textId="77777777" w:rsidTr="00BE3247">
        <w:tc>
          <w:tcPr>
            <w:tcW w:w="2078" w:type="dxa"/>
          </w:tcPr>
          <w:p w14:paraId="07167F6D" w14:textId="77777777" w:rsidR="00BE3247" w:rsidRPr="008C7A54" w:rsidRDefault="00BE3247" w:rsidP="00BE3247">
            <w:pPr>
              <w:spacing w:before="20" w:after="40"/>
              <w:rPr>
                <w:rFonts w:ascii="Arial" w:hAnsi="Arial" w:cs="Arial"/>
                <w:color w:val="000000" w:themeColor="text1"/>
                <w:sz w:val="21"/>
                <w:szCs w:val="21"/>
                <w:lang w:val="en-GB"/>
              </w:rPr>
            </w:pPr>
            <w:r w:rsidRPr="008C7A54">
              <w:rPr>
                <w:rFonts w:ascii="Arial" w:hAnsi="Arial" w:cs="Arial"/>
                <w:color w:val="000000" w:themeColor="text1"/>
                <w:sz w:val="21"/>
                <w:szCs w:val="21"/>
                <w:lang w:val="en-GB"/>
              </w:rPr>
              <w:t>Regional fixed effects</w:t>
            </w:r>
          </w:p>
        </w:tc>
        <w:tc>
          <w:tcPr>
            <w:tcW w:w="1270" w:type="dxa"/>
          </w:tcPr>
          <w:p w14:paraId="0523342B"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No</w:t>
            </w:r>
          </w:p>
        </w:tc>
        <w:tc>
          <w:tcPr>
            <w:tcW w:w="1111" w:type="dxa"/>
          </w:tcPr>
          <w:p w14:paraId="3295189C"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No</w:t>
            </w:r>
          </w:p>
        </w:tc>
        <w:tc>
          <w:tcPr>
            <w:tcW w:w="1191" w:type="dxa"/>
          </w:tcPr>
          <w:p w14:paraId="1CDDDAFC"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No</w:t>
            </w:r>
          </w:p>
        </w:tc>
        <w:tc>
          <w:tcPr>
            <w:tcW w:w="1298" w:type="dxa"/>
          </w:tcPr>
          <w:p w14:paraId="0626C5E0"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No</w:t>
            </w:r>
          </w:p>
        </w:tc>
        <w:tc>
          <w:tcPr>
            <w:tcW w:w="1084" w:type="dxa"/>
          </w:tcPr>
          <w:p w14:paraId="1881CB10"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No</w:t>
            </w:r>
          </w:p>
        </w:tc>
        <w:tc>
          <w:tcPr>
            <w:tcW w:w="1191" w:type="dxa"/>
          </w:tcPr>
          <w:p w14:paraId="4657F07D"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No</w:t>
            </w:r>
          </w:p>
        </w:tc>
      </w:tr>
      <w:tr w:rsidR="00BE3247" w:rsidRPr="008C7A54" w14:paraId="6A6FDE84" w14:textId="77777777" w:rsidTr="00BE3247">
        <w:tc>
          <w:tcPr>
            <w:tcW w:w="2078" w:type="dxa"/>
          </w:tcPr>
          <w:p w14:paraId="5F899BA8" w14:textId="77777777" w:rsidR="00BE3247" w:rsidRPr="008C7A54" w:rsidRDefault="00BE3247" w:rsidP="00BE3247">
            <w:pPr>
              <w:spacing w:before="20" w:after="40"/>
              <w:rPr>
                <w:rFonts w:ascii="Arial" w:hAnsi="Arial" w:cs="Arial"/>
                <w:color w:val="000000" w:themeColor="text1"/>
                <w:sz w:val="21"/>
                <w:szCs w:val="21"/>
                <w:lang w:val="en-GB"/>
              </w:rPr>
            </w:pPr>
            <w:r w:rsidRPr="008C7A54">
              <w:rPr>
                <w:rFonts w:ascii="Arial" w:hAnsi="Arial" w:cs="Arial"/>
                <w:color w:val="000000" w:themeColor="text1"/>
                <w:sz w:val="21"/>
                <w:szCs w:val="21"/>
                <w:lang w:val="en-GB"/>
              </w:rPr>
              <w:t>Country-year interacted fixed effects</w:t>
            </w:r>
          </w:p>
        </w:tc>
        <w:tc>
          <w:tcPr>
            <w:tcW w:w="1270" w:type="dxa"/>
          </w:tcPr>
          <w:p w14:paraId="3D25768A"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Yes</w:t>
            </w:r>
          </w:p>
        </w:tc>
        <w:tc>
          <w:tcPr>
            <w:tcW w:w="1111" w:type="dxa"/>
          </w:tcPr>
          <w:p w14:paraId="6141654C"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Yes</w:t>
            </w:r>
          </w:p>
        </w:tc>
        <w:tc>
          <w:tcPr>
            <w:tcW w:w="1191" w:type="dxa"/>
          </w:tcPr>
          <w:p w14:paraId="24D7F44B"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Yes</w:t>
            </w:r>
          </w:p>
        </w:tc>
        <w:tc>
          <w:tcPr>
            <w:tcW w:w="1298" w:type="dxa"/>
          </w:tcPr>
          <w:p w14:paraId="0BC3B95E"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Yes</w:t>
            </w:r>
          </w:p>
        </w:tc>
        <w:tc>
          <w:tcPr>
            <w:tcW w:w="1084" w:type="dxa"/>
          </w:tcPr>
          <w:p w14:paraId="6EAAEFA3"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Yes</w:t>
            </w:r>
          </w:p>
        </w:tc>
        <w:tc>
          <w:tcPr>
            <w:tcW w:w="1191" w:type="dxa"/>
          </w:tcPr>
          <w:p w14:paraId="2EB82BAA"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Yes</w:t>
            </w:r>
          </w:p>
        </w:tc>
      </w:tr>
      <w:tr w:rsidR="00BE3247" w:rsidRPr="008C7A54" w14:paraId="3013DCD5" w14:textId="77777777" w:rsidTr="00BE3247">
        <w:tc>
          <w:tcPr>
            <w:tcW w:w="2078" w:type="dxa"/>
          </w:tcPr>
          <w:p w14:paraId="60B84BE9" w14:textId="77777777" w:rsidR="00BE3247" w:rsidRPr="008C7A54" w:rsidRDefault="00BE3247" w:rsidP="00BE3247">
            <w:pPr>
              <w:spacing w:before="20" w:after="40"/>
              <w:rPr>
                <w:rFonts w:ascii="Arial" w:hAnsi="Arial" w:cs="Arial"/>
                <w:color w:val="000000" w:themeColor="text1"/>
                <w:sz w:val="21"/>
                <w:szCs w:val="21"/>
                <w:lang w:val="en-GB"/>
              </w:rPr>
            </w:pPr>
          </w:p>
        </w:tc>
        <w:tc>
          <w:tcPr>
            <w:tcW w:w="1270" w:type="dxa"/>
          </w:tcPr>
          <w:p w14:paraId="1945214F"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p>
        </w:tc>
        <w:tc>
          <w:tcPr>
            <w:tcW w:w="1111" w:type="dxa"/>
          </w:tcPr>
          <w:p w14:paraId="0C1B8A40"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p>
        </w:tc>
        <w:tc>
          <w:tcPr>
            <w:tcW w:w="1191" w:type="dxa"/>
          </w:tcPr>
          <w:p w14:paraId="179375B8"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p>
        </w:tc>
        <w:tc>
          <w:tcPr>
            <w:tcW w:w="1298" w:type="dxa"/>
          </w:tcPr>
          <w:p w14:paraId="0F17DDBA"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p>
        </w:tc>
        <w:tc>
          <w:tcPr>
            <w:tcW w:w="1084" w:type="dxa"/>
          </w:tcPr>
          <w:p w14:paraId="21A1DFCB"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p>
        </w:tc>
        <w:tc>
          <w:tcPr>
            <w:tcW w:w="1191" w:type="dxa"/>
          </w:tcPr>
          <w:p w14:paraId="5A134390"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p>
        </w:tc>
      </w:tr>
      <w:tr w:rsidR="00BE3247" w:rsidRPr="008C7A54" w14:paraId="2F0D5211" w14:textId="77777777" w:rsidTr="00BE3247">
        <w:tc>
          <w:tcPr>
            <w:tcW w:w="2078" w:type="dxa"/>
          </w:tcPr>
          <w:p w14:paraId="050B91FA" w14:textId="77777777" w:rsidR="00BE3247" w:rsidRPr="008C7A54" w:rsidRDefault="00BE3247" w:rsidP="00BE3247">
            <w:pPr>
              <w:spacing w:before="20" w:after="40"/>
              <w:rPr>
                <w:rFonts w:ascii="Arial" w:hAnsi="Arial" w:cs="Arial"/>
                <w:color w:val="000000" w:themeColor="text1"/>
                <w:sz w:val="21"/>
                <w:szCs w:val="21"/>
                <w:lang w:val="en-GB"/>
              </w:rPr>
            </w:pPr>
            <w:r w:rsidRPr="008C7A54">
              <w:rPr>
                <w:rFonts w:ascii="Arial" w:hAnsi="Arial" w:cs="Arial"/>
                <w:color w:val="000000" w:themeColor="text1"/>
                <w:sz w:val="21"/>
                <w:szCs w:val="21"/>
                <w:lang w:val="en-GB"/>
              </w:rPr>
              <w:t>Number of observations</w:t>
            </w:r>
          </w:p>
        </w:tc>
        <w:tc>
          <w:tcPr>
            <w:tcW w:w="1270" w:type="dxa"/>
          </w:tcPr>
          <w:p w14:paraId="27EBD8F2" w14:textId="0CE39490" w:rsidR="00BE3247" w:rsidRPr="008C7A54" w:rsidRDefault="00360766" w:rsidP="00BE3247">
            <w:pPr>
              <w:spacing w:before="20" w:after="40" w:line="276" w:lineRule="auto"/>
              <w:jc w:val="center"/>
              <w:rPr>
                <w:rFonts w:ascii="Arial" w:hAnsi="Arial" w:cs="Arial"/>
                <w:color w:val="000000" w:themeColor="text1"/>
                <w:sz w:val="21"/>
                <w:szCs w:val="21"/>
                <w:lang w:val="en-GB"/>
              </w:rPr>
            </w:pPr>
            <w:r>
              <w:rPr>
                <w:rFonts w:ascii="Arial" w:hAnsi="Arial" w:cs="Arial"/>
                <w:color w:val="000000" w:themeColor="text1"/>
                <w:sz w:val="21"/>
                <w:szCs w:val="21"/>
                <w:lang w:val="en-GB"/>
              </w:rPr>
              <w:t>4</w:t>
            </w:r>
            <w:r w:rsidR="00BE3247" w:rsidRPr="008C7A54">
              <w:rPr>
                <w:rFonts w:ascii="Arial" w:hAnsi="Arial" w:cs="Arial"/>
                <w:color w:val="000000" w:themeColor="text1"/>
                <w:sz w:val="21"/>
                <w:szCs w:val="21"/>
                <w:lang w:val="en-GB"/>
              </w:rPr>
              <w:t>426</w:t>
            </w:r>
          </w:p>
        </w:tc>
        <w:tc>
          <w:tcPr>
            <w:tcW w:w="1111" w:type="dxa"/>
          </w:tcPr>
          <w:p w14:paraId="1DEE8D70" w14:textId="11C70280" w:rsidR="00BE3247" w:rsidRPr="008C7A54" w:rsidRDefault="00360766" w:rsidP="00BE3247">
            <w:pPr>
              <w:spacing w:before="20" w:after="40" w:line="276" w:lineRule="auto"/>
              <w:jc w:val="center"/>
              <w:rPr>
                <w:rFonts w:ascii="Arial" w:hAnsi="Arial" w:cs="Arial"/>
                <w:color w:val="000000" w:themeColor="text1"/>
                <w:sz w:val="21"/>
                <w:szCs w:val="21"/>
                <w:lang w:val="en-GB"/>
              </w:rPr>
            </w:pPr>
            <w:r>
              <w:rPr>
                <w:rFonts w:ascii="Arial" w:hAnsi="Arial" w:cs="Arial"/>
                <w:color w:val="000000" w:themeColor="text1"/>
                <w:sz w:val="21"/>
                <w:szCs w:val="21"/>
                <w:lang w:val="en-GB"/>
              </w:rPr>
              <w:t>3</w:t>
            </w:r>
            <w:r w:rsidR="00BE3247" w:rsidRPr="008C7A54">
              <w:rPr>
                <w:rFonts w:ascii="Arial" w:hAnsi="Arial" w:cs="Arial"/>
                <w:color w:val="000000" w:themeColor="text1"/>
                <w:sz w:val="21"/>
                <w:szCs w:val="21"/>
                <w:lang w:val="en-GB"/>
              </w:rPr>
              <w:t>525</w:t>
            </w:r>
          </w:p>
        </w:tc>
        <w:tc>
          <w:tcPr>
            <w:tcW w:w="1191" w:type="dxa"/>
          </w:tcPr>
          <w:p w14:paraId="63B4CD23"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901</w:t>
            </w:r>
          </w:p>
        </w:tc>
        <w:tc>
          <w:tcPr>
            <w:tcW w:w="1298" w:type="dxa"/>
          </w:tcPr>
          <w:p w14:paraId="2A2EB48C" w14:textId="1AB7A618" w:rsidR="00BE3247" w:rsidRPr="008C7A54" w:rsidRDefault="00360766" w:rsidP="00BE3247">
            <w:pPr>
              <w:spacing w:before="20" w:after="40" w:line="276" w:lineRule="auto"/>
              <w:jc w:val="center"/>
              <w:rPr>
                <w:rFonts w:ascii="Arial" w:hAnsi="Arial" w:cs="Arial"/>
                <w:color w:val="000000" w:themeColor="text1"/>
                <w:sz w:val="21"/>
                <w:szCs w:val="21"/>
                <w:lang w:val="en-GB"/>
              </w:rPr>
            </w:pPr>
            <w:r>
              <w:rPr>
                <w:rFonts w:ascii="Arial" w:hAnsi="Arial" w:cs="Arial"/>
                <w:color w:val="000000" w:themeColor="text1"/>
                <w:sz w:val="21"/>
                <w:szCs w:val="21"/>
                <w:lang w:val="en-GB"/>
              </w:rPr>
              <w:t>1</w:t>
            </w:r>
            <w:r w:rsidR="00BE3247" w:rsidRPr="008C7A54">
              <w:rPr>
                <w:rFonts w:ascii="Arial" w:hAnsi="Arial" w:cs="Arial"/>
                <w:color w:val="000000" w:themeColor="text1"/>
                <w:sz w:val="21"/>
                <w:szCs w:val="21"/>
                <w:lang w:val="en-GB"/>
              </w:rPr>
              <w:t>277</w:t>
            </w:r>
          </w:p>
        </w:tc>
        <w:tc>
          <w:tcPr>
            <w:tcW w:w="1084" w:type="dxa"/>
          </w:tcPr>
          <w:p w14:paraId="5CD129DC"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997</w:t>
            </w:r>
          </w:p>
        </w:tc>
        <w:tc>
          <w:tcPr>
            <w:tcW w:w="1191" w:type="dxa"/>
          </w:tcPr>
          <w:p w14:paraId="5F3FD64E"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280</w:t>
            </w:r>
          </w:p>
        </w:tc>
      </w:tr>
      <w:tr w:rsidR="00BE3247" w:rsidRPr="008C7A54" w14:paraId="5828ADFB" w14:textId="77777777" w:rsidTr="00BE3247">
        <w:tc>
          <w:tcPr>
            <w:tcW w:w="2078" w:type="dxa"/>
          </w:tcPr>
          <w:p w14:paraId="2D1226F3" w14:textId="77777777" w:rsidR="00BE3247" w:rsidRPr="008C7A54" w:rsidRDefault="00BE3247" w:rsidP="00BE3247">
            <w:pPr>
              <w:spacing w:before="20" w:after="40"/>
              <w:rPr>
                <w:rFonts w:ascii="Arial" w:hAnsi="Arial" w:cs="Arial"/>
                <w:color w:val="000000" w:themeColor="text1"/>
                <w:sz w:val="21"/>
                <w:szCs w:val="21"/>
                <w:lang w:val="en-GB"/>
              </w:rPr>
            </w:pPr>
            <w:r w:rsidRPr="008C7A54">
              <w:rPr>
                <w:rFonts w:ascii="Arial" w:hAnsi="Arial" w:cs="Arial"/>
                <w:color w:val="000000" w:themeColor="text1"/>
                <w:sz w:val="21"/>
                <w:szCs w:val="21"/>
                <w:lang w:val="en-GB"/>
              </w:rPr>
              <w:t>Regions</w:t>
            </w:r>
          </w:p>
        </w:tc>
        <w:tc>
          <w:tcPr>
            <w:tcW w:w="1270" w:type="dxa"/>
          </w:tcPr>
          <w:p w14:paraId="2C6D0AC6"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256</w:t>
            </w:r>
          </w:p>
        </w:tc>
        <w:tc>
          <w:tcPr>
            <w:tcW w:w="1111" w:type="dxa"/>
          </w:tcPr>
          <w:p w14:paraId="6E43273E"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200</w:t>
            </w:r>
          </w:p>
        </w:tc>
        <w:tc>
          <w:tcPr>
            <w:tcW w:w="1191" w:type="dxa"/>
          </w:tcPr>
          <w:p w14:paraId="21456325"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56</w:t>
            </w:r>
          </w:p>
        </w:tc>
        <w:tc>
          <w:tcPr>
            <w:tcW w:w="1298" w:type="dxa"/>
          </w:tcPr>
          <w:p w14:paraId="7DF95263"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256</w:t>
            </w:r>
          </w:p>
        </w:tc>
        <w:tc>
          <w:tcPr>
            <w:tcW w:w="1084" w:type="dxa"/>
          </w:tcPr>
          <w:p w14:paraId="60DA98E6"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200</w:t>
            </w:r>
          </w:p>
        </w:tc>
        <w:tc>
          <w:tcPr>
            <w:tcW w:w="1191" w:type="dxa"/>
          </w:tcPr>
          <w:p w14:paraId="3D288FFD"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56</w:t>
            </w:r>
          </w:p>
        </w:tc>
      </w:tr>
      <w:tr w:rsidR="00BE3247" w:rsidRPr="008C7A54" w14:paraId="66BB4D3B" w14:textId="77777777" w:rsidTr="00BE3247">
        <w:tc>
          <w:tcPr>
            <w:tcW w:w="2078" w:type="dxa"/>
            <w:tcBorders>
              <w:bottom w:val="single" w:sz="4" w:space="0" w:color="auto"/>
            </w:tcBorders>
          </w:tcPr>
          <w:p w14:paraId="2BA7648E" w14:textId="77777777" w:rsidR="00BE3247" w:rsidRPr="008C7A54" w:rsidRDefault="00BE3247" w:rsidP="00BE3247">
            <w:pPr>
              <w:spacing w:before="20" w:after="40"/>
              <w:rPr>
                <w:rFonts w:ascii="Arial" w:hAnsi="Arial" w:cs="Arial"/>
                <w:color w:val="000000" w:themeColor="text1"/>
                <w:sz w:val="21"/>
                <w:szCs w:val="21"/>
                <w:lang w:val="en-GB"/>
              </w:rPr>
            </w:pPr>
            <w:r w:rsidRPr="008C7A54">
              <w:rPr>
                <w:rFonts w:ascii="Arial" w:hAnsi="Arial" w:cs="Arial"/>
                <w:color w:val="000000" w:themeColor="text1"/>
                <w:sz w:val="21"/>
                <w:szCs w:val="21"/>
                <w:lang w:val="en-GB"/>
              </w:rPr>
              <w:t>Adjusted R-squared</w:t>
            </w:r>
          </w:p>
        </w:tc>
        <w:tc>
          <w:tcPr>
            <w:tcW w:w="1270" w:type="dxa"/>
            <w:tcBorders>
              <w:bottom w:val="single" w:sz="4" w:space="0" w:color="auto"/>
            </w:tcBorders>
          </w:tcPr>
          <w:p w14:paraId="4FC9646A"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0.819</w:t>
            </w:r>
          </w:p>
        </w:tc>
        <w:tc>
          <w:tcPr>
            <w:tcW w:w="1111" w:type="dxa"/>
            <w:tcBorders>
              <w:bottom w:val="single" w:sz="4" w:space="0" w:color="auto"/>
            </w:tcBorders>
          </w:tcPr>
          <w:p w14:paraId="7C1E25A0"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0.788</w:t>
            </w:r>
          </w:p>
        </w:tc>
        <w:tc>
          <w:tcPr>
            <w:tcW w:w="1191" w:type="dxa"/>
            <w:tcBorders>
              <w:bottom w:val="single" w:sz="4" w:space="0" w:color="auto"/>
            </w:tcBorders>
          </w:tcPr>
          <w:p w14:paraId="2B965347"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0.865</w:t>
            </w:r>
          </w:p>
        </w:tc>
        <w:tc>
          <w:tcPr>
            <w:tcW w:w="1298" w:type="dxa"/>
            <w:tcBorders>
              <w:bottom w:val="single" w:sz="4" w:space="0" w:color="auto"/>
            </w:tcBorders>
          </w:tcPr>
          <w:p w14:paraId="410590DA"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0.844</w:t>
            </w:r>
          </w:p>
        </w:tc>
        <w:tc>
          <w:tcPr>
            <w:tcW w:w="1084" w:type="dxa"/>
            <w:tcBorders>
              <w:bottom w:val="single" w:sz="4" w:space="0" w:color="auto"/>
            </w:tcBorders>
          </w:tcPr>
          <w:p w14:paraId="0D92CEAB"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0.850</w:t>
            </w:r>
          </w:p>
        </w:tc>
        <w:tc>
          <w:tcPr>
            <w:tcW w:w="1191" w:type="dxa"/>
            <w:tcBorders>
              <w:bottom w:val="single" w:sz="4" w:space="0" w:color="auto"/>
            </w:tcBorders>
          </w:tcPr>
          <w:p w14:paraId="540F36EF"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0.539</w:t>
            </w:r>
          </w:p>
        </w:tc>
      </w:tr>
    </w:tbl>
    <w:p w14:paraId="1AE2EC1F" w14:textId="77777777" w:rsidR="004C3E9E" w:rsidRPr="008C7A54" w:rsidRDefault="004C3E9E" w:rsidP="004C3E9E">
      <w:pPr>
        <w:spacing w:before="60" w:after="0"/>
        <w:rPr>
          <w:rFonts w:ascii="Times New Roman" w:hAnsi="Times New Roman"/>
          <w:color w:val="000000" w:themeColor="text1"/>
          <w:lang w:val="en-GB"/>
        </w:rPr>
      </w:pPr>
      <w:r w:rsidRPr="008C7A54">
        <w:rPr>
          <w:rFonts w:ascii="Times New Roman" w:hAnsi="Times New Roman"/>
          <w:color w:val="000000" w:themeColor="text1"/>
          <w:lang w:val="en-GB"/>
        </w:rPr>
        <w:t xml:space="preserve">Notes: Robust standard errors in parentheses; ** p&lt;0.01, * p&lt;0.05, </w:t>
      </w:r>
      <w:r w:rsidRPr="008C7A54">
        <w:rPr>
          <w:rFonts w:ascii="Times New Roman" w:hAnsi="Times New Roman"/>
          <w:color w:val="000000" w:themeColor="text1"/>
          <w:vertAlign w:val="superscript"/>
          <w:lang w:val="en-GB"/>
        </w:rPr>
        <w:t>+</w:t>
      </w:r>
      <w:r w:rsidRPr="008C7A54">
        <w:rPr>
          <w:rFonts w:ascii="Times New Roman" w:hAnsi="Times New Roman"/>
          <w:color w:val="000000" w:themeColor="text1"/>
          <w:lang w:val="en-GB"/>
        </w:rPr>
        <w:t xml:space="preserve"> p&lt;0.1</w:t>
      </w:r>
    </w:p>
    <w:p w14:paraId="0E890F7F" w14:textId="2093718B" w:rsidR="004C3E9E" w:rsidRPr="008C7A54" w:rsidRDefault="004C3E9E" w:rsidP="004C3E9E">
      <w:pPr>
        <w:spacing w:before="60" w:after="0"/>
        <w:jc w:val="both"/>
        <w:rPr>
          <w:rFonts w:ascii="Times New Roman" w:hAnsi="Times New Roman"/>
          <w:color w:val="000000" w:themeColor="text1"/>
          <w:sz w:val="30"/>
          <w:szCs w:val="30"/>
          <w:lang w:val="en-GB"/>
        </w:rPr>
      </w:pPr>
      <w:r w:rsidRPr="008C7A54">
        <w:rPr>
          <w:rFonts w:ascii="Times New Roman" w:hAnsi="Times New Roman"/>
          <w:color w:val="000000" w:themeColor="text1"/>
          <w:lang w:val="en-GB"/>
        </w:rPr>
        <w:t>Employee compensation is defined as the total remuneration, in cash or in kind, payable by an employer to an employee in return for work done by the latter. It consists of wages and salaries, and of employers' social contributions and is adjusted to 2005 Euros.</w:t>
      </w:r>
      <w:r w:rsidR="00BE3247" w:rsidRPr="008C7A54">
        <w:rPr>
          <w:rFonts w:ascii="Times New Roman" w:hAnsi="Times New Roman"/>
          <w:color w:val="000000" w:themeColor="text1"/>
          <w:lang w:val="en-GB"/>
        </w:rPr>
        <w:t xml:space="preserve"> </w:t>
      </w:r>
      <w:r w:rsidR="00D304FA" w:rsidRPr="008C7A54">
        <w:rPr>
          <w:rFonts w:ascii="Times New Roman" w:hAnsi="Times New Roman"/>
          <w:color w:val="000000" w:themeColor="text1"/>
          <w:lang w:val="en-GB"/>
        </w:rPr>
        <w:t xml:space="preserve">Inversion points are calculated using coefficients rounded to the </w:t>
      </w:r>
      <w:r w:rsidR="005E3B3A" w:rsidRPr="008C7A54">
        <w:rPr>
          <w:rFonts w:ascii="Times New Roman" w:hAnsi="Times New Roman"/>
          <w:color w:val="000000" w:themeColor="text1"/>
          <w:lang w:val="en-GB"/>
        </w:rPr>
        <w:t>eighth decimal point</w:t>
      </w:r>
      <w:r w:rsidR="00D304FA" w:rsidRPr="008C7A54">
        <w:rPr>
          <w:rFonts w:ascii="Times New Roman" w:hAnsi="Times New Roman"/>
          <w:color w:val="000000" w:themeColor="text1"/>
          <w:lang w:val="en-GB"/>
        </w:rPr>
        <w:t>.</w:t>
      </w:r>
    </w:p>
    <w:p w14:paraId="3B243163" w14:textId="17F856DB" w:rsidR="00BE3247" w:rsidRPr="008C7A54" w:rsidRDefault="004C3E9E" w:rsidP="004C3E9E">
      <w:pPr>
        <w:spacing w:before="120" w:after="0"/>
        <w:jc w:val="right"/>
        <w:rPr>
          <w:rFonts w:ascii="Times New Roman" w:hAnsi="Times New Roman"/>
          <w:lang w:val="en-GB"/>
        </w:rPr>
      </w:pPr>
      <w:r w:rsidRPr="008C7A54">
        <w:rPr>
          <w:rFonts w:ascii="Times New Roman" w:hAnsi="Times New Roman"/>
          <w:lang w:val="en-GB"/>
        </w:rPr>
        <w:t>Source: Eurostat, Statistical Offices, Cambridge Econometrics; own calculations</w:t>
      </w:r>
    </w:p>
    <w:p w14:paraId="2D28C7C2" w14:textId="77777777" w:rsidR="00BE3247" w:rsidRPr="008C7A54" w:rsidRDefault="00BE3247">
      <w:pPr>
        <w:rPr>
          <w:rFonts w:ascii="Times New Roman" w:hAnsi="Times New Roman"/>
          <w:lang w:val="en-GB"/>
        </w:rPr>
      </w:pPr>
      <w:r w:rsidRPr="008C7A54">
        <w:rPr>
          <w:rFonts w:ascii="Times New Roman" w:hAnsi="Times New Roman"/>
          <w:lang w:val="en-GB"/>
        </w:rPr>
        <w:br w:type="page"/>
      </w:r>
    </w:p>
    <w:p w14:paraId="1FB6B2FF" w14:textId="126BA609" w:rsidR="0062553A" w:rsidRPr="008C7A54" w:rsidRDefault="0053516B">
      <w:pPr>
        <w:rPr>
          <w:lang w:val="en-GB"/>
        </w:rPr>
      </w:pPr>
      <w:r w:rsidRPr="008C7A54">
        <w:rPr>
          <w:rFonts w:ascii="Times New Roman" w:hAnsi="Times New Roman"/>
          <w:b/>
          <w:color w:val="000000" w:themeColor="text1"/>
          <w:sz w:val="26"/>
          <w:szCs w:val="26"/>
          <w:lang w:val="en-GB"/>
        </w:rPr>
        <w:lastRenderedPageBreak/>
        <w:t>Table OA3B</w:t>
      </w:r>
      <w:r w:rsidRPr="008C7A54">
        <w:rPr>
          <w:rFonts w:ascii="Times New Roman" w:hAnsi="Times New Roman"/>
          <w:color w:val="000000" w:themeColor="text1"/>
          <w:sz w:val="26"/>
          <w:szCs w:val="26"/>
          <w:lang w:val="en-GB"/>
        </w:rPr>
        <w:t xml:space="preserve">   Estimates for the periods before and after the onset of the 2007 fi</w:t>
      </w:r>
      <w:r w:rsidR="00360766">
        <w:rPr>
          <w:rFonts w:ascii="Times New Roman" w:hAnsi="Times New Roman"/>
          <w:color w:val="000000" w:themeColor="text1"/>
          <w:sz w:val="26"/>
          <w:szCs w:val="26"/>
          <w:lang w:val="en-GB"/>
        </w:rPr>
        <w:t>nancial crisis, tempo-adjusted total fertility r</w:t>
      </w:r>
      <w:r w:rsidRPr="008C7A54">
        <w:rPr>
          <w:rFonts w:ascii="Times New Roman" w:hAnsi="Times New Roman"/>
          <w:color w:val="000000" w:themeColor="text1"/>
          <w:sz w:val="26"/>
          <w:szCs w:val="26"/>
          <w:lang w:val="en-GB"/>
        </w:rPr>
        <w:t>ate as dependent variable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78"/>
        <w:gridCol w:w="1270"/>
        <w:gridCol w:w="1111"/>
        <w:gridCol w:w="1191"/>
        <w:gridCol w:w="1298"/>
        <w:gridCol w:w="1084"/>
        <w:gridCol w:w="1191"/>
      </w:tblGrid>
      <w:tr w:rsidR="00BE3247" w:rsidRPr="008C7A54" w14:paraId="404F5AF9" w14:textId="77777777" w:rsidTr="00BE3247">
        <w:tc>
          <w:tcPr>
            <w:tcW w:w="2078" w:type="dxa"/>
            <w:tcBorders>
              <w:top w:val="single" w:sz="4" w:space="0" w:color="auto"/>
            </w:tcBorders>
          </w:tcPr>
          <w:p w14:paraId="572EE4A3" w14:textId="1C642067" w:rsidR="00BE3247" w:rsidRPr="008C7A54" w:rsidRDefault="00BE3247" w:rsidP="00BE3247">
            <w:pPr>
              <w:spacing w:before="20" w:after="40"/>
              <w:rPr>
                <w:rFonts w:ascii="Arial" w:hAnsi="Arial" w:cs="Arial"/>
                <w:color w:val="000000" w:themeColor="text1"/>
                <w:sz w:val="21"/>
                <w:szCs w:val="21"/>
                <w:lang w:val="en-GB"/>
              </w:rPr>
            </w:pPr>
          </w:p>
        </w:tc>
        <w:tc>
          <w:tcPr>
            <w:tcW w:w="3572" w:type="dxa"/>
            <w:gridSpan w:val="3"/>
            <w:tcBorders>
              <w:top w:val="single" w:sz="4" w:space="0" w:color="auto"/>
            </w:tcBorders>
          </w:tcPr>
          <w:p w14:paraId="3D063248" w14:textId="77777777" w:rsidR="00BE3247" w:rsidRPr="008C7A54" w:rsidRDefault="00BE3247" w:rsidP="00BE3247">
            <w:pPr>
              <w:spacing w:before="20" w:after="40"/>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1990-2007</w:t>
            </w:r>
          </w:p>
        </w:tc>
        <w:tc>
          <w:tcPr>
            <w:tcW w:w="3573" w:type="dxa"/>
            <w:gridSpan w:val="3"/>
            <w:tcBorders>
              <w:top w:val="single" w:sz="4" w:space="0" w:color="auto"/>
            </w:tcBorders>
          </w:tcPr>
          <w:p w14:paraId="31C3D1AB"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2008-2012</w:t>
            </w:r>
          </w:p>
        </w:tc>
      </w:tr>
      <w:tr w:rsidR="00BE3247" w:rsidRPr="008C7A54" w14:paraId="3D9CC5B0" w14:textId="77777777" w:rsidTr="00BE3247">
        <w:tc>
          <w:tcPr>
            <w:tcW w:w="2078" w:type="dxa"/>
          </w:tcPr>
          <w:p w14:paraId="3F61D1BB" w14:textId="77777777" w:rsidR="00BE3247" w:rsidRPr="008C7A54" w:rsidRDefault="00BE3247" w:rsidP="00BE3247">
            <w:pPr>
              <w:spacing w:before="20" w:after="40"/>
              <w:rPr>
                <w:rFonts w:ascii="Arial" w:hAnsi="Arial" w:cs="Arial"/>
                <w:color w:val="000000" w:themeColor="text1"/>
                <w:sz w:val="21"/>
                <w:szCs w:val="21"/>
                <w:lang w:val="en-GB"/>
              </w:rPr>
            </w:pPr>
          </w:p>
        </w:tc>
        <w:tc>
          <w:tcPr>
            <w:tcW w:w="1270" w:type="dxa"/>
          </w:tcPr>
          <w:p w14:paraId="26B7D385" w14:textId="243BDD09" w:rsidR="00BE3247" w:rsidRPr="008C7A54" w:rsidRDefault="00BE3247" w:rsidP="00BE3247">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Europe (</w:t>
            </w:r>
            <w:r w:rsidR="00AE188D" w:rsidRPr="008C7A54">
              <w:rPr>
                <w:rFonts w:ascii="Arial" w:hAnsi="Arial" w:cs="Arial"/>
                <w:color w:val="000000" w:themeColor="text1"/>
                <w:sz w:val="21"/>
                <w:szCs w:val="21"/>
                <w:lang w:val="en-GB"/>
              </w:rPr>
              <w:t>c</w:t>
            </w:r>
            <w:r w:rsidRPr="008C7A54">
              <w:rPr>
                <w:rFonts w:ascii="Arial" w:hAnsi="Arial" w:cs="Arial"/>
                <w:color w:val="000000" w:themeColor="text1"/>
                <w:sz w:val="21"/>
                <w:szCs w:val="21"/>
                <w:lang w:val="en-GB"/>
              </w:rPr>
              <w:t>ombined sample)</w:t>
            </w:r>
          </w:p>
        </w:tc>
        <w:tc>
          <w:tcPr>
            <w:tcW w:w="1111" w:type="dxa"/>
          </w:tcPr>
          <w:p w14:paraId="753A4DF6" w14:textId="77777777" w:rsidR="00BE3247" w:rsidRPr="008C7A54" w:rsidRDefault="00BE3247" w:rsidP="00BE3247">
            <w:pPr>
              <w:spacing w:before="20" w:after="40"/>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Western Europe</w:t>
            </w:r>
          </w:p>
        </w:tc>
        <w:tc>
          <w:tcPr>
            <w:tcW w:w="1191" w:type="dxa"/>
          </w:tcPr>
          <w:p w14:paraId="58CDBC7E" w14:textId="77777777" w:rsidR="00BE3247" w:rsidRPr="008C7A54" w:rsidRDefault="00BE3247" w:rsidP="00BE3247">
            <w:pPr>
              <w:spacing w:before="20" w:after="40"/>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Eastern Europe</w:t>
            </w:r>
          </w:p>
        </w:tc>
        <w:tc>
          <w:tcPr>
            <w:tcW w:w="1298" w:type="dxa"/>
          </w:tcPr>
          <w:p w14:paraId="67C51DCA" w14:textId="279B7451" w:rsidR="00BE3247" w:rsidRPr="008C7A54" w:rsidRDefault="00BE3247" w:rsidP="00BE3247">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Europe (</w:t>
            </w:r>
            <w:r w:rsidR="00AE188D" w:rsidRPr="008C7A54">
              <w:rPr>
                <w:rFonts w:ascii="Arial" w:hAnsi="Arial" w:cs="Arial"/>
                <w:color w:val="000000" w:themeColor="text1"/>
                <w:sz w:val="21"/>
                <w:szCs w:val="21"/>
                <w:lang w:val="en-GB"/>
              </w:rPr>
              <w:t>c</w:t>
            </w:r>
            <w:r w:rsidRPr="008C7A54">
              <w:rPr>
                <w:rFonts w:ascii="Arial" w:hAnsi="Arial" w:cs="Arial"/>
                <w:color w:val="000000" w:themeColor="text1"/>
                <w:sz w:val="21"/>
                <w:szCs w:val="21"/>
                <w:lang w:val="en-GB"/>
              </w:rPr>
              <w:t>ombined sample)</w:t>
            </w:r>
          </w:p>
        </w:tc>
        <w:tc>
          <w:tcPr>
            <w:tcW w:w="1084" w:type="dxa"/>
          </w:tcPr>
          <w:p w14:paraId="1014BD6E"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Western Europe</w:t>
            </w:r>
          </w:p>
        </w:tc>
        <w:tc>
          <w:tcPr>
            <w:tcW w:w="1191" w:type="dxa"/>
          </w:tcPr>
          <w:p w14:paraId="06B3DFC9"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Eastern Europe</w:t>
            </w:r>
          </w:p>
        </w:tc>
      </w:tr>
      <w:tr w:rsidR="00BE3247" w:rsidRPr="008C7A54" w14:paraId="0765C9F5" w14:textId="77777777" w:rsidTr="00BE3247">
        <w:tc>
          <w:tcPr>
            <w:tcW w:w="2078" w:type="dxa"/>
            <w:tcBorders>
              <w:bottom w:val="single" w:sz="4" w:space="0" w:color="auto"/>
            </w:tcBorders>
          </w:tcPr>
          <w:p w14:paraId="4258B619" w14:textId="11CA1D4C" w:rsidR="00BE3247" w:rsidRPr="008C7A54" w:rsidRDefault="00BE3247" w:rsidP="00BE3247">
            <w:pPr>
              <w:spacing w:before="20" w:after="40" w:line="276" w:lineRule="auto"/>
              <w:rPr>
                <w:rFonts w:ascii="Arial" w:hAnsi="Arial" w:cs="Arial"/>
                <w:color w:val="000000" w:themeColor="text1"/>
                <w:sz w:val="21"/>
                <w:szCs w:val="21"/>
                <w:lang w:val="en-GB"/>
              </w:rPr>
            </w:pPr>
            <w:r w:rsidRPr="008C7A54">
              <w:rPr>
                <w:rFonts w:ascii="Arial" w:hAnsi="Arial" w:cs="Arial"/>
                <w:color w:val="000000" w:themeColor="text1"/>
                <w:sz w:val="21"/>
                <w:szCs w:val="21"/>
                <w:lang w:val="en-GB"/>
              </w:rPr>
              <w:t xml:space="preserve">Independent </w:t>
            </w:r>
            <w:r w:rsidR="00AE188D" w:rsidRPr="008C7A54">
              <w:rPr>
                <w:rFonts w:ascii="Arial" w:hAnsi="Arial" w:cs="Arial"/>
                <w:color w:val="000000" w:themeColor="text1"/>
                <w:sz w:val="21"/>
                <w:szCs w:val="21"/>
                <w:lang w:val="en-GB"/>
              </w:rPr>
              <w:t>v</w:t>
            </w:r>
            <w:r w:rsidRPr="008C7A54">
              <w:rPr>
                <w:rFonts w:ascii="Arial" w:hAnsi="Arial" w:cs="Arial"/>
                <w:color w:val="000000" w:themeColor="text1"/>
                <w:sz w:val="21"/>
                <w:szCs w:val="21"/>
                <w:lang w:val="en-GB"/>
              </w:rPr>
              <w:t>ariables</w:t>
            </w:r>
          </w:p>
        </w:tc>
        <w:tc>
          <w:tcPr>
            <w:tcW w:w="1270" w:type="dxa"/>
            <w:tcBorders>
              <w:bottom w:val="single" w:sz="4" w:space="0" w:color="auto"/>
            </w:tcBorders>
          </w:tcPr>
          <w:p w14:paraId="604EA9A8"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(1)</w:t>
            </w:r>
          </w:p>
        </w:tc>
        <w:tc>
          <w:tcPr>
            <w:tcW w:w="1111" w:type="dxa"/>
            <w:tcBorders>
              <w:bottom w:val="single" w:sz="4" w:space="0" w:color="auto"/>
            </w:tcBorders>
          </w:tcPr>
          <w:p w14:paraId="44CF844C"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(2)</w:t>
            </w:r>
          </w:p>
        </w:tc>
        <w:tc>
          <w:tcPr>
            <w:tcW w:w="1191" w:type="dxa"/>
            <w:tcBorders>
              <w:bottom w:val="single" w:sz="4" w:space="0" w:color="auto"/>
            </w:tcBorders>
          </w:tcPr>
          <w:p w14:paraId="68133185" w14:textId="77777777" w:rsidR="00BE3247" w:rsidRPr="008C7A54" w:rsidRDefault="00BE3247" w:rsidP="00BE3247">
            <w:pPr>
              <w:spacing w:before="20" w:after="40"/>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(3)</w:t>
            </w:r>
          </w:p>
        </w:tc>
        <w:tc>
          <w:tcPr>
            <w:tcW w:w="1298" w:type="dxa"/>
            <w:tcBorders>
              <w:bottom w:val="single" w:sz="4" w:space="0" w:color="auto"/>
            </w:tcBorders>
          </w:tcPr>
          <w:p w14:paraId="435FBA52"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(4)</w:t>
            </w:r>
          </w:p>
        </w:tc>
        <w:tc>
          <w:tcPr>
            <w:tcW w:w="1084" w:type="dxa"/>
            <w:tcBorders>
              <w:bottom w:val="single" w:sz="4" w:space="0" w:color="auto"/>
            </w:tcBorders>
          </w:tcPr>
          <w:p w14:paraId="4A7BB10F"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(5)</w:t>
            </w:r>
          </w:p>
        </w:tc>
        <w:tc>
          <w:tcPr>
            <w:tcW w:w="1191" w:type="dxa"/>
            <w:tcBorders>
              <w:bottom w:val="single" w:sz="4" w:space="0" w:color="auto"/>
            </w:tcBorders>
          </w:tcPr>
          <w:p w14:paraId="06445B0E"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(6)</w:t>
            </w:r>
          </w:p>
        </w:tc>
      </w:tr>
      <w:tr w:rsidR="00BE3247" w:rsidRPr="008C7A54" w14:paraId="064F6CD0" w14:textId="77777777" w:rsidTr="00BE3247">
        <w:tc>
          <w:tcPr>
            <w:tcW w:w="2078" w:type="dxa"/>
            <w:tcBorders>
              <w:top w:val="single" w:sz="4" w:space="0" w:color="auto"/>
            </w:tcBorders>
          </w:tcPr>
          <w:p w14:paraId="67017360" w14:textId="3BACA3BE" w:rsidR="00BE3247" w:rsidRPr="008C7A54" w:rsidRDefault="00BE3247" w:rsidP="00BE3247">
            <w:pPr>
              <w:spacing w:before="20" w:after="40" w:line="276" w:lineRule="auto"/>
              <w:rPr>
                <w:rFonts w:ascii="Arial" w:hAnsi="Arial" w:cs="Arial"/>
                <w:color w:val="000000" w:themeColor="text1"/>
                <w:sz w:val="21"/>
                <w:szCs w:val="21"/>
                <w:lang w:val="en-GB"/>
              </w:rPr>
            </w:pPr>
            <w:r w:rsidRPr="008C7A54">
              <w:rPr>
                <w:rFonts w:ascii="Arial" w:hAnsi="Arial" w:cs="Arial"/>
                <w:color w:val="000000" w:themeColor="text1"/>
                <w:sz w:val="21"/>
                <w:szCs w:val="21"/>
                <w:lang w:val="en-GB"/>
              </w:rPr>
              <w:t>Prior year compensation per capita (natural log)</w:t>
            </w:r>
          </w:p>
          <w:p w14:paraId="3DB40CA2" w14:textId="77777777" w:rsidR="00BE3247" w:rsidRPr="008C7A54" w:rsidRDefault="00BE3247" w:rsidP="00BE3247">
            <w:pPr>
              <w:spacing w:before="20" w:after="40" w:line="276" w:lineRule="auto"/>
              <w:rPr>
                <w:rFonts w:ascii="Arial" w:hAnsi="Arial" w:cs="Arial"/>
                <w:color w:val="000000" w:themeColor="text1"/>
                <w:sz w:val="21"/>
                <w:szCs w:val="21"/>
                <w:lang w:val="en-GB"/>
              </w:rPr>
            </w:pPr>
          </w:p>
        </w:tc>
        <w:tc>
          <w:tcPr>
            <w:tcW w:w="1270" w:type="dxa"/>
            <w:tcBorders>
              <w:top w:val="single" w:sz="4" w:space="0" w:color="auto"/>
            </w:tcBorders>
          </w:tcPr>
          <w:p w14:paraId="3F5565C3"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-1.355</w:t>
            </w:r>
          </w:p>
          <w:p w14:paraId="4A2DCB8C"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(0.116)**</w:t>
            </w:r>
          </w:p>
        </w:tc>
        <w:tc>
          <w:tcPr>
            <w:tcW w:w="1111" w:type="dxa"/>
            <w:tcBorders>
              <w:top w:val="single" w:sz="4" w:space="0" w:color="auto"/>
            </w:tcBorders>
          </w:tcPr>
          <w:p w14:paraId="59E68E4D"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-2.563</w:t>
            </w:r>
          </w:p>
          <w:p w14:paraId="7CEE1502"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(0.279)**</w:t>
            </w:r>
          </w:p>
        </w:tc>
        <w:tc>
          <w:tcPr>
            <w:tcW w:w="1191" w:type="dxa"/>
            <w:tcBorders>
              <w:top w:val="single" w:sz="4" w:space="0" w:color="auto"/>
            </w:tcBorders>
          </w:tcPr>
          <w:p w14:paraId="54A8E34A"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-1.727</w:t>
            </w:r>
          </w:p>
          <w:p w14:paraId="6E246792"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(0.271)**</w:t>
            </w:r>
          </w:p>
        </w:tc>
        <w:tc>
          <w:tcPr>
            <w:tcW w:w="1298" w:type="dxa"/>
            <w:tcBorders>
              <w:top w:val="single" w:sz="4" w:space="0" w:color="auto"/>
            </w:tcBorders>
          </w:tcPr>
          <w:p w14:paraId="05A63624"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-0.530</w:t>
            </w:r>
          </w:p>
          <w:p w14:paraId="5477BE58"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(0.193)</w:t>
            </w:r>
            <w:r w:rsidRPr="008C7A54">
              <w:rPr>
                <w:rFonts w:ascii="Arial" w:hAnsi="Arial" w:cs="Arial"/>
                <w:color w:val="000000" w:themeColor="text1"/>
                <w:sz w:val="21"/>
                <w:szCs w:val="21"/>
                <w:vertAlign w:val="superscript"/>
                <w:lang w:val="en-GB"/>
              </w:rPr>
              <w:t>+</w:t>
            </w:r>
          </w:p>
        </w:tc>
        <w:tc>
          <w:tcPr>
            <w:tcW w:w="1084" w:type="dxa"/>
            <w:tcBorders>
              <w:top w:val="single" w:sz="4" w:space="0" w:color="auto"/>
            </w:tcBorders>
          </w:tcPr>
          <w:p w14:paraId="10CE29D0"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0.924</w:t>
            </w:r>
          </w:p>
          <w:p w14:paraId="5026BCFF"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(0.641)</w:t>
            </w:r>
          </w:p>
        </w:tc>
        <w:tc>
          <w:tcPr>
            <w:tcW w:w="1191" w:type="dxa"/>
            <w:tcBorders>
              <w:top w:val="single" w:sz="4" w:space="0" w:color="auto"/>
            </w:tcBorders>
          </w:tcPr>
          <w:p w14:paraId="792D5175"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-1.165</w:t>
            </w:r>
          </w:p>
          <w:p w14:paraId="5A9AF900"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(0.395)**</w:t>
            </w:r>
          </w:p>
        </w:tc>
      </w:tr>
      <w:tr w:rsidR="00BE3247" w:rsidRPr="008C7A54" w14:paraId="456F6BC2" w14:textId="77777777" w:rsidTr="00BE3247">
        <w:tc>
          <w:tcPr>
            <w:tcW w:w="2078" w:type="dxa"/>
          </w:tcPr>
          <w:p w14:paraId="300E2C0C" w14:textId="387D4F3A" w:rsidR="00BE3247" w:rsidRPr="008C7A54" w:rsidRDefault="00BE3247" w:rsidP="00BE3247">
            <w:pPr>
              <w:spacing w:before="20" w:after="40" w:line="276" w:lineRule="auto"/>
              <w:rPr>
                <w:rFonts w:ascii="Arial" w:hAnsi="Arial" w:cs="Arial"/>
                <w:color w:val="000000" w:themeColor="text1"/>
                <w:sz w:val="21"/>
                <w:szCs w:val="21"/>
                <w:lang w:val="en-GB"/>
              </w:rPr>
            </w:pPr>
            <w:r w:rsidRPr="008C7A54">
              <w:rPr>
                <w:rFonts w:ascii="Arial" w:hAnsi="Arial" w:cs="Arial"/>
                <w:color w:val="000000" w:themeColor="text1"/>
                <w:sz w:val="21"/>
                <w:szCs w:val="21"/>
                <w:lang w:val="en-GB"/>
              </w:rPr>
              <w:t>Prior year compensation per capita squared (natural log)</w:t>
            </w:r>
          </w:p>
          <w:p w14:paraId="2ABCA2F3" w14:textId="77777777" w:rsidR="00BE3247" w:rsidRPr="008C7A54" w:rsidRDefault="00BE3247" w:rsidP="00BE3247">
            <w:pPr>
              <w:spacing w:before="20" w:after="40" w:line="276" w:lineRule="auto"/>
              <w:rPr>
                <w:rFonts w:ascii="Arial" w:hAnsi="Arial" w:cs="Arial"/>
                <w:color w:val="000000" w:themeColor="text1"/>
                <w:sz w:val="21"/>
                <w:szCs w:val="21"/>
                <w:lang w:val="en-GB"/>
              </w:rPr>
            </w:pPr>
          </w:p>
        </w:tc>
        <w:tc>
          <w:tcPr>
            <w:tcW w:w="1270" w:type="dxa"/>
          </w:tcPr>
          <w:p w14:paraId="21C40EE8"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0.070</w:t>
            </w:r>
          </w:p>
          <w:p w14:paraId="797CB0D2"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(0.006)**</w:t>
            </w:r>
          </w:p>
        </w:tc>
        <w:tc>
          <w:tcPr>
            <w:tcW w:w="1111" w:type="dxa"/>
          </w:tcPr>
          <w:p w14:paraId="3F9860A0"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0.133</w:t>
            </w:r>
          </w:p>
          <w:p w14:paraId="53BFA92C"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(0.014)**</w:t>
            </w:r>
          </w:p>
        </w:tc>
        <w:tc>
          <w:tcPr>
            <w:tcW w:w="1191" w:type="dxa"/>
          </w:tcPr>
          <w:p w14:paraId="7AC9EF06"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0.098</w:t>
            </w:r>
          </w:p>
          <w:p w14:paraId="2FE3A48E"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(0.017)**</w:t>
            </w:r>
          </w:p>
        </w:tc>
        <w:tc>
          <w:tcPr>
            <w:tcW w:w="1298" w:type="dxa"/>
          </w:tcPr>
          <w:p w14:paraId="4B2C9A4D"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0.032</w:t>
            </w:r>
          </w:p>
          <w:p w14:paraId="09285717"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(0.011)</w:t>
            </w:r>
            <w:r w:rsidRPr="008C7A54">
              <w:rPr>
                <w:rFonts w:ascii="Arial" w:hAnsi="Arial" w:cs="Arial"/>
                <w:color w:val="000000" w:themeColor="text1"/>
                <w:sz w:val="21"/>
                <w:szCs w:val="21"/>
                <w:vertAlign w:val="superscript"/>
                <w:lang w:val="en-GB"/>
              </w:rPr>
              <w:t>+</w:t>
            </w:r>
          </w:p>
        </w:tc>
        <w:tc>
          <w:tcPr>
            <w:tcW w:w="1084" w:type="dxa"/>
          </w:tcPr>
          <w:p w14:paraId="6BA1BC09"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-0.043</w:t>
            </w:r>
          </w:p>
          <w:p w14:paraId="36B78554"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(0.033)</w:t>
            </w:r>
          </w:p>
        </w:tc>
        <w:tc>
          <w:tcPr>
            <w:tcW w:w="1191" w:type="dxa"/>
          </w:tcPr>
          <w:p w14:paraId="3982BC43"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0.071</w:t>
            </w:r>
          </w:p>
          <w:p w14:paraId="677D1A86"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(0.024)**</w:t>
            </w:r>
          </w:p>
        </w:tc>
      </w:tr>
      <w:tr w:rsidR="00BE3247" w:rsidRPr="008C7A54" w14:paraId="6BD9B0C1" w14:textId="77777777" w:rsidTr="00BE3247">
        <w:tc>
          <w:tcPr>
            <w:tcW w:w="2078" w:type="dxa"/>
          </w:tcPr>
          <w:p w14:paraId="5E85CC96" w14:textId="77777777" w:rsidR="00BE3247" w:rsidRPr="008C7A54" w:rsidRDefault="00BE3247" w:rsidP="00BE3247">
            <w:pPr>
              <w:spacing w:before="20" w:after="40"/>
              <w:rPr>
                <w:rFonts w:ascii="Arial" w:hAnsi="Arial" w:cs="Arial"/>
                <w:color w:val="000000" w:themeColor="text1"/>
                <w:sz w:val="21"/>
                <w:szCs w:val="21"/>
                <w:lang w:val="en-GB"/>
              </w:rPr>
            </w:pPr>
            <w:r w:rsidRPr="008C7A54">
              <w:rPr>
                <w:rFonts w:ascii="Arial" w:hAnsi="Arial" w:cs="Arial"/>
                <w:color w:val="000000" w:themeColor="text1"/>
                <w:sz w:val="21"/>
                <w:szCs w:val="21"/>
                <w:lang w:val="en-GB"/>
              </w:rPr>
              <w:t>Constant</w:t>
            </w:r>
          </w:p>
        </w:tc>
        <w:tc>
          <w:tcPr>
            <w:tcW w:w="1270" w:type="dxa"/>
          </w:tcPr>
          <w:p w14:paraId="4E0691E6"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8.610</w:t>
            </w:r>
          </w:p>
          <w:p w14:paraId="6D18049C"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(0.539)**</w:t>
            </w:r>
          </w:p>
        </w:tc>
        <w:tc>
          <w:tcPr>
            <w:tcW w:w="1111" w:type="dxa"/>
          </w:tcPr>
          <w:p w14:paraId="4D75CFA1"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14.055</w:t>
            </w:r>
          </w:p>
          <w:p w14:paraId="3BAB302D"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(1.314)**</w:t>
            </w:r>
          </w:p>
        </w:tc>
        <w:tc>
          <w:tcPr>
            <w:tcW w:w="1191" w:type="dxa"/>
          </w:tcPr>
          <w:p w14:paraId="3163FC46"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9.168</w:t>
            </w:r>
          </w:p>
          <w:p w14:paraId="63D1DFAC"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(1.079)**</w:t>
            </w:r>
          </w:p>
        </w:tc>
        <w:tc>
          <w:tcPr>
            <w:tcW w:w="1298" w:type="dxa"/>
          </w:tcPr>
          <w:p w14:paraId="057EA5F3"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3.898</w:t>
            </w:r>
          </w:p>
          <w:p w14:paraId="66B1144C"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(0.856)**</w:t>
            </w:r>
          </w:p>
        </w:tc>
        <w:tc>
          <w:tcPr>
            <w:tcW w:w="1084" w:type="dxa"/>
          </w:tcPr>
          <w:p w14:paraId="32648A37"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-2.808</w:t>
            </w:r>
          </w:p>
          <w:p w14:paraId="56173B51"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(3.103)**</w:t>
            </w:r>
          </w:p>
        </w:tc>
        <w:tc>
          <w:tcPr>
            <w:tcW w:w="1191" w:type="dxa"/>
          </w:tcPr>
          <w:p w14:paraId="544B7C60"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6.176</w:t>
            </w:r>
          </w:p>
          <w:p w14:paraId="6EEF4291"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(1.596)**</w:t>
            </w:r>
          </w:p>
        </w:tc>
      </w:tr>
      <w:tr w:rsidR="00BE3247" w:rsidRPr="008C7A54" w14:paraId="430024F6" w14:textId="77777777" w:rsidTr="00BE3247">
        <w:tc>
          <w:tcPr>
            <w:tcW w:w="2078" w:type="dxa"/>
          </w:tcPr>
          <w:p w14:paraId="195ED487" w14:textId="77777777" w:rsidR="00BE3247" w:rsidRPr="008C7A54" w:rsidRDefault="00BE3247" w:rsidP="00BE3247">
            <w:pPr>
              <w:spacing w:before="20" w:after="40"/>
              <w:rPr>
                <w:rFonts w:ascii="Arial" w:hAnsi="Arial" w:cs="Arial"/>
                <w:color w:val="000000" w:themeColor="text1"/>
                <w:sz w:val="21"/>
                <w:szCs w:val="21"/>
                <w:lang w:val="en-GB"/>
              </w:rPr>
            </w:pPr>
          </w:p>
        </w:tc>
        <w:tc>
          <w:tcPr>
            <w:tcW w:w="1270" w:type="dxa"/>
          </w:tcPr>
          <w:p w14:paraId="660BEE9F"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p>
        </w:tc>
        <w:tc>
          <w:tcPr>
            <w:tcW w:w="1111" w:type="dxa"/>
          </w:tcPr>
          <w:p w14:paraId="72CE30B6"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p>
        </w:tc>
        <w:tc>
          <w:tcPr>
            <w:tcW w:w="1191" w:type="dxa"/>
          </w:tcPr>
          <w:p w14:paraId="1DFF95BB"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p>
        </w:tc>
        <w:tc>
          <w:tcPr>
            <w:tcW w:w="1298" w:type="dxa"/>
          </w:tcPr>
          <w:p w14:paraId="711FF109"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p>
        </w:tc>
        <w:tc>
          <w:tcPr>
            <w:tcW w:w="1084" w:type="dxa"/>
          </w:tcPr>
          <w:p w14:paraId="716ED8C2"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p>
        </w:tc>
        <w:tc>
          <w:tcPr>
            <w:tcW w:w="1191" w:type="dxa"/>
          </w:tcPr>
          <w:p w14:paraId="447E794C"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p>
        </w:tc>
      </w:tr>
      <w:tr w:rsidR="00BE3247" w:rsidRPr="008C7A54" w14:paraId="63B85D9E" w14:textId="77777777" w:rsidTr="00BE3247">
        <w:tc>
          <w:tcPr>
            <w:tcW w:w="2078" w:type="dxa"/>
          </w:tcPr>
          <w:p w14:paraId="7796CEBA" w14:textId="51542EFC" w:rsidR="00BE3247" w:rsidRPr="008C7A54" w:rsidRDefault="00BE3247" w:rsidP="00BE3247">
            <w:pPr>
              <w:spacing w:before="20" w:after="40"/>
              <w:rPr>
                <w:rFonts w:ascii="Arial" w:hAnsi="Arial" w:cs="Arial"/>
                <w:color w:val="000000" w:themeColor="text1"/>
                <w:sz w:val="21"/>
                <w:szCs w:val="21"/>
                <w:lang w:val="en-GB"/>
              </w:rPr>
            </w:pPr>
            <w:r w:rsidRPr="008C7A54">
              <w:rPr>
                <w:rFonts w:ascii="Arial" w:hAnsi="Arial" w:cs="Arial"/>
                <w:color w:val="000000" w:themeColor="text1"/>
                <w:sz w:val="21"/>
                <w:szCs w:val="21"/>
                <w:lang w:val="en-GB"/>
              </w:rPr>
              <w:t>Inversion point     (in 2005 Euros)</w:t>
            </w:r>
          </w:p>
        </w:tc>
        <w:tc>
          <w:tcPr>
            <w:tcW w:w="1270" w:type="dxa"/>
          </w:tcPr>
          <w:p w14:paraId="6F859BD8"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15,772 €</w:t>
            </w:r>
          </w:p>
        </w:tc>
        <w:tc>
          <w:tcPr>
            <w:tcW w:w="1111" w:type="dxa"/>
          </w:tcPr>
          <w:p w14:paraId="73B8AB6C"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15,130 €</w:t>
            </w:r>
          </w:p>
        </w:tc>
        <w:tc>
          <w:tcPr>
            <w:tcW w:w="1191" w:type="dxa"/>
          </w:tcPr>
          <w:p w14:paraId="0E95351D" w14:textId="46CD6D67" w:rsidR="00BE3247" w:rsidRPr="008C7A54" w:rsidRDefault="00360766" w:rsidP="00BE3247">
            <w:pPr>
              <w:spacing w:before="20" w:after="40" w:line="276" w:lineRule="auto"/>
              <w:jc w:val="center"/>
              <w:rPr>
                <w:rFonts w:ascii="Arial" w:hAnsi="Arial" w:cs="Arial"/>
                <w:color w:val="000000" w:themeColor="text1"/>
                <w:sz w:val="21"/>
                <w:szCs w:val="21"/>
                <w:lang w:val="en-GB"/>
              </w:rPr>
            </w:pPr>
            <w:r>
              <w:rPr>
                <w:rFonts w:ascii="Arial" w:hAnsi="Arial" w:cs="Arial"/>
                <w:color w:val="000000" w:themeColor="text1"/>
                <w:sz w:val="21"/>
                <w:szCs w:val="21"/>
                <w:lang w:val="en-GB"/>
              </w:rPr>
              <w:t>7</w:t>
            </w:r>
            <w:r w:rsidR="00BE3247" w:rsidRPr="008C7A54">
              <w:rPr>
                <w:rFonts w:ascii="Arial" w:hAnsi="Arial" w:cs="Arial"/>
                <w:color w:val="000000" w:themeColor="text1"/>
                <w:sz w:val="21"/>
                <w:szCs w:val="21"/>
                <w:lang w:val="en-GB"/>
              </w:rPr>
              <w:t>005 €</w:t>
            </w:r>
          </w:p>
        </w:tc>
        <w:tc>
          <w:tcPr>
            <w:tcW w:w="1298" w:type="dxa"/>
          </w:tcPr>
          <w:p w14:paraId="0D235C26" w14:textId="51EAE2DB" w:rsidR="00BE3247" w:rsidRPr="008C7A54" w:rsidRDefault="00360766" w:rsidP="00BE3247">
            <w:pPr>
              <w:spacing w:before="20" w:after="40" w:line="276" w:lineRule="auto"/>
              <w:jc w:val="center"/>
              <w:rPr>
                <w:rFonts w:ascii="Arial" w:hAnsi="Arial" w:cs="Arial"/>
                <w:color w:val="000000" w:themeColor="text1"/>
                <w:sz w:val="21"/>
                <w:szCs w:val="21"/>
                <w:lang w:val="en-GB"/>
              </w:rPr>
            </w:pPr>
            <w:r>
              <w:rPr>
                <w:rFonts w:ascii="Arial" w:hAnsi="Arial" w:cs="Arial"/>
                <w:color w:val="000000" w:themeColor="text1"/>
                <w:sz w:val="21"/>
                <w:szCs w:val="21"/>
                <w:lang w:val="en-GB"/>
              </w:rPr>
              <w:t>4</w:t>
            </w:r>
            <w:r w:rsidR="00BE3247" w:rsidRPr="008C7A54">
              <w:rPr>
                <w:rFonts w:ascii="Arial" w:hAnsi="Arial" w:cs="Arial"/>
                <w:color w:val="000000" w:themeColor="text1"/>
                <w:sz w:val="21"/>
                <w:szCs w:val="21"/>
                <w:lang w:val="en-GB"/>
              </w:rPr>
              <w:t>030 €</w:t>
            </w:r>
          </w:p>
        </w:tc>
        <w:tc>
          <w:tcPr>
            <w:tcW w:w="1084" w:type="dxa"/>
          </w:tcPr>
          <w:p w14:paraId="2092E3A4"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45,064 €</w:t>
            </w:r>
          </w:p>
        </w:tc>
        <w:tc>
          <w:tcPr>
            <w:tcW w:w="1191" w:type="dxa"/>
          </w:tcPr>
          <w:p w14:paraId="3E33C925" w14:textId="3B0DCE9D" w:rsidR="00BE3247" w:rsidRPr="008C7A54" w:rsidRDefault="00360766" w:rsidP="00BE3247">
            <w:pPr>
              <w:spacing w:before="20" w:after="40" w:line="276" w:lineRule="auto"/>
              <w:jc w:val="center"/>
              <w:rPr>
                <w:rFonts w:ascii="Arial" w:hAnsi="Arial" w:cs="Arial"/>
                <w:color w:val="000000" w:themeColor="text1"/>
                <w:sz w:val="21"/>
                <w:szCs w:val="21"/>
                <w:lang w:val="en-GB"/>
              </w:rPr>
            </w:pPr>
            <w:r>
              <w:rPr>
                <w:rFonts w:ascii="Arial" w:hAnsi="Arial" w:cs="Arial"/>
                <w:color w:val="000000" w:themeColor="text1"/>
                <w:sz w:val="21"/>
                <w:szCs w:val="21"/>
                <w:lang w:val="en-GB"/>
              </w:rPr>
              <w:t>3</w:t>
            </w:r>
            <w:r w:rsidR="00BE3247" w:rsidRPr="008C7A54">
              <w:rPr>
                <w:rFonts w:ascii="Arial" w:hAnsi="Arial" w:cs="Arial"/>
                <w:color w:val="000000" w:themeColor="text1"/>
                <w:sz w:val="21"/>
                <w:szCs w:val="21"/>
                <w:lang w:val="en-GB"/>
              </w:rPr>
              <w:t>802 €</w:t>
            </w:r>
          </w:p>
        </w:tc>
      </w:tr>
      <w:tr w:rsidR="00BE3247" w:rsidRPr="008C7A54" w14:paraId="5466A7DF" w14:textId="77777777" w:rsidTr="00BE3247">
        <w:tc>
          <w:tcPr>
            <w:tcW w:w="2078" w:type="dxa"/>
          </w:tcPr>
          <w:p w14:paraId="32EC53AF" w14:textId="77777777" w:rsidR="00BE3247" w:rsidRPr="008C7A54" w:rsidRDefault="00BE3247" w:rsidP="00BE3247">
            <w:pPr>
              <w:spacing w:before="20" w:after="40"/>
              <w:rPr>
                <w:rFonts w:ascii="Arial" w:hAnsi="Arial" w:cs="Arial"/>
                <w:color w:val="000000" w:themeColor="text1"/>
                <w:sz w:val="21"/>
                <w:szCs w:val="21"/>
                <w:lang w:val="en-GB"/>
              </w:rPr>
            </w:pPr>
            <w:r w:rsidRPr="008C7A54">
              <w:rPr>
                <w:rFonts w:ascii="Arial" w:hAnsi="Arial" w:cs="Arial"/>
                <w:color w:val="000000" w:themeColor="text1"/>
                <w:sz w:val="21"/>
                <w:szCs w:val="21"/>
                <w:lang w:val="en-GB"/>
              </w:rPr>
              <w:t>Regional fixed effects</w:t>
            </w:r>
          </w:p>
        </w:tc>
        <w:tc>
          <w:tcPr>
            <w:tcW w:w="1270" w:type="dxa"/>
          </w:tcPr>
          <w:p w14:paraId="2F533FE2"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No</w:t>
            </w:r>
          </w:p>
        </w:tc>
        <w:tc>
          <w:tcPr>
            <w:tcW w:w="1111" w:type="dxa"/>
          </w:tcPr>
          <w:p w14:paraId="27C69CBE"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No</w:t>
            </w:r>
          </w:p>
        </w:tc>
        <w:tc>
          <w:tcPr>
            <w:tcW w:w="1191" w:type="dxa"/>
          </w:tcPr>
          <w:p w14:paraId="0977DE1F"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No</w:t>
            </w:r>
          </w:p>
        </w:tc>
        <w:tc>
          <w:tcPr>
            <w:tcW w:w="1298" w:type="dxa"/>
          </w:tcPr>
          <w:p w14:paraId="56910E79"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No</w:t>
            </w:r>
          </w:p>
        </w:tc>
        <w:tc>
          <w:tcPr>
            <w:tcW w:w="1084" w:type="dxa"/>
          </w:tcPr>
          <w:p w14:paraId="15E50F2D"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No</w:t>
            </w:r>
          </w:p>
        </w:tc>
        <w:tc>
          <w:tcPr>
            <w:tcW w:w="1191" w:type="dxa"/>
          </w:tcPr>
          <w:p w14:paraId="0F83F550"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No</w:t>
            </w:r>
          </w:p>
        </w:tc>
      </w:tr>
      <w:tr w:rsidR="00BE3247" w:rsidRPr="008C7A54" w14:paraId="172A2D4A" w14:textId="77777777" w:rsidTr="00BE3247">
        <w:tc>
          <w:tcPr>
            <w:tcW w:w="2078" w:type="dxa"/>
          </w:tcPr>
          <w:p w14:paraId="0142FD7E" w14:textId="77777777" w:rsidR="00BE3247" w:rsidRPr="008C7A54" w:rsidRDefault="00BE3247" w:rsidP="00BE3247">
            <w:pPr>
              <w:spacing w:before="20" w:after="40"/>
              <w:rPr>
                <w:rFonts w:ascii="Arial" w:hAnsi="Arial" w:cs="Arial"/>
                <w:color w:val="000000" w:themeColor="text1"/>
                <w:sz w:val="21"/>
                <w:szCs w:val="21"/>
                <w:lang w:val="en-GB"/>
              </w:rPr>
            </w:pPr>
            <w:r w:rsidRPr="008C7A54">
              <w:rPr>
                <w:rFonts w:ascii="Arial" w:hAnsi="Arial" w:cs="Arial"/>
                <w:color w:val="000000" w:themeColor="text1"/>
                <w:sz w:val="21"/>
                <w:szCs w:val="21"/>
                <w:lang w:val="en-GB"/>
              </w:rPr>
              <w:t>Country-year interacted fixed effects</w:t>
            </w:r>
          </w:p>
        </w:tc>
        <w:tc>
          <w:tcPr>
            <w:tcW w:w="1270" w:type="dxa"/>
          </w:tcPr>
          <w:p w14:paraId="02037855"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Yes</w:t>
            </w:r>
          </w:p>
        </w:tc>
        <w:tc>
          <w:tcPr>
            <w:tcW w:w="1111" w:type="dxa"/>
          </w:tcPr>
          <w:p w14:paraId="5A2C1923"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Yes</w:t>
            </w:r>
          </w:p>
        </w:tc>
        <w:tc>
          <w:tcPr>
            <w:tcW w:w="1191" w:type="dxa"/>
          </w:tcPr>
          <w:p w14:paraId="68CD4B42"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Yes</w:t>
            </w:r>
          </w:p>
        </w:tc>
        <w:tc>
          <w:tcPr>
            <w:tcW w:w="1298" w:type="dxa"/>
          </w:tcPr>
          <w:p w14:paraId="26CD1804"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Yes</w:t>
            </w:r>
          </w:p>
        </w:tc>
        <w:tc>
          <w:tcPr>
            <w:tcW w:w="1084" w:type="dxa"/>
          </w:tcPr>
          <w:p w14:paraId="251F20A8"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Yes</w:t>
            </w:r>
          </w:p>
        </w:tc>
        <w:tc>
          <w:tcPr>
            <w:tcW w:w="1191" w:type="dxa"/>
          </w:tcPr>
          <w:p w14:paraId="36348048"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Yes</w:t>
            </w:r>
          </w:p>
        </w:tc>
      </w:tr>
      <w:tr w:rsidR="00BE3247" w:rsidRPr="008C7A54" w14:paraId="42DD2EEE" w14:textId="77777777" w:rsidTr="00BE3247">
        <w:tc>
          <w:tcPr>
            <w:tcW w:w="2078" w:type="dxa"/>
          </w:tcPr>
          <w:p w14:paraId="48182F46" w14:textId="77777777" w:rsidR="00BE3247" w:rsidRPr="008C7A54" w:rsidRDefault="00BE3247" w:rsidP="00BE3247">
            <w:pPr>
              <w:spacing w:before="20" w:after="40"/>
              <w:rPr>
                <w:rFonts w:ascii="Arial" w:hAnsi="Arial" w:cs="Arial"/>
                <w:color w:val="000000" w:themeColor="text1"/>
                <w:sz w:val="21"/>
                <w:szCs w:val="21"/>
                <w:lang w:val="en-GB"/>
              </w:rPr>
            </w:pPr>
          </w:p>
        </w:tc>
        <w:tc>
          <w:tcPr>
            <w:tcW w:w="1270" w:type="dxa"/>
          </w:tcPr>
          <w:p w14:paraId="62DA5D87"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p>
        </w:tc>
        <w:tc>
          <w:tcPr>
            <w:tcW w:w="1111" w:type="dxa"/>
          </w:tcPr>
          <w:p w14:paraId="6E4300B9"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p>
        </w:tc>
        <w:tc>
          <w:tcPr>
            <w:tcW w:w="1191" w:type="dxa"/>
          </w:tcPr>
          <w:p w14:paraId="1B7F9CA4"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p>
        </w:tc>
        <w:tc>
          <w:tcPr>
            <w:tcW w:w="1298" w:type="dxa"/>
          </w:tcPr>
          <w:p w14:paraId="09A8F48E"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p>
        </w:tc>
        <w:tc>
          <w:tcPr>
            <w:tcW w:w="1084" w:type="dxa"/>
          </w:tcPr>
          <w:p w14:paraId="31BAAF2C"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p>
        </w:tc>
        <w:tc>
          <w:tcPr>
            <w:tcW w:w="1191" w:type="dxa"/>
          </w:tcPr>
          <w:p w14:paraId="61DEFEAD"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p>
        </w:tc>
      </w:tr>
      <w:tr w:rsidR="00BE3247" w:rsidRPr="008C7A54" w14:paraId="34CA78B8" w14:textId="77777777" w:rsidTr="00BE3247">
        <w:tc>
          <w:tcPr>
            <w:tcW w:w="2078" w:type="dxa"/>
          </w:tcPr>
          <w:p w14:paraId="3A5E3282" w14:textId="77777777" w:rsidR="00BE3247" w:rsidRPr="008C7A54" w:rsidRDefault="00BE3247" w:rsidP="00BE3247">
            <w:pPr>
              <w:spacing w:before="20" w:after="40"/>
              <w:rPr>
                <w:rFonts w:ascii="Arial" w:hAnsi="Arial" w:cs="Arial"/>
                <w:color w:val="000000" w:themeColor="text1"/>
                <w:sz w:val="21"/>
                <w:szCs w:val="21"/>
                <w:lang w:val="en-GB"/>
              </w:rPr>
            </w:pPr>
            <w:r w:rsidRPr="008C7A54">
              <w:rPr>
                <w:rFonts w:ascii="Arial" w:hAnsi="Arial" w:cs="Arial"/>
                <w:color w:val="000000" w:themeColor="text1"/>
                <w:sz w:val="21"/>
                <w:szCs w:val="21"/>
                <w:lang w:val="en-GB"/>
              </w:rPr>
              <w:t>Number of observations</w:t>
            </w:r>
          </w:p>
        </w:tc>
        <w:tc>
          <w:tcPr>
            <w:tcW w:w="1270" w:type="dxa"/>
          </w:tcPr>
          <w:p w14:paraId="4AC47B18" w14:textId="1BBC3BD2" w:rsidR="00BE3247" w:rsidRPr="008C7A54" w:rsidRDefault="00360766" w:rsidP="00BE3247">
            <w:pPr>
              <w:spacing w:before="20" w:after="40" w:line="276" w:lineRule="auto"/>
              <w:jc w:val="center"/>
              <w:rPr>
                <w:rFonts w:ascii="Arial" w:hAnsi="Arial" w:cs="Arial"/>
                <w:color w:val="000000" w:themeColor="text1"/>
                <w:sz w:val="21"/>
                <w:szCs w:val="21"/>
                <w:lang w:val="en-GB"/>
              </w:rPr>
            </w:pPr>
            <w:r>
              <w:rPr>
                <w:rFonts w:ascii="Arial" w:hAnsi="Arial" w:cs="Arial"/>
                <w:color w:val="000000" w:themeColor="text1"/>
                <w:sz w:val="21"/>
                <w:szCs w:val="21"/>
                <w:lang w:val="en-GB"/>
              </w:rPr>
              <w:t>3</w:t>
            </w:r>
            <w:r w:rsidR="00BE3247" w:rsidRPr="008C7A54">
              <w:rPr>
                <w:rFonts w:ascii="Arial" w:hAnsi="Arial" w:cs="Arial"/>
                <w:color w:val="000000" w:themeColor="text1"/>
                <w:sz w:val="21"/>
                <w:szCs w:val="21"/>
                <w:lang w:val="en-GB"/>
              </w:rPr>
              <w:t>934</w:t>
            </w:r>
          </w:p>
        </w:tc>
        <w:tc>
          <w:tcPr>
            <w:tcW w:w="1111" w:type="dxa"/>
          </w:tcPr>
          <w:p w14:paraId="6EB327B3" w14:textId="1F4FB883" w:rsidR="00BE3247" w:rsidRPr="008C7A54" w:rsidRDefault="00360766" w:rsidP="00BE3247">
            <w:pPr>
              <w:spacing w:before="20" w:after="40" w:line="276" w:lineRule="auto"/>
              <w:jc w:val="center"/>
              <w:rPr>
                <w:rFonts w:ascii="Arial" w:hAnsi="Arial" w:cs="Arial"/>
                <w:color w:val="000000" w:themeColor="text1"/>
                <w:sz w:val="21"/>
                <w:szCs w:val="21"/>
                <w:lang w:val="en-GB"/>
              </w:rPr>
            </w:pPr>
            <w:r>
              <w:rPr>
                <w:rFonts w:ascii="Arial" w:hAnsi="Arial" w:cs="Arial"/>
                <w:color w:val="000000" w:themeColor="text1"/>
                <w:sz w:val="21"/>
                <w:szCs w:val="21"/>
                <w:lang w:val="en-GB"/>
              </w:rPr>
              <w:t>3</w:t>
            </w:r>
            <w:r w:rsidR="00BE3247" w:rsidRPr="008C7A54">
              <w:rPr>
                <w:rFonts w:ascii="Arial" w:hAnsi="Arial" w:cs="Arial"/>
                <w:color w:val="000000" w:themeColor="text1"/>
                <w:sz w:val="21"/>
                <w:szCs w:val="21"/>
                <w:lang w:val="en-GB"/>
              </w:rPr>
              <w:t>125</w:t>
            </w:r>
          </w:p>
        </w:tc>
        <w:tc>
          <w:tcPr>
            <w:tcW w:w="1191" w:type="dxa"/>
          </w:tcPr>
          <w:p w14:paraId="6A06F204"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809</w:t>
            </w:r>
          </w:p>
        </w:tc>
        <w:tc>
          <w:tcPr>
            <w:tcW w:w="1298" w:type="dxa"/>
          </w:tcPr>
          <w:p w14:paraId="277F6430" w14:textId="50664F88" w:rsidR="00BE3247" w:rsidRPr="008C7A54" w:rsidRDefault="00360766" w:rsidP="00BE3247">
            <w:pPr>
              <w:spacing w:before="20" w:after="40" w:line="276" w:lineRule="auto"/>
              <w:jc w:val="center"/>
              <w:rPr>
                <w:rFonts w:ascii="Arial" w:hAnsi="Arial" w:cs="Arial"/>
                <w:color w:val="000000" w:themeColor="text1"/>
                <w:sz w:val="21"/>
                <w:szCs w:val="21"/>
                <w:lang w:val="en-GB"/>
              </w:rPr>
            </w:pPr>
            <w:r>
              <w:rPr>
                <w:rFonts w:ascii="Arial" w:hAnsi="Arial" w:cs="Arial"/>
                <w:color w:val="000000" w:themeColor="text1"/>
                <w:sz w:val="21"/>
                <w:szCs w:val="21"/>
                <w:lang w:val="en-GB"/>
              </w:rPr>
              <w:t>1</w:t>
            </w:r>
            <w:r w:rsidR="00BE3247" w:rsidRPr="008C7A54">
              <w:rPr>
                <w:rFonts w:ascii="Arial" w:hAnsi="Arial" w:cs="Arial"/>
                <w:color w:val="000000" w:themeColor="text1"/>
                <w:sz w:val="21"/>
                <w:szCs w:val="21"/>
                <w:lang w:val="en-GB"/>
              </w:rPr>
              <w:t>271</w:t>
            </w:r>
          </w:p>
        </w:tc>
        <w:tc>
          <w:tcPr>
            <w:tcW w:w="1084" w:type="dxa"/>
          </w:tcPr>
          <w:p w14:paraId="5D334C05"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991</w:t>
            </w:r>
          </w:p>
        </w:tc>
        <w:tc>
          <w:tcPr>
            <w:tcW w:w="1191" w:type="dxa"/>
          </w:tcPr>
          <w:p w14:paraId="13F839B4"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280</w:t>
            </w:r>
          </w:p>
        </w:tc>
      </w:tr>
      <w:tr w:rsidR="00BE3247" w:rsidRPr="008C7A54" w14:paraId="5CAE9C73" w14:textId="77777777" w:rsidTr="00BE3247">
        <w:tc>
          <w:tcPr>
            <w:tcW w:w="2078" w:type="dxa"/>
          </w:tcPr>
          <w:p w14:paraId="56860BE0" w14:textId="77777777" w:rsidR="00BE3247" w:rsidRPr="008C7A54" w:rsidRDefault="00BE3247" w:rsidP="00BE3247">
            <w:pPr>
              <w:spacing w:before="20" w:after="40"/>
              <w:rPr>
                <w:rFonts w:ascii="Arial" w:hAnsi="Arial" w:cs="Arial"/>
                <w:color w:val="000000" w:themeColor="text1"/>
                <w:sz w:val="21"/>
                <w:szCs w:val="21"/>
                <w:lang w:val="en-GB"/>
              </w:rPr>
            </w:pPr>
            <w:r w:rsidRPr="008C7A54">
              <w:rPr>
                <w:rFonts w:ascii="Arial" w:hAnsi="Arial" w:cs="Arial"/>
                <w:color w:val="000000" w:themeColor="text1"/>
                <w:sz w:val="21"/>
                <w:szCs w:val="21"/>
                <w:lang w:val="en-GB"/>
              </w:rPr>
              <w:t>Regions</w:t>
            </w:r>
          </w:p>
        </w:tc>
        <w:tc>
          <w:tcPr>
            <w:tcW w:w="1270" w:type="dxa"/>
          </w:tcPr>
          <w:p w14:paraId="6F8272D4"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256</w:t>
            </w:r>
          </w:p>
        </w:tc>
        <w:tc>
          <w:tcPr>
            <w:tcW w:w="1111" w:type="dxa"/>
          </w:tcPr>
          <w:p w14:paraId="7A7C22C7"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200</w:t>
            </w:r>
          </w:p>
        </w:tc>
        <w:tc>
          <w:tcPr>
            <w:tcW w:w="1191" w:type="dxa"/>
          </w:tcPr>
          <w:p w14:paraId="074F1E90"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56</w:t>
            </w:r>
          </w:p>
        </w:tc>
        <w:tc>
          <w:tcPr>
            <w:tcW w:w="1298" w:type="dxa"/>
          </w:tcPr>
          <w:p w14:paraId="01542DF1"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256</w:t>
            </w:r>
          </w:p>
        </w:tc>
        <w:tc>
          <w:tcPr>
            <w:tcW w:w="1084" w:type="dxa"/>
          </w:tcPr>
          <w:p w14:paraId="15732FCD"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200</w:t>
            </w:r>
          </w:p>
        </w:tc>
        <w:tc>
          <w:tcPr>
            <w:tcW w:w="1191" w:type="dxa"/>
          </w:tcPr>
          <w:p w14:paraId="7EFD7641"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56</w:t>
            </w:r>
          </w:p>
        </w:tc>
      </w:tr>
      <w:tr w:rsidR="00BE3247" w:rsidRPr="008C7A54" w14:paraId="3145A807" w14:textId="77777777" w:rsidTr="00BE3247">
        <w:tc>
          <w:tcPr>
            <w:tcW w:w="2078" w:type="dxa"/>
            <w:tcBorders>
              <w:bottom w:val="single" w:sz="4" w:space="0" w:color="auto"/>
            </w:tcBorders>
          </w:tcPr>
          <w:p w14:paraId="31B4E189" w14:textId="77777777" w:rsidR="00BE3247" w:rsidRPr="008C7A54" w:rsidRDefault="00BE3247" w:rsidP="00BE3247">
            <w:pPr>
              <w:spacing w:before="20" w:after="40"/>
              <w:rPr>
                <w:rFonts w:ascii="Arial" w:hAnsi="Arial" w:cs="Arial"/>
                <w:color w:val="000000" w:themeColor="text1"/>
                <w:sz w:val="21"/>
                <w:szCs w:val="21"/>
                <w:lang w:val="en-GB"/>
              </w:rPr>
            </w:pPr>
            <w:r w:rsidRPr="008C7A54">
              <w:rPr>
                <w:rFonts w:ascii="Arial" w:hAnsi="Arial" w:cs="Arial"/>
                <w:color w:val="000000" w:themeColor="text1"/>
                <w:sz w:val="21"/>
                <w:szCs w:val="21"/>
                <w:lang w:val="en-GB"/>
              </w:rPr>
              <w:t>Adjusted R-squared</w:t>
            </w:r>
          </w:p>
        </w:tc>
        <w:tc>
          <w:tcPr>
            <w:tcW w:w="1270" w:type="dxa"/>
            <w:tcBorders>
              <w:bottom w:val="single" w:sz="4" w:space="0" w:color="auto"/>
            </w:tcBorders>
          </w:tcPr>
          <w:p w14:paraId="033D24FB"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0.764</w:t>
            </w:r>
          </w:p>
        </w:tc>
        <w:tc>
          <w:tcPr>
            <w:tcW w:w="1111" w:type="dxa"/>
            <w:tcBorders>
              <w:bottom w:val="single" w:sz="4" w:space="0" w:color="auto"/>
            </w:tcBorders>
          </w:tcPr>
          <w:p w14:paraId="5BC06D5A"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0.758</w:t>
            </w:r>
          </w:p>
        </w:tc>
        <w:tc>
          <w:tcPr>
            <w:tcW w:w="1191" w:type="dxa"/>
            <w:tcBorders>
              <w:bottom w:val="single" w:sz="4" w:space="0" w:color="auto"/>
            </w:tcBorders>
          </w:tcPr>
          <w:p w14:paraId="002FEA12"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0.780</w:t>
            </w:r>
          </w:p>
        </w:tc>
        <w:tc>
          <w:tcPr>
            <w:tcW w:w="1298" w:type="dxa"/>
            <w:tcBorders>
              <w:bottom w:val="single" w:sz="4" w:space="0" w:color="auto"/>
            </w:tcBorders>
          </w:tcPr>
          <w:p w14:paraId="49336CE3"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0.778</w:t>
            </w:r>
          </w:p>
        </w:tc>
        <w:tc>
          <w:tcPr>
            <w:tcW w:w="1084" w:type="dxa"/>
            <w:tcBorders>
              <w:bottom w:val="single" w:sz="4" w:space="0" w:color="auto"/>
            </w:tcBorders>
          </w:tcPr>
          <w:p w14:paraId="54E50AB8"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0.755</w:t>
            </w:r>
          </w:p>
        </w:tc>
        <w:tc>
          <w:tcPr>
            <w:tcW w:w="1191" w:type="dxa"/>
            <w:tcBorders>
              <w:bottom w:val="single" w:sz="4" w:space="0" w:color="auto"/>
            </w:tcBorders>
          </w:tcPr>
          <w:p w14:paraId="71D91D4B" w14:textId="77777777" w:rsidR="00BE3247" w:rsidRPr="008C7A54" w:rsidRDefault="00BE3247" w:rsidP="00BE3247">
            <w:pPr>
              <w:spacing w:before="20" w:after="40" w:line="276" w:lineRule="auto"/>
              <w:jc w:val="center"/>
              <w:rPr>
                <w:rFonts w:ascii="Arial" w:hAnsi="Arial" w:cs="Arial"/>
                <w:color w:val="000000" w:themeColor="text1"/>
                <w:sz w:val="21"/>
                <w:szCs w:val="21"/>
                <w:lang w:val="en-GB"/>
              </w:rPr>
            </w:pPr>
            <w:r w:rsidRPr="008C7A54">
              <w:rPr>
                <w:rFonts w:ascii="Arial" w:hAnsi="Arial" w:cs="Arial"/>
                <w:color w:val="000000" w:themeColor="text1"/>
                <w:sz w:val="21"/>
                <w:szCs w:val="21"/>
                <w:lang w:val="en-GB"/>
              </w:rPr>
              <w:t>0.724</w:t>
            </w:r>
          </w:p>
        </w:tc>
      </w:tr>
    </w:tbl>
    <w:p w14:paraId="61DEA44C" w14:textId="77777777" w:rsidR="00BE3247" w:rsidRPr="008C7A54" w:rsidRDefault="00BE3247" w:rsidP="00BE3247">
      <w:pPr>
        <w:spacing w:before="60" w:after="0"/>
        <w:rPr>
          <w:rFonts w:ascii="Times New Roman" w:hAnsi="Times New Roman"/>
          <w:color w:val="000000" w:themeColor="text1"/>
          <w:lang w:val="en-GB"/>
        </w:rPr>
      </w:pPr>
      <w:r w:rsidRPr="008C7A54">
        <w:rPr>
          <w:rFonts w:ascii="Times New Roman" w:hAnsi="Times New Roman"/>
          <w:color w:val="000000" w:themeColor="text1"/>
          <w:lang w:val="en-GB"/>
        </w:rPr>
        <w:t xml:space="preserve">Notes: Robust standard errors in parentheses; ** p&lt;0.01, * p&lt;0.05, </w:t>
      </w:r>
      <w:r w:rsidRPr="008C7A54">
        <w:rPr>
          <w:rFonts w:ascii="Times New Roman" w:hAnsi="Times New Roman"/>
          <w:color w:val="000000" w:themeColor="text1"/>
          <w:vertAlign w:val="superscript"/>
          <w:lang w:val="en-GB"/>
        </w:rPr>
        <w:t>+</w:t>
      </w:r>
      <w:r w:rsidRPr="008C7A54">
        <w:rPr>
          <w:rFonts w:ascii="Times New Roman" w:hAnsi="Times New Roman"/>
          <w:color w:val="000000" w:themeColor="text1"/>
          <w:lang w:val="en-GB"/>
        </w:rPr>
        <w:t xml:space="preserve"> p&lt;0.1</w:t>
      </w:r>
    </w:p>
    <w:p w14:paraId="3551DBCA" w14:textId="19848235" w:rsidR="00BE3247" w:rsidRPr="008C7A54" w:rsidRDefault="00BE3247" w:rsidP="00BE3247">
      <w:pPr>
        <w:spacing w:before="60" w:after="0"/>
        <w:jc w:val="both"/>
        <w:rPr>
          <w:rFonts w:ascii="Times New Roman" w:hAnsi="Times New Roman"/>
          <w:color w:val="000000" w:themeColor="text1"/>
          <w:lang w:val="en-GB"/>
        </w:rPr>
      </w:pPr>
      <w:r w:rsidRPr="008C7A54">
        <w:rPr>
          <w:rFonts w:ascii="Times New Roman" w:hAnsi="Times New Roman"/>
          <w:color w:val="000000" w:themeColor="text1"/>
          <w:lang w:val="en-GB"/>
        </w:rPr>
        <w:t>Employee compensation is defined as the total remuneration, in cash or in kind, payable by an employer to an employee in return for work done by the latter. It consists of wages and salaries, and of employers' social contributions and is adjusted to 2005 Euros. Tempo-adjusted TFR is the adjusted total fertility rate</w:t>
      </w:r>
      <w:r w:rsidR="0009063F">
        <w:rPr>
          <w:rFonts w:ascii="Times New Roman" w:hAnsi="Times New Roman"/>
          <w:color w:val="000000" w:themeColor="text1"/>
          <w:lang w:val="en-GB"/>
        </w:rPr>
        <w:t>, which is equal to TFR/(1-∆MACB)</w:t>
      </w:r>
      <w:r w:rsidRPr="008C7A54">
        <w:rPr>
          <w:rFonts w:ascii="Times New Roman" w:hAnsi="Times New Roman"/>
          <w:color w:val="000000" w:themeColor="text1"/>
          <w:lang w:val="en-GB"/>
        </w:rPr>
        <w:t>, where ∆MACB is the annual change in the mean age at childbearing.</w:t>
      </w:r>
      <w:r w:rsidR="00D304FA" w:rsidRPr="008C7A54">
        <w:rPr>
          <w:rFonts w:ascii="Times New Roman" w:hAnsi="Times New Roman"/>
          <w:color w:val="000000" w:themeColor="text1"/>
          <w:lang w:val="en-GB"/>
        </w:rPr>
        <w:t xml:space="preserve"> Inversion points are calculated using coefficients rounded to the </w:t>
      </w:r>
      <w:r w:rsidR="005E3B3A" w:rsidRPr="008C7A54">
        <w:rPr>
          <w:rFonts w:ascii="Times New Roman" w:hAnsi="Times New Roman"/>
          <w:color w:val="000000" w:themeColor="text1"/>
          <w:lang w:val="en-GB"/>
        </w:rPr>
        <w:t>eighth decimal point</w:t>
      </w:r>
      <w:r w:rsidR="00D304FA" w:rsidRPr="008C7A54">
        <w:rPr>
          <w:rFonts w:ascii="Times New Roman" w:hAnsi="Times New Roman"/>
          <w:color w:val="000000" w:themeColor="text1"/>
          <w:lang w:val="en-GB"/>
        </w:rPr>
        <w:t>.</w:t>
      </w:r>
    </w:p>
    <w:p w14:paraId="1B963ADC" w14:textId="108419CC" w:rsidR="0062553A" w:rsidRPr="008C7A54" w:rsidRDefault="00BE3247" w:rsidP="00BE3247">
      <w:pPr>
        <w:spacing w:before="120" w:after="0"/>
        <w:jc w:val="right"/>
        <w:rPr>
          <w:rFonts w:ascii="Times New Roman" w:hAnsi="Times New Roman"/>
          <w:lang w:val="en-GB"/>
        </w:rPr>
      </w:pPr>
      <w:r w:rsidRPr="008C7A54">
        <w:rPr>
          <w:rFonts w:ascii="Times New Roman" w:hAnsi="Times New Roman"/>
          <w:lang w:val="en-GB"/>
        </w:rPr>
        <w:t>Source: Eurostat, Statistical Offices, Cambridge Econometrics; own calculations</w:t>
      </w:r>
      <w:r w:rsidR="0062553A" w:rsidRPr="008C7A54">
        <w:rPr>
          <w:lang w:val="en-GB"/>
        </w:rPr>
        <w:br w:type="page"/>
      </w:r>
    </w:p>
    <w:p w14:paraId="59C1612A" w14:textId="0B83FBF9" w:rsidR="00BE3247" w:rsidRPr="008C7A54" w:rsidRDefault="00BE3247" w:rsidP="00BE3247">
      <w:pPr>
        <w:spacing w:after="120"/>
        <w:rPr>
          <w:rFonts w:ascii="Times New Roman" w:hAnsi="Times New Roman"/>
          <w:color w:val="000000" w:themeColor="text1"/>
          <w:sz w:val="26"/>
          <w:szCs w:val="26"/>
          <w:lang w:val="en-GB"/>
        </w:rPr>
      </w:pPr>
      <w:r w:rsidRPr="008C7A54">
        <w:rPr>
          <w:rFonts w:ascii="Times New Roman" w:hAnsi="Times New Roman"/>
          <w:b/>
          <w:color w:val="000000" w:themeColor="text1"/>
          <w:sz w:val="26"/>
          <w:szCs w:val="26"/>
          <w:lang w:val="en-GB"/>
        </w:rPr>
        <w:lastRenderedPageBreak/>
        <w:t>Table OA4A</w:t>
      </w:r>
      <w:r w:rsidRPr="008C7A54">
        <w:rPr>
          <w:rFonts w:ascii="Times New Roman" w:hAnsi="Times New Roman"/>
          <w:color w:val="000000" w:themeColor="text1"/>
          <w:sz w:val="26"/>
          <w:szCs w:val="26"/>
          <w:lang w:val="en-GB"/>
        </w:rPr>
        <w:t xml:space="preserve">   Controlling for belonging to a German-speaking</w:t>
      </w:r>
      <w:r w:rsidR="00360766">
        <w:rPr>
          <w:rFonts w:ascii="Times New Roman" w:hAnsi="Times New Roman"/>
          <w:color w:val="000000" w:themeColor="text1"/>
          <w:sz w:val="26"/>
          <w:szCs w:val="26"/>
          <w:lang w:val="en-GB"/>
        </w:rPr>
        <w:t xml:space="preserve"> or Southern European country, total fertility r</w:t>
      </w:r>
      <w:r w:rsidRPr="008C7A54">
        <w:rPr>
          <w:rFonts w:ascii="Times New Roman" w:hAnsi="Times New Roman"/>
          <w:color w:val="000000" w:themeColor="text1"/>
          <w:sz w:val="26"/>
          <w:szCs w:val="26"/>
          <w:lang w:val="en-GB"/>
        </w:rPr>
        <w:t>ate as dependent variable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78"/>
        <w:gridCol w:w="1270"/>
        <w:gridCol w:w="1111"/>
        <w:gridCol w:w="1191"/>
        <w:gridCol w:w="1298"/>
        <w:gridCol w:w="1084"/>
        <w:gridCol w:w="1191"/>
      </w:tblGrid>
      <w:tr w:rsidR="00BE3247" w:rsidRPr="008C7A54" w14:paraId="6CD4F404" w14:textId="77777777" w:rsidTr="00BE3247">
        <w:tc>
          <w:tcPr>
            <w:tcW w:w="2078" w:type="dxa"/>
            <w:tcBorders>
              <w:top w:val="single" w:sz="4" w:space="0" w:color="auto"/>
            </w:tcBorders>
          </w:tcPr>
          <w:p w14:paraId="3011FBF1" w14:textId="483BCECF" w:rsidR="00BE3247" w:rsidRPr="008C7A54" w:rsidRDefault="00BE3247" w:rsidP="00BE3247">
            <w:pPr>
              <w:spacing w:before="20" w:after="40"/>
              <w:rPr>
                <w:rFonts w:ascii="Arial" w:hAnsi="Arial" w:cs="Arial"/>
                <w:color w:val="000000" w:themeColor="text1"/>
                <w:sz w:val="18"/>
                <w:szCs w:val="18"/>
                <w:lang w:val="en-GB"/>
              </w:rPr>
            </w:pPr>
          </w:p>
        </w:tc>
        <w:tc>
          <w:tcPr>
            <w:tcW w:w="3572" w:type="dxa"/>
            <w:gridSpan w:val="3"/>
            <w:tcBorders>
              <w:top w:val="single" w:sz="4" w:space="0" w:color="auto"/>
            </w:tcBorders>
          </w:tcPr>
          <w:p w14:paraId="3CFB0D4A" w14:textId="222B7FB9" w:rsidR="00BE3247" w:rsidRPr="008C7A54" w:rsidRDefault="00E73C6B" w:rsidP="00BE3247">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Interaction (German-speaking countries)</w:t>
            </w:r>
          </w:p>
        </w:tc>
        <w:tc>
          <w:tcPr>
            <w:tcW w:w="3573" w:type="dxa"/>
            <w:gridSpan w:val="3"/>
            <w:tcBorders>
              <w:top w:val="single" w:sz="4" w:space="0" w:color="auto"/>
            </w:tcBorders>
          </w:tcPr>
          <w:p w14:paraId="0639A754" w14:textId="11DC8BB1" w:rsidR="00BE3247" w:rsidRPr="008C7A54" w:rsidRDefault="00E73C6B" w:rsidP="00BE3247">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Interaction (Southern Europe)</w:t>
            </w:r>
          </w:p>
        </w:tc>
      </w:tr>
      <w:tr w:rsidR="00BE3247" w:rsidRPr="008C7A54" w14:paraId="7029A7F4" w14:textId="77777777" w:rsidTr="00BE3247">
        <w:tc>
          <w:tcPr>
            <w:tcW w:w="2078" w:type="dxa"/>
          </w:tcPr>
          <w:p w14:paraId="40A227A0" w14:textId="77777777" w:rsidR="00BE3247" w:rsidRPr="008C7A54" w:rsidRDefault="00BE3247" w:rsidP="00BE3247">
            <w:pPr>
              <w:spacing w:before="20" w:after="40"/>
              <w:rPr>
                <w:rFonts w:ascii="Arial" w:hAnsi="Arial" w:cs="Arial"/>
                <w:color w:val="000000" w:themeColor="text1"/>
                <w:sz w:val="18"/>
                <w:szCs w:val="18"/>
                <w:lang w:val="en-GB"/>
              </w:rPr>
            </w:pPr>
          </w:p>
        </w:tc>
        <w:tc>
          <w:tcPr>
            <w:tcW w:w="1270" w:type="dxa"/>
          </w:tcPr>
          <w:p w14:paraId="27D70DCD" w14:textId="11D2A63B" w:rsidR="00BE3247" w:rsidRPr="008C7A54" w:rsidRDefault="00BE3247" w:rsidP="00BE3247">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Europe (</w:t>
            </w:r>
            <w:r w:rsidR="00AE188D" w:rsidRPr="008C7A54">
              <w:rPr>
                <w:rFonts w:ascii="Arial" w:hAnsi="Arial" w:cs="Arial"/>
                <w:color w:val="000000" w:themeColor="text1"/>
                <w:sz w:val="18"/>
                <w:szCs w:val="18"/>
                <w:lang w:val="en-GB"/>
              </w:rPr>
              <w:t>c</w:t>
            </w:r>
            <w:r w:rsidRPr="008C7A54">
              <w:rPr>
                <w:rFonts w:ascii="Arial" w:hAnsi="Arial" w:cs="Arial"/>
                <w:color w:val="000000" w:themeColor="text1"/>
                <w:sz w:val="18"/>
                <w:szCs w:val="18"/>
                <w:lang w:val="en-GB"/>
              </w:rPr>
              <w:t>ombined sample)</w:t>
            </w:r>
          </w:p>
        </w:tc>
        <w:tc>
          <w:tcPr>
            <w:tcW w:w="1111" w:type="dxa"/>
          </w:tcPr>
          <w:p w14:paraId="003941CD" w14:textId="77777777" w:rsidR="00BE3247" w:rsidRPr="008C7A54" w:rsidRDefault="00BE3247" w:rsidP="00BE3247">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Western Europe</w:t>
            </w:r>
          </w:p>
        </w:tc>
        <w:tc>
          <w:tcPr>
            <w:tcW w:w="1191" w:type="dxa"/>
          </w:tcPr>
          <w:p w14:paraId="2F9DFE29" w14:textId="77777777" w:rsidR="00BE3247" w:rsidRPr="008C7A54" w:rsidRDefault="00BE3247" w:rsidP="00BE3247">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Eastern Europe</w:t>
            </w:r>
          </w:p>
        </w:tc>
        <w:tc>
          <w:tcPr>
            <w:tcW w:w="1298" w:type="dxa"/>
          </w:tcPr>
          <w:p w14:paraId="5B2C3692" w14:textId="593FF30F" w:rsidR="00BE3247" w:rsidRPr="008C7A54" w:rsidRDefault="00BE3247" w:rsidP="00BE3247">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Europe (</w:t>
            </w:r>
            <w:r w:rsidR="00AE188D" w:rsidRPr="008C7A54">
              <w:rPr>
                <w:rFonts w:ascii="Arial" w:hAnsi="Arial" w:cs="Arial"/>
                <w:color w:val="000000" w:themeColor="text1"/>
                <w:sz w:val="18"/>
                <w:szCs w:val="18"/>
                <w:lang w:val="en-GB"/>
              </w:rPr>
              <w:t>c</w:t>
            </w:r>
            <w:r w:rsidRPr="008C7A54">
              <w:rPr>
                <w:rFonts w:ascii="Arial" w:hAnsi="Arial" w:cs="Arial"/>
                <w:color w:val="000000" w:themeColor="text1"/>
                <w:sz w:val="18"/>
                <w:szCs w:val="18"/>
                <w:lang w:val="en-GB"/>
              </w:rPr>
              <w:t>ombined sample)</w:t>
            </w:r>
          </w:p>
        </w:tc>
        <w:tc>
          <w:tcPr>
            <w:tcW w:w="1084" w:type="dxa"/>
          </w:tcPr>
          <w:p w14:paraId="4A3678CC" w14:textId="77777777" w:rsidR="00BE3247" w:rsidRPr="008C7A54" w:rsidRDefault="00BE3247" w:rsidP="00BE3247">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Western Europe</w:t>
            </w:r>
          </w:p>
        </w:tc>
        <w:tc>
          <w:tcPr>
            <w:tcW w:w="1191" w:type="dxa"/>
          </w:tcPr>
          <w:p w14:paraId="26C50A52" w14:textId="77777777" w:rsidR="00BE3247" w:rsidRPr="008C7A54" w:rsidRDefault="00BE3247" w:rsidP="00BE3247">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Eastern Europe</w:t>
            </w:r>
          </w:p>
        </w:tc>
      </w:tr>
      <w:tr w:rsidR="00BE3247" w:rsidRPr="008C7A54" w14:paraId="34CB3F40" w14:textId="77777777" w:rsidTr="00BE3247">
        <w:tc>
          <w:tcPr>
            <w:tcW w:w="2078" w:type="dxa"/>
            <w:tcBorders>
              <w:bottom w:val="single" w:sz="4" w:space="0" w:color="auto"/>
            </w:tcBorders>
          </w:tcPr>
          <w:p w14:paraId="091D3660" w14:textId="055C6730" w:rsidR="00BE3247" w:rsidRPr="008C7A54" w:rsidRDefault="00BE3247" w:rsidP="00BE3247">
            <w:pPr>
              <w:spacing w:before="20" w:after="40" w:line="276" w:lineRule="auto"/>
              <w:rPr>
                <w:rFonts w:ascii="Arial" w:hAnsi="Arial" w:cs="Arial"/>
                <w:color w:val="000000" w:themeColor="text1"/>
                <w:sz w:val="18"/>
                <w:szCs w:val="18"/>
                <w:lang w:val="en-GB"/>
              </w:rPr>
            </w:pPr>
            <w:r w:rsidRPr="008C7A54">
              <w:rPr>
                <w:rFonts w:ascii="Arial" w:hAnsi="Arial" w:cs="Arial"/>
                <w:color w:val="000000" w:themeColor="text1"/>
                <w:sz w:val="18"/>
                <w:szCs w:val="18"/>
                <w:lang w:val="en-GB"/>
              </w:rPr>
              <w:t xml:space="preserve">Independent </w:t>
            </w:r>
            <w:r w:rsidR="00AE188D" w:rsidRPr="008C7A54">
              <w:rPr>
                <w:rFonts w:ascii="Arial" w:hAnsi="Arial" w:cs="Arial"/>
                <w:color w:val="000000" w:themeColor="text1"/>
                <w:sz w:val="18"/>
                <w:szCs w:val="18"/>
                <w:lang w:val="en-GB"/>
              </w:rPr>
              <w:t>v</w:t>
            </w:r>
            <w:r w:rsidRPr="008C7A54">
              <w:rPr>
                <w:rFonts w:ascii="Arial" w:hAnsi="Arial" w:cs="Arial"/>
                <w:color w:val="000000" w:themeColor="text1"/>
                <w:sz w:val="18"/>
                <w:szCs w:val="18"/>
                <w:lang w:val="en-GB"/>
              </w:rPr>
              <w:t>ariables</w:t>
            </w:r>
          </w:p>
        </w:tc>
        <w:tc>
          <w:tcPr>
            <w:tcW w:w="1270" w:type="dxa"/>
            <w:tcBorders>
              <w:bottom w:val="single" w:sz="4" w:space="0" w:color="auto"/>
            </w:tcBorders>
          </w:tcPr>
          <w:p w14:paraId="40BBC8BB" w14:textId="77777777" w:rsidR="00BE3247" w:rsidRPr="008C7A54" w:rsidRDefault="00BE3247" w:rsidP="00BE3247">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(1)</w:t>
            </w:r>
          </w:p>
        </w:tc>
        <w:tc>
          <w:tcPr>
            <w:tcW w:w="1111" w:type="dxa"/>
            <w:tcBorders>
              <w:bottom w:val="single" w:sz="4" w:space="0" w:color="auto"/>
            </w:tcBorders>
          </w:tcPr>
          <w:p w14:paraId="7F108F30" w14:textId="77777777" w:rsidR="00BE3247" w:rsidRPr="008C7A54" w:rsidRDefault="00BE3247" w:rsidP="00BE3247">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(2)</w:t>
            </w:r>
          </w:p>
        </w:tc>
        <w:tc>
          <w:tcPr>
            <w:tcW w:w="1191" w:type="dxa"/>
            <w:tcBorders>
              <w:bottom w:val="single" w:sz="4" w:space="0" w:color="auto"/>
            </w:tcBorders>
          </w:tcPr>
          <w:p w14:paraId="39521BCD" w14:textId="77777777" w:rsidR="00BE3247" w:rsidRPr="008C7A54" w:rsidRDefault="00BE3247" w:rsidP="00BE3247">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(3)</w:t>
            </w:r>
          </w:p>
        </w:tc>
        <w:tc>
          <w:tcPr>
            <w:tcW w:w="1298" w:type="dxa"/>
            <w:tcBorders>
              <w:bottom w:val="single" w:sz="4" w:space="0" w:color="auto"/>
            </w:tcBorders>
          </w:tcPr>
          <w:p w14:paraId="1E014896" w14:textId="77777777" w:rsidR="00BE3247" w:rsidRPr="008C7A54" w:rsidRDefault="00BE3247" w:rsidP="00BE3247">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(4)</w:t>
            </w:r>
          </w:p>
        </w:tc>
        <w:tc>
          <w:tcPr>
            <w:tcW w:w="1084" w:type="dxa"/>
            <w:tcBorders>
              <w:bottom w:val="single" w:sz="4" w:space="0" w:color="auto"/>
            </w:tcBorders>
          </w:tcPr>
          <w:p w14:paraId="324A766A" w14:textId="77777777" w:rsidR="00BE3247" w:rsidRPr="008C7A54" w:rsidRDefault="00BE3247" w:rsidP="00BE3247">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(5)</w:t>
            </w:r>
          </w:p>
        </w:tc>
        <w:tc>
          <w:tcPr>
            <w:tcW w:w="1191" w:type="dxa"/>
            <w:tcBorders>
              <w:bottom w:val="single" w:sz="4" w:space="0" w:color="auto"/>
            </w:tcBorders>
          </w:tcPr>
          <w:p w14:paraId="6DAD84C4" w14:textId="77777777" w:rsidR="00BE3247" w:rsidRPr="008C7A54" w:rsidRDefault="00BE3247" w:rsidP="00BE3247">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(6)</w:t>
            </w:r>
          </w:p>
        </w:tc>
      </w:tr>
      <w:tr w:rsidR="00BE3247" w:rsidRPr="008C7A54" w14:paraId="2A0895B6" w14:textId="77777777" w:rsidTr="00BE3247">
        <w:tc>
          <w:tcPr>
            <w:tcW w:w="2078" w:type="dxa"/>
            <w:tcBorders>
              <w:top w:val="single" w:sz="4" w:space="0" w:color="auto"/>
            </w:tcBorders>
          </w:tcPr>
          <w:p w14:paraId="48AD4CAF" w14:textId="0357AC6E" w:rsidR="00BE3247" w:rsidRPr="008C7A54" w:rsidRDefault="0034512F" w:rsidP="00BE3247">
            <w:pPr>
              <w:spacing w:before="20" w:after="40" w:line="276" w:lineRule="auto"/>
              <w:rPr>
                <w:rFonts w:ascii="Arial" w:hAnsi="Arial" w:cs="Arial"/>
                <w:color w:val="000000" w:themeColor="text1"/>
                <w:sz w:val="18"/>
                <w:szCs w:val="18"/>
                <w:lang w:val="en-GB"/>
              </w:rPr>
            </w:pPr>
            <w:r w:rsidRPr="008C7A54">
              <w:rPr>
                <w:rFonts w:ascii="Arial" w:hAnsi="Arial" w:cs="Arial"/>
                <w:color w:val="000000" w:themeColor="text1"/>
                <w:sz w:val="18"/>
                <w:szCs w:val="18"/>
                <w:lang w:val="en-GB"/>
              </w:rPr>
              <w:t>Prior year comp. p.</w:t>
            </w:r>
            <w:r w:rsidR="00E73C6B" w:rsidRPr="008C7A54">
              <w:rPr>
                <w:rFonts w:ascii="Arial" w:hAnsi="Arial" w:cs="Arial"/>
                <w:color w:val="000000" w:themeColor="text1"/>
                <w:sz w:val="18"/>
                <w:szCs w:val="18"/>
                <w:lang w:val="en-GB"/>
              </w:rPr>
              <w:t xml:space="preserve"> c</w:t>
            </w:r>
            <w:r w:rsidRPr="008C7A54">
              <w:rPr>
                <w:rFonts w:ascii="Arial" w:hAnsi="Arial" w:cs="Arial"/>
                <w:color w:val="000000" w:themeColor="text1"/>
                <w:sz w:val="18"/>
                <w:szCs w:val="18"/>
                <w:lang w:val="en-GB"/>
              </w:rPr>
              <w:t>p. (nat. log) [1]</w:t>
            </w:r>
          </w:p>
        </w:tc>
        <w:tc>
          <w:tcPr>
            <w:tcW w:w="1270" w:type="dxa"/>
            <w:tcBorders>
              <w:top w:val="single" w:sz="4" w:space="0" w:color="auto"/>
            </w:tcBorders>
          </w:tcPr>
          <w:p w14:paraId="3B63AA05" w14:textId="7C118659" w:rsidR="00BE3247" w:rsidRPr="008C7A54" w:rsidRDefault="0034512F" w:rsidP="00BE3247">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-1.309</w:t>
            </w:r>
          </w:p>
          <w:p w14:paraId="797E507D" w14:textId="284225F1" w:rsidR="00BE3247" w:rsidRPr="008C7A54" w:rsidRDefault="0034512F" w:rsidP="00BE3247">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(0.093</w:t>
            </w:r>
            <w:r w:rsidR="00BE3247" w:rsidRPr="008C7A54">
              <w:rPr>
                <w:rFonts w:ascii="Arial" w:hAnsi="Arial" w:cs="Arial"/>
                <w:color w:val="000000" w:themeColor="text1"/>
                <w:sz w:val="18"/>
                <w:szCs w:val="18"/>
                <w:lang w:val="en-GB"/>
              </w:rPr>
              <w:t>)**</w:t>
            </w:r>
          </w:p>
        </w:tc>
        <w:tc>
          <w:tcPr>
            <w:tcW w:w="1111" w:type="dxa"/>
            <w:tcBorders>
              <w:top w:val="single" w:sz="4" w:space="0" w:color="auto"/>
            </w:tcBorders>
          </w:tcPr>
          <w:p w14:paraId="7DE2C0F8" w14:textId="6C08DACF" w:rsidR="00BE3247" w:rsidRPr="008C7A54" w:rsidRDefault="0034512F" w:rsidP="00BE3247">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-1.023</w:t>
            </w:r>
          </w:p>
          <w:p w14:paraId="7F11EA25" w14:textId="710D1536" w:rsidR="00BE3247" w:rsidRPr="008C7A54" w:rsidRDefault="0034512F" w:rsidP="00BE3247">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(0.231</w:t>
            </w:r>
            <w:r w:rsidR="00BE3247" w:rsidRPr="008C7A54">
              <w:rPr>
                <w:rFonts w:ascii="Arial" w:hAnsi="Arial" w:cs="Arial"/>
                <w:color w:val="000000" w:themeColor="text1"/>
                <w:sz w:val="18"/>
                <w:szCs w:val="18"/>
                <w:lang w:val="en-GB"/>
              </w:rPr>
              <w:t>)**</w:t>
            </w:r>
          </w:p>
        </w:tc>
        <w:tc>
          <w:tcPr>
            <w:tcW w:w="1191" w:type="dxa"/>
            <w:tcBorders>
              <w:top w:val="single" w:sz="4" w:space="0" w:color="auto"/>
            </w:tcBorders>
          </w:tcPr>
          <w:p w14:paraId="6D50779D" w14:textId="121A3EAE" w:rsidR="00BE3247" w:rsidRPr="008C7A54" w:rsidRDefault="0034512F" w:rsidP="00BE3247">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-2.285</w:t>
            </w:r>
          </w:p>
          <w:p w14:paraId="4309AAB6" w14:textId="28B80B4D" w:rsidR="00BE3247" w:rsidRPr="008C7A54" w:rsidRDefault="0034512F" w:rsidP="00BE3247">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(0.188</w:t>
            </w:r>
            <w:r w:rsidR="00BE3247" w:rsidRPr="008C7A54">
              <w:rPr>
                <w:rFonts w:ascii="Arial" w:hAnsi="Arial" w:cs="Arial"/>
                <w:color w:val="000000" w:themeColor="text1"/>
                <w:sz w:val="18"/>
                <w:szCs w:val="18"/>
                <w:lang w:val="en-GB"/>
              </w:rPr>
              <w:t>)**</w:t>
            </w:r>
          </w:p>
        </w:tc>
        <w:tc>
          <w:tcPr>
            <w:tcW w:w="1298" w:type="dxa"/>
            <w:tcBorders>
              <w:top w:val="single" w:sz="4" w:space="0" w:color="auto"/>
            </w:tcBorders>
          </w:tcPr>
          <w:p w14:paraId="64E6D883" w14:textId="13782E35" w:rsidR="00BE3247" w:rsidRPr="008C7A54" w:rsidRDefault="0034512F" w:rsidP="00BE3247">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-1.225</w:t>
            </w:r>
          </w:p>
          <w:p w14:paraId="070D15F9" w14:textId="06C15FD1" w:rsidR="00BE3247" w:rsidRPr="008C7A54" w:rsidRDefault="0034512F" w:rsidP="00BE3247">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(0.090</w:t>
            </w:r>
            <w:r w:rsidR="00BE3247" w:rsidRPr="008C7A54">
              <w:rPr>
                <w:rFonts w:ascii="Arial" w:hAnsi="Arial" w:cs="Arial"/>
                <w:color w:val="000000" w:themeColor="text1"/>
                <w:sz w:val="18"/>
                <w:szCs w:val="18"/>
                <w:lang w:val="en-GB"/>
              </w:rPr>
              <w:t>)</w:t>
            </w:r>
            <w:r w:rsidRPr="008C7A54">
              <w:rPr>
                <w:rFonts w:ascii="Arial" w:hAnsi="Arial" w:cs="Arial"/>
                <w:color w:val="000000" w:themeColor="text1"/>
                <w:sz w:val="18"/>
                <w:szCs w:val="18"/>
                <w:lang w:val="en-GB"/>
              </w:rPr>
              <w:t>**</w:t>
            </w:r>
          </w:p>
        </w:tc>
        <w:tc>
          <w:tcPr>
            <w:tcW w:w="1084" w:type="dxa"/>
            <w:tcBorders>
              <w:top w:val="single" w:sz="4" w:space="0" w:color="auto"/>
            </w:tcBorders>
          </w:tcPr>
          <w:p w14:paraId="1C10B904" w14:textId="58C4D9FF" w:rsidR="00BE3247" w:rsidRPr="008C7A54" w:rsidRDefault="0034512F" w:rsidP="00BE3247">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-1.196</w:t>
            </w:r>
          </w:p>
          <w:p w14:paraId="489693D6" w14:textId="06E24091" w:rsidR="00BE3247" w:rsidRPr="008C7A54" w:rsidRDefault="0034512F" w:rsidP="00BE3247">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(0.447</w:t>
            </w:r>
            <w:r w:rsidR="00BE3247" w:rsidRPr="008C7A54">
              <w:rPr>
                <w:rFonts w:ascii="Arial" w:hAnsi="Arial" w:cs="Arial"/>
                <w:color w:val="000000" w:themeColor="text1"/>
                <w:sz w:val="18"/>
                <w:szCs w:val="18"/>
                <w:lang w:val="en-GB"/>
              </w:rPr>
              <w:t>)**</w:t>
            </w:r>
          </w:p>
        </w:tc>
        <w:tc>
          <w:tcPr>
            <w:tcW w:w="1191" w:type="dxa"/>
            <w:tcBorders>
              <w:top w:val="single" w:sz="4" w:space="0" w:color="auto"/>
            </w:tcBorders>
          </w:tcPr>
          <w:p w14:paraId="53B25A39" w14:textId="368447A5" w:rsidR="00BE3247" w:rsidRPr="008C7A54" w:rsidRDefault="0034512F" w:rsidP="00BE3247">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-2.271</w:t>
            </w:r>
          </w:p>
          <w:p w14:paraId="7C3C229B" w14:textId="5690FDED" w:rsidR="00BE3247" w:rsidRPr="008C7A54" w:rsidRDefault="0034512F" w:rsidP="00BE3247">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(0.183</w:t>
            </w:r>
            <w:r w:rsidR="00BE3247" w:rsidRPr="008C7A54">
              <w:rPr>
                <w:rFonts w:ascii="Arial" w:hAnsi="Arial" w:cs="Arial"/>
                <w:color w:val="000000" w:themeColor="text1"/>
                <w:sz w:val="18"/>
                <w:szCs w:val="18"/>
                <w:lang w:val="en-GB"/>
              </w:rPr>
              <w:t>)**</w:t>
            </w:r>
          </w:p>
        </w:tc>
      </w:tr>
      <w:tr w:rsidR="00BE3247" w:rsidRPr="008C7A54" w14:paraId="74429016" w14:textId="77777777" w:rsidTr="00BE3247">
        <w:tc>
          <w:tcPr>
            <w:tcW w:w="2078" w:type="dxa"/>
          </w:tcPr>
          <w:p w14:paraId="6D5C5CD9" w14:textId="0E8CA968" w:rsidR="00BE3247" w:rsidRPr="008C7A54" w:rsidRDefault="00BE3247" w:rsidP="0034512F">
            <w:pPr>
              <w:spacing w:before="20" w:after="40" w:line="276" w:lineRule="auto"/>
              <w:rPr>
                <w:rFonts w:ascii="Arial" w:hAnsi="Arial" w:cs="Arial"/>
                <w:color w:val="000000" w:themeColor="text1"/>
                <w:sz w:val="18"/>
                <w:szCs w:val="18"/>
                <w:lang w:val="en-GB"/>
              </w:rPr>
            </w:pPr>
            <w:r w:rsidRPr="008C7A54">
              <w:rPr>
                <w:rFonts w:ascii="Arial" w:hAnsi="Arial" w:cs="Arial"/>
                <w:color w:val="000000" w:themeColor="text1"/>
                <w:sz w:val="18"/>
                <w:szCs w:val="18"/>
                <w:lang w:val="en-GB"/>
              </w:rPr>
              <w:t>Prior year</w:t>
            </w:r>
            <w:r w:rsidR="0034512F" w:rsidRPr="008C7A54">
              <w:rPr>
                <w:rFonts w:ascii="Arial" w:hAnsi="Arial" w:cs="Arial"/>
                <w:color w:val="000000" w:themeColor="text1"/>
                <w:sz w:val="18"/>
                <w:szCs w:val="18"/>
                <w:lang w:val="en-GB"/>
              </w:rPr>
              <w:t xml:space="preserve"> comp.</w:t>
            </w:r>
            <w:r w:rsidRPr="008C7A54">
              <w:rPr>
                <w:rFonts w:ascii="Arial" w:hAnsi="Arial" w:cs="Arial"/>
                <w:color w:val="000000" w:themeColor="text1"/>
                <w:sz w:val="18"/>
                <w:szCs w:val="18"/>
                <w:lang w:val="en-GB"/>
              </w:rPr>
              <w:t xml:space="preserve"> p</w:t>
            </w:r>
            <w:r w:rsidR="0034512F" w:rsidRPr="008C7A54">
              <w:rPr>
                <w:rFonts w:ascii="Arial" w:hAnsi="Arial" w:cs="Arial"/>
                <w:color w:val="000000" w:themeColor="text1"/>
                <w:sz w:val="18"/>
                <w:szCs w:val="18"/>
                <w:lang w:val="en-GB"/>
              </w:rPr>
              <w:t>.</w:t>
            </w:r>
            <w:r w:rsidR="00E73C6B" w:rsidRPr="008C7A54">
              <w:rPr>
                <w:rFonts w:ascii="Arial" w:hAnsi="Arial" w:cs="Arial"/>
                <w:color w:val="000000" w:themeColor="text1"/>
                <w:sz w:val="18"/>
                <w:szCs w:val="18"/>
                <w:lang w:val="en-GB"/>
              </w:rPr>
              <w:t xml:space="preserve"> c</w:t>
            </w:r>
            <w:r w:rsidR="0034512F" w:rsidRPr="008C7A54">
              <w:rPr>
                <w:rFonts w:ascii="Arial" w:hAnsi="Arial" w:cs="Arial"/>
                <w:color w:val="000000" w:themeColor="text1"/>
                <w:sz w:val="18"/>
                <w:szCs w:val="18"/>
                <w:lang w:val="en-GB"/>
              </w:rPr>
              <w:t>p. squared (nat. log) [2]</w:t>
            </w:r>
          </w:p>
        </w:tc>
        <w:tc>
          <w:tcPr>
            <w:tcW w:w="1270" w:type="dxa"/>
          </w:tcPr>
          <w:p w14:paraId="0B62E74C" w14:textId="1094F3B7" w:rsidR="00BE3247" w:rsidRPr="008C7A54" w:rsidRDefault="0034512F" w:rsidP="00BE3247">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0.067</w:t>
            </w:r>
          </w:p>
          <w:p w14:paraId="6C5008D4" w14:textId="77777777" w:rsidR="00BE3247" w:rsidRPr="008C7A54" w:rsidRDefault="00BE3247" w:rsidP="00BE3247">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(0.005)**</w:t>
            </w:r>
          </w:p>
        </w:tc>
        <w:tc>
          <w:tcPr>
            <w:tcW w:w="1111" w:type="dxa"/>
          </w:tcPr>
          <w:p w14:paraId="556F8C06" w14:textId="595BDB08" w:rsidR="00BE3247" w:rsidRPr="008C7A54" w:rsidRDefault="0034512F" w:rsidP="00BE3247">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0.052</w:t>
            </w:r>
          </w:p>
          <w:p w14:paraId="335BA84F" w14:textId="77777777" w:rsidR="00BE3247" w:rsidRPr="008C7A54" w:rsidRDefault="00BE3247" w:rsidP="00BE3247">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(0.012)**</w:t>
            </w:r>
          </w:p>
        </w:tc>
        <w:tc>
          <w:tcPr>
            <w:tcW w:w="1191" w:type="dxa"/>
          </w:tcPr>
          <w:p w14:paraId="5E54A847" w14:textId="77777777" w:rsidR="00BE3247" w:rsidRPr="008C7A54" w:rsidRDefault="00BE3247" w:rsidP="00BE3247">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0.130</w:t>
            </w:r>
          </w:p>
          <w:p w14:paraId="70C893DE" w14:textId="338ABBBC" w:rsidR="00BE3247" w:rsidRPr="008C7A54" w:rsidRDefault="0034512F" w:rsidP="00BE3247">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(0.011</w:t>
            </w:r>
            <w:r w:rsidR="00BE3247" w:rsidRPr="008C7A54">
              <w:rPr>
                <w:rFonts w:ascii="Arial" w:hAnsi="Arial" w:cs="Arial"/>
                <w:color w:val="000000" w:themeColor="text1"/>
                <w:sz w:val="18"/>
                <w:szCs w:val="18"/>
                <w:lang w:val="en-GB"/>
              </w:rPr>
              <w:t>)**</w:t>
            </w:r>
          </w:p>
        </w:tc>
        <w:tc>
          <w:tcPr>
            <w:tcW w:w="1298" w:type="dxa"/>
          </w:tcPr>
          <w:p w14:paraId="59DD90F3" w14:textId="4410ACF2" w:rsidR="00BE3247" w:rsidRPr="008C7A54" w:rsidRDefault="0034512F" w:rsidP="00BE3247">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0.061</w:t>
            </w:r>
          </w:p>
          <w:p w14:paraId="240EAA4C" w14:textId="28B2CC5C" w:rsidR="00BE3247" w:rsidRPr="008C7A54" w:rsidRDefault="0034512F" w:rsidP="00BE3247">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(0.005</w:t>
            </w:r>
            <w:r w:rsidR="00BE3247" w:rsidRPr="008C7A54">
              <w:rPr>
                <w:rFonts w:ascii="Arial" w:hAnsi="Arial" w:cs="Arial"/>
                <w:color w:val="000000" w:themeColor="text1"/>
                <w:sz w:val="18"/>
                <w:szCs w:val="18"/>
                <w:lang w:val="en-GB"/>
              </w:rPr>
              <w:t>)</w:t>
            </w:r>
            <w:r w:rsidRPr="008C7A54">
              <w:rPr>
                <w:rFonts w:ascii="Arial" w:hAnsi="Arial" w:cs="Arial"/>
                <w:color w:val="000000" w:themeColor="text1"/>
                <w:sz w:val="18"/>
                <w:szCs w:val="18"/>
                <w:lang w:val="en-GB"/>
              </w:rPr>
              <w:t>**</w:t>
            </w:r>
          </w:p>
        </w:tc>
        <w:tc>
          <w:tcPr>
            <w:tcW w:w="1084" w:type="dxa"/>
          </w:tcPr>
          <w:p w14:paraId="61A7EE4A" w14:textId="1D0CE649" w:rsidR="00BE3247" w:rsidRPr="008C7A54" w:rsidRDefault="0034512F" w:rsidP="00BE3247">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0.059</w:t>
            </w:r>
          </w:p>
          <w:p w14:paraId="026D6E12" w14:textId="66201BD4" w:rsidR="00BE3247" w:rsidRPr="008C7A54" w:rsidRDefault="0034512F" w:rsidP="00BE3247">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(0.023)*</w:t>
            </w:r>
          </w:p>
        </w:tc>
        <w:tc>
          <w:tcPr>
            <w:tcW w:w="1191" w:type="dxa"/>
          </w:tcPr>
          <w:p w14:paraId="3B244C35" w14:textId="4EE90B7C" w:rsidR="00BE3247" w:rsidRPr="008C7A54" w:rsidRDefault="0034512F" w:rsidP="00BE3247">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0.129</w:t>
            </w:r>
          </w:p>
          <w:p w14:paraId="7A8C5269" w14:textId="22862B0A" w:rsidR="00BE3247" w:rsidRPr="008C7A54" w:rsidRDefault="0034512F" w:rsidP="00BE3247">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(0.011</w:t>
            </w:r>
            <w:r w:rsidR="00BE3247" w:rsidRPr="008C7A54">
              <w:rPr>
                <w:rFonts w:ascii="Arial" w:hAnsi="Arial" w:cs="Arial"/>
                <w:color w:val="000000" w:themeColor="text1"/>
                <w:sz w:val="18"/>
                <w:szCs w:val="18"/>
                <w:lang w:val="en-GB"/>
              </w:rPr>
              <w:t>)**</w:t>
            </w:r>
          </w:p>
        </w:tc>
      </w:tr>
      <w:tr w:rsidR="0034512F" w:rsidRPr="008C7A54" w14:paraId="26DD14A4" w14:textId="77777777" w:rsidTr="00BE3247">
        <w:tc>
          <w:tcPr>
            <w:tcW w:w="2078" w:type="dxa"/>
          </w:tcPr>
          <w:p w14:paraId="79FCF210" w14:textId="5D036336" w:rsidR="0034512F" w:rsidRPr="008C7A54" w:rsidRDefault="0034512F" w:rsidP="0034512F">
            <w:pPr>
              <w:spacing w:before="20" w:after="40"/>
              <w:rPr>
                <w:rFonts w:ascii="Arial" w:hAnsi="Arial" w:cs="Arial"/>
                <w:color w:val="000000" w:themeColor="text1"/>
                <w:sz w:val="18"/>
                <w:szCs w:val="18"/>
                <w:lang w:val="en-GB"/>
              </w:rPr>
            </w:pPr>
            <w:r w:rsidRPr="008C7A54">
              <w:rPr>
                <w:rFonts w:ascii="Arial" w:hAnsi="Arial" w:cs="Arial"/>
                <w:color w:val="000000" w:themeColor="text1"/>
                <w:sz w:val="18"/>
                <w:szCs w:val="18"/>
                <w:lang w:val="en-GB"/>
              </w:rPr>
              <w:t>[1] * German-speaking</w:t>
            </w:r>
          </w:p>
        </w:tc>
        <w:tc>
          <w:tcPr>
            <w:tcW w:w="1270" w:type="dxa"/>
          </w:tcPr>
          <w:p w14:paraId="4B15B47F" w14:textId="77777777" w:rsidR="0034512F" w:rsidRPr="008C7A54" w:rsidRDefault="0034512F" w:rsidP="00BE3247">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8.508</w:t>
            </w:r>
          </w:p>
          <w:p w14:paraId="77DF4153" w14:textId="1ABA436E" w:rsidR="0034512F" w:rsidRPr="008C7A54" w:rsidRDefault="0034512F" w:rsidP="00BE3247">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(1.210)**</w:t>
            </w:r>
          </w:p>
        </w:tc>
        <w:tc>
          <w:tcPr>
            <w:tcW w:w="1111" w:type="dxa"/>
          </w:tcPr>
          <w:p w14:paraId="76B99DE3" w14:textId="77777777" w:rsidR="0034512F" w:rsidRPr="008C7A54" w:rsidRDefault="0034512F" w:rsidP="00BE3247">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9.848</w:t>
            </w:r>
          </w:p>
          <w:p w14:paraId="4ADA148C" w14:textId="576742AA" w:rsidR="0034512F" w:rsidRPr="008C7A54" w:rsidRDefault="0034512F" w:rsidP="00BE3247">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(1.383)**</w:t>
            </w:r>
          </w:p>
        </w:tc>
        <w:tc>
          <w:tcPr>
            <w:tcW w:w="1191" w:type="dxa"/>
          </w:tcPr>
          <w:p w14:paraId="2F754B20" w14:textId="77777777" w:rsidR="0034512F" w:rsidRPr="008C7A54" w:rsidRDefault="0034512F" w:rsidP="00BE3247">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-3.319</w:t>
            </w:r>
          </w:p>
          <w:p w14:paraId="2B532164" w14:textId="5E4BC89C" w:rsidR="0034512F" w:rsidRPr="008C7A54" w:rsidRDefault="0034512F" w:rsidP="00BE3247">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(2.253)</w:t>
            </w:r>
          </w:p>
        </w:tc>
        <w:tc>
          <w:tcPr>
            <w:tcW w:w="1298" w:type="dxa"/>
          </w:tcPr>
          <w:p w14:paraId="2F34CDB3" w14:textId="77777777" w:rsidR="0034512F" w:rsidRPr="008C7A54" w:rsidRDefault="0034512F" w:rsidP="00BE3247">
            <w:pPr>
              <w:spacing w:before="20" w:after="40"/>
              <w:jc w:val="center"/>
              <w:rPr>
                <w:rFonts w:ascii="Arial" w:hAnsi="Arial" w:cs="Arial"/>
                <w:color w:val="000000" w:themeColor="text1"/>
                <w:sz w:val="18"/>
                <w:szCs w:val="18"/>
                <w:lang w:val="en-GB"/>
              </w:rPr>
            </w:pPr>
          </w:p>
        </w:tc>
        <w:tc>
          <w:tcPr>
            <w:tcW w:w="1084" w:type="dxa"/>
          </w:tcPr>
          <w:p w14:paraId="17C413BD" w14:textId="77777777" w:rsidR="0034512F" w:rsidRPr="008C7A54" w:rsidRDefault="0034512F" w:rsidP="00BE3247">
            <w:pPr>
              <w:spacing w:before="20" w:after="40"/>
              <w:jc w:val="center"/>
              <w:rPr>
                <w:rFonts w:ascii="Arial" w:hAnsi="Arial" w:cs="Arial"/>
                <w:color w:val="000000" w:themeColor="text1"/>
                <w:sz w:val="18"/>
                <w:szCs w:val="18"/>
                <w:lang w:val="en-GB"/>
              </w:rPr>
            </w:pPr>
          </w:p>
        </w:tc>
        <w:tc>
          <w:tcPr>
            <w:tcW w:w="1191" w:type="dxa"/>
          </w:tcPr>
          <w:p w14:paraId="5835E69E" w14:textId="77777777" w:rsidR="0034512F" w:rsidRPr="008C7A54" w:rsidRDefault="0034512F" w:rsidP="00BE3247">
            <w:pPr>
              <w:spacing w:before="20" w:after="40"/>
              <w:jc w:val="center"/>
              <w:rPr>
                <w:rFonts w:ascii="Arial" w:hAnsi="Arial" w:cs="Arial"/>
                <w:color w:val="000000" w:themeColor="text1"/>
                <w:sz w:val="18"/>
                <w:szCs w:val="18"/>
                <w:lang w:val="en-GB"/>
              </w:rPr>
            </w:pPr>
          </w:p>
        </w:tc>
      </w:tr>
      <w:tr w:rsidR="0034512F" w:rsidRPr="008C7A54" w14:paraId="018266DE" w14:textId="77777777" w:rsidTr="00BE3247">
        <w:tc>
          <w:tcPr>
            <w:tcW w:w="2078" w:type="dxa"/>
          </w:tcPr>
          <w:p w14:paraId="6B4E6967" w14:textId="41CFDC86" w:rsidR="0034512F" w:rsidRPr="008C7A54" w:rsidRDefault="0034512F" w:rsidP="0034512F">
            <w:pPr>
              <w:spacing w:before="20" w:after="40"/>
              <w:rPr>
                <w:rFonts w:ascii="Arial" w:hAnsi="Arial" w:cs="Arial"/>
                <w:color w:val="000000" w:themeColor="text1"/>
                <w:sz w:val="18"/>
                <w:szCs w:val="18"/>
                <w:lang w:val="en-GB"/>
              </w:rPr>
            </w:pPr>
            <w:r w:rsidRPr="008C7A54">
              <w:rPr>
                <w:rFonts w:ascii="Arial" w:hAnsi="Arial" w:cs="Arial"/>
                <w:color w:val="000000" w:themeColor="text1"/>
                <w:sz w:val="18"/>
                <w:szCs w:val="18"/>
                <w:lang w:val="en-GB"/>
              </w:rPr>
              <w:t>[2] * German-speaking</w:t>
            </w:r>
          </w:p>
        </w:tc>
        <w:tc>
          <w:tcPr>
            <w:tcW w:w="1270" w:type="dxa"/>
          </w:tcPr>
          <w:p w14:paraId="1C5BF0E6" w14:textId="77777777" w:rsidR="0034512F" w:rsidRPr="008C7A54" w:rsidRDefault="0034512F" w:rsidP="00BE3247">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-0.448</w:t>
            </w:r>
          </w:p>
          <w:p w14:paraId="3A2E87A9" w14:textId="33C087BD" w:rsidR="0034512F" w:rsidRPr="008C7A54" w:rsidRDefault="0034512F" w:rsidP="00BE3247">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(0.063)**</w:t>
            </w:r>
          </w:p>
        </w:tc>
        <w:tc>
          <w:tcPr>
            <w:tcW w:w="1111" w:type="dxa"/>
          </w:tcPr>
          <w:p w14:paraId="7C242716" w14:textId="77777777" w:rsidR="0034512F" w:rsidRPr="008C7A54" w:rsidRDefault="0034512F" w:rsidP="00BE3247">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-0.518</w:t>
            </w:r>
          </w:p>
          <w:p w14:paraId="26171FF5" w14:textId="1D810A65" w:rsidR="0034512F" w:rsidRPr="008C7A54" w:rsidRDefault="0034512F" w:rsidP="00BE3247">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(0.072)**</w:t>
            </w:r>
          </w:p>
        </w:tc>
        <w:tc>
          <w:tcPr>
            <w:tcW w:w="1191" w:type="dxa"/>
          </w:tcPr>
          <w:p w14:paraId="6031D15E" w14:textId="1A039FFB" w:rsidR="0034512F" w:rsidRPr="008C7A54" w:rsidRDefault="00295063" w:rsidP="00BE3247">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0.177</w:t>
            </w:r>
            <w:r w:rsidRPr="008C7A54">
              <w:rPr>
                <w:rFonts w:ascii="Arial" w:hAnsi="Arial" w:cs="Arial"/>
                <w:color w:val="000000" w:themeColor="text1"/>
                <w:sz w:val="18"/>
                <w:szCs w:val="18"/>
                <w:lang w:val="en-GB"/>
              </w:rPr>
              <w:br/>
              <w:t>(0.126)</w:t>
            </w:r>
          </w:p>
        </w:tc>
        <w:tc>
          <w:tcPr>
            <w:tcW w:w="1298" w:type="dxa"/>
          </w:tcPr>
          <w:p w14:paraId="7239FB68" w14:textId="77777777" w:rsidR="0034512F" w:rsidRPr="008C7A54" w:rsidRDefault="0034512F" w:rsidP="00BE3247">
            <w:pPr>
              <w:spacing w:before="20" w:after="40"/>
              <w:jc w:val="center"/>
              <w:rPr>
                <w:rFonts w:ascii="Arial" w:hAnsi="Arial" w:cs="Arial"/>
                <w:color w:val="000000" w:themeColor="text1"/>
                <w:sz w:val="18"/>
                <w:szCs w:val="18"/>
                <w:lang w:val="en-GB"/>
              </w:rPr>
            </w:pPr>
          </w:p>
        </w:tc>
        <w:tc>
          <w:tcPr>
            <w:tcW w:w="1084" w:type="dxa"/>
          </w:tcPr>
          <w:p w14:paraId="356EB314" w14:textId="77777777" w:rsidR="0034512F" w:rsidRPr="008C7A54" w:rsidRDefault="0034512F" w:rsidP="00BE3247">
            <w:pPr>
              <w:spacing w:before="20" w:after="40"/>
              <w:jc w:val="center"/>
              <w:rPr>
                <w:rFonts w:ascii="Arial" w:hAnsi="Arial" w:cs="Arial"/>
                <w:color w:val="000000" w:themeColor="text1"/>
                <w:sz w:val="18"/>
                <w:szCs w:val="18"/>
                <w:lang w:val="en-GB"/>
              </w:rPr>
            </w:pPr>
          </w:p>
        </w:tc>
        <w:tc>
          <w:tcPr>
            <w:tcW w:w="1191" w:type="dxa"/>
          </w:tcPr>
          <w:p w14:paraId="72D8C820" w14:textId="77777777" w:rsidR="0034512F" w:rsidRPr="008C7A54" w:rsidRDefault="0034512F" w:rsidP="00BE3247">
            <w:pPr>
              <w:spacing w:before="20" w:after="40"/>
              <w:jc w:val="center"/>
              <w:rPr>
                <w:rFonts w:ascii="Arial" w:hAnsi="Arial" w:cs="Arial"/>
                <w:color w:val="000000" w:themeColor="text1"/>
                <w:sz w:val="18"/>
                <w:szCs w:val="18"/>
                <w:lang w:val="en-GB"/>
              </w:rPr>
            </w:pPr>
          </w:p>
        </w:tc>
      </w:tr>
      <w:tr w:rsidR="0034512F" w:rsidRPr="008C7A54" w14:paraId="11390736" w14:textId="77777777" w:rsidTr="00BE3247">
        <w:tc>
          <w:tcPr>
            <w:tcW w:w="2078" w:type="dxa"/>
          </w:tcPr>
          <w:p w14:paraId="7C9BCF1D" w14:textId="11FC777F" w:rsidR="0034512F" w:rsidRPr="008C7A54" w:rsidRDefault="0034512F" w:rsidP="0034512F">
            <w:pPr>
              <w:spacing w:before="20" w:after="40"/>
              <w:rPr>
                <w:rFonts w:ascii="Arial" w:hAnsi="Arial" w:cs="Arial"/>
                <w:color w:val="000000" w:themeColor="text1"/>
                <w:sz w:val="18"/>
                <w:szCs w:val="18"/>
                <w:lang w:val="en-GB"/>
              </w:rPr>
            </w:pPr>
            <w:r w:rsidRPr="008C7A54">
              <w:rPr>
                <w:rFonts w:ascii="Arial" w:hAnsi="Arial" w:cs="Arial"/>
                <w:color w:val="000000" w:themeColor="text1"/>
                <w:sz w:val="18"/>
                <w:szCs w:val="18"/>
                <w:lang w:val="en-GB"/>
              </w:rPr>
              <w:t>[1] * Southern Europe</w:t>
            </w:r>
          </w:p>
        </w:tc>
        <w:tc>
          <w:tcPr>
            <w:tcW w:w="1270" w:type="dxa"/>
          </w:tcPr>
          <w:p w14:paraId="00657D6E" w14:textId="77777777" w:rsidR="0034512F" w:rsidRPr="008C7A54" w:rsidRDefault="0034512F" w:rsidP="00BE3247">
            <w:pPr>
              <w:spacing w:before="20" w:after="40"/>
              <w:jc w:val="center"/>
              <w:rPr>
                <w:rFonts w:ascii="Arial" w:hAnsi="Arial" w:cs="Arial"/>
                <w:color w:val="000000" w:themeColor="text1"/>
                <w:sz w:val="18"/>
                <w:szCs w:val="18"/>
                <w:lang w:val="en-GB"/>
              </w:rPr>
            </w:pPr>
          </w:p>
        </w:tc>
        <w:tc>
          <w:tcPr>
            <w:tcW w:w="1111" w:type="dxa"/>
          </w:tcPr>
          <w:p w14:paraId="50899C08" w14:textId="77777777" w:rsidR="0034512F" w:rsidRPr="008C7A54" w:rsidRDefault="0034512F" w:rsidP="00BE3247">
            <w:pPr>
              <w:spacing w:before="20" w:after="40"/>
              <w:jc w:val="center"/>
              <w:rPr>
                <w:rFonts w:ascii="Arial" w:hAnsi="Arial" w:cs="Arial"/>
                <w:color w:val="000000" w:themeColor="text1"/>
                <w:sz w:val="18"/>
                <w:szCs w:val="18"/>
                <w:lang w:val="en-GB"/>
              </w:rPr>
            </w:pPr>
          </w:p>
        </w:tc>
        <w:tc>
          <w:tcPr>
            <w:tcW w:w="1191" w:type="dxa"/>
          </w:tcPr>
          <w:p w14:paraId="4A33CC27" w14:textId="77777777" w:rsidR="0034512F" w:rsidRPr="008C7A54" w:rsidRDefault="0034512F" w:rsidP="00BE3247">
            <w:pPr>
              <w:spacing w:before="20" w:after="40"/>
              <w:jc w:val="center"/>
              <w:rPr>
                <w:rFonts w:ascii="Arial" w:hAnsi="Arial" w:cs="Arial"/>
                <w:color w:val="000000" w:themeColor="text1"/>
                <w:sz w:val="18"/>
                <w:szCs w:val="18"/>
                <w:lang w:val="en-GB"/>
              </w:rPr>
            </w:pPr>
          </w:p>
        </w:tc>
        <w:tc>
          <w:tcPr>
            <w:tcW w:w="1298" w:type="dxa"/>
          </w:tcPr>
          <w:p w14:paraId="7215A1E6" w14:textId="77777777" w:rsidR="00295063" w:rsidRPr="008C7A54" w:rsidRDefault="00295063" w:rsidP="00BE3247">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-2.372</w:t>
            </w:r>
          </w:p>
          <w:p w14:paraId="402BD5F3" w14:textId="42F0E9BE" w:rsidR="0034512F" w:rsidRPr="008C7A54" w:rsidRDefault="00295063" w:rsidP="00BE3247">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(0.489)**</w:t>
            </w:r>
          </w:p>
        </w:tc>
        <w:tc>
          <w:tcPr>
            <w:tcW w:w="1084" w:type="dxa"/>
          </w:tcPr>
          <w:p w14:paraId="146A83D7" w14:textId="77777777" w:rsidR="00295063" w:rsidRPr="008C7A54" w:rsidRDefault="00295063" w:rsidP="00BE3247">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-2.401</w:t>
            </w:r>
          </w:p>
          <w:p w14:paraId="6CBBA6B0" w14:textId="1018387D" w:rsidR="0034512F" w:rsidRPr="008C7A54" w:rsidRDefault="00295063" w:rsidP="00BE3247">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(0.655)**</w:t>
            </w:r>
          </w:p>
        </w:tc>
        <w:tc>
          <w:tcPr>
            <w:tcW w:w="1191" w:type="dxa"/>
          </w:tcPr>
          <w:p w14:paraId="75F69EDA" w14:textId="77777777" w:rsidR="0034512F" w:rsidRPr="008C7A54" w:rsidRDefault="0034512F" w:rsidP="00BE3247">
            <w:pPr>
              <w:spacing w:before="20" w:after="40"/>
              <w:jc w:val="center"/>
              <w:rPr>
                <w:rFonts w:ascii="Arial" w:hAnsi="Arial" w:cs="Arial"/>
                <w:color w:val="000000" w:themeColor="text1"/>
                <w:sz w:val="18"/>
                <w:szCs w:val="18"/>
                <w:lang w:val="en-GB"/>
              </w:rPr>
            </w:pPr>
          </w:p>
        </w:tc>
      </w:tr>
      <w:tr w:rsidR="0034512F" w:rsidRPr="008C7A54" w14:paraId="545BB389" w14:textId="77777777" w:rsidTr="00BE3247">
        <w:tc>
          <w:tcPr>
            <w:tcW w:w="2078" w:type="dxa"/>
          </w:tcPr>
          <w:p w14:paraId="29C8699B" w14:textId="539B8C3D" w:rsidR="0034512F" w:rsidRPr="008C7A54" w:rsidRDefault="0034512F" w:rsidP="0034512F">
            <w:pPr>
              <w:spacing w:before="20" w:after="40"/>
              <w:rPr>
                <w:rFonts w:ascii="Arial" w:hAnsi="Arial" w:cs="Arial"/>
                <w:color w:val="000000" w:themeColor="text1"/>
                <w:sz w:val="18"/>
                <w:szCs w:val="18"/>
                <w:lang w:val="en-GB"/>
              </w:rPr>
            </w:pPr>
            <w:r w:rsidRPr="008C7A54">
              <w:rPr>
                <w:rFonts w:ascii="Arial" w:hAnsi="Arial" w:cs="Arial"/>
                <w:color w:val="000000" w:themeColor="text1"/>
                <w:sz w:val="18"/>
                <w:szCs w:val="18"/>
                <w:lang w:val="en-GB"/>
              </w:rPr>
              <w:t>[2] * Southern Europe</w:t>
            </w:r>
          </w:p>
        </w:tc>
        <w:tc>
          <w:tcPr>
            <w:tcW w:w="1270" w:type="dxa"/>
          </w:tcPr>
          <w:p w14:paraId="08883495" w14:textId="77777777" w:rsidR="0034512F" w:rsidRPr="008C7A54" w:rsidRDefault="0034512F" w:rsidP="00BE3247">
            <w:pPr>
              <w:spacing w:before="20" w:after="40"/>
              <w:jc w:val="center"/>
              <w:rPr>
                <w:rFonts w:ascii="Arial" w:hAnsi="Arial" w:cs="Arial"/>
                <w:color w:val="000000" w:themeColor="text1"/>
                <w:sz w:val="18"/>
                <w:szCs w:val="18"/>
                <w:lang w:val="en-GB"/>
              </w:rPr>
            </w:pPr>
          </w:p>
        </w:tc>
        <w:tc>
          <w:tcPr>
            <w:tcW w:w="1111" w:type="dxa"/>
          </w:tcPr>
          <w:p w14:paraId="6C55E05D" w14:textId="77777777" w:rsidR="0034512F" w:rsidRPr="008C7A54" w:rsidRDefault="0034512F" w:rsidP="00BE3247">
            <w:pPr>
              <w:spacing w:before="20" w:after="40"/>
              <w:jc w:val="center"/>
              <w:rPr>
                <w:rFonts w:ascii="Arial" w:hAnsi="Arial" w:cs="Arial"/>
                <w:color w:val="000000" w:themeColor="text1"/>
                <w:sz w:val="18"/>
                <w:szCs w:val="18"/>
                <w:lang w:val="en-GB"/>
              </w:rPr>
            </w:pPr>
          </w:p>
        </w:tc>
        <w:tc>
          <w:tcPr>
            <w:tcW w:w="1191" w:type="dxa"/>
          </w:tcPr>
          <w:p w14:paraId="358D3E61" w14:textId="77777777" w:rsidR="0034512F" w:rsidRPr="008C7A54" w:rsidRDefault="0034512F" w:rsidP="00BE3247">
            <w:pPr>
              <w:spacing w:before="20" w:after="40"/>
              <w:jc w:val="center"/>
              <w:rPr>
                <w:rFonts w:ascii="Arial" w:hAnsi="Arial" w:cs="Arial"/>
                <w:color w:val="000000" w:themeColor="text1"/>
                <w:sz w:val="18"/>
                <w:szCs w:val="18"/>
                <w:lang w:val="en-GB"/>
              </w:rPr>
            </w:pPr>
          </w:p>
        </w:tc>
        <w:tc>
          <w:tcPr>
            <w:tcW w:w="1298" w:type="dxa"/>
          </w:tcPr>
          <w:p w14:paraId="6E326E26" w14:textId="77777777" w:rsidR="0034512F" w:rsidRPr="008C7A54" w:rsidRDefault="00295063" w:rsidP="00BE3247">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0.137</w:t>
            </w:r>
          </w:p>
          <w:p w14:paraId="069EECFA" w14:textId="1FB89D85" w:rsidR="00295063" w:rsidRPr="008C7A54" w:rsidRDefault="00295063" w:rsidP="00BE3247">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(0.027)**</w:t>
            </w:r>
          </w:p>
        </w:tc>
        <w:tc>
          <w:tcPr>
            <w:tcW w:w="1084" w:type="dxa"/>
          </w:tcPr>
          <w:p w14:paraId="087FB895" w14:textId="77777777" w:rsidR="0034512F" w:rsidRPr="008C7A54" w:rsidRDefault="00295063" w:rsidP="00BE3247">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0.139</w:t>
            </w:r>
          </w:p>
          <w:p w14:paraId="19F5EF37" w14:textId="6A3AA124" w:rsidR="00295063" w:rsidRPr="008C7A54" w:rsidRDefault="00295063" w:rsidP="00BE3247">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(0.035)**</w:t>
            </w:r>
          </w:p>
        </w:tc>
        <w:tc>
          <w:tcPr>
            <w:tcW w:w="1191" w:type="dxa"/>
          </w:tcPr>
          <w:p w14:paraId="0AE6D3E5" w14:textId="77777777" w:rsidR="0034512F" w:rsidRPr="008C7A54" w:rsidRDefault="0034512F" w:rsidP="00BE3247">
            <w:pPr>
              <w:spacing w:before="20" w:after="40"/>
              <w:jc w:val="center"/>
              <w:rPr>
                <w:rFonts w:ascii="Arial" w:hAnsi="Arial" w:cs="Arial"/>
                <w:color w:val="000000" w:themeColor="text1"/>
                <w:sz w:val="18"/>
                <w:szCs w:val="18"/>
                <w:lang w:val="en-GB"/>
              </w:rPr>
            </w:pPr>
          </w:p>
        </w:tc>
      </w:tr>
      <w:tr w:rsidR="00BE3247" w:rsidRPr="008C7A54" w14:paraId="656DFD5C" w14:textId="77777777" w:rsidTr="00BE3247">
        <w:tc>
          <w:tcPr>
            <w:tcW w:w="2078" w:type="dxa"/>
          </w:tcPr>
          <w:p w14:paraId="389E8544" w14:textId="26D8E7A0" w:rsidR="00BE3247" w:rsidRPr="008C7A54" w:rsidRDefault="00BE3247" w:rsidP="00BE3247">
            <w:pPr>
              <w:spacing w:before="20" w:after="40"/>
              <w:rPr>
                <w:rFonts w:ascii="Arial" w:hAnsi="Arial" w:cs="Arial"/>
                <w:color w:val="000000" w:themeColor="text1"/>
                <w:sz w:val="18"/>
                <w:szCs w:val="18"/>
                <w:lang w:val="en-GB"/>
              </w:rPr>
            </w:pPr>
            <w:r w:rsidRPr="008C7A54">
              <w:rPr>
                <w:rFonts w:ascii="Arial" w:hAnsi="Arial" w:cs="Arial"/>
                <w:color w:val="000000" w:themeColor="text1"/>
                <w:sz w:val="18"/>
                <w:szCs w:val="18"/>
                <w:lang w:val="en-GB"/>
              </w:rPr>
              <w:t>Constant</w:t>
            </w:r>
          </w:p>
        </w:tc>
        <w:tc>
          <w:tcPr>
            <w:tcW w:w="1270" w:type="dxa"/>
          </w:tcPr>
          <w:p w14:paraId="346B637C" w14:textId="27743DBA" w:rsidR="00BE3247" w:rsidRPr="008C7A54" w:rsidRDefault="00295063" w:rsidP="00BE3247">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-32.527</w:t>
            </w:r>
          </w:p>
          <w:p w14:paraId="16D46776" w14:textId="5EE39072" w:rsidR="00BE3247" w:rsidRPr="008C7A54" w:rsidRDefault="00295063" w:rsidP="00BE3247">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(5.792</w:t>
            </w:r>
            <w:r w:rsidR="00BE3247" w:rsidRPr="008C7A54">
              <w:rPr>
                <w:rFonts w:ascii="Arial" w:hAnsi="Arial" w:cs="Arial"/>
                <w:color w:val="000000" w:themeColor="text1"/>
                <w:sz w:val="18"/>
                <w:szCs w:val="18"/>
                <w:lang w:val="en-GB"/>
              </w:rPr>
              <w:t>)**</w:t>
            </w:r>
          </w:p>
        </w:tc>
        <w:tc>
          <w:tcPr>
            <w:tcW w:w="1111" w:type="dxa"/>
          </w:tcPr>
          <w:p w14:paraId="6D91E46B" w14:textId="16246CE7" w:rsidR="00BE3247" w:rsidRPr="008C7A54" w:rsidRDefault="00295063" w:rsidP="00BE3247">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6.581</w:t>
            </w:r>
          </w:p>
          <w:p w14:paraId="10F4D2D0" w14:textId="7CA0CE95" w:rsidR="00BE3247" w:rsidRPr="008C7A54" w:rsidRDefault="00295063" w:rsidP="00BE3247">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(1.078</w:t>
            </w:r>
            <w:r w:rsidR="00BE3247" w:rsidRPr="008C7A54">
              <w:rPr>
                <w:rFonts w:ascii="Arial" w:hAnsi="Arial" w:cs="Arial"/>
                <w:color w:val="000000" w:themeColor="text1"/>
                <w:sz w:val="18"/>
                <w:szCs w:val="18"/>
                <w:lang w:val="en-GB"/>
              </w:rPr>
              <w:t>)**</w:t>
            </w:r>
          </w:p>
        </w:tc>
        <w:tc>
          <w:tcPr>
            <w:tcW w:w="1191" w:type="dxa"/>
          </w:tcPr>
          <w:p w14:paraId="1B482572" w14:textId="27AE3693" w:rsidR="00BE3247" w:rsidRPr="008C7A54" w:rsidRDefault="00295063" w:rsidP="00BE3247">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11.313</w:t>
            </w:r>
          </w:p>
          <w:p w14:paraId="39D13C83" w14:textId="18E69D15" w:rsidR="00BE3247" w:rsidRPr="008C7A54" w:rsidRDefault="00BE3247" w:rsidP="00BE3247">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w:t>
            </w:r>
            <w:r w:rsidR="00295063" w:rsidRPr="008C7A54">
              <w:rPr>
                <w:rFonts w:ascii="Arial" w:hAnsi="Arial" w:cs="Arial"/>
                <w:color w:val="000000" w:themeColor="text1"/>
                <w:sz w:val="18"/>
                <w:szCs w:val="18"/>
                <w:lang w:val="en-GB"/>
              </w:rPr>
              <w:t>0.763</w:t>
            </w:r>
            <w:r w:rsidRPr="008C7A54">
              <w:rPr>
                <w:rFonts w:ascii="Arial" w:hAnsi="Arial" w:cs="Arial"/>
                <w:color w:val="000000" w:themeColor="text1"/>
                <w:sz w:val="18"/>
                <w:szCs w:val="18"/>
                <w:lang w:val="en-GB"/>
              </w:rPr>
              <w:t>)**</w:t>
            </w:r>
          </w:p>
        </w:tc>
        <w:tc>
          <w:tcPr>
            <w:tcW w:w="1298" w:type="dxa"/>
          </w:tcPr>
          <w:p w14:paraId="2B0B4CFA" w14:textId="3382F2CB" w:rsidR="00BE3247" w:rsidRPr="008C7A54" w:rsidRDefault="00295063" w:rsidP="00BE3247">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8.079</w:t>
            </w:r>
          </w:p>
          <w:p w14:paraId="6B94CF0F" w14:textId="0B989BB3" w:rsidR="00BE3247" w:rsidRPr="008C7A54" w:rsidRDefault="00295063" w:rsidP="00BE3247">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(0.420</w:t>
            </w:r>
            <w:r w:rsidR="00BE3247" w:rsidRPr="008C7A54">
              <w:rPr>
                <w:rFonts w:ascii="Arial" w:hAnsi="Arial" w:cs="Arial"/>
                <w:color w:val="000000" w:themeColor="text1"/>
                <w:sz w:val="18"/>
                <w:szCs w:val="18"/>
                <w:lang w:val="en-GB"/>
              </w:rPr>
              <w:t>)**</w:t>
            </w:r>
          </w:p>
        </w:tc>
        <w:tc>
          <w:tcPr>
            <w:tcW w:w="1084" w:type="dxa"/>
          </w:tcPr>
          <w:p w14:paraId="46D87426" w14:textId="4DE30A8F" w:rsidR="00BE3247" w:rsidRPr="008C7A54" w:rsidRDefault="00295063" w:rsidP="00BE3247">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17.696</w:t>
            </w:r>
          </w:p>
          <w:p w14:paraId="78ECBFD3" w14:textId="42274E1E" w:rsidR="00BE3247" w:rsidRPr="008C7A54" w:rsidRDefault="00295063" w:rsidP="00BE3247">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(2.124</w:t>
            </w:r>
            <w:r w:rsidR="00BE3247" w:rsidRPr="008C7A54">
              <w:rPr>
                <w:rFonts w:ascii="Arial" w:hAnsi="Arial" w:cs="Arial"/>
                <w:color w:val="000000" w:themeColor="text1"/>
                <w:sz w:val="18"/>
                <w:szCs w:val="18"/>
                <w:lang w:val="en-GB"/>
              </w:rPr>
              <w:t>)**</w:t>
            </w:r>
          </w:p>
        </w:tc>
        <w:tc>
          <w:tcPr>
            <w:tcW w:w="1191" w:type="dxa"/>
          </w:tcPr>
          <w:p w14:paraId="2D8802AE" w14:textId="2094153B" w:rsidR="00BE3247" w:rsidRPr="008C7A54" w:rsidRDefault="00295063" w:rsidP="00BE3247">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11.230</w:t>
            </w:r>
          </w:p>
          <w:p w14:paraId="55DB9EF5" w14:textId="0E78AB30" w:rsidR="00BE3247" w:rsidRPr="008C7A54" w:rsidRDefault="00295063" w:rsidP="00BE3247">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(0.745</w:t>
            </w:r>
            <w:r w:rsidR="00BE3247" w:rsidRPr="008C7A54">
              <w:rPr>
                <w:rFonts w:ascii="Arial" w:hAnsi="Arial" w:cs="Arial"/>
                <w:color w:val="000000" w:themeColor="text1"/>
                <w:sz w:val="18"/>
                <w:szCs w:val="18"/>
                <w:lang w:val="en-GB"/>
              </w:rPr>
              <w:t>)**</w:t>
            </w:r>
          </w:p>
        </w:tc>
      </w:tr>
      <w:tr w:rsidR="00BE3247" w:rsidRPr="008C7A54" w14:paraId="360264FA" w14:textId="77777777" w:rsidTr="00BE3247">
        <w:tc>
          <w:tcPr>
            <w:tcW w:w="2078" w:type="dxa"/>
          </w:tcPr>
          <w:p w14:paraId="479DA2E4" w14:textId="77777777" w:rsidR="00BE3247" w:rsidRPr="008C7A54" w:rsidRDefault="00BE3247" w:rsidP="00BE3247">
            <w:pPr>
              <w:spacing w:before="20" w:after="40"/>
              <w:rPr>
                <w:rFonts w:ascii="Arial" w:hAnsi="Arial" w:cs="Arial"/>
                <w:color w:val="000000" w:themeColor="text1"/>
                <w:sz w:val="18"/>
                <w:szCs w:val="18"/>
                <w:lang w:val="en-GB"/>
              </w:rPr>
            </w:pPr>
          </w:p>
        </w:tc>
        <w:tc>
          <w:tcPr>
            <w:tcW w:w="1270" w:type="dxa"/>
          </w:tcPr>
          <w:p w14:paraId="057ED0F6" w14:textId="77777777" w:rsidR="00BE3247" w:rsidRPr="008C7A54" w:rsidRDefault="00BE3247" w:rsidP="00BE3247">
            <w:pPr>
              <w:spacing w:before="20" w:after="40" w:line="276" w:lineRule="auto"/>
              <w:jc w:val="center"/>
              <w:rPr>
                <w:rFonts w:ascii="Arial" w:hAnsi="Arial" w:cs="Arial"/>
                <w:color w:val="000000" w:themeColor="text1"/>
                <w:sz w:val="18"/>
                <w:szCs w:val="18"/>
                <w:lang w:val="en-GB"/>
              </w:rPr>
            </w:pPr>
          </w:p>
        </w:tc>
        <w:tc>
          <w:tcPr>
            <w:tcW w:w="1111" w:type="dxa"/>
          </w:tcPr>
          <w:p w14:paraId="6D230F75" w14:textId="77777777" w:rsidR="00BE3247" w:rsidRPr="008C7A54" w:rsidRDefault="00BE3247" w:rsidP="00BE3247">
            <w:pPr>
              <w:spacing w:before="20" w:after="40" w:line="276" w:lineRule="auto"/>
              <w:jc w:val="center"/>
              <w:rPr>
                <w:rFonts w:ascii="Arial" w:hAnsi="Arial" w:cs="Arial"/>
                <w:color w:val="000000" w:themeColor="text1"/>
                <w:sz w:val="18"/>
                <w:szCs w:val="18"/>
                <w:lang w:val="en-GB"/>
              </w:rPr>
            </w:pPr>
          </w:p>
        </w:tc>
        <w:tc>
          <w:tcPr>
            <w:tcW w:w="1191" w:type="dxa"/>
          </w:tcPr>
          <w:p w14:paraId="7514EE24" w14:textId="77777777" w:rsidR="00BE3247" w:rsidRPr="008C7A54" w:rsidRDefault="00BE3247" w:rsidP="00BE3247">
            <w:pPr>
              <w:spacing w:before="20" w:after="40" w:line="276" w:lineRule="auto"/>
              <w:jc w:val="center"/>
              <w:rPr>
                <w:rFonts w:ascii="Arial" w:hAnsi="Arial" w:cs="Arial"/>
                <w:color w:val="000000" w:themeColor="text1"/>
                <w:sz w:val="18"/>
                <w:szCs w:val="18"/>
                <w:lang w:val="en-GB"/>
              </w:rPr>
            </w:pPr>
          </w:p>
        </w:tc>
        <w:tc>
          <w:tcPr>
            <w:tcW w:w="1298" w:type="dxa"/>
          </w:tcPr>
          <w:p w14:paraId="3F00D7FC" w14:textId="77777777" w:rsidR="00BE3247" w:rsidRPr="008C7A54" w:rsidRDefault="00BE3247" w:rsidP="00BE3247">
            <w:pPr>
              <w:spacing w:before="20" w:after="40" w:line="276" w:lineRule="auto"/>
              <w:jc w:val="center"/>
              <w:rPr>
                <w:rFonts w:ascii="Arial" w:hAnsi="Arial" w:cs="Arial"/>
                <w:color w:val="000000" w:themeColor="text1"/>
                <w:sz w:val="18"/>
                <w:szCs w:val="18"/>
                <w:lang w:val="en-GB"/>
              </w:rPr>
            </w:pPr>
          </w:p>
        </w:tc>
        <w:tc>
          <w:tcPr>
            <w:tcW w:w="1084" w:type="dxa"/>
          </w:tcPr>
          <w:p w14:paraId="1E6AB099" w14:textId="77777777" w:rsidR="00BE3247" w:rsidRPr="008C7A54" w:rsidRDefault="00BE3247" w:rsidP="00BE3247">
            <w:pPr>
              <w:spacing w:before="20" w:after="40" w:line="276" w:lineRule="auto"/>
              <w:jc w:val="center"/>
              <w:rPr>
                <w:rFonts w:ascii="Arial" w:hAnsi="Arial" w:cs="Arial"/>
                <w:color w:val="000000" w:themeColor="text1"/>
                <w:sz w:val="18"/>
                <w:szCs w:val="18"/>
                <w:lang w:val="en-GB"/>
              </w:rPr>
            </w:pPr>
          </w:p>
        </w:tc>
        <w:tc>
          <w:tcPr>
            <w:tcW w:w="1191" w:type="dxa"/>
          </w:tcPr>
          <w:p w14:paraId="7E058D15" w14:textId="77777777" w:rsidR="00BE3247" w:rsidRPr="008C7A54" w:rsidRDefault="00BE3247" w:rsidP="00BE3247">
            <w:pPr>
              <w:spacing w:before="20" w:after="40" w:line="276" w:lineRule="auto"/>
              <w:jc w:val="center"/>
              <w:rPr>
                <w:rFonts w:ascii="Arial" w:hAnsi="Arial" w:cs="Arial"/>
                <w:color w:val="000000" w:themeColor="text1"/>
                <w:sz w:val="18"/>
                <w:szCs w:val="18"/>
                <w:lang w:val="en-GB"/>
              </w:rPr>
            </w:pPr>
          </w:p>
        </w:tc>
      </w:tr>
      <w:tr w:rsidR="00BE3247" w:rsidRPr="008C7A54" w14:paraId="416A68BA" w14:textId="77777777" w:rsidTr="00BE3247">
        <w:tc>
          <w:tcPr>
            <w:tcW w:w="2078" w:type="dxa"/>
          </w:tcPr>
          <w:p w14:paraId="14E89886" w14:textId="3DB1D222" w:rsidR="00BE3247" w:rsidRPr="008C7A54" w:rsidRDefault="00BE3247" w:rsidP="00BE3247">
            <w:pPr>
              <w:spacing w:before="20" w:after="40"/>
              <w:rPr>
                <w:rFonts w:ascii="Arial" w:hAnsi="Arial" w:cs="Arial"/>
                <w:color w:val="000000" w:themeColor="text1"/>
                <w:sz w:val="18"/>
                <w:szCs w:val="18"/>
                <w:lang w:val="en-GB"/>
              </w:rPr>
            </w:pPr>
            <w:r w:rsidRPr="008C7A54">
              <w:rPr>
                <w:rFonts w:ascii="Arial" w:hAnsi="Arial" w:cs="Arial"/>
                <w:color w:val="000000" w:themeColor="text1"/>
                <w:sz w:val="18"/>
                <w:szCs w:val="18"/>
                <w:lang w:val="en-GB"/>
              </w:rPr>
              <w:t xml:space="preserve">Inversion point     </w:t>
            </w:r>
            <w:r w:rsidR="00824581" w:rsidRPr="008C7A54">
              <w:rPr>
                <w:rFonts w:ascii="Arial" w:hAnsi="Arial" w:cs="Arial"/>
                <w:color w:val="000000" w:themeColor="text1"/>
                <w:sz w:val="18"/>
                <w:szCs w:val="18"/>
                <w:lang w:val="en-GB"/>
              </w:rPr>
              <w:t xml:space="preserve">     </w:t>
            </w:r>
            <w:r w:rsidRPr="008C7A54">
              <w:rPr>
                <w:rFonts w:ascii="Arial" w:hAnsi="Arial" w:cs="Arial"/>
                <w:color w:val="000000" w:themeColor="text1"/>
                <w:sz w:val="18"/>
                <w:szCs w:val="18"/>
                <w:lang w:val="en-GB"/>
              </w:rPr>
              <w:t>(in 2005 Euros)</w:t>
            </w:r>
          </w:p>
        </w:tc>
        <w:tc>
          <w:tcPr>
            <w:tcW w:w="1270" w:type="dxa"/>
          </w:tcPr>
          <w:p w14:paraId="3A300E05" w14:textId="43456E5F" w:rsidR="00BE3247" w:rsidRPr="008C7A54" w:rsidRDefault="00295063" w:rsidP="00BE3247">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17,388</w:t>
            </w:r>
            <w:r w:rsidR="00BE3247" w:rsidRPr="008C7A54">
              <w:rPr>
                <w:rFonts w:ascii="Arial" w:hAnsi="Arial" w:cs="Arial"/>
                <w:color w:val="000000" w:themeColor="text1"/>
                <w:sz w:val="18"/>
                <w:szCs w:val="18"/>
                <w:lang w:val="en-GB"/>
              </w:rPr>
              <w:t xml:space="preserve"> €</w:t>
            </w:r>
          </w:p>
        </w:tc>
        <w:tc>
          <w:tcPr>
            <w:tcW w:w="1111" w:type="dxa"/>
          </w:tcPr>
          <w:p w14:paraId="60969847" w14:textId="61AF4404" w:rsidR="00BE3247" w:rsidRPr="008C7A54" w:rsidRDefault="00295063" w:rsidP="00BE3247">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20,300</w:t>
            </w:r>
            <w:r w:rsidR="00BE3247" w:rsidRPr="008C7A54">
              <w:rPr>
                <w:rFonts w:ascii="Arial" w:hAnsi="Arial" w:cs="Arial"/>
                <w:color w:val="000000" w:themeColor="text1"/>
                <w:sz w:val="18"/>
                <w:szCs w:val="18"/>
                <w:lang w:val="en-GB"/>
              </w:rPr>
              <w:t xml:space="preserve"> €</w:t>
            </w:r>
          </w:p>
        </w:tc>
        <w:tc>
          <w:tcPr>
            <w:tcW w:w="1191" w:type="dxa"/>
          </w:tcPr>
          <w:p w14:paraId="0C5CBA0E" w14:textId="61663D62" w:rsidR="00BE3247" w:rsidRPr="008C7A54" w:rsidRDefault="00360766" w:rsidP="00BE3247">
            <w:pPr>
              <w:spacing w:before="20" w:after="40" w:line="276" w:lineRule="auto"/>
              <w:jc w:val="center"/>
              <w:rPr>
                <w:rFonts w:ascii="Arial" w:hAnsi="Arial" w:cs="Arial"/>
                <w:color w:val="000000" w:themeColor="text1"/>
                <w:sz w:val="18"/>
                <w:szCs w:val="18"/>
                <w:lang w:val="en-GB"/>
              </w:rPr>
            </w:pPr>
            <w:r>
              <w:rPr>
                <w:rFonts w:ascii="Arial" w:hAnsi="Arial" w:cs="Arial"/>
                <w:color w:val="000000" w:themeColor="text1"/>
                <w:sz w:val="18"/>
                <w:szCs w:val="18"/>
                <w:lang w:val="en-GB"/>
              </w:rPr>
              <w:t>6</w:t>
            </w:r>
            <w:r w:rsidR="00295063" w:rsidRPr="008C7A54">
              <w:rPr>
                <w:rFonts w:ascii="Arial" w:hAnsi="Arial" w:cs="Arial"/>
                <w:color w:val="000000" w:themeColor="text1"/>
                <w:sz w:val="18"/>
                <w:szCs w:val="18"/>
                <w:lang w:val="en-GB"/>
              </w:rPr>
              <w:t>624</w:t>
            </w:r>
            <w:r w:rsidR="00BE3247" w:rsidRPr="008C7A54">
              <w:rPr>
                <w:rFonts w:ascii="Arial" w:hAnsi="Arial" w:cs="Arial"/>
                <w:color w:val="000000" w:themeColor="text1"/>
                <w:sz w:val="18"/>
                <w:szCs w:val="18"/>
                <w:lang w:val="en-GB"/>
              </w:rPr>
              <w:t xml:space="preserve"> €</w:t>
            </w:r>
          </w:p>
        </w:tc>
        <w:tc>
          <w:tcPr>
            <w:tcW w:w="1298" w:type="dxa"/>
          </w:tcPr>
          <w:p w14:paraId="5C5A71E4" w14:textId="44CDD0EF" w:rsidR="00BE3247" w:rsidRPr="008C7A54" w:rsidRDefault="00295063" w:rsidP="00BE3247">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22,220</w:t>
            </w:r>
            <w:r w:rsidR="00BE3247" w:rsidRPr="008C7A54">
              <w:rPr>
                <w:rFonts w:ascii="Arial" w:hAnsi="Arial" w:cs="Arial"/>
                <w:color w:val="000000" w:themeColor="text1"/>
                <w:sz w:val="18"/>
                <w:szCs w:val="18"/>
                <w:lang w:val="en-GB"/>
              </w:rPr>
              <w:t xml:space="preserve"> €</w:t>
            </w:r>
          </w:p>
        </w:tc>
        <w:tc>
          <w:tcPr>
            <w:tcW w:w="1084" w:type="dxa"/>
          </w:tcPr>
          <w:p w14:paraId="14D02A9F" w14:textId="28D3EC48" w:rsidR="00BE3247" w:rsidRPr="008C7A54" w:rsidRDefault="00295063" w:rsidP="00BE3247">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25,051</w:t>
            </w:r>
            <w:r w:rsidR="00BE3247" w:rsidRPr="008C7A54">
              <w:rPr>
                <w:rFonts w:ascii="Arial" w:hAnsi="Arial" w:cs="Arial"/>
                <w:color w:val="000000" w:themeColor="text1"/>
                <w:sz w:val="18"/>
                <w:szCs w:val="18"/>
                <w:lang w:val="en-GB"/>
              </w:rPr>
              <w:t xml:space="preserve"> €</w:t>
            </w:r>
          </w:p>
        </w:tc>
        <w:tc>
          <w:tcPr>
            <w:tcW w:w="1191" w:type="dxa"/>
          </w:tcPr>
          <w:p w14:paraId="10FFD3BB" w14:textId="2A4DCA75" w:rsidR="00BE3247" w:rsidRPr="008C7A54" w:rsidRDefault="00360766" w:rsidP="00BE3247">
            <w:pPr>
              <w:spacing w:before="20" w:after="40" w:line="276" w:lineRule="auto"/>
              <w:jc w:val="center"/>
              <w:rPr>
                <w:rFonts w:ascii="Arial" w:hAnsi="Arial" w:cs="Arial"/>
                <w:color w:val="000000" w:themeColor="text1"/>
                <w:sz w:val="18"/>
                <w:szCs w:val="18"/>
                <w:lang w:val="en-GB"/>
              </w:rPr>
            </w:pPr>
            <w:r>
              <w:rPr>
                <w:rFonts w:ascii="Arial" w:hAnsi="Arial" w:cs="Arial"/>
                <w:color w:val="000000" w:themeColor="text1"/>
                <w:sz w:val="18"/>
                <w:szCs w:val="18"/>
                <w:lang w:val="en-GB"/>
              </w:rPr>
              <w:t>6</w:t>
            </w:r>
            <w:r w:rsidR="00295063" w:rsidRPr="008C7A54">
              <w:rPr>
                <w:rFonts w:ascii="Arial" w:hAnsi="Arial" w:cs="Arial"/>
                <w:color w:val="000000" w:themeColor="text1"/>
                <w:sz w:val="18"/>
                <w:szCs w:val="18"/>
                <w:lang w:val="en-GB"/>
              </w:rPr>
              <w:t>680</w:t>
            </w:r>
            <w:r w:rsidR="00BE3247" w:rsidRPr="008C7A54">
              <w:rPr>
                <w:rFonts w:ascii="Arial" w:hAnsi="Arial" w:cs="Arial"/>
                <w:color w:val="000000" w:themeColor="text1"/>
                <w:sz w:val="18"/>
                <w:szCs w:val="18"/>
                <w:lang w:val="en-GB"/>
              </w:rPr>
              <w:t xml:space="preserve"> €</w:t>
            </w:r>
          </w:p>
        </w:tc>
      </w:tr>
      <w:tr w:rsidR="00BE3247" w:rsidRPr="008C7A54" w14:paraId="1F12A205" w14:textId="77777777" w:rsidTr="00BE3247">
        <w:tc>
          <w:tcPr>
            <w:tcW w:w="2078" w:type="dxa"/>
          </w:tcPr>
          <w:p w14:paraId="2A407F76" w14:textId="77777777" w:rsidR="00BE3247" w:rsidRPr="008C7A54" w:rsidRDefault="00BE3247" w:rsidP="00BE3247">
            <w:pPr>
              <w:spacing w:before="20" w:after="40"/>
              <w:rPr>
                <w:rFonts w:ascii="Arial" w:hAnsi="Arial" w:cs="Arial"/>
                <w:color w:val="000000" w:themeColor="text1"/>
                <w:sz w:val="18"/>
                <w:szCs w:val="18"/>
                <w:lang w:val="en-GB"/>
              </w:rPr>
            </w:pPr>
            <w:r w:rsidRPr="008C7A54">
              <w:rPr>
                <w:rFonts w:ascii="Arial" w:hAnsi="Arial" w:cs="Arial"/>
                <w:color w:val="000000" w:themeColor="text1"/>
                <w:sz w:val="18"/>
                <w:szCs w:val="18"/>
                <w:lang w:val="en-GB"/>
              </w:rPr>
              <w:t>Regional fixed effects</w:t>
            </w:r>
          </w:p>
        </w:tc>
        <w:tc>
          <w:tcPr>
            <w:tcW w:w="1270" w:type="dxa"/>
          </w:tcPr>
          <w:p w14:paraId="0766AE2F" w14:textId="77777777" w:rsidR="00BE3247" w:rsidRPr="008C7A54" w:rsidRDefault="00BE3247" w:rsidP="00BE3247">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No</w:t>
            </w:r>
          </w:p>
        </w:tc>
        <w:tc>
          <w:tcPr>
            <w:tcW w:w="1111" w:type="dxa"/>
          </w:tcPr>
          <w:p w14:paraId="0934EC29" w14:textId="77777777" w:rsidR="00BE3247" w:rsidRPr="008C7A54" w:rsidRDefault="00BE3247" w:rsidP="00BE3247">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No</w:t>
            </w:r>
          </w:p>
        </w:tc>
        <w:tc>
          <w:tcPr>
            <w:tcW w:w="1191" w:type="dxa"/>
          </w:tcPr>
          <w:p w14:paraId="4E54A561" w14:textId="77777777" w:rsidR="00BE3247" w:rsidRPr="008C7A54" w:rsidRDefault="00BE3247" w:rsidP="00BE3247">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No</w:t>
            </w:r>
          </w:p>
        </w:tc>
        <w:tc>
          <w:tcPr>
            <w:tcW w:w="1298" w:type="dxa"/>
          </w:tcPr>
          <w:p w14:paraId="205954D4" w14:textId="77777777" w:rsidR="00BE3247" w:rsidRPr="008C7A54" w:rsidRDefault="00BE3247" w:rsidP="00BE3247">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No</w:t>
            </w:r>
          </w:p>
        </w:tc>
        <w:tc>
          <w:tcPr>
            <w:tcW w:w="1084" w:type="dxa"/>
          </w:tcPr>
          <w:p w14:paraId="1E1813A6" w14:textId="77777777" w:rsidR="00BE3247" w:rsidRPr="008C7A54" w:rsidRDefault="00BE3247" w:rsidP="00BE3247">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No</w:t>
            </w:r>
          </w:p>
        </w:tc>
        <w:tc>
          <w:tcPr>
            <w:tcW w:w="1191" w:type="dxa"/>
          </w:tcPr>
          <w:p w14:paraId="1CB6777C" w14:textId="77777777" w:rsidR="00BE3247" w:rsidRPr="008C7A54" w:rsidRDefault="00BE3247" w:rsidP="00BE3247">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No</w:t>
            </w:r>
          </w:p>
        </w:tc>
      </w:tr>
      <w:tr w:rsidR="00BE3247" w:rsidRPr="008C7A54" w14:paraId="4D90BAC8" w14:textId="77777777" w:rsidTr="00BE3247">
        <w:tc>
          <w:tcPr>
            <w:tcW w:w="2078" w:type="dxa"/>
          </w:tcPr>
          <w:p w14:paraId="28DE68B8" w14:textId="77777777" w:rsidR="00BE3247" w:rsidRPr="008C7A54" w:rsidRDefault="00BE3247" w:rsidP="00BE3247">
            <w:pPr>
              <w:spacing w:before="20" w:after="40"/>
              <w:rPr>
                <w:rFonts w:ascii="Arial" w:hAnsi="Arial" w:cs="Arial"/>
                <w:color w:val="000000" w:themeColor="text1"/>
                <w:sz w:val="18"/>
                <w:szCs w:val="18"/>
                <w:lang w:val="en-GB"/>
              </w:rPr>
            </w:pPr>
            <w:r w:rsidRPr="008C7A54">
              <w:rPr>
                <w:rFonts w:ascii="Arial" w:hAnsi="Arial" w:cs="Arial"/>
                <w:color w:val="000000" w:themeColor="text1"/>
                <w:sz w:val="18"/>
                <w:szCs w:val="18"/>
                <w:lang w:val="en-GB"/>
              </w:rPr>
              <w:t>Country-year interacted fixed effects</w:t>
            </w:r>
          </w:p>
        </w:tc>
        <w:tc>
          <w:tcPr>
            <w:tcW w:w="1270" w:type="dxa"/>
          </w:tcPr>
          <w:p w14:paraId="77641895" w14:textId="77777777" w:rsidR="00BE3247" w:rsidRPr="008C7A54" w:rsidRDefault="00BE3247" w:rsidP="00BE3247">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Yes</w:t>
            </w:r>
          </w:p>
        </w:tc>
        <w:tc>
          <w:tcPr>
            <w:tcW w:w="1111" w:type="dxa"/>
          </w:tcPr>
          <w:p w14:paraId="560FFFBE" w14:textId="77777777" w:rsidR="00BE3247" w:rsidRPr="008C7A54" w:rsidRDefault="00BE3247" w:rsidP="00BE3247">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Yes</w:t>
            </w:r>
          </w:p>
        </w:tc>
        <w:tc>
          <w:tcPr>
            <w:tcW w:w="1191" w:type="dxa"/>
          </w:tcPr>
          <w:p w14:paraId="3ED3005A" w14:textId="77777777" w:rsidR="00BE3247" w:rsidRPr="008C7A54" w:rsidRDefault="00BE3247" w:rsidP="00BE3247">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Yes</w:t>
            </w:r>
          </w:p>
        </w:tc>
        <w:tc>
          <w:tcPr>
            <w:tcW w:w="1298" w:type="dxa"/>
          </w:tcPr>
          <w:p w14:paraId="3FC15EDA" w14:textId="77777777" w:rsidR="00BE3247" w:rsidRPr="008C7A54" w:rsidRDefault="00BE3247" w:rsidP="00BE3247">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Yes</w:t>
            </w:r>
          </w:p>
        </w:tc>
        <w:tc>
          <w:tcPr>
            <w:tcW w:w="1084" w:type="dxa"/>
          </w:tcPr>
          <w:p w14:paraId="7860A915" w14:textId="77777777" w:rsidR="00BE3247" w:rsidRPr="008C7A54" w:rsidRDefault="00BE3247" w:rsidP="00BE3247">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Yes</w:t>
            </w:r>
          </w:p>
        </w:tc>
        <w:tc>
          <w:tcPr>
            <w:tcW w:w="1191" w:type="dxa"/>
          </w:tcPr>
          <w:p w14:paraId="2F438D4E" w14:textId="77777777" w:rsidR="00BE3247" w:rsidRPr="008C7A54" w:rsidRDefault="00BE3247" w:rsidP="00BE3247">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Yes</w:t>
            </w:r>
          </w:p>
        </w:tc>
      </w:tr>
      <w:tr w:rsidR="00BE3247" w:rsidRPr="008C7A54" w14:paraId="7156AC76" w14:textId="77777777" w:rsidTr="00BE3247">
        <w:tc>
          <w:tcPr>
            <w:tcW w:w="2078" w:type="dxa"/>
          </w:tcPr>
          <w:p w14:paraId="445A7581" w14:textId="77777777" w:rsidR="00BE3247" w:rsidRPr="008C7A54" w:rsidRDefault="00BE3247" w:rsidP="00BE3247">
            <w:pPr>
              <w:spacing w:before="20" w:after="40"/>
              <w:rPr>
                <w:rFonts w:ascii="Arial" w:hAnsi="Arial" w:cs="Arial"/>
                <w:color w:val="000000" w:themeColor="text1"/>
                <w:sz w:val="18"/>
                <w:szCs w:val="18"/>
                <w:lang w:val="en-GB"/>
              </w:rPr>
            </w:pPr>
          </w:p>
        </w:tc>
        <w:tc>
          <w:tcPr>
            <w:tcW w:w="1270" w:type="dxa"/>
          </w:tcPr>
          <w:p w14:paraId="5D5AB073" w14:textId="77777777" w:rsidR="00BE3247" w:rsidRPr="008C7A54" w:rsidRDefault="00BE3247" w:rsidP="00BE3247">
            <w:pPr>
              <w:spacing w:before="20" w:after="40" w:line="276" w:lineRule="auto"/>
              <w:jc w:val="center"/>
              <w:rPr>
                <w:rFonts w:ascii="Arial" w:hAnsi="Arial" w:cs="Arial"/>
                <w:color w:val="000000" w:themeColor="text1"/>
                <w:sz w:val="18"/>
                <w:szCs w:val="18"/>
                <w:lang w:val="en-GB"/>
              </w:rPr>
            </w:pPr>
          </w:p>
        </w:tc>
        <w:tc>
          <w:tcPr>
            <w:tcW w:w="1111" w:type="dxa"/>
          </w:tcPr>
          <w:p w14:paraId="7B301CC4" w14:textId="77777777" w:rsidR="00BE3247" w:rsidRPr="008C7A54" w:rsidRDefault="00BE3247" w:rsidP="00BE3247">
            <w:pPr>
              <w:spacing w:before="20" w:after="40" w:line="276" w:lineRule="auto"/>
              <w:jc w:val="center"/>
              <w:rPr>
                <w:rFonts w:ascii="Arial" w:hAnsi="Arial" w:cs="Arial"/>
                <w:color w:val="000000" w:themeColor="text1"/>
                <w:sz w:val="18"/>
                <w:szCs w:val="18"/>
                <w:lang w:val="en-GB"/>
              </w:rPr>
            </w:pPr>
          </w:p>
        </w:tc>
        <w:tc>
          <w:tcPr>
            <w:tcW w:w="1191" w:type="dxa"/>
          </w:tcPr>
          <w:p w14:paraId="7FCC881B" w14:textId="77777777" w:rsidR="00BE3247" w:rsidRPr="008C7A54" w:rsidRDefault="00BE3247" w:rsidP="00BE3247">
            <w:pPr>
              <w:spacing w:before="20" w:after="40" w:line="276" w:lineRule="auto"/>
              <w:jc w:val="center"/>
              <w:rPr>
                <w:rFonts w:ascii="Arial" w:hAnsi="Arial" w:cs="Arial"/>
                <w:color w:val="000000" w:themeColor="text1"/>
                <w:sz w:val="18"/>
                <w:szCs w:val="18"/>
                <w:lang w:val="en-GB"/>
              </w:rPr>
            </w:pPr>
          </w:p>
        </w:tc>
        <w:tc>
          <w:tcPr>
            <w:tcW w:w="1298" w:type="dxa"/>
          </w:tcPr>
          <w:p w14:paraId="648E6C37" w14:textId="77777777" w:rsidR="00BE3247" w:rsidRPr="008C7A54" w:rsidRDefault="00BE3247" w:rsidP="00BE3247">
            <w:pPr>
              <w:spacing w:before="20" w:after="40" w:line="276" w:lineRule="auto"/>
              <w:jc w:val="center"/>
              <w:rPr>
                <w:rFonts w:ascii="Arial" w:hAnsi="Arial" w:cs="Arial"/>
                <w:color w:val="000000" w:themeColor="text1"/>
                <w:sz w:val="18"/>
                <w:szCs w:val="18"/>
                <w:lang w:val="en-GB"/>
              </w:rPr>
            </w:pPr>
          </w:p>
        </w:tc>
        <w:tc>
          <w:tcPr>
            <w:tcW w:w="1084" w:type="dxa"/>
          </w:tcPr>
          <w:p w14:paraId="46DA7649" w14:textId="77777777" w:rsidR="00BE3247" w:rsidRPr="008C7A54" w:rsidRDefault="00BE3247" w:rsidP="00BE3247">
            <w:pPr>
              <w:spacing w:before="20" w:after="40" w:line="276" w:lineRule="auto"/>
              <w:jc w:val="center"/>
              <w:rPr>
                <w:rFonts w:ascii="Arial" w:hAnsi="Arial" w:cs="Arial"/>
                <w:color w:val="000000" w:themeColor="text1"/>
                <w:sz w:val="18"/>
                <w:szCs w:val="18"/>
                <w:lang w:val="en-GB"/>
              </w:rPr>
            </w:pPr>
          </w:p>
        </w:tc>
        <w:tc>
          <w:tcPr>
            <w:tcW w:w="1191" w:type="dxa"/>
          </w:tcPr>
          <w:p w14:paraId="45F8B579" w14:textId="77777777" w:rsidR="00BE3247" w:rsidRPr="008C7A54" w:rsidRDefault="00BE3247" w:rsidP="00BE3247">
            <w:pPr>
              <w:spacing w:before="20" w:after="40" w:line="276" w:lineRule="auto"/>
              <w:jc w:val="center"/>
              <w:rPr>
                <w:rFonts w:ascii="Arial" w:hAnsi="Arial" w:cs="Arial"/>
                <w:color w:val="000000" w:themeColor="text1"/>
                <w:sz w:val="18"/>
                <w:szCs w:val="18"/>
                <w:lang w:val="en-GB"/>
              </w:rPr>
            </w:pPr>
          </w:p>
        </w:tc>
      </w:tr>
      <w:tr w:rsidR="00BE3247" w:rsidRPr="008C7A54" w14:paraId="7CB6D0A9" w14:textId="77777777" w:rsidTr="00BE3247">
        <w:tc>
          <w:tcPr>
            <w:tcW w:w="2078" w:type="dxa"/>
          </w:tcPr>
          <w:p w14:paraId="25230BFA" w14:textId="77777777" w:rsidR="00BE3247" w:rsidRPr="008C7A54" w:rsidRDefault="00BE3247" w:rsidP="00BE3247">
            <w:pPr>
              <w:spacing w:before="20" w:after="40"/>
              <w:rPr>
                <w:rFonts w:ascii="Arial" w:hAnsi="Arial" w:cs="Arial"/>
                <w:color w:val="000000" w:themeColor="text1"/>
                <w:sz w:val="18"/>
                <w:szCs w:val="18"/>
                <w:lang w:val="en-GB"/>
              </w:rPr>
            </w:pPr>
            <w:r w:rsidRPr="008C7A54">
              <w:rPr>
                <w:rFonts w:ascii="Arial" w:hAnsi="Arial" w:cs="Arial"/>
                <w:color w:val="000000" w:themeColor="text1"/>
                <w:sz w:val="18"/>
                <w:szCs w:val="18"/>
                <w:lang w:val="en-GB"/>
              </w:rPr>
              <w:t>Number of observations</w:t>
            </w:r>
          </w:p>
        </w:tc>
        <w:tc>
          <w:tcPr>
            <w:tcW w:w="1270" w:type="dxa"/>
          </w:tcPr>
          <w:p w14:paraId="4C8F38E1" w14:textId="055CB13D" w:rsidR="00BE3247" w:rsidRPr="008C7A54" w:rsidRDefault="00360766" w:rsidP="00BE3247">
            <w:pPr>
              <w:spacing w:before="20" w:after="40" w:line="276" w:lineRule="auto"/>
              <w:jc w:val="center"/>
              <w:rPr>
                <w:rFonts w:ascii="Arial" w:hAnsi="Arial" w:cs="Arial"/>
                <w:color w:val="000000" w:themeColor="text1"/>
                <w:sz w:val="18"/>
                <w:szCs w:val="18"/>
                <w:lang w:val="en-GB"/>
              </w:rPr>
            </w:pPr>
            <w:r>
              <w:rPr>
                <w:rFonts w:ascii="Arial" w:hAnsi="Arial" w:cs="Arial"/>
                <w:color w:val="000000" w:themeColor="text1"/>
                <w:sz w:val="18"/>
                <w:szCs w:val="18"/>
                <w:lang w:val="en-GB"/>
              </w:rPr>
              <w:t>5</w:t>
            </w:r>
            <w:r w:rsidR="00295063" w:rsidRPr="008C7A54">
              <w:rPr>
                <w:rFonts w:ascii="Arial" w:hAnsi="Arial" w:cs="Arial"/>
                <w:color w:val="000000" w:themeColor="text1"/>
                <w:sz w:val="18"/>
                <w:szCs w:val="18"/>
                <w:lang w:val="en-GB"/>
              </w:rPr>
              <w:t>703</w:t>
            </w:r>
          </w:p>
        </w:tc>
        <w:tc>
          <w:tcPr>
            <w:tcW w:w="1111" w:type="dxa"/>
          </w:tcPr>
          <w:p w14:paraId="2D85FF62" w14:textId="5008369E" w:rsidR="00BE3247" w:rsidRPr="008C7A54" w:rsidRDefault="00360766" w:rsidP="00BE3247">
            <w:pPr>
              <w:spacing w:before="20" w:after="40" w:line="276" w:lineRule="auto"/>
              <w:jc w:val="center"/>
              <w:rPr>
                <w:rFonts w:ascii="Arial" w:hAnsi="Arial" w:cs="Arial"/>
                <w:color w:val="000000" w:themeColor="text1"/>
                <w:sz w:val="18"/>
                <w:szCs w:val="18"/>
                <w:lang w:val="en-GB"/>
              </w:rPr>
            </w:pPr>
            <w:r>
              <w:rPr>
                <w:rFonts w:ascii="Arial" w:hAnsi="Arial" w:cs="Arial"/>
                <w:color w:val="000000" w:themeColor="text1"/>
                <w:sz w:val="18"/>
                <w:szCs w:val="18"/>
                <w:lang w:val="en-GB"/>
              </w:rPr>
              <w:t>4</w:t>
            </w:r>
            <w:r w:rsidR="00295063" w:rsidRPr="008C7A54">
              <w:rPr>
                <w:rFonts w:ascii="Arial" w:hAnsi="Arial" w:cs="Arial"/>
                <w:color w:val="000000" w:themeColor="text1"/>
                <w:sz w:val="18"/>
                <w:szCs w:val="18"/>
                <w:lang w:val="en-GB"/>
              </w:rPr>
              <w:t>522</w:t>
            </w:r>
          </w:p>
        </w:tc>
        <w:tc>
          <w:tcPr>
            <w:tcW w:w="1191" w:type="dxa"/>
          </w:tcPr>
          <w:p w14:paraId="08A31ECF" w14:textId="662433D9" w:rsidR="00BE3247" w:rsidRPr="008C7A54" w:rsidRDefault="00360766" w:rsidP="00BE3247">
            <w:pPr>
              <w:spacing w:before="20" w:after="40" w:line="276" w:lineRule="auto"/>
              <w:jc w:val="center"/>
              <w:rPr>
                <w:rFonts w:ascii="Arial" w:hAnsi="Arial" w:cs="Arial"/>
                <w:color w:val="000000" w:themeColor="text1"/>
                <w:sz w:val="18"/>
                <w:szCs w:val="18"/>
                <w:lang w:val="en-GB"/>
              </w:rPr>
            </w:pPr>
            <w:r>
              <w:rPr>
                <w:rFonts w:ascii="Arial" w:hAnsi="Arial" w:cs="Arial"/>
                <w:color w:val="000000" w:themeColor="text1"/>
                <w:sz w:val="18"/>
                <w:szCs w:val="18"/>
                <w:lang w:val="en-GB"/>
              </w:rPr>
              <w:t>1</w:t>
            </w:r>
            <w:r w:rsidR="00295063" w:rsidRPr="008C7A54">
              <w:rPr>
                <w:rFonts w:ascii="Arial" w:hAnsi="Arial" w:cs="Arial"/>
                <w:color w:val="000000" w:themeColor="text1"/>
                <w:sz w:val="18"/>
                <w:szCs w:val="18"/>
                <w:lang w:val="en-GB"/>
              </w:rPr>
              <w:t>181</w:t>
            </w:r>
          </w:p>
        </w:tc>
        <w:tc>
          <w:tcPr>
            <w:tcW w:w="1298" w:type="dxa"/>
          </w:tcPr>
          <w:p w14:paraId="74E19442" w14:textId="15E5ED9E" w:rsidR="00BE3247" w:rsidRPr="008C7A54" w:rsidRDefault="00360766" w:rsidP="00BE3247">
            <w:pPr>
              <w:spacing w:before="20" w:after="40" w:line="276" w:lineRule="auto"/>
              <w:jc w:val="center"/>
              <w:rPr>
                <w:rFonts w:ascii="Arial" w:hAnsi="Arial" w:cs="Arial"/>
                <w:color w:val="000000" w:themeColor="text1"/>
                <w:sz w:val="18"/>
                <w:szCs w:val="18"/>
                <w:lang w:val="en-GB"/>
              </w:rPr>
            </w:pPr>
            <w:r>
              <w:rPr>
                <w:rFonts w:ascii="Arial" w:hAnsi="Arial" w:cs="Arial"/>
                <w:color w:val="000000" w:themeColor="text1"/>
                <w:sz w:val="18"/>
                <w:szCs w:val="18"/>
                <w:lang w:val="en-GB"/>
              </w:rPr>
              <w:t>5</w:t>
            </w:r>
            <w:r w:rsidR="00295063" w:rsidRPr="008C7A54">
              <w:rPr>
                <w:rFonts w:ascii="Arial" w:hAnsi="Arial" w:cs="Arial"/>
                <w:color w:val="000000" w:themeColor="text1"/>
                <w:sz w:val="18"/>
                <w:szCs w:val="18"/>
                <w:lang w:val="en-GB"/>
              </w:rPr>
              <w:t>703</w:t>
            </w:r>
          </w:p>
        </w:tc>
        <w:tc>
          <w:tcPr>
            <w:tcW w:w="1084" w:type="dxa"/>
          </w:tcPr>
          <w:p w14:paraId="0D019680" w14:textId="30D97B73" w:rsidR="00BE3247" w:rsidRPr="008C7A54" w:rsidRDefault="00360766" w:rsidP="00BE3247">
            <w:pPr>
              <w:spacing w:before="20" w:after="40" w:line="276" w:lineRule="auto"/>
              <w:jc w:val="center"/>
              <w:rPr>
                <w:rFonts w:ascii="Arial" w:hAnsi="Arial" w:cs="Arial"/>
                <w:color w:val="000000" w:themeColor="text1"/>
                <w:sz w:val="18"/>
                <w:szCs w:val="18"/>
                <w:lang w:val="en-GB"/>
              </w:rPr>
            </w:pPr>
            <w:r>
              <w:rPr>
                <w:rFonts w:ascii="Arial" w:hAnsi="Arial" w:cs="Arial"/>
                <w:color w:val="000000" w:themeColor="text1"/>
                <w:sz w:val="18"/>
                <w:szCs w:val="18"/>
                <w:lang w:val="en-GB"/>
              </w:rPr>
              <w:t>4</w:t>
            </w:r>
            <w:r w:rsidR="00295063" w:rsidRPr="008C7A54">
              <w:rPr>
                <w:rFonts w:ascii="Arial" w:hAnsi="Arial" w:cs="Arial"/>
                <w:color w:val="000000" w:themeColor="text1"/>
                <w:sz w:val="18"/>
                <w:szCs w:val="18"/>
                <w:lang w:val="en-GB"/>
              </w:rPr>
              <w:t>522</w:t>
            </w:r>
          </w:p>
        </w:tc>
        <w:tc>
          <w:tcPr>
            <w:tcW w:w="1191" w:type="dxa"/>
          </w:tcPr>
          <w:p w14:paraId="10F75CFB" w14:textId="2261B555" w:rsidR="00BE3247" w:rsidRPr="008C7A54" w:rsidRDefault="00360766" w:rsidP="00BE3247">
            <w:pPr>
              <w:spacing w:before="20" w:after="40" w:line="276" w:lineRule="auto"/>
              <w:jc w:val="center"/>
              <w:rPr>
                <w:rFonts w:ascii="Arial" w:hAnsi="Arial" w:cs="Arial"/>
                <w:color w:val="000000" w:themeColor="text1"/>
                <w:sz w:val="18"/>
                <w:szCs w:val="18"/>
                <w:lang w:val="en-GB"/>
              </w:rPr>
            </w:pPr>
            <w:r>
              <w:rPr>
                <w:rFonts w:ascii="Arial" w:hAnsi="Arial" w:cs="Arial"/>
                <w:color w:val="000000" w:themeColor="text1"/>
                <w:sz w:val="18"/>
                <w:szCs w:val="18"/>
                <w:lang w:val="en-GB"/>
              </w:rPr>
              <w:t>1</w:t>
            </w:r>
            <w:r w:rsidR="00295063" w:rsidRPr="008C7A54">
              <w:rPr>
                <w:rFonts w:ascii="Arial" w:hAnsi="Arial" w:cs="Arial"/>
                <w:color w:val="000000" w:themeColor="text1"/>
                <w:sz w:val="18"/>
                <w:szCs w:val="18"/>
                <w:lang w:val="en-GB"/>
              </w:rPr>
              <w:t>181</w:t>
            </w:r>
          </w:p>
        </w:tc>
      </w:tr>
      <w:tr w:rsidR="00BE3247" w:rsidRPr="008C7A54" w14:paraId="7DDF6EE1" w14:textId="77777777" w:rsidTr="00BE3247">
        <w:tc>
          <w:tcPr>
            <w:tcW w:w="2078" w:type="dxa"/>
          </w:tcPr>
          <w:p w14:paraId="0C6FEE8A" w14:textId="77777777" w:rsidR="00BE3247" w:rsidRPr="008C7A54" w:rsidRDefault="00BE3247" w:rsidP="00BE3247">
            <w:pPr>
              <w:spacing w:before="20" w:after="40"/>
              <w:rPr>
                <w:rFonts w:ascii="Arial" w:hAnsi="Arial" w:cs="Arial"/>
                <w:color w:val="000000" w:themeColor="text1"/>
                <w:sz w:val="18"/>
                <w:szCs w:val="18"/>
                <w:lang w:val="en-GB"/>
              </w:rPr>
            </w:pPr>
            <w:r w:rsidRPr="008C7A54">
              <w:rPr>
                <w:rFonts w:ascii="Arial" w:hAnsi="Arial" w:cs="Arial"/>
                <w:color w:val="000000" w:themeColor="text1"/>
                <w:sz w:val="18"/>
                <w:szCs w:val="18"/>
                <w:lang w:val="en-GB"/>
              </w:rPr>
              <w:t>Regions</w:t>
            </w:r>
          </w:p>
        </w:tc>
        <w:tc>
          <w:tcPr>
            <w:tcW w:w="1270" w:type="dxa"/>
          </w:tcPr>
          <w:p w14:paraId="3D1EE373" w14:textId="77777777" w:rsidR="00BE3247" w:rsidRPr="008C7A54" w:rsidRDefault="00BE3247" w:rsidP="00BE3247">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256</w:t>
            </w:r>
          </w:p>
        </w:tc>
        <w:tc>
          <w:tcPr>
            <w:tcW w:w="1111" w:type="dxa"/>
          </w:tcPr>
          <w:p w14:paraId="650878E9" w14:textId="77777777" w:rsidR="00BE3247" w:rsidRPr="008C7A54" w:rsidRDefault="00BE3247" w:rsidP="00BE3247">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200</w:t>
            </w:r>
          </w:p>
        </w:tc>
        <w:tc>
          <w:tcPr>
            <w:tcW w:w="1191" w:type="dxa"/>
          </w:tcPr>
          <w:p w14:paraId="11135D16" w14:textId="77777777" w:rsidR="00BE3247" w:rsidRPr="008C7A54" w:rsidRDefault="00BE3247" w:rsidP="00BE3247">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56</w:t>
            </w:r>
          </w:p>
        </w:tc>
        <w:tc>
          <w:tcPr>
            <w:tcW w:w="1298" w:type="dxa"/>
          </w:tcPr>
          <w:p w14:paraId="2EE6D1AF" w14:textId="77777777" w:rsidR="00BE3247" w:rsidRPr="008C7A54" w:rsidRDefault="00BE3247" w:rsidP="00BE3247">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256</w:t>
            </w:r>
          </w:p>
        </w:tc>
        <w:tc>
          <w:tcPr>
            <w:tcW w:w="1084" w:type="dxa"/>
          </w:tcPr>
          <w:p w14:paraId="6807055B" w14:textId="77777777" w:rsidR="00BE3247" w:rsidRPr="008C7A54" w:rsidRDefault="00BE3247" w:rsidP="00BE3247">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200</w:t>
            </w:r>
          </w:p>
        </w:tc>
        <w:tc>
          <w:tcPr>
            <w:tcW w:w="1191" w:type="dxa"/>
          </w:tcPr>
          <w:p w14:paraId="70656BA4" w14:textId="77777777" w:rsidR="00BE3247" w:rsidRPr="008C7A54" w:rsidRDefault="00BE3247" w:rsidP="00BE3247">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56</w:t>
            </w:r>
          </w:p>
        </w:tc>
      </w:tr>
      <w:tr w:rsidR="00BE3247" w:rsidRPr="008C7A54" w14:paraId="5B9EB6B3" w14:textId="77777777" w:rsidTr="00BE3247">
        <w:tc>
          <w:tcPr>
            <w:tcW w:w="2078" w:type="dxa"/>
            <w:tcBorders>
              <w:bottom w:val="single" w:sz="4" w:space="0" w:color="auto"/>
            </w:tcBorders>
          </w:tcPr>
          <w:p w14:paraId="7FADBB20" w14:textId="77777777" w:rsidR="00BE3247" w:rsidRPr="008C7A54" w:rsidRDefault="00BE3247" w:rsidP="00BE3247">
            <w:pPr>
              <w:spacing w:before="20" w:after="40"/>
              <w:rPr>
                <w:rFonts w:ascii="Arial" w:hAnsi="Arial" w:cs="Arial"/>
                <w:color w:val="000000" w:themeColor="text1"/>
                <w:sz w:val="18"/>
                <w:szCs w:val="18"/>
                <w:lang w:val="en-GB"/>
              </w:rPr>
            </w:pPr>
            <w:r w:rsidRPr="008C7A54">
              <w:rPr>
                <w:rFonts w:ascii="Arial" w:hAnsi="Arial" w:cs="Arial"/>
                <w:color w:val="000000" w:themeColor="text1"/>
                <w:sz w:val="18"/>
                <w:szCs w:val="18"/>
                <w:lang w:val="en-GB"/>
              </w:rPr>
              <w:t>Adjusted R-squared</w:t>
            </w:r>
          </w:p>
        </w:tc>
        <w:tc>
          <w:tcPr>
            <w:tcW w:w="1270" w:type="dxa"/>
            <w:tcBorders>
              <w:bottom w:val="single" w:sz="4" w:space="0" w:color="auto"/>
            </w:tcBorders>
          </w:tcPr>
          <w:p w14:paraId="46F0B189" w14:textId="466AA3B3" w:rsidR="00BE3247" w:rsidRPr="008C7A54" w:rsidRDefault="00295063" w:rsidP="00BE3247">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0.826</w:t>
            </w:r>
          </w:p>
        </w:tc>
        <w:tc>
          <w:tcPr>
            <w:tcW w:w="1111" w:type="dxa"/>
            <w:tcBorders>
              <w:bottom w:val="single" w:sz="4" w:space="0" w:color="auto"/>
            </w:tcBorders>
          </w:tcPr>
          <w:p w14:paraId="1AD7B8CD" w14:textId="5A5DF11E" w:rsidR="00BE3247" w:rsidRPr="008C7A54" w:rsidRDefault="00BE3247" w:rsidP="00295063">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w:t>
            </w:r>
            <w:r w:rsidR="00295063" w:rsidRPr="008C7A54">
              <w:rPr>
                <w:rFonts w:ascii="Arial" w:hAnsi="Arial" w:cs="Arial"/>
                <w:color w:val="000000" w:themeColor="text1"/>
                <w:sz w:val="18"/>
                <w:szCs w:val="18"/>
                <w:lang w:val="en-GB"/>
              </w:rPr>
              <w:t>806</w:t>
            </w:r>
          </w:p>
        </w:tc>
        <w:tc>
          <w:tcPr>
            <w:tcW w:w="1191" w:type="dxa"/>
            <w:tcBorders>
              <w:bottom w:val="single" w:sz="4" w:space="0" w:color="auto"/>
            </w:tcBorders>
          </w:tcPr>
          <w:p w14:paraId="60D956C1" w14:textId="0E3DACCD" w:rsidR="00BE3247" w:rsidRPr="008C7A54" w:rsidRDefault="00BE3247" w:rsidP="00295063">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w:t>
            </w:r>
            <w:r w:rsidR="00295063" w:rsidRPr="008C7A54">
              <w:rPr>
                <w:rFonts w:ascii="Arial" w:hAnsi="Arial" w:cs="Arial"/>
                <w:color w:val="000000" w:themeColor="text1"/>
                <w:sz w:val="18"/>
                <w:szCs w:val="18"/>
                <w:lang w:val="en-GB"/>
              </w:rPr>
              <w:t>834</w:t>
            </w:r>
          </w:p>
        </w:tc>
        <w:tc>
          <w:tcPr>
            <w:tcW w:w="1298" w:type="dxa"/>
            <w:tcBorders>
              <w:bottom w:val="single" w:sz="4" w:space="0" w:color="auto"/>
            </w:tcBorders>
          </w:tcPr>
          <w:p w14:paraId="0CE2127E" w14:textId="5D70C85C" w:rsidR="00BE3247" w:rsidRPr="008C7A54" w:rsidRDefault="00BE3247" w:rsidP="00295063">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w:t>
            </w:r>
            <w:r w:rsidR="00295063" w:rsidRPr="008C7A54">
              <w:rPr>
                <w:rFonts w:ascii="Arial" w:hAnsi="Arial" w:cs="Arial"/>
                <w:color w:val="000000" w:themeColor="text1"/>
                <w:sz w:val="18"/>
                <w:szCs w:val="18"/>
                <w:lang w:val="en-GB"/>
              </w:rPr>
              <w:t>826</w:t>
            </w:r>
          </w:p>
        </w:tc>
        <w:tc>
          <w:tcPr>
            <w:tcW w:w="1084" w:type="dxa"/>
            <w:tcBorders>
              <w:bottom w:val="single" w:sz="4" w:space="0" w:color="auto"/>
            </w:tcBorders>
          </w:tcPr>
          <w:p w14:paraId="57EC2039" w14:textId="71FCE135" w:rsidR="00BE3247" w:rsidRPr="008C7A54" w:rsidRDefault="00BE3247" w:rsidP="00295063">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w:t>
            </w:r>
            <w:r w:rsidR="00295063" w:rsidRPr="008C7A54">
              <w:rPr>
                <w:rFonts w:ascii="Arial" w:hAnsi="Arial" w:cs="Arial"/>
                <w:color w:val="000000" w:themeColor="text1"/>
                <w:sz w:val="18"/>
                <w:szCs w:val="18"/>
                <w:lang w:val="en-GB"/>
              </w:rPr>
              <w:t>806</w:t>
            </w:r>
          </w:p>
        </w:tc>
        <w:tc>
          <w:tcPr>
            <w:tcW w:w="1191" w:type="dxa"/>
            <w:tcBorders>
              <w:bottom w:val="single" w:sz="4" w:space="0" w:color="auto"/>
            </w:tcBorders>
          </w:tcPr>
          <w:p w14:paraId="189D0A3E" w14:textId="25CD0F08" w:rsidR="00BE3247" w:rsidRPr="008C7A54" w:rsidRDefault="00BE3247" w:rsidP="00295063">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w:t>
            </w:r>
            <w:r w:rsidR="00295063" w:rsidRPr="008C7A54">
              <w:rPr>
                <w:rFonts w:ascii="Arial" w:hAnsi="Arial" w:cs="Arial"/>
                <w:color w:val="000000" w:themeColor="text1"/>
                <w:sz w:val="18"/>
                <w:szCs w:val="18"/>
                <w:lang w:val="en-GB"/>
              </w:rPr>
              <w:t>835</w:t>
            </w:r>
          </w:p>
        </w:tc>
      </w:tr>
    </w:tbl>
    <w:p w14:paraId="72D3EA7C" w14:textId="77777777" w:rsidR="00BE3247" w:rsidRPr="008C7A54" w:rsidRDefault="00BE3247" w:rsidP="00BE3247">
      <w:pPr>
        <w:spacing w:before="60" w:after="0"/>
        <w:rPr>
          <w:rFonts w:ascii="Times New Roman" w:hAnsi="Times New Roman"/>
          <w:color w:val="000000" w:themeColor="text1"/>
          <w:lang w:val="en-GB"/>
        </w:rPr>
      </w:pPr>
      <w:r w:rsidRPr="008C7A54">
        <w:rPr>
          <w:rFonts w:ascii="Times New Roman" w:hAnsi="Times New Roman"/>
          <w:color w:val="000000" w:themeColor="text1"/>
          <w:lang w:val="en-GB"/>
        </w:rPr>
        <w:t xml:space="preserve">Notes: Robust standard errors in parentheses; ** p&lt;0.01, * p&lt;0.05, </w:t>
      </w:r>
      <w:r w:rsidRPr="008C7A54">
        <w:rPr>
          <w:rFonts w:ascii="Times New Roman" w:hAnsi="Times New Roman"/>
          <w:color w:val="000000" w:themeColor="text1"/>
          <w:vertAlign w:val="superscript"/>
          <w:lang w:val="en-GB"/>
        </w:rPr>
        <w:t>+</w:t>
      </w:r>
      <w:r w:rsidRPr="008C7A54">
        <w:rPr>
          <w:rFonts w:ascii="Times New Roman" w:hAnsi="Times New Roman"/>
          <w:color w:val="000000" w:themeColor="text1"/>
          <w:lang w:val="en-GB"/>
        </w:rPr>
        <w:t xml:space="preserve"> p&lt;0.1</w:t>
      </w:r>
    </w:p>
    <w:p w14:paraId="557E9D59" w14:textId="414C9C87" w:rsidR="00E73C6B" w:rsidRPr="008C7A54" w:rsidRDefault="00BE3247" w:rsidP="00BE3247">
      <w:pPr>
        <w:spacing w:before="60" w:after="0"/>
        <w:jc w:val="both"/>
        <w:rPr>
          <w:rFonts w:ascii="Times New Roman" w:hAnsi="Times New Roman"/>
          <w:color w:val="000000" w:themeColor="text1"/>
          <w:lang w:val="en-GB"/>
        </w:rPr>
      </w:pPr>
      <w:r w:rsidRPr="008C7A54">
        <w:rPr>
          <w:rFonts w:ascii="Times New Roman" w:hAnsi="Times New Roman"/>
          <w:color w:val="000000" w:themeColor="text1"/>
          <w:lang w:val="en-GB"/>
        </w:rPr>
        <w:t xml:space="preserve">Employee compensation is defined as the total remuneration, in cash or in kind, payable by an employer to an employee in return for work done by the latter. It consists of wages and salaries, and of employers' social contributions and is adjusted to 2005 Euros. </w:t>
      </w:r>
      <w:r w:rsidR="0046227D" w:rsidRPr="008C7A54">
        <w:rPr>
          <w:rFonts w:ascii="Times New Roman" w:hAnsi="Times New Roman"/>
          <w:color w:val="000000" w:themeColor="text1"/>
          <w:lang w:val="en-GB"/>
        </w:rPr>
        <w:t>“</w:t>
      </w:r>
      <w:r w:rsidR="00295063" w:rsidRPr="008C7A54">
        <w:rPr>
          <w:rFonts w:ascii="Times New Roman" w:hAnsi="Times New Roman"/>
          <w:color w:val="000000" w:themeColor="text1"/>
          <w:lang w:val="en-GB"/>
        </w:rPr>
        <w:t>German speaking</w:t>
      </w:r>
      <w:r w:rsidR="0046227D" w:rsidRPr="008C7A54">
        <w:rPr>
          <w:rFonts w:ascii="Times New Roman" w:hAnsi="Times New Roman"/>
          <w:color w:val="000000" w:themeColor="text1"/>
          <w:lang w:val="en-GB"/>
        </w:rPr>
        <w:t>”</w:t>
      </w:r>
      <w:r w:rsidR="00295063" w:rsidRPr="008C7A54">
        <w:rPr>
          <w:rFonts w:ascii="Times New Roman" w:hAnsi="Times New Roman"/>
          <w:color w:val="000000" w:themeColor="text1"/>
          <w:lang w:val="en-GB"/>
        </w:rPr>
        <w:t xml:space="preserve"> includes th</w:t>
      </w:r>
      <w:r w:rsidR="007D19AA">
        <w:rPr>
          <w:rFonts w:ascii="Times New Roman" w:hAnsi="Times New Roman"/>
          <w:color w:val="000000" w:themeColor="text1"/>
          <w:lang w:val="en-GB"/>
        </w:rPr>
        <w:t>e countries Germany and Austria;</w:t>
      </w:r>
      <w:r w:rsidR="00295063" w:rsidRPr="008C7A54">
        <w:rPr>
          <w:rFonts w:ascii="Times New Roman" w:hAnsi="Times New Roman"/>
          <w:color w:val="000000" w:themeColor="text1"/>
          <w:lang w:val="en-GB"/>
        </w:rPr>
        <w:t xml:space="preserve"> Switzerland is not part of the sample. As such, the interaction effects for Eastern Europ</w:t>
      </w:r>
      <w:r w:rsidR="00BB0DB3" w:rsidRPr="008C7A54">
        <w:rPr>
          <w:rFonts w:ascii="Times New Roman" w:hAnsi="Times New Roman"/>
          <w:color w:val="000000" w:themeColor="text1"/>
          <w:lang w:val="en-GB"/>
        </w:rPr>
        <w:t>e are identified solely off of e</w:t>
      </w:r>
      <w:r w:rsidR="00295063" w:rsidRPr="008C7A54">
        <w:rPr>
          <w:rFonts w:ascii="Times New Roman" w:hAnsi="Times New Roman"/>
          <w:color w:val="000000" w:themeColor="text1"/>
          <w:lang w:val="en-GB"/>
        </w:rPr>
        <w:t xml:space="preserve">astern German regions. </w:t>
      </w:r>
      <w:r w:rsidR="0046227D" w:rsidRPr="008C7A54">
        <w:rPr>
          <w:rFonts w:ascii="Times New Roman" w:hAnsi="Times New Roman"/>
          <w:color w:val="000000" w:themeColor="text1"/>
          <w:lang w:val="en-GB"/>
        </w:rPr>
        <w:t>“</w:t>
      </w:r>
      <w:r w:rsidR="00295063" w:rsidRPr="008C7A54">
        <w:rPr>
          <w:rFonts w:ascii="Times New Roman" w:hAnsi="Times New Roman"/>
          <w:color w:val="000000" w:themeColor="text1"/>
          <w:lang w:val="en-GB"/>
        </w:rPr>
        <w:t>Southern Europe</w:t>
      </w:r>
      <w:r w:rsidR="0046227D" w:rsidRPr="008C7A54">
        <w:rPr>
          <w:rFonts w:ascii="Times New Roman" w:hAnsi="Times New Roman"/>
          <w:color w:val="000000" w:themeColor="text1"/>
          <w:lang w:val="en-GB"/>
        </w:rPr>
        <w:t>”</w:t>
      </w:r>
      <w:r w:rsidR="00295063" w:rsidRPr="008C7A54">
        <w:rPr>
          <w:rFonts w:ascii="Times New Roman" w:hAnsi="Times New Roman"/>
          <w:color w:val="000000" w:themeColor="text1"/>
          <w:lang w:val="en-GB"/>
        </w:rPr>
        <w:t xml:space="preserve"> includes the countries Greece, Italy, Portugal, and Spain. None of the Southern European countries are considered </w:t>
      </w:r>
      <w:r w:rsidR="0046227D" w:rsidRPr="008C7A54">
        <w:rPr>
          <w:rFonts w:ascii="Times New Roman" w:hAnsi="Times New Roman"/>
          <w:color w:val="000000" w:themeColor="text1"/>
          <w:lang w:val="en-GB"/>
        </w:rPr>
        <w:t>“</w:t>
      </w:r>
      <w:r w:rsidR="00295063" w:rsidRPr="008C7A54">
        <w:rPr>
          <w:rFonts w:ascii="Times New Roman" w:hAnsi="Times New Roman"/>
          <w:color w:val="000000" w:themeColor="text1"/>
          <w:lang w:val="en-GB"/>
        </w:rPr>
        <w:t>Eastern European</w:t>
      </w:r>
      <w:r w:rsidR="0046227D" w:rsidRPr="008C7A54">
        <w:rPr>
          <w:rFonts w:ascii="Times New Roman" w:hAnsi="Times New Roman"/>
          <w:color w:val="000000" w:themeColor="text1"/>
          <w:lang w:val="en-GB"/>
        </w:rPr>
        <w:t>”;</w:t>
      </w:r>
      <w:r w:rsidR="00295063" w:rsidRPr="008C7A54">
        <w:rPr>
          <w:rFonts w:ascii="Times New Roman" w:hAnsi="Times New Roman"/>
          <w:color w:val="000000" w:themeColor="text1"/>
          <w:lang w:val="en-GB"/>
        </w:rPr>
        <w:t xml:space="preserve"> so the interacted terms are not identified for this sample and the income coefficients are equivalent to those in Table 1.</w:t>
      </w:r>
      <w:r w:rsidR="00D304FA" w:rsidRPr="008C7A54">
        <w:rPr>
          <w:rFonts w:ascii="Times New Roman" w:hAnsi="Times New Roman"/>
          <w:color w:val="000000" w:themeColor="text1"/>
          <w:lang w:val="en-GB"/>
        </w:rPr>
        <w:t xml:space="preserve"> Inversion points are calculated using coefficients rounded to the </w:t>
      </w:r>
      <w:r w:rsidR="005E3B3A" w:rsidRPr="008C7A54">
        <w:rPr>
          <w:rFonts w:ascii="Times New Roman" w:hAnsi="Times New Roman"/>
          <w:color w:val="000000" w:themeColor="text1"/>
          <w:lang w:val="en-GB"/>
        </w:rPr>
        <w:t>eighth decimal point</w:t>
      </w:r>
      <w:r w:rsidR="00D304FA" w:rsidRPr="008C7A54">
        <w:rPr>
          <w:rFonts w:ascii="Times New Roman" w:hAnsi="Times New Roman"/>
          <w:color w:val="000000" w:themeColor="text1"/>
          <w:lang w:val="en-GB"/>
        </w:rPr>
        <w:t>.</w:t>
      </w:r>
    </w:p>
    <w:p w14:paraId="3ACDA6E1" w14:textId="15B166A8" w:rsidR="00E73C6B" w:rsidRPr="008C7A54" w:rsidRDefault="00BE3247" w:rsidP="00295063">
      <w:pPr>
        <w:spacing w:before="120" w:after="0"/>
        <w:jc w:val="right"/>
        <w:rPr>
          <w:rFonts w:ascii="Times New Roman" w:hAnsi="Times New Roman"/>
          <w:lang w:val="en-GB"/>
        </w:rPr>
      </w:pPr>
      <w:r w:rsidRPr="008C7A54">
        <w:rPr>
          <w:rFonts w:ascii="Times New Roman" w:hAnsi="Times New Roman"/>
          <w:lang w:val="en-GB"/>
        </w:rPr>
        <w:t>Source: Eurostat, Statistical Offices, Cambridge Econometrics; own calculations</w:t>
      </w:r>
    </w:p>
    <w:p w14:paraId="51BBF267" w14:textId="77777777" w:rsidR="00E73C6B" w:rsidRPr="008C7A54" w:rsidRDefault="00E73C6B">
      <w:pPr>
        <w:rPr>
          <w:rFonts w:ascii="Times New Roman" w:hAnsi="Times New Roman"/>
          <w:lang w:val="en-GB"/>
        </w:rPr>
      </w:pPr>
      <w:r w:rsidRPr="008C7A54">
        <w:rPr>
          <w:rFonts w:ascii="Times New Roman" w:hAnsi="Times New Roman"/>
          <w:lang w:val="en-GB"/>
        </w:rPr>
        <w:br w:type="page"/>
      </w:r>
    </w:p>
    <w:p w14:paraId="324F3C2D" w14:textId="19764D75" w:rsidR="00E73C6B" w:rsidRPr="008C7A54" w:rsidRDefault="00E73C6B" w:rsidP="00E73C6B">
      <w:pPr>
        <w:spacing w:after="120"/>
        <w:rPr>
          <w:rFonts w:ascii="Times New Roman" w:hAnsi="Times New Roman"/>
          <w:color w:val="000000" w:themeColor="text1"/>
          <w:sz w:val="26"/>
          <w:szCs w:val="26"/>
          <w:lang w:val="en-GB"/>
        </w:rPr>
      </w:pPr>
      <w:r w:rsidRPr="008C7A54">
        <w:rPr>
          <w:rFonts w:ascii="Times New Roman" w:hAnsi="Times New Roman"/>
          <w:b/>
          <w:color w:val="000000" w:themeColor="text1"/>
          <w:sz w:val="26"/>
          <w:szCs w:val="26"/>
          <w:lang w:val="en-GB"/>
        </w:rPr>
        <w:lastRenderedPageBreak/>
        <w:t>Table OA4B</w:t>
      </w:r>
      <w:r w:rsidRPr="008C7A54">
        <w:rPr>
          <w:rFonts w:ascii="Times New Roman" w:hAnsi="Times New Roman"/>
          <w:color w:val="000000" w:themeColor="text1"/>
          <w:sz w:val="26"/>
          <w:szCs w:val="26"/>
          <w:lang w:val="en-GB"/>
        </w:rPr>
        <w:t xml:space="preserve">   Controlling for belonging to a German-speaking or Southern Eu</w:t>
      </w:r>
      <w:r w:rsidR="00360766">
        <w:rPr>
          <w:rFonts w:ascii="Times New Roman" w:hAnsi="Times New Roman"/>
          <w:color w:val="000000" w:themeColor="text1"/>
          <w:sz w:val="26"/>
          <w:szCs w:val="26"/>
          <w:lang w:val="en-GB"/>
        </w:rPr>
        <w:t>ropean country, tempo-adjusted total fertility r</w:t>
      </w:r>
      <w:r w:rsidRPr="008C7A54">
        <w:rPr>
          <w:rFonts w:ascii="Times New Roman" w:hAnsi="Times New Roman"/>
          <w:color w:val="000000" w:themeColor="text1"/>
          <w:sz w:val="26"/>
          <w:szCs w:val="26"/>
          <w:lang w:val="en-GB"/>
        </w:rPr>
        <w:t>ate as dependent variable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78"/>
        <w:gridCol w:w="1270"/>
        <w:gridCol w:w="1111"/>
        <w:gridCol w:w="1191"/>
        <w:gridCol w:w="1298"/>
        <w:gridCol w:w="1084"/>
        <w:gridCol w:w="1191"/>
      </w:tblGrid>
      <w:tr w:rsidR="00E73C6B" w:rsidRPr="008C7A54" w14:paraId="4794A86D" w14:textId="77777777" w:rsidTr="00A22B14">
        <w:tc>
          <w:tcPr>
            <w:tcW w:w="2078" w:type="dxa"/>
            <w:tcBorders>
              <w:top w:val="single" w:sz="4" w:space="0" w:color="auto"/>
            </w:tcBorders>
          </w:tcPr>
          <w:p w14:paraId="42B5BD05" w14:textId="77777777" w:rsidR="00E73C6B" w:rsidRPr="008C7A54" w:rsidRDefault="00E73C6B" w:rsidP="00A22B14">
            <w:pPr>
              <w:spacing w:before="20" w:after="40"/>
              <w:rPr>
                <w:rFonts w:ascii="Arial" w:hAnsi="Arial" w:cs="Arial"/>
                <w:color w:val="000000" w:themeColor="text1"/>
                <w:sz w:val="18"/>
                <w:szCs w:val="18"/>
                <w:lang w:val="en-GB"/>
              </w:rPr>
            </w:pPr>
          </w:p>
        </w:tc>
        <w:tc>
          <w:tcPr>
            <w:tcW w:w="3572" w:type="dxa"/>
            <w:gridSpan w:val="3"/>
            <w:tcBorders>
              <w:top w:val="single" w:sz="4" w:space="0" w:color="auto"/>
            </w:tcBorders>
          </w:tcPr>
          <w:p w14:paraId="51214B1F" w14:textId="77777777" w:rsidR="00E73C6B" w:rsidRPr="008C7A54" w:rsidRDefault="00E73C6B" w:rsidP="00A22B14">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Interaction (German-speaking countries)</w:t>
            </w:r>
          </w:p>
        </w:tc>
        <w:tc>
          <w:tcPr>
            <w:tcW w:w="3573" w:type="dxa"/>
            <w:gridSpan w:val="3"/>
            <w:tcBorders>
              <w:top w:val="single" w:sz="4" w:space="0" w:color="auto"/>
            </w:tcBorders>
          </w:tcPr>
          <w:p w14:paraId="054BCA18" w14:textId="77777777" w:rsidR="00E73C6B" w:rsidRPr="008C7A54" w:rsidRDefault="00E73C6B" w:rsidP="00A22B14">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Interaction (Southern Europe)</w:t>
            </w:r>
          </w:p>
        </w:tc>
      </w:tr>
      <w:tr w:rsidR="00E73C6B" w:rsidRPr="008C7A54" w14:paraId="1D3DCD54" w14:textId="77777777" w:rsidTr="00A22B14">
        <w:tc>
          <w:tcPr>
            <w:tcW w:w="2078" w:type="dxa"/>
          </w:tcPr>
          <w:p w14:paraId="2D0E2FCC" w14:textId="77777777" w:rsidR="00E73C6B" w:rsidRPr="008C7A54" w:rsidRDefault="00E73C6B" w:rsidP="00A22B14">
            <w:pPr>
              <w:spacing w:before="20" w:after="40"/>
              <w:rPr>
                <w:rFonts w:ascii="Arial" w:hAnsi="Arial" w:cs="Arial"/>
                <w:color w:val="000000" w:themeColor="text1"/>
                <w:sz w:val="18"/>
                <w:szCs w:val="18"/>
                <w:lang w:val="en-GB"/>
              </w:rPr>
            </w:pPr>
          </w:p>
        </w:tc>
        <w:tc>
          <w:tcPr>
            <w:tcW w:w="1270" w:type="dxa"/>
          </w:tcPr>
          <w:p w14:paraId="144C628E" w14:textId="6BA37CE7" w:rsidR="00E73C6B" w:rsidRPr="008C7A54" w:rsidRDefault="00E73C6B" w:rsidP="00A22B14">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Europe (</w:t>
            </w:r>
            <w:r w:rsidR="00AE188D" w:rsidRPr="008C7A54">
              <w:rPr>
                <w:rFonts w:ascii="Arial" w:hAnsi="Arial" w:cs="Arial"/>
                <w:color w:val="000000" w:themeColor="text1"/>
                <w:sz w:val="18"/>
                <w:szCs w:val="18"/>
                <w:lang w:val="en-GB"/>
              </w:rPr>
              <w:t>c</w:t>
            </w:r>
            <w:r w:rsidRPr="008C7A54">
              <w:rPr>
                <w:rFonts w:ascii="Arial" w:hAnsi="Arial" w:cs="Arial"/>
                <w:color w:val="000000" w:themeColor="text1"/>
                <w:sz w:val="18"/>
                <w:szCs w:val="18"/>
                <w:lang w:val="en-GB"/>
              </w:rPr>
              <w:t>ombined sample)</w:t>
            </w:r>
          </w:p>
        </w:tc>
        <w:tc>
          <w:tcPr>
            <w:tcW w:w="1111" w:type="dxa"/>
          </w:tcPr>
          <w:p w14:paraId="516D92F7" w14:textId="77777777" w:rsidR="00E73C6B" w:rsidRPr="008C7A54" w:rsidRDefault="00E73C6B" w:rsidP="00A22B14">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Western Europe</w:t>
            </w:r>
          </w:p>
        </w:tc>
        <w:tc>
          <w:tcPr>
            <w:tcW w:w="1191" w:type="dxa"/>
          </w:tcPr>
          <w:p w14:paraId="73ABDC1A" w14:textId="77777777" w:rsidR="00E73C6B" w:rsidRPr="008C7A54" w:rsidRDefault="00E73C6B" w:rsidP="00A22B14">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Eastern Europe</w:t>
            </w:r>
          </w:p>
        </w:tc>
        <w:tc>
          <w:tcPr>
            <w:tcW w:w="1298" w:type="dxa"/>
          </w:tcPr>
          <w:p w14:paraId="2327D180" w14:textId="79FB9DAE" w:rsidR="00E73C6B" w:rsidRPr="008C7A54" w:rsidRDefault="00E73C6B" w:rsidP="00A22B14">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Europe (</w:t>
            </w:r>
            <w:r w:rsidR="00AE188D" w:rsidRPr="008C7A54">
              <w:rPr>
                <w:rFonts w:ascii="Arial" w:hAnsi="Arial" w:cs="Arial"/>
                <w:color w:val="000000" w:themeColor="text1"/>
                <w:sz w:val="18"/>
                <w:szCs w:val="18"/>
                <w:lang w:val="en-GB"/>
              </w:rPr>
              <w:t>c</w:t>
            </w:r>
            <w:r w:rsidRPr="008C7A54">
              <w:rPr>
                <w:rFonts w:ascii="Arial" w:hAnsi="Arial" w:cs="Arial"/>
                <w:color w:val="000000" w:themeColor="text1"/>
                <w:sz w:val="18"/>
                <w:szCs w:val="18"/>
                <w:lang w:val="en-GB"/>
              </w:rPr>
              <w:t>ombined sample)</w:t>
            </w:r>
          </w:p>
        </w:tc>
        <w:tc>
          <w:tcPr>
            <w:tcW w:w="1084" w:type="dxa"/>
          </w:tcPr>
          <w:p w14:paraId="499CDF4F" w14:textId="77777777" w:rsidR="00E73C6B" w:rsidRPr="008C7A54" w:rsidRDefault="00E73C6B" w:rsidP="00A22B14">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Western Europe</w:t>
            </w:r>
          </w:p>
        </w:tc>
        <w:tc>
          <w:tcPr>
            <w:tcW w:w="1191" w:type="dxa"/>
          </w:tcPr>
          <w:p w14:paraId="222FC24D" w14:textId="77777777" w:rsidR="00E73C6B" w:rsidRPr="008C7A54" w:rsidRDefault="00E73C6B" w:rsidP="00A22B14">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Eastern Europe</w:t>
            </w:r>
          </w:p>
        </w:tc>
      </w:tr>
      <w:tr w:rsidR="00E73C6B" w:rsidRPr="008C7A54" w14:paraId="65E198EB" w14:textId="77777777" w:rsidTr="00A22B14">
        <w:tc>
          <w:tcPr>
            <w:tcW w:w="2078" w:type="dxa"/>
            <w:tcBorders>
              <w:bottom w:val="single" w:sz="4" w:space="0" w:color="auto"/>
            </w:tcBorders>
          </w:tcPr>
          <w:p w14:paraId="66FAE2AF" w14:textId="44DD0E7A" w:rsidR="00E73C6B" w:rsidRPr="008C7A54" w:rsidRDefault="00E73C6B" w:rsidP="00A22B14">
            <w:pPr>
              <w:spacing w:before="20" w:after="40" w:line="276" w:lineRule="auto"/>
              <w:rPr>
                <w:rFonts w:ascii="Arial" w:hAnsi="Arial" w:cs="Arial"/>
                <w:color w:val="000000" w:themeColor="text1"/>
                <w:sz w:val="18"/>
                <w:szCs w:val="18"/>
                <w:lang w:val="en-GB"/>
              </w:rPr>
            </w:pPr>
            <w:r w:rsidRPr="008C7A54">
              <w:rPr>
                <w:rFonts w:ascii="Arial" w:hAnsi="Arial" w:cs="Arial"/>
                <w:color w:val="000000" w:themeColor="text1"/>
                <w:sz w:val="18"/>
                <w:szCs w:val="18"/>
                <w:lang w:val="en-GB"/>
              </w:rPr>
              <w:t xml:space="preserve">Independent </w:t>
            </w:r>
            <w:r w:rsidR="00AE188D" w:rsidRPr="008C7A54">
              <w:rPr>
                <w:rFonts w:ascii="Arial" w:hAnsi="Arial" w:cs="Arial"/>
                <w:color w:val="000000" w:themeColor="text1"/>
                <w:sz w:val="18"/>
                <w:szCs w:val="18"/>
                <w:lang w:val="en-GB"/>
              </w:rPr>
              <w:t>v</w:t>
            </w:r>
            <w:r w:rsidRPr="008C7A54">
              <w:rPr>
                <w:rFonts w:ascii="Arial" w:hAnsi="Arial" w:cs="Arial"/>
                <w:color w:val="000000" w:themeColor="text1"/>
                <w:sz w:val="18"/>
                <w:szCs w:val="18"/>
                <w:lang w:val="en-GB"/>
              </w:rPr>
              <w:t>ariables</w:t>
            </w:r>
          </w:p>
        </w:tc>
        <w:tc>
          <w:tcPr>
            <w:tcW w:w="1270" w:type="dxa"/>
            <w:tcBorders>
              <w:bottom w:val="single" w:sz="4" w:space="0" w:color="auto"/>
            </w:tcBorders>
          </w:tcPr>
          <w:p w14:paraId="41D7453E" w14:textId="77777777" w:rsidR="00E73C6B" w:rsidRPr="008C7A54" w:rsidRDefault="00E73C6B" w:rsidP="00A22B14">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(1)</w:t>
            </w:r>
          </w:p>
        </w:tc>
        <w:tc>
          <w:tcPr>
            <w:tcW w:w="1111" w:type="dxa"/>
            <w:tcBorders>
              <w:bottom w:val="single" w:sz="4" w:space="0" w:color="auto"/>
            </w:tcBorders>
          </w:tcPr>
          <w:p w14:paraId="7A88240D" w14:textId="77777777" w:rsidR="00E73C6B" w:rsidRPr="008C7A54" w:rsidRDefault="00E73C6B" w:rsidP="00A22B14">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(2)</w:t>
            </w:r>
          </w:p>
        </w:tc>
        <w:tc>
          <w:tcPr>
            <w:tcW w:w="1191" w:type="dxa"/>
            <w:tcBorders>
              <w:bottom w:val="single" w:sz="4" w:space="0" w:color="auto"/>
            </w:tcBorders>
          </w:tcPr>
          <w:p w14:paraId="53DC0055" w14:textId="77777777" w:rsidR="00E73C6B" w:rsidRPr="008C7A54" w:rsidRDefault="00E73C6B" w:rsidP="00A22B14">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(3)</w:t>
            </w:r>
          </w:p>
        </w:tc>
        <w:tc>
          <w:tcPr>
            <w:tcW w:w="1298" w:type="dxa"/>
            <w:tcBorders>
              <w:bottom w:val="single" w:sz="4" w:space="0" w:color="auto"/>
            </w:tcBorders>
          </w:tcPr>
          <w:p w14:paraId="3A058F3A" w14:textId="77777777" w:rsidR="00E73C6B" w:rsidRPr="008C7A54" w:rsidRDefault="00E73C6B" w:rsidP="00A22B14">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(4)</w:t>
            </w:r>
          </w:p>
        </w:tc>
        <w:tc>
          <w:tcPr>
            <w:tcW w:w="1084" w:type="dxa"/>
            <w:tcBorders>
              <w:bottom w:val="single" w:sz="4" w:space="0" w:color="auto"/>
            </w:tcBorders>
          </w:tcPr>
          <w:p w14:paraId="02546F74" w14:textId="77777777" w:rsidR="00E73C6B" w:rsidRPr="008C7A54" w:rsidRDefault="00E73C6B" w:rsidP="00A22B14">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(5)</w:t>
            </w:r>
          </w:p>
        </w:tc>
        <w:tc>
          <w:tcPr>
            <w:tcW w:w="1191" w:type="dxa"/>
            <w:tcBorders>
              <w:bottom w:val="single" w:sz="4" w:space="0" w:color="auto"/>
            </w:tcBorders>
          </w:tcPr>
          <w:p w14:paraId="7C445E46" w14:textId="77777777" w:rsidR="00E73C6B" w:rsidRPr="008C7A54" w:rsidRDefault="00E73C6B" w:rsidP="00A22B14">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(6)</w:t>
            </w:r>
          </w:p>
        </w:tc>
      </w:tr>
      <w:tr w:rsidR="00E73C6B" w:rsidRPr="008C7A54" w14:paraId="44D672E0" w14:textId="77777777" w:rsidTr="00A22B14">
        <w:tc>
          <w:tcPr>
            <w:tcW w:w="2078" w:type="dxa"/>
            <w:tcBorders>
              <w:top w:val="single" w:sz="4" w:space="0" w:color="auto"/>
            </w:tcBorders>
          </w:tcPr>
          <w:p w14:paraId="1AB45919" w14:textId="77777777" w:rsidR="00E73C6B" w:rsidRPr="008C7A54" w:rsidRDefault="00E73C6B" w:rsidP="00A22B14">
            <w:pPr>
              <w:spacing w:before="20" w:after="40" w:line="276" w:lineRule="auto"/>
              <w:rPr>
                <w:rFonts w:ascii="Arial" w:hAnsi="Arial" w:cs="Arial"/>
                <w:color w:val="000000" w:themeColor="text1"/>
                <w:sz w:val="18"/>
                <w:szCs w:val="18"/>
                <w:lang w:val="en-GB"/>
              </w:rPr>
            </w:pPr>
            <w:r w:rsidRPr="008C7A54">
              <w:rPr>
                <w:rFonts w:ascii="Arial" w:hAnsi="Arial" w:cs="Arial"/>
                <w:color w:val="000000" w:themeColor="text1"/>
                <w:sz w:val="18"/>
                <w:szCs w:val="18"/>
                <w:lang w:val="en-GB"/>
              </w:rPr>
              <w:t>Prior year comp. p. cp. (nat. log) [1]</w:t>
            </w:r>
          </w:p>
        </w:tc>
        <w:tc>
          <w:tcPr>
            <w:tcW w:w="1270" w:type="dxa"/>
            <w:tcBorders>
              <w:top w:val="single" w:sz="4" w:space="0" w:color="auto"/>
            </w:tcBorders>
          </w:tcPr>
          <w:p w14:paraId="13CAD2E0" w14:textId="5616910F" w:rsidR="00E73C6B" w:rsidRPr="008C7A54" w:rsidRDefault="00E73C6B" w:rsidP="00A22B14">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-1.152</w:t>
            </w:r>
          </w:p>
          <w:p w14:paraId="67089717" w14:textId="4AC56715" w:rsidR="00E73C6B" w:rsidRPr="008C7A54" w:rsidRDefault="00E73C6B" w:rsidP="00A22B14">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(0.099)**</w:t>
            </w:r>
          </w:p>
        </w:tc>
        <w:tc>
          <w:tcPr>
            <w:tcW w:w="1111" w:type="dxa"/>
            <w:tcBorders>
              <w:top w:val="single" w:sz="4" w:space="0" w:color="auto"/>
            </w:tcBorders>
          </w:tcPr>
          <w:p w14:paraId="4F9944A4" w14:textId="53433482" w:rsidR="00E73C6B" w:rsidRPr="008C7A54" w:rsidRDefault="00E73C6B" w:rsidP="00A22B14">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-2.205</w:t>
            </w:r>
          </w:p>
          <w:p w14:paraId="45EB2803" w14:textId="3C523AED" w:rsidR="00E73C6B" w:rsidRPr="008C7A54" w:rsidRDefault="00E73C6B" w:rsidP="00A22B14">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(0.268)**</w:t>
            </w:r>
          </w:p>
        </w:tc>
        <w:tc>
          <w:tcPr>
            <w:tcW w:w="1191" w:type="dxa"/>
            <w:tcBorders>
              <w:top w:val="single" w:sz="4" w:space="0" w:color="auto"/>
            </w:tcBorders>
          </w:tcPr>
          <w:p w14:paraId="696ACC29" w14:textId="0FAB26FE" w:rsidR="00E73C6B" w:rsidRPr="008C7A54" w:rsidRDefault="00E73C6B" w:rsidP="00A22B14">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-1.678</w:t>
            </w:r>
          </w:p>
          <w:p w14:paraId="41272F44" w14:textId="58D1A8B1" w:rsidR="00E73C6B" w:rsidRPr="008C7A54" w:rsidRDefault="00E73C6B" w:rsidP="00A22B14">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(0.225)**</w:t>
            </w:r>
          </w:p>
        </w:tc>
        <w:tc>
          <w:tcPr>
            <w:tcW w:w="1298" w:type="dxa"/>
            <w:tcBorders>
              <w:top w:val="single" w:sz="4" w:space="0" w:color="auto"/>
            </w:tcBorders>
          </w:tcPr>
          <w:p w14:paraId="174D0C89" w14:textId="2B7D730E" w:rsidR="00E73C6B" w:rsidRPr="008C7A54" w:rsidRDefault="00E73C6B" w:rsidP="00A22B14">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-1.047</w:t>
            </w:r>
          </w:p>
          <w:p w14:paraId="01E6AC87" w14:textId="558C996F" w:rsidR="00E73C6B" w:rsidRPr="008C7A54" w:rsidRDefault="00E73C6B" w:rsidP="00A22B14">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(0.096)**</w:t>
            </w:r>
          </w:p>
        </w:tc>
        <w:tc>
          <w:tcPr>
            <w:tcW w:w="1084" w:type="dxa"/>
            <w:tcBorders>
              <w:top w:val="single" w:sz="4" w:space="0" w:color="auto"/>
            </w:tcBorders>
          </w:tcPr>
          <w:p w14:paraId="097578D5" w14:textId="4EDCF63A" w:rsidR="00E73C6B" w:rsidRPr="008C7A54" w:rsidRDefault="00E73C6B" w:rsidP="00A22B14">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-2.222</w:t>
            </w:r>
          </w:p>
          <w:p w14:paraId="7AA94949" w14:textId="794A6088" w:rsidR="00E73C6B" w:rsidRPr="008C7A54" w:rsidRDefault="00E73C6B" w:rsidP="00E73C6B">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(0.503)**</w:t>
            </w:r>
          </w:p>
        </w:tc>
        <w:tc>
          <w:tcPr>
            <w:tcW w:w="1191" w:type="dxa"/>
            <w:tcBorders>
              <w:top w:val="single" w:sz="4" w:space="0" w:color="auto"/>
            </w:tcBorders>
          </w:tcPr>
          <w:p w14:paraId="4B6D7869" w14:textId="41938DA2" w:rsidR="00E73C6B" w:rsidRPr="008C7A54" w:rsidRDefault="00E73C6B" w:rsidP="00A22B14">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-1.754</w:t>
            </w:r>
          </w:p>
          <w:p w14:paraId="41B12B49" w14:textId="2D9EC419" w:rsidR="00E73C6B" w:rsidRPr="008C7A54" w:rsidRDefault="00E73C6B" w:rsidP="00E73C6B">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(0.221)**</w:t>
            </w:r>
          </w:p>
        </w:tc>
      </w:tr>
      <w:tr w:rsidR="00E73C6B" w:rsidRPr="008C7A54" w14:paraId="2B942C11" w14:textId="77777777" w:rsidTr="00A22B14">
        <w:tc>
          <w:tcPr>
            <w:tcW w:w="2078" w:type="dxa"/>
          </w:tcPr>
          <w:p w14:paraId="7201CFAB" w14:textId="77777777" w:rsidR="00E73C6B" w:rsidRPr="008C7A54" w:rsidRDefault="00E73C6B" w:rsidP="00A22B14">
            <w:pPr>
              <w:spacing w:before="20" w:after="40" w:line="276" w:lineRule="auto"/>
              <w:rPr>
                <w:rFonts w:ascii="Arial" w:hAnsi="Arial" w:cs="Arial"/>
                <w:color w:val="000000" w:themeColor="text1"/>
                <w:sz w:val="18"/>
                <w:szCs w:val="18"/>
                <w:lang w:val="en-GB"/>
              </w:rPr>
            </w:pPr>
            <w:r w:rsidRPr="008C7A54">
              <w:rPr>
                <w:rFonts w:ascii="Arial" w:hAnsi="Arial" w:cs="Arial"/>
                <w:color w:val="000000" w:themeColor="text1"/>
                <w:sz w:val="18"/>
                <w:szCs w:val="18"/>
                <w:lang w:val="en-GB"/>
              </w:rPr>
              <w:t>Prior year comp. p. cp. squared (nat. log) [2]</w:t>
            </w:r>
          </w:p>
        </w:tc>
        <w:tc>
          <w:tcPr>
            <w:tcW w:w="1270" w:type="dxa"/>
          </w:tcPr>
          <w:p w14:paraId="4A88BA39" w14:textId="656432EF" w:rsidR="00E73C6B" w:rsidRPr="008C7A54" w:rsidRDefault="00E73C6B" w:rsidP="00A22B14">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0.061</w:t>
            </w:r>
          </w:p>
          <w:p w14:paraId="7A5CF425" w14:textId="77777777" w:rsidR="00E73C6B" w:rsidRPr="008C7A54" w:rsidRDefault="00E73C6B" w:rsidP="00A22B14">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(0.005)**</w:t>
            </w:r>
          </w:p>
        </w:tc>
        <w:tc>
          <w:tcPr>
            <w:tcW w:w="1111" w:type="dxa"/>
          </w:tcPr>
          <w:p w14:paraId="5B0F2EAB" w14:textId="379B6B04" w:rsidR="00E73C6B" w:rsidRPr="008C7A54" w:rsidRDefault="00E73C6B" w:rsidP="00A22B14">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0.115</w:t>
            </w:r>
          </w:p>
          <w:p w14:paraId="707E4071" w14:textId="3E2373D9" w:rsidR="00E73C6B" w:rsidRPr="008C7A54" w:rsidRDefault="00E73C6B" w:rsidP="00A22B14">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(0.014)**</w:t>
            </w:r>
          </w:p>
        </w:tc>
        <w:tc>
          <w:tcPr>
            <w:tcW w:w="1191" w:type="dxa"/>
          </w:tcPr>
          <w:p w14:paraId="367B2597" w14:textId="00A46328" w:rsidR="00E73C6B" w:rsidRPr="008C7A54" w:rsidRDefault="00E73C6B" w:rsidP="00A22B14">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0.097</w:t>
            </w:r>
          </w:p>
          <w:p w14:paraId="2D5DD31F" w14:textId="61D55DA5" w:rsidR="00E73C6B" w:rsidRPr="008C7A54" w:rsidRDefault="00E73C6B" w:rsidP="00A22B14">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(0.014)**</w:t>
            </w:r>
          </w:p>
        </w:tc>
        <w:tc>
          <w:tcPr>
            <w:tcW w:w="1298" w:type="dxa"/>
          </w:tcPr>
          <w:p w14:paraId="037907C2" w14:textId="17B28852" w:rsidR="00E73C6B" w:rsidRPr="008C7A54" w:rsidRDefault="00E73C6B" w:rsidP="00A22B14">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0.056</w:t>
            </w:r>
          </w:p>
          <w:p w14:paraId="552B597E" w14:textId="77777777" w:rsidR="00E73C6B" w:rsidRPr="008C7A54" w:rsidRDefault="00E73C6B" w:rsidP="00A22B14">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(0.005)**</w:t>
            </w:r>
          </w:p>
        </w:tc>
        <w:tc>
          <w:tcPr>
            <w:tcW w:w="1084" w:type="dxa"/>
          </w:tcPr>
          <w:p w14:paraId="7B152391" w14:textId="230C6AB9" w:rsidR="00E73C6B" w:rsidRPr="008C7A54" w:rsidRDefault="00E73C6B" w:rsidP="00A22B14">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0.116</w:t>
            </w:r>
          </w:p>
          <w:p w14:paraId="750267FC" w14:textId="7D7FFA0D" w:rsidR="00E73C6B" w:rsidRPr="008C7A54" w:rsidRDefault="00E73C6B" w:rsidP="00A22B14">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(0.026)*</w:t>
            </w:r>
            <w:r w:rsidR="00AD33AC" w:rsidRPr="008C7A54">
              <w:rPr>
                <w:rFonts w:ascii="Arial" w:hAnsi="Arial" w:cs="Arial"/>
                <w:color w:val="000000" w:themeColor="text1"/>
                <w:sz w:val="18"/>
                <w:szCs w:val="18"/>
                <w:lang w:val="en-GB"/>
              </w:rPr>
              <w:t>*</w:t>
            </w:r>
          </w:p>
        </w:tc>
        <w:tc>
          <w:tcPr>
            <w:tcW w:w="1191" w:type="dxa"/>
          </w:tcPr>
          <w:p w14:paraId="785C278E" w14:textId="623A0D0C" w:rsidR="00E73C6B" w:rsidRPr="008C7A54" w:rsidRDefault="00E73C6B" w:rsidP="00A22B14">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0.102</w:t>
            </w:r>
          </w:p>
          <w:p w14:paraId="026659EB" w14:textId="4C1523BB" w:rsidR="00E73C6B" w:rsidRPr="008C7A54" w:rsidRDefault="00E73C6B" w:rsidP="00A22B14">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(0.013)**</w:t>
            </w:r>
          </w:p>
        </w:tc>
      </w:tr>
      <w:tr w:rsidR="00E73C6B" w:rsidRPr="008C7A54" w14:paraId="191CD999" w14:textId="77777777" w:rsidTr="00A22B14">
        <w:tc>
          <w:tcPr>
            <w:tcW w:w="2078" w:type="dxa"/>
          </w:tcPr>
          <w:p w14:paraId="6E6B5BA5" w14:textId="77777777" w:rsidR="00E73C6B" w:rsidRPr="008C7A54" w:rsidRDefault="00E73C6B" w:rsidP="00A22B14">
            <w:pPr>
              <w:spacing w:before="20" w:after="40"/>
              <w:rPr>
                <w:rFonts w:ascii="Arial" w:hAnsi="Arial" w:cs="Arial"/>
                <w:color w:val="000000" w:themeColor="text1"/>
                <w:sz w:val="18"/>
                <w:szCs w:val="18"/>
                <w:lang w:val="en-GB"/>
              </w:rPr>
            </w:pPr>
            <w:r w:rsidRPr="008C7A54">
              <w:rPr>
                <w:rFonts w:ascii="Arial" w:hAnsi="Arial" w:cs="Arial"/>
                <w:color w:val="000000" w:themeColor="text1"/>
                <w:sz w:val="18"/>
                <w:szCs w:val="18"/>
                <w:lang w:val="en-GB"/>
              </w:rPr>
              <w:t>[1] * German-speaking</w:t>
            </w:r>
          </w:p>
        </w:tc>
        <w:tc>
          <w:tcPr>
            <w:tcW w:w="1270" w:type="dxa"/>
          </w:tcPr>
          <w:p w14:paraId="27A7C71F" w14:textId="3E176808" w:rsidR="00E73C6B" w:rsidRPr="008C7A54" w:rsidRDefault="00E73C6B" w:rsidP="00A22B14">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8.371</w:t>
            </w:r>
          </w:p>
          <w:p w14:paraId="6A8EC59A" w14:textId="464F43B0" w:rsidR="00E73C6B" w:rsidRPr="008C7A54" w:rsidRDefault="00E73C6B" w:rsidP="00A22B14">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(1.494)**</w:t>
            </w:r>
          </w:p>
        </w:tc>
        <w:tc>
          <w:tcPr>
            <w:tcW w:w="1111" w:type="dxa"/>
          </w:tcPr>
          <w:p w14:paraId="023FA0E1" w14:textId="24F060AD" w:rsidR="00E73C6B" w:rsidRPr="008C7A54" w:rsidRDefault="00E73C6B" w:rsidP="00A22B14">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9.008</w:t>
            </w:r>
          </w:p>
          <w:p w14:paraId="5E0B9BD9" w14:textId="37B39867" w:rsidR="00E73C6B" w:rsidRPr="008C7A54" w:rsidRDefault="00E73C6B" w:rsidP="00A22B14">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(1.659)**</w:t>
            </w:r>
          </w:p>
        </w:tc>
        <w:tc>
          <w:tcPr>
            <w:tcW w:w="1191" w:type="dxa"/>
          </w:tcPr>
          <w:p w14:paraId="7E66B1F1" w14:textId="100F4D35" w:rsidR="00E73C6B" w:rsidRPr="008C7A54" w:rsidRDefault="00E73C6B" w:rsidP="00A22B14">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-11.516</w:t>
            </w:r>
          </w:p>
          <w:p w14:paraId="44C560CA" w14:textId="59DDFD3F" w:rsidR="00E73C6B" w:rsidRPr="008C7A54" w:rsidRDefault="00E73C6B" w:rsidP="00A22B14">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(8.019)</w:t>
            </w:r>
          </w:p>
        </w:tc>
        <w:tc>
          <w:tcPr>
            <w:tcW w:w="1298" w:type="dxa"/>
          </w:tcPr>
          <w:p w14:paraId="631EF122" w14:textId="77777777" w:rsidR="00E73C6B" w:rsidRPr="008C7A54" w:rsidRDefault="00E73C6B" w:rsidP="00A22B14">
            <w:pPr>
              <w:spacing w:before="20" w:after="40"/>
              <w:jc w:val="center"/>
              <w:rPr>
                <w:rFonts w:ascii="Arial" w:hAnsi="Arial" w:cs="Arial"/>
                <w:color w:val="000000" w:themeColor="text1"/>
                <w:sz w:val="18"/>
                <w:szCs w:val="18"/>
                <w:lang w:val="en-GB"/>
              </w:rPr>
            </w:pPr>
          </w:p>
        </w:tc>
        <w:tc>
          <w:tcPr>
            <w:tcW w:w="1084" w:type="dxa"/>
          </w:tcPr>
          <w:p w14:paraId="351597B1" w14:textId="77777777" w:rsidR="00E73C6B" w:rsidRPr="008C7A54" w:rsidRDefault="00E73C6B" w:rsidP="00A22B14">
            <w:pPr>
              <w:spacing w:before="20" w:after="40"/>
              <w:jc w:val="center"/>
              <w:rPr>
                <w:rFonts w:ascii="Arial" w:hAnsi="Arial" w:cs="Arial"/>
                <w:color w:val="000000" w:themeColor="text1"/>
                <w:sz w:val="18"/>
                <w:szCs w:val="18"/>
                <w:lang w:val="en-GB"/>
              </w:rPr>
            </w:pPr>
          </w:p>
        </w:tc>
        <w:tc>
          <w:tcPr>
            <w:tcW w:w="1191" w:type="dxa"/>
          </w:tcPr>
          <w:p w14:paraId="18694230" w14:textId="77777777" w:rsidR="00E73C6B" w:rsidRPr="008C7A54" w:rsidRDefault="00E73C6B" w:rsidP="00A22B14">
            <w:pPr>
              <w:spacing w:before="20" w:after="40"/>
              <w:jc w:val="center"/>
              <w:rPr>
                <w:rFonts w:ascii="Arial" w:hAnsi="Arial" w:cs="Arial"/>
                <w:color w:val="000000" w:themeColor="text1"/>
                <w:sz w:val="18"/>
                <w:szCs w:val="18"/>
                <w:lang w:val="en-GB"/>
              </w:rPr>
            </w:pPr>
          </w:p>
        </w:tc>
      </w:tr>
      <w:tr w:rsidR="00E73C6B" w:rsidRPr="008C7A54" w14:paraId="6CA796CB" w14:textId="77777777" w:rsidTr="00A22B14">
        <w:tc>
          <w:tcPr>
            <w:tcW w:w="2078" w:type="dxa"/>
          </w:tcPr>
          <w:p w14:paraId="02D471DE" w14:textId="77777777" w:rsidR="00E73C6B" w:rsidRPr="008C7A54" w:rsidRDefault="00E73C6B" w:rsidP="00A22B14">
            <w:pPr>
              <w:spacing w:before="20" w:after="40"/>
              <w:rPr>
                <w:rFonts w:ascii="Arial" w:hAnsi="Arial" w:cs="Arial"/>
                <w:color w:val="000000" w:themeColor="text1"/>
                <w:sz w:val="18"/>
                <w:szCs w:val="18"/>
                <w:lang w:val="en-GB"/>
              </w:rPr>
            </w:pPr>
            <w:r w:rsidRPr="008C7A54">
              <w:rPr>
                <w:rFonts w:ascii="Arial" w:hAnsi="Arial" w:cs="Arial"/>
                <w:color w:val="000000" w:themeColor="text1"/>
                <w:sz w:val="18"/>
                <w:szCs w:val="18"/>
                <w:lang w:val="en-GB"/>
              </w:rPr>
              <w:t>[2] * German-speaking</w:t>
            </w:r>
          </w:p>
        </w:tc>
        <w:tc>
          <w:tcPr>
            <w:tcW w:w="1270" w:type="dxa"/>
          </w:tcPr>
          <w:p w14:paraId="2B20F65D" w14:textId="42A3648E" w:rsidR="00E73C6B" w:rsidRPr="008C7A54" w:rsidRDefault="00E73C6B" w:rsidP="00A22B14">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-0.439</w:t>
            </w:r>
          </w:p>
          <w:p w14:paraId="2A9827C7" w14:textId="41C8CB1C" w:rsidR="00E73C6B" w:rsidRPr="008C7A54" w:rsidRDefault="00E73C6B" w:rsidP="00A22B14">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(0.078)**</w:t>
            </w:r>
          </w:p>
        </w:tc>
        <w:tc>
          <w:tcPr>
            <w:tcW w:w="1111" w:type="dxa"/>
          </w:tcPr>
          <w:p w14:paraId="2A3ACD8B" w14:textId="565BFB74" w:rsidR="00E73C6B" w:rsidRPr="008C7A54" w:rsidRDefault="00E73C6B" w:rsidP="00A22B14">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-0.472</w:t>
            </w:r>
          </w:p>
          <w:p w14:paraId="2CEC1594" w14:textId="2FB7BB66" w:rsidR="00E73C6B" w:rsidRPr="008C7A54" w:rsidRDefault="00E73C6B" w:rsidP="00A22B14">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(0.086)**</w:t>
            </w:r>
          </w:p>
        </w:tc>
        <w:tc>
          <w:tcPr>
            <w:tcW w:w="1191" w:type="dxa"/>
          </w:tcPr>
          <w:p w14:paraId="78049E90" w14:textId="1BFDE156" w:rsidR="00E73C6B" w:rsidRPr="008C7A54" w:rsidRDefault="00E73C6B" w:rsidP="00A22B14">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0.648</w:t>
            </w:r>
            <w:r w:rsidRPr="008C7A54">
              <w:rPr>
                <w:rFonts w:ascii="Arial" w:hAnsi="Arial" w:cs="Arial"/>
                <w:color w:val="000000" w:themeColor="text1"/>
                <w:sz w:val="18"/>
                <w:szCs w:val="18"/>
                <w:lang w:val="en-GB"/>
              </w:rPr>
              <w:br/>
              <w:t>(0.434)</w:t>
            </w:r>
          </w:p>
        </w:tc>
        <w:tc>
          <w:tcPr>
            <w:tcW w:w="1298" w:type="dxa"/>
          </w:tcPr>
          <w:p w14:paraId="6443E54F" w14:textId="77777777" w:rsidR="00E73C6B" w:rsidRPr="008C7A54" w:rsidRDefault="00E73C6B" w:rsidP="00A22B14">
            <w:pPr>
              <w:spacing w:before="20" w:after="40"/>
              <w:jc w:val="center"/>
              <w:rPr>
                <w:rFonts w:ascii="Arial" w:hAnsi="Arial" w:cs="Arial"/>
                <w:color w:val="000000" w:themeColor="text1"/>
                <w:sz w:val="18"/>
                <w:szCs w:val="18"/>
                <w:lang w:val="en-GB"/>
              </w:rPr>
            </w:pPr>
          </w:p>
        </w:tc>
        <w:tc>
          <w:tcPr>
            <w:tcW w:w="1084" w:type="dxa"/>
          </w:tcPr>
          <w:p w14:paraId="1BC0F03A" w14:textId="77777777" w:rsidR="00E73C6B" w:rsidRPr="008C7A54" w:rsidRDefault="00E73C6B" w:rsidP="00A22B14">
            <w:pPr>
              <w:spacing w:before="20" w:after="40"/>
              <w:jc w:val="center"/>
              <w:rPr>
                <w:rFonts w:ascii="Arial" w:hAnsi="Arial" w:cs="Arial"/>
                <w:color w:val="000000" w:themeColor="text1"/>
                <w:sz w:val="18"/>
                <w:szCs w:val="18"/>
                <w:lang w:val="en-GB"/>
              </w:rPr>
            </w:pPr>
          </w:p>
        </w:tc>
        <w:tc>
          <w:tcPr>
            <w:tcW w:w="1191" w:type="dxa"/>
          </w:tcPr>
          <w:p w14:paraId="53CCA375" w14:textId="77777777" w:rsidR="00E73C6B" w:rsidRPr="008C7A54" w:rsidRDefault="00E73C6B" w:rsidP="00A22B14">
            <w:pPr>
              <w:spacing w:before="20" w:after="40"/>
              <w:jc w:val="center"/>
              <w:rPr>
                <w:rFonts w:ascii="Arial" w:hAnsi="Arial" w:cs="Arial"/>
                <w:color w:val="000000" w:themeColor="text1"/>
                <w:sz w:val="18"/>
                <w:szCs w:val="18"/>
                <w:lang w:val="en-GB"/>
              </w:rPr>
            </w:pPr>
          </w:p>
        </w:tc>
      </w:tr>
      <w:tr w:rsidR="00E73C6B" w:rsidRPr="008C7A54" w14:paraId="29274008" w14:textId="77777777" w:rsidTr="00A22B14">
        <w:tc>
          <w:tcPr>
            <w:tcW w:w="2078" w:type="dxa"/>
          </w:tcPr>
          <w:p w14:paraId="7450DB09" w14:textId="77777777" w:rsidR="00E73C6B" w:rsidRPr="008C7A54" w:rsidRDefault="00E73C6B" w:rsidP="00A22B14">
            <w:pPr>
              <w:spacing w:before="20" w:after="40"/>
              <w:rPr>
                <w:rFonts w:ascii="Arial" w:hAnsi="Arial" w:cs="Arial"/>
                <w:color w:val="000000" w:themeColor="text1"/>
                <w:sz w:val="18"/>
                <w:szCs w:val="18"/>
                <w:lang w:val="en-GB"/>
              </w:rPr>
            </w:pPr>
            <w:r w:rsidRPr="008C7A54">
              <w:rPr>
                <w:rFonts w:ascii="Arial" w:hAnsi="Arial" w:cs="Arial"/>
                <w:color w:val="000000" w:themeColor="text1"/>
                <w:sz w:val="18"/>
                <w:szCs w:val="18"/>
                <w:lang w:val="en-GB"/>
              </w:rPr>
              <w:t>[1] * Southern Europe</w:t>
            </w:r>
          </w:p>
        </w:tc>
        <w:tc>
          <w:tcPr>
            <w:tcW w:w="1270" w:type="dxa"/>
          </w:tcPr>
          <w:p w14:paraId="5CEFDAAF" w14:textId="77777777" w:rsidR="00E73C6B" w:rsidRPr="008C7A54" w:rsidRDefault="00E73C6B" w:rsidP="00A22B14">
            <w:pPr>
              <w:spacing w:before="20" w:after="40"/>
              <w:jc w:val="center"/>
              <w:rPr>
                <w:rFonts w:ascii="Arial" w:hAnsi="Arial" w:cs="Arial"/>
                <w:color w:val="000000" w:themeColor="text1"/>
                <w:sz w:val="18"/>
                <w:szCs w:val="18"/>
                <w:lang w:val="en-GB"/>
              </w:rPr>
            </w:pPr>
          </w:p>
        </w:tc>
        <w:tc>
          <w:tcPr>
            <w:tcW w:w="1111" w:type="dxa"/>
          </w:tcPr>
          <w:p w14:paraId="78A5537F" w14:textId="77777777" w:rsidR="00E73C6B" w:rsidRPr="008C7A54" w:rsidRDefault="00E73C6B" w:rsidP="00A22B14">
            <w:pPr>
              <w:spacing w:before="20" w:after="40"/>
              <w:jc w:val="center"/>
              <w:rPr>
                <w:rFonts w:ascii="Arial" w:hAnsi="Arial" w:cs="Arial"/>
                <w:color w:val="000000" w:themeColor="text1"/>
                <w:sz w:val="18"/>
                <w:szCs w:val="18"/>
                <w:lang w:val="en-GB"/>
              </w:rPr>
            </w:pPr>
          </w:p>
        </w:tc>
        <w:tc>
          <w:tcPr>
            <w:tcW w:w="1191" w:type="dxa"/>
          </w:tcPr>
          <w:p w14:paraId="79812CDD" w14:textId="77777777" w:rsidR="00E73C6B" w:rsidRPr="008C7A54" w:rsidRDefault="00E73C6B" w:rsidP="00A22B14">
            <w:pPr>
              <w:spacing w:before="20" w:after="40"/>
              <w:jc w:val="center"/>
              <w:rPr>
                <w:rFonts w:ascii="Arial" w:hAnsi="Arial" w:cs="Arial"/>
                <w:color w:val="000000" w:themeColor="text1"/>
                <w:sz w:val="18"/>
                <w:szCs w:val="18"/>
                <w:lang w:val="en-GB"/>
              </w:rPr>
            </w:pPr>
          </w:p>
        </w:tc>
        <w:tc>
          <w:tcPr>
            <w:tcW w:w="1298" w:type="dxa"/>
          </w:tcPr>
          <w:p w14:paraId="6BA312B1" w14:textId="06AA4C91" w:rsidR="00E73C6B" w:rsidRPr="008C7A54" w:rsidRDefault="00E73C6B" w:rsidP="00A22B14">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-1.897</w:t>
            </w:r>
          </w:p>
          <w:p w14:paraId="6A110C9B" w14:textId="5EFEDC91" w:rsidR="00E73C6B" w:rsidRPr="008C7A54" w:rsidRDefault="00E73C6B" w:rsidP="00A22B14">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(0.675)**</w:t>
            </w:r>
          </w:p>
        </w:tc>
        <w:tc>
          <w:tcPr>
            <w:tcW w:w="1084" w:type="dxa"/>
          </w:tcPr>
          <w:p w14:paraId="2B1D7D56" w14:textId="190415DC" w:rsidR="00E73C6B" w:rsidRPr="008C7A54" w:rsidRDefault="00E73C6B" w:rsidP="00A22B14">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-0.722</w:t>
            </w:r>
          </w:p>
          <w:p w14:paraId="255E1CB8" w14:textId="47DB4CDF" w:rsidR="00E73C6B" w:rsidRPr="008C7A54" w:rsidRDefault="00E73C6B" w:rsidP="00A22B14">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(0.834)</w:t>
            </w:r>
          </w:p>
        </w:tc>
        <w:tc>
          <w:tcPr>
            <w:tcW w:w="1191" w:type="dxa"/>
          </w:tcPr>
          <w:p w14:paraId="26807578" w14:textId="77777777" w:rsidR="00E73C6B" w:rsidRPr="008C7A54" w:rsidRDefault="00E73C6B" w:rsidP="00A22B14">
            <w:pPr>
              <w:spacing w:before="20" w:after="40"/>
              <w:jc w:val="center"/>
              <w:rPr>
                <w:rFonts w:ascii="Arial" w:hAnsi="Arial" w:cs="Arial"/>
                <w:color w:val="000000" w:themeColor="text1"/>
                <w:sz w:val="18"/>
                <w:szCs w:val="18"/>
                <w:lang w:val="en-GB"/>
              </w:rPr>
            </w:pPr>
          </w:p>
        </w:tc>
      </w:tr>
      <w:tr w:rsidR="00E73C6B" w:rsidRPr="008C7A54" w14:paraId="76C02686" w14:textId="77777777" w:rsidTr="00A22B14">
        <w:tc>
          <w:tcPr>
            <w:tcW w:w="2078" w:type="dxa"/>
          </w:tcPr>
          <w:p w14:paraId="61D038AA" w14:textId="77777777" w:rsidR="00E73C6B" w:rsidRPr="008C7A54" w:rsidRDefault="00E73C6B" w:rsidP="00A22B14">
            <w:pPr>
              <w:spacing w:before="20" w:after="40"/>
              <w:rPr>
                <w:rFonts w:ascii="Arial" w:hAnsi="Arial" w:cs="Arial"/>
                <w:color w:val="000000" w:themeColor="text1"/>
                <w:sz w:val="18"/>
                <w:szCs w:val="18"/>
                <w:lang w:val="en-GB"/>
              </w:rPr>
            </w:pPr>
            <w:r w:rsidRPr="008C7A54">
              <w:rPr>
                <w:rFonts w:ascii="Arial" w:hAnsi="Arial" w:cs="Arial"/>
                <w:color w:val="000000" w:themeColor="text1"/>
                <w:sz w:val="18"/>
                <w:szCs w:val="18"/>
                <w:lang w:val="en-GB"/>
              </w:rPr>
              <w:t>[2] * Southern Europe</w:t>
            </w:r>
          </w:p>
        </w:tc>
        <w:tc>
          <w:tcPr>
            <w:tcW w:w="1270" w:type="dxa"/>
          </w:tcPr>
          <w:p w14:paraId="0C1AAFB9" w14:textId="77777777" w:rsidR="00E73C6B" w:rsidRPr="008C7A54" w:rsidRDefault="00E73C6B" w:rsidP="00A22B14">
            <w:pPr>
              <w:spacing w:before="20" w:after="40"/>
              <w:jc w:val="center"/>
              <w:rPr>
                <w:rFonts w:ascii="Arial" w:hAnsi="Arial" w:cs="Arial"/>
                <w:color w:val="000000" w:themeColor="text1"/>
                <w:sz w:val="18"/>
                <w:szCs w:val="18"/>
                <w:lang w:val="en-GB"/>
              </w:rPr>
            </w:pPr>
          </w:p>
        </w:tc>
        <w:tc>
          <w:tcPr>
            <w:tcW w:w="1111" w:type="dxa"/>
          </w:tcPr>
          <w:p w14:paraId="76D3F723" w14:textId="77777777" w:rsidR="00E73C6B" w:rsidRPr="008C7A54" w:rsidRDefault="00E73C6B" w:rsidP="00A22B14">
            <w:pPr>
              <w:spacing w:before="20" w:after="40"/>
              <w:jc w:val="center"/>
              <w:rPr>
                <w:rFonts w:ascii="Arial" w:hAnsi="Arial" w:cs="Arial"/>
                <w:color w:val="000000" w:themeColor="text1"/>
                <w:sz w:val="18"/>
                <w:szCs w:val="18"/>
                <w:lang w:val="en-GB"/>
              </w:rPr>
            </w:pPr>
          </w:p>
        </w:tc>
        <w:tc>
          <w:tcPr>
            <w:tcW w:w="1191" w:type="dxa"/>
          </w:tcPr>
          <w:p w14:paraId="3CBCFCFD" w14:textId="77777777" w:rsidR="00E73C6B" w:rsidRPr="008C7A54" w:rsidRDefault="00E73C6B" w:rsidP="00A22B14">
            <w:pPr>
              <w:spacing w:before="20" w:after="40"/>
              <w:jc w:val="center"/>
              <w:rPr>
                <w:rFonts w:ascii="Arial" w:hAnsi="Arial" w:cs="Arial"/>
                <w:color w:val="000000" w:themeColor="text1"/>
                <w:sz w:val="18"/>
                <w:szCs w:val="18"/>
                <w:lang w:val="en-GB"/>
              </w:rPr>
            </w:pPr>
          </w:p>
        </w:tc>
        <w:tc>
          <w:tcPr>
            <w:tcW w:w="1298" w:type="dxa"/>
          </w:tcPr>
          <w:p w14:paraId="394258BE" w14:textId="34D86668" w:rsidR="00E73C6B" w:rsidRPr="008C7A54" w:rsidRDefault="00E73C6B" w:rsidP="00A22B14">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0.102</w:t>
            </w:r>
          </w:p>
          <w:p w14:paraId="41533AE7" w14:textId="7D450E5B" w:rsidR="00E73C6B" w:rsidRPr="008C7A54" w:rsidRDefault="00E73C6B" w:rsidP="00A22B14">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(0.037)**</w:t>
            </w:r>
          </w:p>
        </w:tc>
        <w:tc>
          <w:tcPr>
            <w:tcW w:w="1084" w:type="dxa"/>
          </w:tcPr>
          <w:p w14:paraId="31078D81" w14:textId="7101BDF8" w:rsidR="00E73C6B" w:rsidRPr="008C7A54" w:rsidRDefault="00E73C6B" w:rsidP="00A22B14">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0.042</w:t>
            </w:r>
          </w:p>
          <w:p w14:paraId="09CC62B0" w14:textId="6C14FFA6" w:rsidR="00E73C6B" w:rsidRPr="008C7A54" w:rsidRDefault="00E73C6B" w:rsidP="00A22B14">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(0.046)</w:t>
            </w:r>
          </w:p>
        </w:tc>
        <w:tc>
          <w:tcPr>
            <w:tcW w:w="1191" w:type="dxa"/>
          </w:tcPr>
          <w:p w14:paraId="00F29EBB" w14:textId="77777777" w:rsidR="00E73C6B" w:rsidRPr="008C7A54" w:rsidRDefault="00E73C6B" w:rsidP="00A22B14">
            <w:pPr>
              <w:spacing w:before="20" w:after="40"/>
              <w:jc w:val="center"/>
              <w:rPr>
                <w:rFonts w:ascii="Arial" w:hAnsi="Arial" w:cs="Arial"/>
                <w:color w:val="000000" w:themeColor="text1"/>
                <w:sz w:val="18"/>
                <w:szCs w:val="18"/>
                <w:lang w:val="en-GB"/>
              </w:rPr>
            </w:pPr>
          </w:p>
        </w:tc>
      </w:tr>
      <w:tr w:rsidR="00E73C6B" w:rsidRPr="008C7A54" w14:paraId="5E51A8B5" w14:textId="77777777" w:rsidTr="00A22B14">
        <w:tc>
          <w:tcPr>
            <w:tcW w:w="2078" w:type="dxa"/>
          </w:tcPr>
          <w:p w14:paraId="4492E488" w14:textId="77777777" w:rsidR="00E73C6B" w:rsidRPr="008C7A54" w:rsidRDefault="00E73C6B" w:rsidP="00A22B14">
            <w:pPr>
              <w:spacing w:before="20" w:after="40"/>
              <w:rPr>
                <w:rFonts w:ascii="Arial" w:hAnsi="Arial" w:cs="Arial"/>
                <w:color w:val="000000" w:themeColor="text1"/>
                <w:sz w:val="18"/>
                <w:szCs w:val="18"/>
                <w:lang w:val="en-GB"/>
              </w:rPr>
            </w:pPr>
            <w:r w:rsidRPr="008C7A54">
              <w:rPr>
                <w:rFonts w:ascii="Arial" w:hAnsi="Arial" w:cs="Arial"/>
                <w:color w:val="000000" w:themeColor="text1"/>
                <w:sz w:val="18"/>
                <w:szCs w:val="18"/>
                <w:lang w:val="en-GB"/>
              </w:rPr>
              <w:t>Constant</w:t>
            </w:r>
          </w:p>
        </w:tc>
        <w:tc>
          <w:tcPr>
            <w:tcW w:w="1270" w:type="dxa"/>
          </w:tcPr>
          <w:p w14:paraId="5256128B" w14:textId="4E28A6DE" w:rsidR="00E73C6B" w:rsidRPr="008C7A54" w:rsidRDefault="006365C2" w:rsidP="00A22B14">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7.266</w:t>
            </w:r>
          </w:p>
          <w:p w14:paraId="4B122FDE" w14:textId="7C546EB9" w:rsidR="00E73C6B" w:rsidRPr="008C7A54" w:rsidRDefault="00E73C6B" w:rsidP="006365C2">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w:t>
            </w:r>
            <w:r w:rsidR="006365C2" w:rsidRPr="008C7A54">
              <w:rPr>
                <w:rFonts w:ascii="Arial" w:hAnsi="Arial" w:cs="Arial"/>
                <w:color w:val="000000" w:themeColor="text1"/>
                <w:sz w:val="18"/>
                <w:szCs w:val="18"/>
                <w:lang w:val="en-GB"/>
              </w:rPr>
              <w:t>0.461</w:t>
            </w:r>
            <w:r w:rsidRPr="008C7A54">
              <w:rPr>
                <w:rFonts w:ascii="Arial" w:hAnsi="Arial" w:cs="Arial"/>
                <w:color w:val="000000" w:themeColor="text1"/>
                <w:sz w:val="18"/>
                <w:szCs w:val="18"/>
                <w:lang w:val="en-GB"/>
              </w:rPr>
              <w:t>)**</w:t>
            </w:r>
          </w:p>
        </w:tc>
        <w:tc>
          <w:tcPr>
            <w:tcW w:w="1111" w:type="dxa"/>
          </w:tcPr>
          <w:p w14:paraId="13C33B88" w14:textId="1BD8636E" w:rsidR="00E73C6B" w:rsidRPr="008C7A54" w:rsidRDefault="006365C2" w:rsidP="00A22B14">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-30.706</w:t>
            </w:r>
          </w:p>
          <w:p w14:paraId="43CF88C1" w14:textId="4A6C60F6" w:rsidR="00E73C6B" w:rsidRPr="008C7A54" w:rsidRDefault="00E73C6B" w:rsidP="006365C2">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w:t>
            </w:r>
            <w:r w:rsidR="006365C2" w:rsidRPr="008C7A54">
              <w:rPr>
                <w:rFonts w:ascii="Arial" w:hAnsi="Arial" w:cs="Arial"/>
                <w:color w:val="000000" w:themeColor="text1"/>
                <w:sz w:val="18"/>
                <w:szCs w:val="18"/>
                <w:lang w:val="en-GB"/>
              </w:rPr>
              <w:t>7.850</w:t>
            </w:r>
            <w:r w:rsidRPr="008C7A54">
              <w:rPr>
                <w:rFonts w:ascii="Arial" w:hAnsi="Arial" w:cs="Arial"/>
                <w:color w:val="000000" w:themeColor="text1"/>
                <w:sz w:val="18"/>
                <w:szCs w:val="18"/>
                <w:lang w:val="en-GB"/>
              </w:rPr>
              <w:t>)**</w:t>
            </w:r>
          </w:p>
        </w:tc>
        <w:tc>
          <w:tcPr>
            <w:tcW w:w="1191" w:type="dxa"/>
          </w:tcPr>
          <w:p w14:paraId="0BBE1E5F" w14:textId="23072ACD" w:rsidR="00E73C6B" w:rsidRPr="008C7A54" w:rsidRDefault="006365C2" w:rsidP="00A22B14">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8.586</w:t>
            </w:r>
          </w:p>
          <w:p w14:paraId="179FD637" w14:textId="7E16746D" w:rsidR="00E73C6B" w:rsidRPr="008C7A54" w:rsidRDefault="00E73C6B" w:rsidP="006365C2">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w:t>
            </w:r>
            <w:r w:rsidR="006365C2" w:rsidRPr="008C7A54">
              <w:rPr>
                <w:rFonts w:ascii="Arial" w:hAnsi="Arial" w:cs="Arial"/>
                <w:color w:val="000000" w:themeColor="text1"/>
                <w:sz w:val="18"/>
                <w:szCs w:val="18"/>
                <w:lang w:val="en-GB"/>
              </w:rPr>
              <w:t>0.901</w:t>
            </w:r>
            <w:r w:rsidRPr="008C7A54">
              <w:rPr>
                <w:rFonts w:ascii="Arial" w:hAnsi="Arial" w:cs="Arial"/>
                <w:color w:val="000000" w:themeColor="text1"/>
                <w:sz w:val="18"/>
                <w:szCs w:val="18"/>
                <w:lang w:val="en-GB"/>
              </w:rPr>
              <w:t>)**</w:t>
            </w:r>
          </w:p>
        </w:tc>
        <w:tc>
          <w:tcPr>
            <w:tcW w:w="1298" w:type="dxa"/>
          </w:tcPr>
          <w:p w14:paraId="69E9BC31" w14:textId="3436F9EF" w:rsidR="00E73C6B" w:rsidRPr="008C7A54" w:rsidRDefault="006365C2" w:rsidP="00A22B14">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6.961</w:t>
            </w:r>
          </w:p>
          <w:p w14:paraId="46E59731" w14:textId="26C53C41" w:rsidR="00E73C6B" w:rsidRPr="008C7A54" w:rsidRDefault="00E73C6B" w:rsidP="00A22B14">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w:t>
            </w:r>
            <w:r w:rsidR="006365C2" w:rsidRPr="008C7A54">
              <w:rPr>
                <w:rFonts w:ascii="Arial" w:hAnsi="Arial" w:cs="Arial"/>
                <w:color w:val="000000" w:themeColor="text1"/>
                <w:sz w:val="18"/>
                <w:szCs w:val="18"/>
                <w:lang w:val="en-GB"/>
              </w:rPr>
              <w:t>446</w:t>
            </w:r>
            <w:r w:rsidRPr="008C7A54">
              <w:rPr>
                <w:rFonts w:ascii="Arial" w:hAnsi="Arial" w:cs="Arial"/>
                <w:color w:val="000000" w:themeColor="text1"/>
                <w:sz w:val="18"/>
                <w:szCs w:val="18"/>
                <w:lang w:val="en-GB"/>
              </w:rPr>
              <w:t>)**</w:t>
            </w:r>
          </w:p>
        </w:tc>
        <w:tc>
          <w:tcPr>
            <w:tcW w:w="1084" w:type="dxa"/>
          </w:tcPr>
          <w:p w14:paraId="70E60226" w14:textId="6694BE53" w:rsidR="00E73C6B" w:rsidRPr="008C7A54" w:rsidRDefault="00E73C6B" w:rsidP="00A22B14">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1</w:t>
            </w:r>
            <w:r w:rsidR="006365C2" w:rsidRPr="008C7A54">
              <w:rPr>
                <w:rFonts w:ascii="Arial" w:hAnsi="Arial" w:cs="Arial"/>
                <w:color w:val="000000" w:themeColor="text1"/>
                <w:sz w:val="18"/>
                <w:szCs w:val="18"/>
                <w:lang w:val="en-GB"/>
              </w:rPr>
              <w:t>5.258</w:t>
            </w:r>
          </w:p>
          <w:p w14:paraId="42ED535B" w14:textId="73BF4257" w:rsidR="00E73C6B" w:rsidRPr="008C7A54" w:rsidRDefault="00E73C6B" w:rsidP="00A22B14">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(2.</w:t>
            </w:r>
            <w:r w:rsidR="006365C2" w:rsidRPr="008C7A54">
              <w:rPr>
                <w:rFonts w:ascii="Arial" w:hAnsi="Arial" w:cs="Arial"/>
                <w:color w:val="000000" w:themeColor="text1"/>
                <w:sz w:val="18"/>
                <w:szCs w:val="18"/>
                <w:lang w:val="en-GB"/>
              </w:rPr>
              <w:t>966</w:t>
            </w:r>
            <w:r w:rsidRPr="008C7A54">
              <w:rPr>
                <w:rFonts w:ascii="Arial" w:hAnsi="Arial" w:cs="Arial"/>
                <w:color w:val="000000" w:themeColor="text1"/>
                <w:sz w:val="18"/>
                <w:szCs w:val="18"/>
                <w:lang w:val="en-GB"/>
              </w:rPr>
              <w:t>)**</w:t>
            </w:r>
          </w:p>
        </w:tc>
        <w:tc>
          <w:tcPr>
            <w:tcW w:w="1191" w:type="dxa"/>
          </w:tcPr>
          <w:p w14:paraId="25A3A519" w14:textId="5510EE25" w:rsidR="00E73C6B" w:rsidRPr="008C7A54" w:rsidRDefault="006365C2" w:rsidP="00A22B14">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8.875</w:t>
            </w:r>
          </w:p>
          <w:p w14:paraId="12017E29" w14:textId="6C667A9D" w:rsidR="00E73C6B" w:rsidRPr="008C7A54" w:rsidRDefault="00E73C6B" w:rsidP="00A22B14">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w:t>
            </w:r>
            <w:r w:rsidR="006365C2" w:rsidRPr="008C7A54">
              <w:rPr>
                <w:rFonts w:ascii="Arial" w:hAnsi="Arial" w:cs="Arial"/>
                <w:color w:val="000000" w:themeColor="text1"/>
                <w:sz w:val="18"/>
                <w:szCs w:val="18"/>
                <w:lang w:val="en-GB"/>
              </w:rPr>
              <w:t>0.884</w:t>
            </w:r>
            <w:r w:rsidRPr="008C7A54">
              <w:rPr>
                <w:rFonts w:ascii="Arial" w:hAnsi="Arial" w:cs="Arial"/>
                <w:color w:val="000000" w:themeColor="text1"/>
                <w:sz w:val="18"/>
                <w:szCs w:val="18"/>
                <w:lang w:val="en-GB"/>
              </w:rPr>
              <w:t>)**</w:t>
            </w:r>
          </w:p>
        </w:tc>
      </w:tr>
      <w:tr w:rsidR="00E73C6B" w:rsidRPr="008C7A54" w14:paraId="05C71312" w14:textId="77777777" w:rsidTr="00A22B14">
        <w:tc>
          <w:tcPr>
            <w:tcW w:w="2078" w:type="dxa"/>
          </w:tcPr>
          <w:p w14:paraId="7DC22255" w14:textId="77777777" w:rsidR="00E73C6B" w:rsidRPr="008C7A54" w:rsidRDefault="00E73C6B" w:rsidP="00A22B14">
            <w:pPr>
              <w:spacing w:before="20" w:after="40"/>
              <w:rPr>
                <w:rFonts w:ascii="Arial" w:hAnsi="Arial" w:cs="Arial"/>
                <w:color w:val="000000" w:themeColor="text1"/>
                <w:sz w:val="18"/>
                <w:szCs w:val="18"/>
                <w:lang w:val="en-GB"/>
              </w:rPr>
            </w:pPr>
          </w:p>
        </w:tc>
        <w:tc>
          <w:tcPr>
            <w:tcW w:w="1270" w:type="dxa"/>
          </w:tcPr>
          <w:p w14:paraId="1BAC1D61" w14:textId="77777777" w:rsidR="00E73C6B" w:rsidRPr="008C7A54" w:rsidRDefault="00E73C6B" w:rsidP="00A22B14">
            <w:pPr>
              <w:spacing w:before="20" w:after="40" w:line="276" w:lineRule="auto"/>
              <w:jc w:val="center"/>
              <w:rPr>
                <w:rFonts w:ascii="Arial" w:hAnsi="Arial" w:cs="Arial"/>
                <w:color w:val="000000" w:themeColor="text1"/>
                <w:sz w:val="18"/>
                <w:szCs w:val="18"/>
                <w:lang w:val="en-GB"/>
              </w:rPr>
            </w:pPr>
          </w:p>
        </w:tc>
        <w:tc>
          <w:tcPr>
            <w:tcW w:w="1111" w:type="dxa"/>
          </w:tcPr>
          <w:p w14:paraId="34EFC783" w14:textId="77777777" w:rsidR="00E73C6B" w:rsidRPr="008C7A54" w:rsidRDefault="00E73C6B" w:rsidP="00A22B14">
            <w:pPr>
              <w:spacing w:before="20" w:after="40" w:line="276" w:lineRule="auto"/>
              <w:jc w:val="center"/>
              <w:rPr>
                <w:rFonts w:ascii="Arial" w:hAnsi="Arial" w:cs="Arial"/>
                <w:color w:val="000000" w:themeColor="text1"/>
                <w:sz w:val="18"/>
                <w:szCs w:val="18"/>
                <w:lang w:val="en-GB"/>
              </w:rPr>
            </w:pPr>
          </w:p>
        </w:tc>
        <w:tc>
          <w:tcPr>
            <w:tcW w:w="1191" w:type="dxa"/>
          </w:tcPr>
          <w:p w14:paraId="6DC5CC0C" w14:textId="77777777" w:rsidR="00E73C6B" w:rsidRPr="008C7A54" w:rsidRDefault="00E73C6B" w:rsidP="00A22B14">
            <w:pPr>
              <w:spacing w:before="20" w:after="40" w:line="276" w:lineRule="auto"/>
              <w:jc w:val="center"/>
              <w:rPr>
                <w:rFonts w:ascii="Arial" w:hAnsi="Arial" w:cs="Arial"/>
                <w:color w:val="000000" w:themeColor="text1"/>
                <w:sz w:val="18"/>
                <w:szCs w:val="18"/>
                <w:lang w:val="en-GB"/>
              </w:rPr>
            </w:pPr>
          </w:p>
        </w:tc>
        <w:tc>
          <w:tcPr>
            <w:tcW w:w="1298" w:type="dxa"/>
          </w:tcPr>
          <w:p w14:paraId="5831D1EF" w14:textId="77777777" w:rsidR="00E73C6B" w:rsidRPr="008C7A54" w:rsidRDefault="00E73C6B" w:rsidP="00A22B14">
            <w:pPr>
              <w:spacing w:before="20" w:after="40" w:line="276" w:lineRule="auto"/>
              <w:jc w:val="center"/>
              <w:rPr>
                <w:rFonts w:ascii="Arial" w:hAnsi="Arial" w:cs="Arial"/>
                <w:color w:val="000000" w:themeColor="text1"/>
                <w:sz w:val="18"/>
                <w:szCs w:val="18"/>
                <w:lang w:val="en-GB"/>
              </w:rPr>
            </w:pPr>
          </w:p>
        </w:tc>
        <w:tc>
          <w:tcPr>
            <w:tcW w:w="1084" w:type="dxa"/>
          </w:tcPr>
          <w:p w14:paraId="0A4F951F" w14:textId="77777777" w:rsidR="00E73C6B" w:rsidRPr="008C7A54" w:rsidRDefault="00E73C6B" w:rsidP="00A22B14">
            <w:pPr>
              <w:spacing w:before="20" w:after="40" w:line="276" w:lineRule="auto"/>
              <w:jc w:val="center"/>
              <w:rPr>
                <w:rFonts w:ascii="Arial" w:hAnsi="Arial" w:cs="Arial"/>
                <w:color w:val="000000" w:themeColor="text1"/>
                <w:sz w:val="18"/>
                <w:szCs w:val="18"/>
                <w:lang w:val="en-GB"/>
              </w:rPr>
            </w:pPr>
          </w:p>
        </w:tc>
        <w:tc>
          <w:tcPr>
            <w:tcW w:w="1191" w:type="dxa"/>
          </w:tcPr>
          <w:p w14:paraId="2A186AD4" w14:textId="77777777" w:rsidR="00E73C6B" w:rsidRPr="008C7A54" w:rsidRDefault="00E73C6B" w:rsidP="00A22B14">
            <w:pPr>
              <w:spacing w:before="20" w:after="40" w:line="276" w:lineRule="auto"/>
              <w:jc w:val="center"/>
              <w:rPr>
                <w:rFonts w:ascii="Arial" w:hAnsi="Arial" w:cs="Arial"/>
                <w:color w:val="000000" w:themeColor="text1"/>
                <w:sz w:val="18"/>
                <w:szCs w:val="18"/>
                <w:lang w:val="en-GB"/>
              </w:rPr>
            </w:pPr>
          </w:p>
        </w:tc>
      </w:tr>
      <w:tr w:rsidR="00E73C6B" w:rsidRPr="008C7A54" w14:paraId="05A95B90" w14:textId="77777777" w:rsidTr="00A22B14">
        <w:tc>
          <w:tcPr>
            <w:tcW w:w="2078" w:type="dxa"/>
          </w:tcPr>
          <w:p w14:paraId="41335B07" w14:textId="69D7464E" w:rsidR="00E73C6B" w:rsidRPr="008C7A54" w:rsidRDefault="00E73C6B" w:rsidP="00A22B14">
            <w:pPr>
              <w:spacing w:before="20" w:after="40"/>
              <w:rPr>
                <w:rFonts w:ascii="Arial" w:hAnsi="Arial" w:cs="Arial"/>
                <w:color w:val="000000" w:themeColor="text1"/>
                <w:sz w:val="18"/>
                <w:szCs w:val="18"/>
                <w:lang w:val="en-GB"/>
              </w:rPr>
            </w:pPr>
            <w:r w:rsidRPr="008C7A54">
              <w:rPr>
                <w:rFonts w:ascii="Arial" w:hAnsi="Arial" w:cs="Arial"/>
                <w:color w:val="000000" w:themeColor="text1"/>
                <w:sz w:val="18"/>
                <w:szCs w:val="18"/>
                <w:lang w:val="en-GB"/>
              </w:rPr>
              <w:t xml:space="preserve">Inversion point  </w:t>
            </w:r>
            <w:r w:rsidR="00824581" w:rsidRPr="008C7A54">
              <w:rPr>
                <w:rFonts w:ascii="Arial" w:hAnsi="Arial" w:cs="Arial"/>
                <w:color w:val="000000" w:themeColor="text1"/>
                <w:sz w:val="18"/>
                <w:szCs w:val="18"/>
                <w:lang w:val="en-GB"/>
              </w:rPr>
              <w:t xml:space="preserve">     </w:t>
            </w:r>
            <w:r w:rsidRPr="008C7A54">
              <w:rPr>
                <w:rFonts w:ascii="Arial" w:hAnsi="Arial" w:cs="Arial"/>
                <w:color w:val="000000" w:themeColor="text1"/>
                <w:sz w:val="18"/>
                <w:szCs w:val="18"/>
                <w:lang w:val="en-GB"/>
              </w:rPr>
              <w:t xml:space="preserve">   (in 2005 Euros)</w:t>
            </w:r>
          </w:p>
        </w:tc>
        <w:tc>
          <w:tcPr>
            <w:tcW w:w="1270" w:type="dxa"/>
          </w:tcPr>
          <w:p w14:paraId="6A37EBF0" w14:textId="2BF7BC78" w:rsidR="00E73C6B" w:rsidRPr="008C7A54" w:rsidRDefault="00E73C6B" w:rsidP="00A22B14">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1</w:t>
            </w:r>
            <w:r w:rsidR="006365C2" w:rsidRPr="008C7A54">
              <w:rPr>
                <w:rFonts w:ascii="Arial" w:hAnsi="Arial" w:cs="Arial"/>
                <w:color w:val="000000" w:themeColor="text1"/>
                <w:sz w:val="18"/>
                <w:szCs w:val="18"/>
                <w:lang w:val="en-GB"/>
              </w:rPr>
              <w:t>2,676</w:t>
            </w:r>
            <w:r w:rsidRPr="008C7A54">
              <w:rPr>
                <w:rFonts w:ascii="Arial" w:hAnsi="Arial" w:cs="Arial"/>
                <w:color w:val="000000" w:themeColor="text1"/>
                <w:sz w:val="18"/>
                <w:szCs w:val="18"/>
                <w:lang w:val="en-GB"/>
              </w:rPr>
              <w:t xml:space="preserve"> €</w:t>
            </w:r>
          </w:p>
        </w:tc>
        <w:tc>
          <w:tcPr>
            <w:tcW w:w="1111" w:type="dxa"/>
          </w:tcPr>
          <w:p w14:paraId="7E635291" w14:textId="5FD3F7F3" w:rsidR="00E73C6B" w:rsidRPr="008C7A54" w:rsidRDefault="006365C2" w:rsidP="00A22B14">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14,046</w:t>
            </w:r>
            <w:r w:rsidR="00E73C6B" w:rsidRPr="008C7A54">
              <w:rPr>
                <w:rFonts w:ascii="Arial" w:hAnsi="Arial" w:cs="Arial"/>
                <w:color w:val="000000" w:themeColor="text1"/>
                <w:sz w:val="18"/>
                <w:szCs w:val="18"/>
                <w:lang w:val="en-GB"/>
              </w:rPr>
              <w:t xml:space="preserve"> €</w:t>
            </w:r>
          </w:p>
        </w:tc>
        <w:tc>
          <w:tcPr>
            <w:tcW w:w="1191" w:type="dxa"/>
          </w:tcPr>
          <w:p w14:paraId="43637299" w14:textId="6A86313B" w:rsidR="00E73C6B" w:rsidRPr="008C7A54" w:rsidRDefault="00DE4E50" w:rsidP="00A22B14">
            <w:pPr>
              <w:spacing w:before="20" w:after="40" w:line="276" w:lineRule="auto"/>
              <w:jc w:val="center"/>
              <w:rPr>
                <w:rFonts w:ascii="Arial" w:hAnsi="Arial" w:cs="Arial"/>
                <w:color w:val="000000" w:themeColor="text1"/>
                <w:sz w:val="18"/>
                <w:szCs w:val="18"/>
                <w:lang w:val="en-GB"/>
              </w:rPr>
            </w:pPr>
            <w:r>
              <w:rPr>
                <w:rFonts w:ascii="Arial" w:hAnsi="Arial" w:cs="Arial"/>
                <w:color w:val="000000" w:themeColor="text1"/>
                <w:sz w:val="18"/>
                <w:szCs w:val="18"/>
                <w:lang w:val="en-GB"/>
              </w:rPr>
              <w:t>5</w:t>
            </w:r>
            <w:r w:rsidR="006365C2" w:rsidRPr="008C7A54">
              <w:rPr>
                <w:rFonts w:ascii="Arial" w:hAnsi="Arial" w:cs="Arial"/>
                <w:color w:val="000000" w:themeColor="text1"/>
                <w:sz w:val="18"/>
                <w:szCs w:val="18"/>
                <w:lang w:val="en-GB"/>
              </w:rPr>
              <w:t>578</w:t>
            </w:r>
            <w:r w:rsidR="00E73C6B" w:rsidRPr="008C7A54">
              <w:rPr>
                <w:rFonts w:ascii="Arial" w:hAnsi="Arial" w:cs="Arial"/>
                <w:color w:val="000000" w:themeColor="text1"/>
                <w:sz w:val="18"/>
                <w:szCs w:val="18"/>
                <w:lang w:val="en-GB"/>
              </w:rPr>
              <w:t xml:space="preserve"> €</w:t>
            </w:r>
          </w:p>
        </w:tc>
        <w:tc>
          <w:tcPr>
            <w:tcW w:w="1298" w:type="dxa"/>
          </w:tcPr>
          <w:p w14:paraId="59301D0A" w14:textId="7EBC5643" w:rsidR="00E73C6B" w:rsidRPr="008C7A54" w:rsidRDefault="006365C2" w:rsidP="00A22B14">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11,507</w:t>
            </w:r>
            <w:r w:rsidR="00E73C6B" w:rsidRPr="008C7A54">
              <w:rPr>
                <w:rFonts w:ascii="Arial" w:hAnsi="Arial" w:cs="Arial"/>
                <w:color w:val="000000" w:themeColor="text1"/>
                <w:sz w:val="18"/>
                <w:szCs w:val="18"/>
                <w:lang w:val="en-GB"/>
              </w:rPr>
              <w:t xml:space="preserve"> €</w:t>
            </w:r>
          </w:p>
        </w:tc>
        <w:tc>
          <w:tcPr>
            <w:tcW w:w="1084" w:type="dxa"/>
          </w:tcPr>
          <w:p w14:paraId="25D6F116" w14:textId="22F0E0D6" w:rsidR="00E73C6B" w:rsidRPr="008C7A54" w:rsidRDefault="006365C2" w:rsidP="00A22B14">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14,754</w:t>
            </w:r>
            <w:r w:rsidR="00E73C6B" w:rsidRPr="008C7A54">
              <w:rPr>
                <w:rFonts w:ascii="Arial" w:hAnsi="Arial" w:cs="Arial"/>
                <w:color w:val="000000" w:themeColor="text1"/>
                <w:sz w:val="18"/>
                <w:szCs w:val="18"/>
                <w:lang w:val="en-GB"/>
              </w:rPr>
              <w:t xml:space="preserve"> €</w:t>
            </w:r>
          </w:p>
        </w:tc>
        <w:tc>
          <w:tcPr>
            <w:tcW w:w="1191" w:type="dxa"/>
          </w:tcPr>
          <w:p w14:paraId="41EB9469" w14:textId="391B9953" w:rsidR="00E73C6B" w:rsidRPr="008C7A54" w:rsidRDefault="00DE4E50" w:rsidP="00A22B14">
            <w:pPr>
              <w:spacing w:before="20" w:after="40" w:line="276" w:lineRule="auto"/>
              <w:jc w:val="center"/>
              <w:rPr>
                <w:rFonts w:ascii="Arial" w:hAnsi="Arial" w:cs="Arial"/>
                <w:color w:val="000000" w:themeColor="text1"/>
                <w:sz w:val="18"/>
                <w:szCs w:val="18"/>
                <w:lang w:val="en-GB"/>
              </w:rPr>
            </w:pPr>
            <w:r>
              <w:rPr>
                <w:rFonts w:ascii="Arial" w:hAnsi="Arial" w:cs="Arial"/>
                <w:color w:val="000000" w:themeColor="text1"/>
                <w:sz w:val="18"/>
                <w:szCs w:val="18"/>
                <w:lang w:val="en-GB"/>
              </w:rPr>
              <w:t>5</w:t>
            </w:r>
            <w:r w:rsidR="006365C2" w:rsidRPr="008C7A54">
              <w:rPr>
                <w:rFonts w:ascii="Arial" w:hAnsi="Arial" w:cs="Arial"/>
                <w:color w:val="000000" w:themeColor="text1"/>
                <w:sz w:val="18"/>
                <w:szCs w:val="18"/>
                <w:lang w:val="en-GB"/>
              </w:rPr>
              <w:t>324</w:t>
            </w:r>
            <w:r w:rsidR="00E73C6B" w:rsidRPr="008C7A54">
              <w:rPr>
                <w:rFonts w:ascii="Arial" w:hAnsi="Arial" w:cs="Arial"/>
                <w:color w:val="000000" w:themeColor="text1"/>
                <w:sz w:val="18"/>
                <w:szCs w:val="18"/>
                <w:lang w:val="en-GB"/>
              </w:rPr>
              <w:t xml:space="preserve"> €</w:t>
            </w:r>
          </w:p>
        </w:tc>
      </w:tr>
      <w:tr w:rsidR="00E73C6B" w:rsidRPr="008C7A54" w14:paraId="15C91F16" w14:textId="77777777" w:rsidTr="00A22B14">
        <w:tc>
          <w:tcPr>
            <w:tcW w:w="2078" w:type="dxa"/>
          </w:tcPr>
          <w:p w14:paraId="4D2A4781" w14:textId="77777777" w:rsidR="00E73C6B" w:rsidRPr="008C7A54" w:rsidRDefault="00E73C6B" w:rsidP="00A22B14">
            <w:pPr>
              <w:spacing w:before="20" w:after="40"/>
              <w:rPr>
                <w:rFonts w:ascii="Arial" w:hAnsi="Arial" w:cs="Arial"/>
                <w:color w:val="000000" w:themeColor="text1"/>
                <w:sz w:val="18"/>
                <w:szCs w:val="18"/>
                <w:lang w:val="en-GB"/>
              </w:rPr>
            </w:pPr>
            <w:r w:rsidRPr="008C7A54">
              <w:rPr>
                <w:rFonts w:ascii="Arial" w:hAnsi="Arial" w:cs="Arial"/>
                <w:color w:val="000000" w:themeColor="text1"/>
                <w:sz w:val="18"/>
                <w:szCs w:val="18"/>
                <w:lang w:val="en-GB"/>
              </w:rPr>
              <w:t>Regional fixed effects</w:t>
            </w:r>
          </w:p>
        </w:tc>
        <w:tc>
          <w:tcPr>
            <w:tcW w:w="1270" w:type="dxa"/>
          </w:tcPr>
          <w:p w14:paraId="6A05EF6F" w14:textId="77777777" w:rsidR="00E73C6B" w:rsidRPr="008C7A54" w:rsidRDefault="00E73C6B" w:rsidP="00A22B14">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No</w:t>
            </w:r>
          </w:p>
        </w:tc>
        <w:tc>
          <w:tcPr>
            <w:tcW w:w="1111" w:type="dxa"/>
          </w:tcPr>
          <w:p w14:paraId="00BF71C9" w14:textId="77777777" w:rsidR="00E73C6B" w:rsidRPr="008C7A54" w:rsidRDefault="00E73C6B" w:rsidP="00A22B14">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No</w:t>
            </w:r>
          </w:p>
        </w:tc>
        <w:tc>
          <w:tcPr>
            <w:tcW w:w="1191" w:type="dxa"/>
          </w:tcPr>
          <w:p w14:paraId="4B7CD42E" w14:textId="77777777" w:rsidR="00E73C6B" w:rsidRPr="008C7A54" w:rsidRDefault="00E73C6B" w:rsidP="00A22B14">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No</w:t>
            </w:r>
          </w:p>
        </w:tc>
        <w:tc>
          <w:tcPr>
            <w:tcW w:w="1298" w:type="dxa"/>
          </w:tcPr>
          <w:p w14:paraId="0EE4D057" w14:textId="77777777" w:rsidR="00E73C6B" w:rsidRPr="008C7A54" w:rsidRDefault="00E73C6B" w:rsidP="00A22B14">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No</w:t>
            </w:r>
          </w:p>
        </w:tc>
        <w:tc>
          <w:tcPr>
            <w:tcW w:w="1084" w:type="dxa"/>
          </w:tcPr>
          <w:p w14:paraId="7B19608F" w14:textId="77777777" w:rsidR="00E73C6B" w:rsidRPr="008C7A54" w:rsidRDefault="00E73C6B" w:rsidP="00A22B14">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No</w:t>
            </w:r>
          </w:p>
        </w:tc>
        <w:tc>
          <w:tcPr>
            <w:tcW w:w="1191" w:type="dxa"/>
          </w:tcPr>
          <w:p w14:paraId="179A4EAE" w14:textId="77777777" w:rsidR="00E73C6B" w:rsidRPr="008C7A54" w:rsidRDefault="00E73C6B" w:rsidP="00A22B14">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No</w:t>
            </w:r>
          </w:p>
        </w:tc>
      </w:tr>
      <w:tr w:rsidR="00E73C6B" w:rsidRPr="008C7A54" w14:paraId="2689E884" w14:textId="77777777" w:rsidTr="00A22B14">
        <w:tc>
          <w:tcPr>
            <w:tcW w:w="2078" w:type="dxa"/>
          </w:tcPr>
          <w:p w14:paraId="5FBA5978" w14:textId="77777777" w:rsidR="00E73C6B" w:rsidRPr="008C7A54" w:rsidRDefault="00E73C6B" w:rsidP="00A22B14">
            <w:pPr>
              <w:spacing w:before="20" w:after="40"/>
              <w:rPr>
                <w:rFonts w:ascii="Arial" w:hAnsi="Arial" w:cs="Arial"/>
                <w:color w:val="000000" w:themeColor="text1"/>
                <w:sz w:val="18"/>
                <w:szCs w:val="18"/>
                <w:lang w:val="en-GB"/>
              </w:rPr>
            </w:pPr>
            <w:r w:rsidRPr="008C7A54">
              <w:rPr>
                <w:rFonts w:ascii="Arial" w:hAnsi="Arial" w:cs="Arial"/>
                <w:color w:val="000000" w:themeColor="text1"/>
                <w:sz w:val="18"/>
                <w:szCs w:val="18"/>
                <w:lang w:val="en-GB"/>
              </w:rPr>
              <w:t>Country-year interacted fixed effects</w:t>
            </w:r>
          </w:p>
        </w:tc>
        <w:tc>
          <w:tcPr>
            <w:tcW w:w="1270" w:type="dxa"/>
          </w:tcPr>
          <w:p w14:paraId="0B073F91" w14:textId="77777777" w:rsidR="00E73C6B" w:rsidRPr="008C7A54" w:rsidRDefault="00E73C6B" w:rsidP="00A22B14">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Yes</w:t>
            </w:r>
          </w:p>
        </w:tc>
        <w:tc>
          <w:tcPr>
            <w:tcW w:w="1111" w:type="dxa"/>
          </w:tcPr>
          <w:p w14:paraId="301E5187" w14:textId="77777777" w:rsidR="00E73C6B" w:rsidRPr="008C7A54" w:rsidRDefault="00E73C6B" w:rsidP="00A22B14">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Yes</w:t>
            </w:r>
          </w:p>
        </w:tc>
        <w:tc>
          <w:tcPr>
            <w:tcW w:w="1191" w:type="dxa"/>
          </w:tcPr>
          <w:p w14:paraId="162A7632" w14:textId="77777777" w:rsidR="00E73C6B" w:rsidRPr="008C7A54" w:rsidRDefault="00E73C6B" w:rsidP="00A22B14">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Yes</w:t>
            </w:r>
          </w:p>
        </w:tc>
        <w:tc>
          <w:tcPr>
            <w:tcW w:w="1298" w:type="dxa"/>
          </w:tcPr>
          <w:p w14:paraId="760520F2" w14:textId="77777777" w:rsidR="00E73C6B" w:rsidRPr="008C7A54" w:rsidRDefault="00E73C6B" w:rsidP="00A22B14">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Yes</w:t>
            </w:r>
          </w:p>
        </w:tc>
        <w:tc>
          <w:tcPr>
            <w:tcW w:w="1084" w:type="dxa"/>
          </w:tcPr>
          <w:p w14:paraId="3DCDDA60" w14:textId="77777777" w:rsidR="00E73C6B" w:rsidRPr="008C7A54" w:rsidRDefault="00E73C6B" w:rsidP="00A22B14">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Yes</w:t>
            </w:r>
          </w:p>
        </w:tc>
        <w:tc>
          <w:tcPr>
            <w:tcW w:w="1191" w:type="dxa"/>
          </w:tcPr>
          <w:p w14:paraId="1D3F7576" w14:textId="77777777" w:rsidR="00E73C6B" w:rsidRPr="008C7A54" w:rsidRDefault="00E73C6B" w:rsidP="00A22B14">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Yes</w:t>
            </w:r>
          </w:p>
        </w:tc>
      </w:tr>
      <w:tr w:rsidR="00E73C6B" w:rsidRPr="008C7A54" w14:paraId="4BD7C630" w14:textId="77777777" w:rsidTr="00A22B14">
        <w:tc>
          <w:tcPr>
            <w:tcW w:w="2078" w:type="dxa"/>
          </w:tcPr>
          <w:p w14:paraId="13A9CFB8" w14:textId="77777777" w:rsidR="00E73C6B" w:rsidRPr="008C7A54" w:rsidRDefault="00E73C6B" w:rsidP="00A22B14">
            <w:pPr>
              <w:spacing w:before="20" w:after="40"/>
              <w:rPr>
                <w:rFonts w:ascii="Arial" w:hAnsi="Arial" w:cs="Arial"/>
                <w:color w:val="000000" w:themeColor="text1"/>
                <w:sz w:val="18"/>
                <w:szCs w:val="18"/>
                <w:lang w:val="en-GB"/>
              </w:rPr>
            </w:pPr>
          </w:p>
        </w:tc>
        <w:tc>
          <w:tcPr>
            <w:tcW w:w="1270" w:type="dxa"/>
          </w:tcPr>
          <w:p w14:paraId="74928F6C" w14:textId="77777777" w:rsidR="00E73C6B" w:rsidRPr="008C7A54" w:rsidRDefault="00E73C6B" w:rsidP="00A22B14">
            <w:pPr>
              <w:spacing w:before="20" w:after="40" w:line="276" w:lineRule="auto"/>
              <w:jc w:val="center"/>
              <w:rPr>
                <w:rFonts w:ascii="Arial" w:hAnsi="Arial" w:cs="Arial"/>
                <w:color w:val="000000" w:themeColor="text1"/>
                <w:sz w:val="18"/>
                <w:szCs w:val="18"/>
                <w:lang w:val="en-GB"/>
              </w:rPr>
            </w:pPr>
          </w:p>
        </w:tc>
        <w:tc>
          <w:tcPr>
            <w:tcW w:w="1111" w:type="dxa"/>
          </w:tcPr>
          <w:p w14:paraId="35950A50" w14:textId="77777777" w:rsidR="00E73C6B" w:rsidRPr="008C7A54" w:rsidRDefault="00E73C6B" w:rsidP="00A22B14">
            <w:pPr>
              <w:spacing w:before="20" w:after="40" w:line="276" w:lineRule="auto"/>
              <w:jc w:val="center"/>
              <w:rPr>
                <w:rFonts w:ascii="Arial" w:hAnsi="Arial" w:cs="Arial"/>
                <w:color w:val="000000" w:themeColor="text1"/>
                <w:sz w:val="18"/>
                <w:szCs w:val="18"/>
                <w:lang w:val="en-GB"/>
              </w:rPr>
            </w:pPr>
          </w:p>
        </w:tc>
        <w:tc>
          <w:tcPr>
            <w:tcW w:w="1191" w:type="dxa"/>
          </w:tcPr>
          <w:p w14:paraId="31B95E14" w14:textId="77777777" w:rsidR="00E73C6B" w:rsidRPr="008C7A54" w:rsidRDefault="00E73C6B" w:rsidP="00A22B14">
            <w:pPr>
              <w:spacing w:before="20" w:after="40" w:line="276" w:lineRule="auto"/>
              <w:jc w:val="center"/>
              <w:rPr>
                <w:rFonts w:ascii="Arial" w:hAnsi="Arial" w:cs="Arial"/>
                <w:color w:val="000000" w:themeColor="text1"/>
                <w:sz w:val="18"/>
                <w:szCs w:val="18"/>
                <w:lang w:val="en-GB"/>
              </w:rPr>
            </w:pPr>
          </w:p>
        </w:tc>
        <w:tc>
          <w:tcPr>
            <w:tcW w:w="1298" w:type="dxa"/>
          </w:tcPr>
          <w:p w14:paraId="2F5AF5E4" w14:textId="77777777" w:rsidR="00E73C6B" w:rsidRPr="008C7A54" w:rsidRDefault="00E73C6B" w:rsidP="00A22B14">
            <w:pPr>
              <w:spacing w:before="20" w:after="40" w:line="276" w:lineRule="auto"/>
              <w:jc w:val="center"/>
              <w:rPr>
                <w:rFonts w:ascii="Arial" w:hAnsi="Arial" w:cs="Arial"/>
                <w:color w:val="000000" w:themeColor="text1"/>
                <w:sz w:val="18"/>
                <w:szCs w:val="18"/>
                <w:lang w:val="en-GB"/>
              </w:rPr>
            </w:pPr>
          </w:p>
        </w:tc>
        <w:tc>
          <w:tcPr>
            <w:tcW w:w="1084" w:type="dxa"/>
          </w:tcPr>
          <w:p w14:paraId="4F97F063" w14:textId="77777777" w:rsidR="00E73C6B" w:rsidRPr="008C7A54" w:rsidRDefault="00E73C6B" w:rsidP="00A22B14">
            <w:pPr>
              <w:spacing w:before="20" w:after="40" w:line="276" w:lineRule="auto"/>
              <w:jc w:val="center"/>
              <w:rPr>
                <w:rFonts w:ascii="Arial" w:hAnsi="Arial" w:cs="Arial"/>
                <w:color w:val="000000" w:themeColor="text1"/>
                <w:sz w:val="18"/>
                <w:szCs w:val="18"/>
                <w:lang w:val="en-GB"/>
              </w:rPr>
            </w:pPr>
          </w:p>
        </w:tc>
        <w:tc>
          <w:tcPr>
            <w:tcW w:w="1191" w:type="dxa"/>
          </w:tcPr>
          <w:p w14:paraId="12EDE786" w14:textId="77777777" w:rsidR="00E73C6B" w:rsidRPr="008C7A54" w:rsidRDefault="00E73C6B" w:rsidP="00A22B14">
            <w:pPr>
              <w:spacing w:before="20" w:after="40" w:line="276" w:lineRule="auto"/>
              <w:jc w:val="center"/>
              <w:rPr>
                <w:rFonts w:ascii="Arial" w:hAnsi="Arial" w:cs="Arial"/>
                <w:color w:val="000000" w:themeColor="text1"/>
                <w:sz w:val="18"/>
                <w:szCs w:val="18"/>
                <w:lang w:val="en-GB"/>
              </w:rPr>
            </w:pPr>
          </w:p>
        </w:tc>
      </w:tr>
      <w:tr w:rsidR="00E73C6B" w:rsidRPr="008C7A54" w14:paraId="7A31DFF7" w14:textId="77777777" w:rsidTr="00A22B14">
        <w:tc>
          <w:tcPr>
            <w:tcW w:w="2078" w:type="dxa"/>
          </w:tcPr>
          <w:p w14:paraId="2FDAF65B" w14:textId="77777777" w:rsidR="00E73C6B" w:rsidRPr="008C7A54" w:rsidRDefault="00E73C6B" w:rsidP="00A22B14">
            <w:pPr>
              <w:spacing w:before="20" w:after="40"/>
              <w:rPr>
                <w:rFonts w:ascii="Arial" w:hAnsi="Arial" w:cs="Arial"/>
                <w:color w:val="000000" w:themeColor="text1"/>
                <w:sz w:val="18"/>
                <w:szCs w:val="18"/>
                <w:lang w:val="en-GB"/>
              </w:rPr>
            </w:pPr>
            <w:r w:rsidRPr="008C7A54">
              <w:rPr>
                <w:rFonts w:ascii="Arial" w:hAnsi="Arial" w:cs="Arial"/>
                <w:color w:val="000000" w:themeColor="text1"/>
                <w:sz w:val="18"/>
                <w:szCs w:val="18"/>
                <w:lang w:val="en-GB"/>
              </w:rPr>
              <w:t>Number of observations</w:t>
            </w:r>
          </w:p>
        </w:tc>
        <w:tc>
          <w:tcPr>
            <w:tcW w:w="1270" w:type="dxa"/>
          </w:tcPr>
          <w:p w14:paraId="7E29CF81" w14:textId="0E29B25E" w:rsidR="00E73C6B" w:rsidRPr="008C7A54" w:rsidRDefault="00DE4E50" w:rsidP="006365C2">
            <w:pPr>
              <w:spacing w:before="20" w:after="40" w:line="276" w:lineRule="auto"/>
              <w:jc w:val="center"/>
              <w:rPr>
                <w:rFonts w:ascii="Arial" w:hAnsi="Arial" w:cs="Arial"/>
                <w:color w:val="000000" w:themeColor="text1"/>
                <w:sz w:val="18"/>
                <w:szCs w:val="18"/>
                <w:lang w:val="en-GB"/>
              </w:rPr>
            </w:pPr>
            <w:r>
              <w:rPr>
                <w:rFonts w:ascii="Arial" w:hAnsi="Arial" w:cs="Arial"/>
                <w:color w:val="000000" w:themeColor="text1"/>
                <w:sz w:val="18"/>
                <w:szCs w:val="18"/>
                <w:lang w:val="en-GB"/>
              </w:rPr>
              <w:t>5</w:t>
            </w:r>
            <w:r w:rsidR="006365C2" w:rsidRPr="008C7A54">
              <w:rPr>
                <w:rFonts w:ascii="Arial" w:hAnsi="Arial" w:cs="Arial"/>
                <w:color w:val="000000" w:themeColor="text1"/>
                <w:sz w:val="18"/>
                <w:szCs w:val="18"/>
                <w:lang w:val="en-GB"/>
              </w:rPr>
              <w:t>205</w:t>
            </w:r>
          </w:p>
        </w:tc>
        <w:tc>
          <w:tcPr>
            <w:tcW w:w="1111" w:type="dxa"/>
          </w:tcPr>
          <w:p w14:paraId="250A8EE3" w14:textId="242A03CC" w:rsidR="00E73C6B" w:rsidRPr="008C7A54" w:rsidRDefault="00E73C6B" w:rsidP="00A22B14">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4</w:t>
            </w:r>
            <w:r w:rsidR="006365C2" w:rsidRPr="008C7A54">
              <w:rPr>
                <w:rFonts w:ascii="Arial" w:hAnsi="Arial" w:cs="Arial"/>
                <w:color w:val="000000" w:themeColor="text1"/>
                <w:sz w:val="18"/>
                <w:szCs w:val="18"/>
                <w:lang w:val="en-GB"/>
              </w:rPr>
              <w:t>116</w:t>
            </w:r>
          </w:p>
        </w:tc>
        <w:tc>
          <w:tcPr>
            <w:tcW w:w="1191" w:type="dxa"/>
          </w:tcPr>
          <w:p w14:paraId="21185A3B" w14:textId="0F5A94FE" w:rsidR="00E73C6B" w:rsidRPr="008C7A54" w:rsidRDefault="00E73C6B" w:rsidP="00A22B14">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1</w:t>
            </w:r>
            <w:r w:rsidR="006365C2" w:rsidRPr="008C7A54">
              <w:rPr>
                <w:rFonts w:ascii="Arial" w:hAnsi="Arial" w:cs="Arial"/>
                <w:color w:val="000000" w:themeColor="text1"/>
                <w:sz w:val="18"/>
                <w:szCs w:val="18"/>
                <w:lang w:val="en-GB"/>
              </w:rPr>
              <w:t>089</w:t>
            </w:r>
          </w:p>
        </w:tc>
        <w:tc>
          <w:tcPr>
            <w:tcW w:w="1298" w:type="dxa"/>
          </w:tcPr>
          <w:p w14:paraId="3E4A5303" w14:textId="5DA1316C" w:rsidR="00E73C6B" w:rsidRPr="008C7A54" w:rsidRDefault="00E73C6B" w:rsidP="00A22B14">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5</w:t>
            </w:r>
            <w:r w:rsidR="006365C2" w:rsidRPr="008C7A54">
              <w:rPr>
                <w:rFonts w:ascii="Arial" w:hAnsi="Arial" w:cs="Arial"/>
                <w:color w:val="000000" w:themeColor="text1"/>
                <w:sz w:val="18"/>
                <w:szCs w:val="18"/>
                <w:lang w:val="en-GB"/>
              </w:rPr>
              <w:t>205</w:t>
            </w:r>
          </w:p>
        </w:tc>
        <w:tc>
          <w:tcPr>
            <w:tcW w:w="1084" w:type="dxa"/>
          </w:tcPr>
          <w:p w14:paraId="445F822A" w14:textId="5A438AD4" w:rsidR="00E73C6B" w:rsidRPr="008C7A54" w:rsidRDefault="00E73C6B" w:rsidP="00A22B14">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4</w:t>
            </w:r>
            <w:r w:rsidR="006365C2" w:rsidRPr="008C7A54">
              <w:rPr>
                <w:rFonts w:ascii="Arial" w:hAnsi="Arial" w:cs="Arial"/>
                <w:color w:val="000000" w:themeColor="text1"/>
                <w:sz w:val="18"/>
                <w:szCs w:val="18"/>
                <w:lang w:val="en-GB"/>
              </w:rPr>
              <w:t>116</w:t>
            </w:r>
          </w:p>
        </w:tc>
        <w:tc>
          <w:tcPr>
            <w:tcW w:w="1191" w:type="dxa"/>
          </w:tcPr>
          <w:p w14:paraId="1F116A90" w14:textId="4D5E509B" w:rsidR="00E73C6B" w:rsidRPr="008C7A54" w:rsidRDefault="00E73C6B" w:rsidP="00A22B14">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1</w:t>
            </w:r>
            <w:r w:rsidR="006365C2" w:rsidRPr="008C7A54">
              <w:rPr>
                <w:rFonts w:ascii="Arial" w:hAnsi="Arial" w:cs="Arial"/>
                <w:color w:val="000000" w:themeColor="text1"/>
                <w:sz w:val="18"/>
                <w:szCs w:val="18"/>
                <w:lang w:val="en-GB"/>
              </w:rPr>
              <w:t>089</w:t>
            </w:r>
          </w:p>
        </w:tc>
      </w:tr>
      <w:tr w:rsidR="00E73C6B" w:rsidRPr="008C7A54" w14:paraId="086A50EF" w14:textId="77777777" w:rsidTr="00A22B14">
        <w:tc>
          <w:tcPr>
            <w:tcW w:w="2078" w:type="dxa"/>
          </w:tcPr>
          <w:p w14:paraId="6669F5C6" w14:textId="77777777" w:rsidR="00E73C6B" w:rsidRPr="008C7A54" w:rsidRDefault="00E73C6B" w:rsidP="00A22B14">
            <w:pPr>
              <w:spacing w:before="20" w:after="40"/>
              <w:rPr>
                <w:rFonts w:ascii="Arial" w:hAnsi="Arial" w:cs="Arial"/>
                <w:color w:val="000000" w:themeColor="text1"/>
                <w:sz w:val="18"/>
                <w:szCs w:val="18"/>
                <w:lang w:val="en-GB"/>
              </w:rPr>
            </w:pPr>
            <w:r w:rsidRPr="008C7A54">
              <w:rPr>
                <w:rFonts w:ascii="Arial" w:hAnsi="Arial" w:cs="Arial"/>
                <w:color w:val="000000" w:themeColor="text1"/>
                <w:sz w:val="18"/>
                <w:szCs w:val="18"/>
                <w:lang w:val="en-GB"/>
              </w:rPr>
              <w:t>Regions</w:t>
            </w:r>
          </w:p>
        </w:tc>
        <w:tc>
          <w:tcPr>
            <w:tcW w:w="1270" w:type="dxa"/>
          </w:tcPr>
          <w:p w14:paraId="0A068E44" w14:textId="77777777" w:rsidR="00E73C6B" w:rsidRPr="008C7A54" w:rsidRDefault="00E73C6B" w:rsidP="00A22B14">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256</w:t>
            </w:r>
          </w:p>
        </w:tc>
        <w:tc>
          <w:tcPr>
            <w:tcW w:w="1111" w:type="dxa"/>
          </w:tcPr>
          <w:p w14:paraId="388C784E" w14:textId="77777777" w:rsidR="00E73C6B" w:rsidRPr="008C7A54" w:rsidRDefault="00E73C6B" w:rsidP="00A22B14">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200</w:t>
            </w:r>
          </w:p>
        </w:tc>
        <w:tc>
          <w:tcPr>
            <w:tcW w:w="1191" w:type="dxa"/>
          </w:tcPr>
          <w:p w14:paraId="7FF02B9D" w14:textId="77777777" w:rsidR="00E73C6B" w:rsidRPr="008C7A54" w:rsidRDefault="00E73C6B" w:rsidP="00A22B14">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56</w:t>
            </w:r>
          </w:p>
        </w:tc>
        <w:tc>
          <w:tcPr>
            <w:tcW w:w="1298" w:type="dxa"/>
          </w:tcPr>
          <w:p w14:paraId="3BC619BA" w14:textId="77777777" w:rsidR="00E73C6B" w:rsidRPr="008C7A54" w:rsidRDefault="00E73C6B" w:rsidP="00A22B14">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256</w:t>
            </w:r>
          </w:p>
        </w:tc>
        <w:tc>
          <w:tcPr>
            <w:tcW w:w="1084" w:type="dxa"/>
          </w:tcPr>
          <w:p w14:paraId="39D5B96E" w14:textId="77777777" w:rsidR="00E73C6B" w:rsidRPr="008C7A54" w:rsidRDefault="00E73C6B" w:rsidP="00A22B14">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200</w:t>
            </w:r>
          </w:p>
        </w:tc>
        <w:tc>
          <w:tcPr>
            <w:tcW w:w="1191" w:type="dxa"/>
          </w:tcPr>
          <w:p w14:paraId="57378807" w14:textId="77777777" w:rsidR="00E73C6B" w:rsidRPr="008C7A54" w:rsidRDefault="00E73C6B" w:rsidP="00A22B14">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56</w:t>
            </w:r>
          </w:p>
        </w:tc>
      </w:tr>
      <w:tr w:rsidR="00E73C6B" w:rsidRPr="008C7A54" w14:paraId="147B3F68" w14:textId="77777777" w:rsidTr="00A22B14">
        <w:tc>
          <w:tcPr>
            <w:tcW w:w="2078" w:type="dxa"/>
            <w:tcBorders>
              <w:bottom w:val="single" w:sz="4" w:space="0" w:color="auto"/>
            </w:tcBorders>
          </w:tcPr>
          <w:p w14:paraId="71AF92E0" w14:textId="77777777" w:rsidR="00E73C6B" w:rsidRPr="008C7A54" w:rsidRDefault="00E73C6B" w:rsidP="00A22B14">
            <w:pPr>
              <w:spacing w:before="20" w:after="40"/>
              <w:rPr>
                <w:rFonts w:ascii="Arial" w:hAnsi="Arial" w:cs="Arial"/>
                <w:color w:val="000000" w:themeColor="text1"/>
                <w:sz w:val="18"/>
                <w:szCs w:val="18"/>
                <w:lang w:val="en-GB"/>
              </w:rPr>
            </w:pPr>
            <w:r w:rsidRPr="008C7A54">
              <w:rPr>
                <w:rFonts w:ascii="Arial" w:hAnsi="Arial" w:cs="Arial"/>
                <w:color w:val="000000" w:themeColor="text1"/>
                <w:sz w:val="18"/>
                <w:szCs w:val="18"/>
                <w:lang w:val="en-GB"/>
              </w:rPr>
              <w:t>Adjusted R-squared</w:t>
            </w:r>
          </w:p>
        </w:tc>
        <w:tc>
          <w:tcPr>
            <w:tcW w:w="1270" w:type="dxa"/>
            <w:tcBorders>
              <w:bottom w:val="single" w:sz="4" w:space="0" w:color="auto"/>
            </w:tcBorders>
          </w:tcPr>
          <w:p w14:paraId="77A28219" w14:textId="5010D9E2" w:rsidR="00E73C6B" w:rsidRPr="008C7A54" w:rsidRDefault="006365C2" w:rsidP="00A22B14">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0.770</w:t>
            </w:r>
          </w:p>
        </w:tc>
        <w:tc>
          <w:tcPr>
            <w:tcW w:w="1111" w:type="dxa"/>
            <w:tcBorders>
              <w:bottom w:val="single" w:sz="4" w:space="0" w:color="auto"/>
            </w:tcBorders>
          </w:tcPr>
          <w:p w14:paraId="3065FA7C" w14:textId="7C51EC56" w:rsidR="00E73C6B" w:rsidRPr="008C7A54" w:rsidRDefault="00E73C6B" w:rsidP="006365C2">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w:t>
            </w:r>
            <w:r w:rsidR="006365C2" w:rsidRPr="008C7A54">
              <w:rPr>
                <w:rFonts w:ascii="Arial" w:hAnsi="Arial" w:cs="Arial"/>
                <w:color w:val="000000" w:themeColor="text1"/>
                <w:sz w:val="18"/>
                <w:szCs w:val="18"/>
                <w:lang w:val="en-GB"/>
              </w:rPr>
              <w:t>763</w:t>
            </w:r>
          </w:p>
        </w:tc>
        <w:tc>
          <w:tcPr>
            <w:tcW w:w="1191" w:type="dxa"/>
            <w:tcBorders>
              <w:bottom w:val="single" w:sz="4" w:space="0" w:color="auto"/>
            </w:tcBorders>
          </w:tcPr>
          <w:p w14:paraId="53473532" w14:textId="2D860875" w:rsidR="00E73C6B" w:rsidRPr="008C7A54" w:rsidRDefault="00E73C6B" w:rsidP="006365C2">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w:t>
            </w:r>
            <w:r w:rsidR="006365C2" w:rsidRPr="008C7A54">
              <w:rPr>
                <w:rFonts w:ascii="Arial" w:hAnsi="Arial" w:cs="Arial"/>
                <w:color w:val="000000" w:themeColor="text1"/>
                <w:sz w:val="18"/>
                <w:szCs w:val="18"/>
                <w:lang w:val="en-GB"/>
              </w:rPr>
              <w:t>765</w:t>
            </w:r>
          </w:p>
        </w:tc>
        <w:tc>
          <w:tcPr>
            <w:tcW w:w="1298" w:type="dxa"/>
            <w:tcBorders>
              <w:bottom w:val="single" w:sz="4" w:space="0" w:color="auto"/>
            </w:tcBorders>
          </w:tcPr>
          <w:p w14:paraId="6DD0AA4F" w14:textId="3F1E6648" w:rsidR="00E73C6B" w:rsidRPr="008C7A54" w:rsidRDefault="00E73C6B" w:rsidP="006365C2">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w:t>
            </w:r>
            <w:r w:rsidR="006365C2" w:rsidRPr="008C7A54">
              <w:rPr>
                <w:rFonts w:ascii="Arial" w:hAnsi="Arial" w:cs="Arial"/>
                <w:color w:val="000000" w:themeColor="text1"/>
                <w:sz w:val="18"/>
                <w:szCs w:val="18"/>
                <w:lang w:val="en-GB"/>
              </w:rPr>
              <w:t>770</w:t>
            </w:r>
          </w:p>
        </w:tc>
        <w:tc>
          <w:tcPr>
            <w:tcW w:w="1084" w:type="dxa"/>
            <w:tcBorders>
              <w:bottom w:val="single" w:sz="4" w:space="0" w:color="auto"/>
            </w:tcBorders>
          </w:tcPr>
          <w:p w14:paraId="79228F28" w14:textId="2DE1FF9C" w:rsidR="00E73C6B" w:rsidRPr="008C7A54" w:rsidRDefault="00E73C6B" w:rsidP="006365C2">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w:t>
            </w:r>
            <w:r w:rsidR="006365C2" w:rsidRPr="008C7A54">
              <w:rPr>
                <w:rFonts w:ascii="Arial" w:hAnsi="Arial" w:cs="Arial"/>
                <w:color w:val="000000" w:themeColor="text1"/>
                <w:sz w:val="18"/>
                <w:szCs w:val="18"/>
                <w:lang w:val="en-GB"/>
              </w:rPr>
              <w:t>762</w:t>
            </w:r>
          </w:p>
        </w:tc>
        <w:tc>
          <w:tcPr>
            <w:tcW w:w="1191" w:type="dxa"/>
            <w:tcBorders>
              <w:bottom w:val="single" w:sz="4" w:space="0" w:color="auto"/>
            </w:tcBorders>
          </w:tcPr>
          <w:p w14:paraId="3DDAF87A" w14:textId="11C97342" w:rsidR="00E73C6B" w:rsidRPr="008C7A54" w:rsidRDefault="00E73C6B" w:rsidP="006365C2">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w:t>
            </w:r>
            <w:r w:rsidR="006365C2" w:rsidRPr="008C7A54">
              <w:rPr>
                <w:rFonts w:ascii="Arial" w:hAnsi="Arial" w:cs="Arial"/>
                <w:color w:val="000000" w:themeColor="text1"/>
                <w:sz w:val="18"/>
                <w:szCs w:val="18"/>
                <w:lang w:val="en-GB"/>
              </w:rPr>
              <w:t>764</w:t>
            </w:r>
          </w:p>
        </w:tc>
      </w:tr>
    </w:tbl>
    <w:p w14:paraId="016FD894" w14:textId="77777777" w:rsidR="00E73C6B" w:rsidRPr="008C7A54" w:rsidRDefault="00E73C6B" w:rsidP="00E73C6B">
      <w:pPr>
        <w:spacing w:before="60" w:after="0"/>
        <w:rPr>
          <w:rFonts w:ascii="Times New Roman" w:hAnsi="Times New Roman"/>
          <w:color w:val="000000" w:themeColor="text1"/>
          <w:lang w:val="en-GB"/>
        </w:rPr>
      </w:pPr>
      <w:r w:rsidRPr="008C7A54">
        <w:rPr>
          <w:rFonts w:ascii="Times New Roman" w:hAnsi="Times New Roman"/>
          <w:color w:val="000000" w:themeColor="text1"/>
          <w:lang w:val="en-GB"/>
        </w:rPr>
        <w:t xml:space="preserve">Notes: Robust standard errors in parentheses; ** p&lt;0.01, * p&lt;0.05, </w:t>
      </w:r>
      <w:r w:rsidRPr="008C7A54">
        <w:rPr>
          <w:rFonts w:ascii="Times New Roman" w:hAnsi="Times New Roman"/>
          <w:color w:val="000000" w:themeColor="text1"/>
          <w:vertAlign w:val="superscript"/>
          <w:lang w:val="en-GB"/>
        </w:rPr>
        <w:t>+</w:t>
      </w:r>
      <w:r w:rsidRPr="008C7A54">
        <w:rPr>
          <w:rFonts w:ascii="Times New Roman" w:hAnsi="Times New Roman"/>
          <w:color w:val="000000" w:themeColor="text1"/>
          <w:lang w:val="en-GB"/>
        </w:rPr>
        <w:t xml:space="preserve"> p&lt;0.1</w:t>
      </w:r>
    </w:p>
    <w:p w14:paraId="3AD46049" w14:textId="091C30C3" w:rsidR="00E73C6B" w:rsidRPr="008C7A54" w:rsidRDefault="00E73C6B" w:rsidP="00E73C6B">
      <w:pPr>
        <w:spacing w:before="60" w:after="0"/>
        <w:jc w:val="both"/>
        <w:rPr>
          <w:rFonts w:ascii="Times New Roman" w:hAnsi="Times New Roman"/>
          <w:color w:val="000000" w:themeColor="text1"/>
          <w:lang w:val="en-GB"/>
        </w:rPr>
      </w:pPr>
      <w:r w:rsidRPr="008C7A54">
        <w:rPr>
          <w:rFonts w:ascii="Times New Roman" w:hAnsi="Times New Roman"/>
          <w:color w:val="000000" w:themeColor="text1"/>
          <w:lang w:val="en-GB"/>
        </w:rPr>
        <w:t xml:space="preserve">Employee compensation is defined as the total remuneration, in cash or in kind, payable by an employer to an employee in return for work done by the latter. It consists of wages and salaries, and of employers' social contributions and is adjusted to 2005 Euros. </w:t>
      </w:r>
      <w:r w:rsidR="006365C2" w:rsidRPr="008C7A54">
        <w:rPr>
          <w:rFonts w:ascii="Times New Roman" w:hAnsi="Times New Roman"/>
          <w:color w:val="000000" w:themeColor="text1"/>
          <w:lang w:val="en-GB"/>
        </w:rPr>
        <w:t>Tempo-adjusted TFR is the adjusted total fertility rate, which is equal to TFR</w:t>
      </w:r>
      <w:r w:rsidR="0009063F">
        <w:rPr>
          <w:rFonts w:ascii="Times New Roman" w:hAnsi="Times New Roman"/>
          <w:color w:val="000000" w:themeColor="text1"/>
          <w:lang w:val="en-GB"/>
        </w:rPr>
        <w:t>/(1-∆MACB)</w:t>
      </w:r>
      <w:r w:rsidR="006365C2" w:rsidRPr="008C7A54">
        <w:rPr>
          <w:rFonts w:ascii="Times New Roman" w:hAnsi="Times New Roman"/>
          <w:color w:val="000000" w:themeColor="text1"/>
          <w:lang w:val="en-GB"/>
        </w:rPr>
        <w:t xml:space="preserve">, where ∆MACB is the annual change in the mean age at childbearing. </w:t>
      </w:r>
      <w:r w:rsidR="0046227D" w:rsidRPr="008C7A54">
        <w:rPr>
          <w:rFonts w:ascii="Times New Roman" w:hAnsi="Times New Roman"/>
          <w:color w:val="000000" w:themeColor="text1"/>
          <w:lang w:val="en-GB"/>
        </w:rPr>
        <w:t>“</w:t>
      </w:r>
      <w:r w:rsidRPr="008C7A54">
        <w:rPr>
          <w:rFonts w:ascii="Times New Roman" w:hAnsi="Times New Roman"/>
          <w:color w:val="000000" w:themeColor="text1"/>
          <w:lang w:val="en-GB"/>
        </w:rPr>
        <w:t>German speaking</w:t>
      </w:r>
      <w:r w:rsidR="0046227D" w:rsidRPr="008C7A54">
        <w:rPr>
          <w:rFonts w:ascii="Times New Roman" w:hAnsi="Times New Roman"/>
          <w:color w:val="000000" w:themeColor="text1"/>
          <w:lang w:val="en-GB"/>
        </w:rPr>
        <w:t>”</w:t>
      </w:r>
      <w:r w:rsidRPr="008C7A54">
        <w:rPr>
          <w:rFonts w:ascii="Times New Roman" w:hAnsi="Times New Roman"/>
          <w:color w:val="000000" w:themeColor="text1"/>
          <w:lang w:val="en-GB"/>
        </w:rPr>
        <w:t xml:space="preserve"> includes th</w:t>
      </w:r>
      <w:r w:rsidR="007D19AA">
        <w:rPr>
          <w:rFonts w:ascii="Times New Roman" w:hAnsi="Times New Roman"/>
          <w:color w:val="000000" w:themeColor="text1"/>
          <w:lang w:val="en-GB"/>
        </w:rPr>
        <w:t>e countries Germany and Austria;</w:t>
      </w:r>
      <w:r w:rsidRPr="008C7A54">
        <w:rPr>
          <w:rFonts w:ascii="Times New Roman" w:hAnsi="Times New Roman"/>
          <w:color w:val="000000" w:themeColor="text1"/>
          <w:lang w:val="en-GB"/>
        </w:rPr>
        <w:t xml:space="preserve"> Switzerland is not part of the sample. As such, the interaction effects for Eastern Europ</w:t>
      </w:r>
      <w:r w:rsidR="00BB0DB3" w:rsidRPr="008C7A54">
        <w:rPr>
          <w:rFonts w:ascii="Times New Roman" w:hAnsi="Times New Roman"/>
          <w:color w:val="000000" w:themeColor="text1"/>
          <w:lang w:val="en-GB"/>
        </w:rPr>
        <w:t>e are identified solely off of e</w:t>
      </w:r>
      <w:r w:rsidRPr="008C7A54">
        <w:rPr>
          <w:rFonts w:ascii="Times New Roman" w:hAnsi="Times New Roman"/>
          <w:color w:val="000000" w:themeColor="text1"/>
          <w:lang w:val="en-GB"/>
        </w:rPr>
        <w:t xml:space="preserve">astern German regions. </w:t>
      </w:r>
      <w:r w:rsidR="0046227D" w:rsidRPr="008C7A54">
        <w:rPr>
          <w:rFonts w:ascii="Times New Roman" w:hAnsi="Times New Roman"/>
          <w:color w:val="000000" w:themeColor="text1"/>
          <w:lang w:val="en-GB"/>
        </w:rPr>
        <w:t>“</w:t>
      </w:r>
      <w:r w:rsidRPr="008C7A54">
        <w:rPr>
          <w:rFonts w:ascii="Times New Roman" w:hAnsi="Times New Roman"/>
          <w:color w:val="000000" w:themeColor="text1"/>
          <w:lang w:val="en-GB"/>
        </w:rPr>
        <w:t>Southern Europe</w:t>
      </w:r>
      <w:r w:rsidR="0046227D" w:rsidRPr="008C7A54">
        <w:rPr>
          <w:rFonts w:ascii="Times New Roman" w:hAnsi="Times New Roman"/>
          <w:color w:val="000000" w:themeColor="text1"/>
          <w:lang w:val="en-GB"/>
        </w:rPr>
        <w:t>”</w:t>
      </w:r>
      <w:r w:rsidRPr="008C7A54">
        <w:rPr>
          <w:rFonts w:ascii="Times New Roman" w:hAnsi="Times New Roman"/>
          <w:color w:val="000000" w:themeColor="text1"/>
          <w:lang w:val="en-GB"/>
        </w:rPr>
        <w:t xml:space="preserve"> includes the countries Greece, Italy, Portugal, and Spain. None of the Southern European countries are considered </w:t>
      </w:r>
      <w:r w:rsidR="0046227D" w:rsidRPr="008C7A54">
        <w:rPr>
          <w:rFonts w:ascii="Times New Roman" w:hAnsi="Times New Roman"/>
          <w:color w:val="000000" w:themeColor="text1"/>
          <w:lang w:val="en-GB"/>
        </w:rPr>
        <w:t>“</w:t>
      </w:r>
      <w:r w:rsidRPr="008C7A54">
        <w:rPr>
          <w:rFonts w:ascii="Times New Roman" w:hAnsi="Times New Roman"/>
          <w:color w:val="000000" w:themeColor="text1"/>
          <w:lang w:val="en-GB"/>
        </w:rPr>
        <w:t>Eastern European</w:t>
      </w:r>
      <w:r w:rsidR="0046227D" w:rsidRPr="008C7A54">
        <w:rPr>
          <w:rFonts w:ascii="Times New Roman" w:hAnsi="Times New Roman"/>
          <w:color w:val="000000" w:themeColor="text1"/>
          <w:lang w:val="en-GB"/>
        </w:rPr>
        <w:t>”;</w:t>
      </w:r>
      <w:r w:rsidRPr="008C7A54">
        <w:rPr>
          <w:rFonts w:ascii="Times New Roman" w:hAnsi="Times New Roman"/>
          <w:color w:val="000000" w:themeColor="text1"/>
          <w:lang w:val="en-GB"/>
        </w:rPr>
        <w:t xml:space="preserve"> so the interacted terms are not identified for this sample and the income coefficients are equivalent to those in Table 1.</w:t>
      </w:r>
      <w:r w:rsidR="00D304FA" w:rsidRPr="008C7A54">
        <w:rPr>
          <w:rFonts w:ascii="Times New Roman" w:hAnsi="Times New Roman"/>
          <w:color w:val="000000" w:themeColor="text1"/>
          <w:lang w:val="en-GB"/>
        </w:rPr>
        <w:t xml:space="preserve"> Inversion points are calculated using coefficients rounded to the </w:t>
      </w:r>
      <w:r w:rsidR="005E3B3A" w:rsidRPr="008C7A54">
        <w:rPr>
          <w:rFonts w:ascii="Times New Roman" w:hAnsi="Times New Roman"/>
          <w:color w:val="000000" w:themeColor="text1"/>
          <w:lang w:val="en-GB"/>
        </w:rPr>
        <w:t>eighth decimal point</w:t>
      </w:r>
      <w:r w:rsidR="00D304FA" w:rsidRPr="008C7A54">
        <w:rPr>
          <w:rFonts w:ascii="Times New Roman" w:hAnsi="Times New Roman"/>
          <w:color w:val="000000" w:themeColor="text1"/>
          <w:lang w:val="en-GB"/>
        </w:rPr>
        <w:t>.</w:t>
      </w:r>
    </w:p>
    <w:p w14:paraId="007EA50B" w14:textId="77777777" w:rsidR="00E73C6B" w:rsidRPr="008C7A54" w:rsidRDefault="00E73C6B" w:rsidP="00E73C6B">
      <w:pPr>
        <w:spacing w:before="120" w:after="0"/>
        <w:jc w:val="right"/>
        <w:rPr>
          <w:rFonts w:ascii="Times New Roman" w:hAnsi="Times New Roman"/>
          <w:lang w:val="en-GB"/>
        </w:rPr>
      </w:pPr>
      <w:r w:rsidRPr="008C7A54">
        <w:rPr>
          <w:rFonts w:ascii="Times New Roman" w:hAnsi="Times New Roman"/>
          <w:lang w:val="en-GB"/>
        </w:rPr>
        <w:t>Source: Eurostat, Statistical Offices, Cambridge Econometrics; own calculations</w:t>
      </w:r>
    </w:p>
    <w:p w14:paraId="3EB24108" w14:textId="4B00940D" w:rsidR="0062553A" w:rsidRPr="008C7A54" w:rsidRDefault="0062553A">
      <w:pPr>
        <w:rPr>
          <w:lang w:val="en-GB"/>
        </w:rPr>
      </w:pPr>
    </w:p>
    <w:p w14:paraId="6336E7E4" w14:textId="010496B0" w:rsidR="00453E51" w:rsidRPr="008C7A54" w:rsidRDefault="00AD33AC">
      <w:pPr>
        <w:rPr>
          <w:rFonts w:ascii="Times New Roman" w:hAnsi="Times New Roman"/>
          <w:color w:val="000000" w:themeColor="text1"/>
          <w:sz w:val="26"/>
          <w:szCs w:val="26"/>
          <w:lang w:val="en-GB"/>
        </w:rPr>
      </w:pPr>
      <w:r w:rsidRPr="008C7A54">
        <w:rPr>
          <w:rFonts w:ascii="Times New Roman" w:hAnsi="Times New Roman"/>
          <w:b/>
          <w:color w:val="000000" w:themeColor="text1"/>
          <w:sz w:val="26"/>
          <w:szCs w:val="26"/>
          <w:lang w:val="en-GB"/>
        </w:rPr>
        <w:lastRenderedPageBreak/>
        <w:t>Table OA5A</w:t>
      </w:r>
      <w:bookmarkStart w:id="0" w:name="_GoBack"/>
      <w:r w:rsidRPr="008C7A54">
        <w:rPr>
          <w:rFonts w:ascii="Times New Roman" w:hAnsi="Times New Roman"/>
          <w:color w:val="000000" w:themeColor="text1"/>
          <w:sz w:val="26"/>
          <w:szCs w:val="26"/>
          <w:lang w:val="en-GB"/>
        </w:rPr>
        <w:t xml:space="preserve">  </w:t>
      </w:r>
      <w:bookmarkEnd w:id="0"/>
      <w:r w:rsidRPr="008C7A54">
        <w:rPr>
          <w:rFonts w:ascii="Times New Roman" w:hAnsi="Times New Roman"/>
          <w:color w:val="000000" w:themeColor="text1"/>
          <w:sz w:val="26"/>
          <w:szCs w:val="26"/>
          <w:lang w:val="en-GB"/>
        </w:rPr>
        <w:t xml:space="preserve"> Spatial panel model </w:t>
      </w:r>
      <w:r w:rsidR="00BB0DB3" w:rsidRPr="008C7A54">
        <w:rPr>
          <w:rFonts w:ascii="Times New Roman" w:hAnsi="Times New Roman"/>
          <w:color w:val="000000" w:themeColor="text1"/>
          <w:sz w:val="26"/>
          <w:szCs w:val="26"/>
          <w:lang w:val="en-GB"/>
        </w:rPr>
        <w:t xml:space="preserve">specifications </w:t>
      </w:r>
      <w:r w:rsidRPr="008C7A54">
        <w:rPr>
          <w:rFonts w:ascii="Times New Roman" w:hAnsi="Times New Roman"/>
          <w:color w:val="000000" w:themeColor="text1"/>
          <w:sz w:val="26"/>
          <w:szCs w:val="26"/>
          <w:lang w:val="en-GB"/>
        </w:rPr>
        <w:t>accounting for unobs</w:t>
      </w:r>
      <w:r w:rsidR="00360766">
        <w:rPr>
          <w:rFonts w:ascii="Times New Roman" w:hAnsi="Times New Roman"/>
          <w:color w:val="000000" w:themeColor="text1"/>
          <w:sz w:val="26"/>
          <w:szCs w:val="26"/>
          <w:lang w:val="en-GB"/>
        </w:rPr>
        <w:t>erved spatial autocorrelation, total fertility r</w:t>
      </w:r>
      <w:r w:rsidRPr="008C7A54">
        <w:rPr>
          <w:rFonts w:ascii="Times New Roman" w:hAnsi="Times New Roman"/>
          <w:color w:val="000000" w:themeColor="text1"/>
          <w:sz w:val="26"/>
          <w:szCs w:val="26"/>
          <w:lang w:val="en-GB"/>
        </w:rPr>
        <w:t>ate as dependent variable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78"/>
        <w:gridCol w:w="1786"/>
        <w:gridCol w:w="1786"/>
        <w:gridCol w:w="1786"/>
        <w:gridCol w:w="1787"/>
      </w:tblGrid>
      <w:tr w:rsidR="004B4B7F" w:rsidRPr="008C7A54" w14:paraId="630FE4F2" w14:textId="77777777" w:rsidTr="0049050E">
        <w:tc>
          <w:tcPr>
            <w:tcW w:w="2078" w:type="dxa"/>
            <w:tcBorders>
              <w:top w:val="single" w:sz="4" w:space="0" w:color="auto"/>
            </w:tcBorders>
          </w:tcPr>
          <w:p w14:paraId="66B28AD5" w14:textId="77777777" w:rsidR="004B4B7F" w:rsidRPr="008C7A54" w:rsidRDefault="004B4B7F" w:rsidP="0049050E">
            <w:pPr>
              <w:spacing w:before="20" w:after="40"/>
              <w:rPr>
                <w:rFonts w:ascii="Arial" w:hAnsi="Arial" w:cs="Arial"/>
                <w:color w:val="000000" w:themeColor="text1"/>
                <w:sz w:val="18"/>
                <w:szCs w:val="18"/>
                <w:lang w:val="en-GB"/>
              </w:rPr>
            </w:pPr>
          </w:p>
        </w:tc>
        <w:tc>
          <w:tcPr>
            <w:tcW w:w="7145" w:type="dxa"/>
            <w:gridSpan w:val="4"/>
            <w:tcBorders>
              <w:top w:val="single" w:sz="4" w:space="0" w:color="auto"/>
            </w:tcBorders>
          </w:tcPr>
          <w:p w14:paraId="391483C5" w14:textId="254D55E9" w:rsidR="004B4B7F" w:rsidRPr="008C7A54" w:rsidRDefault="004B4B7F" w:rsidP="0049050E">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Europe (</w:t>
            </w:r>
            <w:r w:rsidR="00AE188D" w:rsidRPr="008C7A54">
              <w:rPr>
                <w:rFonts w:ascii="Arial" w:hAnsi="Arial" w:cs="Arial"/>
                <w:color w:val="000000" w:themeColor="text1"/>
                <w:sz w:val="18"/>
                <w:szCs w:val="18"/>
                <w:lang w:val="en-GB"/>
              </w:rPr>
              <w:t>c</w:t>
            </w:r>
            <w:r w:rsidRPr="008C7A54">
              <w:rPr>
                <w:rFonts w:ascii="Arial" w:hAnsi="Arial" w:cs="Arial"/>
                <w:color w:val="000000" w:themeColor="text1"/>
                <w:sz w:val="18"/>
                <w:szCs w:val="18"/>
                <w:lang w:val="en-GB"/>
              </w:rPr>
              <w:t>ombined)</w:t>
            </w:r>
          </w:p>
        </w:tc>
      </w:tr>
      <w:tr w:rsidR="003959B8" w:rsidRPr="008C7A54" w14:paraId="5B1CF63D" w14:textId="77777777" w:rsidTr="00754FDD">
        <w:tc>
          <w:tcPr>
            <w:tcW w:w="2078" w:type="dxa"/>
          </w:tcPr>
          <w:p w14:paraId="321E1FE4" w14:textId="77777777" w:rsidR="003959B8" w:rsidRPr="008C7A54" w:rsidRDefault="003959B8" w:rsidP="0049050E">
            <w:pPr>
              <w:spacing w:before="20" w:after="40"/>
              <w:rPr>
                <w:rFonts w:ascii="Arial" w:hAnsi="Arial" w:cs="Arial"/>
                <w:color w:val="000000" w:themeColor="text1"/>
                <w:sz w:val="18"/>
                <w:szCs w:val="18"/>
                <w:lang w:val="en-GB"/>
              </w:rPr>
            </w:pPr>
          </w:p>
        </w:tc>
        <w:tc>
          <w:tcPr>
            <w:tcW w:w="1786" w:type="dxa"/>
          </w:tcPr>
          <w:p w14:paraId="48BA46C5" w14:textId="20C22522" w:rsidR="003959B8" w:rsidRPr="008C7A54" w:rsidRDefault="003959B8" w:rsidP="0049050E">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Country-by-year (CBY) fixed effects only</w:t>
            </w:r>
          </w:p>
        </w:tc>
        <w:tc>
          <w:tcPr>
            <w:tcW w:w="1786" w:type="dxa"/>
          </w:tcPr>
          <w:p w14:paraId="2D39BE59" w14:textId="3D79E335" w:rsidR="003959B8" w:rsidRPr="008C7A54" w:rsidRDefault="003959B8" w:rsidP="0049050E">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CBY and regional fixed effects</w:t>
            </w:r>
          </w:p>
        </w:tc>
        <w:tc>
          <w:tcPr>
            <w:tcW w:w="1786" w:type="dxa"/>
          </w:tcPr>
          <w:p w14:paraId="1B481A73" w14:textId="2EC91A64" w:rsidR="003959B8" w:rsidRPr="008C7A54" w:rsidRDefault="003959B8" w:rsidP="00C40BFA">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 xml:space="preserve">Regional fixed effects and spatial </w:t>
            </w:r>
            <w:r w:rsidR="00C40BFA" w:rsidRPr="008C7A54">
              <w:rPr>
                <w:rFonts w:ascii="Arial" w:hAnsi="Arial" w:cs="Arial"/>
                <w:color w:val="000000" w:themeColor="text1"/>
                <w:sz w:val="18"/>
                <w:szCs w:val="18"/>
                <w:lang w:val="en-GB"/>
              </w:rPr>
              <w:t>effects</w:t>
            </w:r>
            <w:r w:rsidR="00BB0DB3" w:rsidRPr="008C7A54">
              <w:rPr>
                <w:rFonts w:ascii="Arial" w:hAnsi="Arial" w:cs="Arial"/>
                <w:color w:val="000000" w:themeColor="text1"/>
                <w:sz w:val="18"/>
                <w:szCs w:val="18"/>
                <w:lang w:val="en-GB"/>
              </w:rPr>
              <w:br/>
            </w:r>
            <w:r w:rsidRPr="008C7A54">
              <w:rPr>
                <w:rFonts w:ascii="Arial" w:hAnsi="Arial" w:cs="Arial"/>
                <w:color w:val="000000" w:themeColor="text1"/>
                <w:sz w:val="18"/>
                <w:szCs w:val="18"/>
                <w:lang w:val="en-GB"/>
              </w:rPr>
              <w:t>(lag and error)</w:t>
            </w:r>
          </w:p>
        </w:tc>
        <w:tc>
          <w:tcPr>
            <w:tcW w:w="1787" w:type="dxa"/>
          </w:tcPr>
          <w:p w14:paraId="3AE0BF70" w14:textId="74063DAD" w:rsidR="003959B8" w:rsidRPr="008C7A54" w:rsidRDefault="003959B8" w:rsidP="00BB0DB3">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CBY and regional fixed effects</w:t>
            </w:r>
            <w:r w:rsidR="00BB0DB3" w:rsidRPr="008C7A54">
              <w:rPr>
                <w:rFonts w:ascii="Arial" w:hAnsi="Arial" w:cs="Arial"/>
                <w:color w:val="000000" w:themeColor="text1"/>
                <w:sz w:val="18"/>
                <w:szCs w:val="18"/>
                <w:lang w:val="en-GB"/>
              </w:rPr>
              <w:t>,</w:t>
            </w:r>
            <w:r w:rsidRPr="008C7A54">
              <w:rPr>
                <w:rFonts w:ascii="Arial" w:hAnsi="Arial" w:cs="Arial"/>
                <w:color w:val="000000" w:themeColor="text1"/>
                <w:sz w:val="18"/>
                <w:szCs w:val="18"/>
                <w:lang w:val="en-GB"/>
              </w:rPr>
              <w:t xml:space="preserve"> </w:t>
            </w:r>
            <w:r w:rsidR="00BB0DB3" w:rsidRPr="008C7A54">
              <w:rPr>
                <w:rFonts w:ascii="Arial" w:hAnsi="Arial" w:cs="Arial"/>
                <w:color w:val="000000" w:themeColor="text1"/>
                <w:sz w:val="18"/>
                <w:szCs w:val="18"/>
                <w:lang w:val="en-GB"/>
              </w:rPr>
              <w:t xml:space="preserve">and </w:t>
            </w:r>
            <w:r w:rsidRPr="008C7A54">
              <w:rPr>
                <w:rFonts w:ascii="Arial" w:hAnsi="Arial" w:cs="Arial"/>
                <w:color w:val="000000" w:themeColor="text1"/>
                <w:sz w:val="18"/>
                <w:szCs w:val="18"/>
                <w:lang w:val="en-GB"/>
              </w:rPr>
              <w:t xml:space="preserve">spatial </w:t>
            </w:r>
            <w:r w:rsidR="00C40BFA" w:rsidRPr="008C7A54">
              <w:rPr>
                <w:rFonts w:ascii="Arial" w:hAnsi="Arial" w:cs="Arial"/>
                <w:color w:val="000000" w:themeColor="text1"/>
                <w:sz w:val="18"/>
                <w:szCs w:val="18"/>
                <w:lang w:val="en-GB"/>
              </w:rPr>
              <w:t>effects</w:t>
            </w:r>
            <w:r w:rsidR="00BB0DB3" w:rsidRPr="008C7A54">
              <w:rPr>
                <w:rFonts w:ascii="Arial" w:hAnsi="Arial" w:cs="Arial"/>
                <w:color w:val="000000" w:themeColor="text1"/>
                <w:sz w:val="18"/>
                <w:szCs w:val="18"/>
                <w:lang w:val="en-GB"/>
              </w:rPr>
              <w:br/>
            </w:r>
            <w:r w:rsidRPr="008C7A54">
              <w:rPr>
                <w:rFonts w:ascii="Arial" w:hAnsi="Arial" w:cs="Arial"/>
                <w:color w:val="000000" w:themeColor="text1"/>
                <w:sz w:val="18"/>
                <w:szCs w:val="18"/>
                <w:lang w:val="en-GB"/>
              </w:rPr>
              <w:t>(lag and error)</w:t>
            </w:r>
          </w:p>
        </w:tc>
      </w:tr>
      <w:tr w:rsidR="00754FDD" w:rsidRPr="008C7A54" w14:paraId="295C4596" w14:textId="77777777" w:rsidTr="00754FDD">
        <w:tc>
          <w:tcPr>
            <w:tcW w:w="2078" w:type="dxa"/>
          </w:tcPr>
          <w:p w14:paraId="68420385" w14:textId="22E594C7" w:rsidR="00754FDD" w:rsidRPr="008C7A54" w:rsidRDefault="00754FDD" w:rsidP="0049050E">
            <w:pPr>
              <w:spacing w:before="20" w:after="40"/>
              <w:rPr>
                <w:rFonts w:ascii="Arial" w:hAnsi="Arial" w:cs="Arial"/>
                <w:color w:val="000000" w:themeColor="text1"/>
                <w:sz w:val="18"/>
                <w:szCs w:val="18"/>
                <w:lang w:val="en-GB"/>
              </w:rPr>
            </w:pPr>
            <w:r w:rsidRPr="008C7A54">
              <w:rPr>
                <w:rFonts w:ascii="Arial" w:hAnsi="Arial" w:cs="Arial"/>
                <w:color w:val="000000" w:themeColor="text1"/>
                <w:sz w:val="18"/>
                <w:szCs w:val="18"/>
                <w:lang w:val="en-GB"/>
              </w:rPr>
              <w:t xml:space="preserve">Independent </w:t>
            </w:r>
            <w:r w:rsidR="00AE188D" w:rsidRPr="008C7A54">
              <w:rPr>
                <w:rFonts w:ascii="Arial" w:hAnsi="Arial" w:cs="Arial"/>
                <w:color w:val="000000" w:themeColor="text1"/>
                <w:sz w:val="18"/>
                <w:szCs w:val="18"/>
                <w:lang w:val="en-GB"/>
              </w:rPr>
              <w:t>v</w:t>
            </w:r>
            <w:r w:rsidRPr="008C7A54">
              <w:rPr>
                <w:rFonts w:ascii="Arial" w:hAnsi="Arial" w:cs="Arial"/>
                <w:color w:val="000000" w:themeColor="text1"/>
                <w:sz w:val="18"/>
                <w:szCs w:val="18"/>
                <w:lang w:val="en-GB"/>
              </w:rPr>
              <w:t>ariables</w:t>
            </w:r>
          </w:p>
        </w:tc>
        <w:tc>
          <w:tcPr>
            <w:tcW w:w="1786" w:type="dxa"/>
          </w:tcPr>
          <w:p w14:paraId="478DE8BF" w14:textId="104C702D" w:rsidR="00754FDD" w:rsidRPr="008C7A54" w:rsidRDefault="00754FDD" w:rsidP="0049050E">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w:t>
            </w:r>
            <w:r w:rsidR="00EC626B" w:rsidRPr="008C7A54">
              <w:rPr>
                <w:rFonts w:ascii="Arial" w:hAnsi="Arial" w:cs="Arial"/>
                <w:color w:val="000000" w:themeColor="text1"/>
                <w:sz w:val="18"/>
                <w:szCs w:val="18"/>
                <w:lang w:val="en-GB"/>
              </w:rPr>
              <w:t>A</w:t>
            </w:r>
            <w:r w:rsidRPr="008C7A54">
              <w:rPr>
                <w:rFonts w:ascii="Arial" w:hAnsi="Arial" w:cs="Arial"/>
                <w:color w:val="000000" w:themeColor="text1"/>
                <w:sz w:val="18"/>
                <w:szCs w:val="18"/>
                <w:lang w:val="en-GB"/>
              </w:rPr>
              <w:t>1)</w:t>
            </w:r>
          </w:p>
        </w:tc>
        <w:tc>
          <w:tcPr>
            <w:tcW w:w="1786" w:type="dxa"/>
          </w:tcPr>
          <w:p w14:paraId="2A26C2A7" w14:textId="5F781B87" w:rsidR="00754FDD" w:rsidRPr="008C7A54" w:rsidRDefault="00754FDD" w:rsidP="0049050E">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w:t>
            </w:r>
            <w:r w:rsidR="00EC626B" w:rsidRPr="008C7A54">
              <w:rPr>
                <w:rFonts w:ascii="Arial" w:hAnsi="Arial" w:cs="Arial"/>
                <w:color w:val="000000" w:themeColor="text1"/>
                <w:sz w:val="18"/>
                <w:szCs w:val="18"/>
                <w:lang w:val="en-GB"/>
              </w:rPr>
              <w:t>A</w:t>
            </w:r>
            <w:r w:rsidRPr="008C7A54">
              <w:rPr>
                <w:rFonts w:ascii="Arial" w:hAnsi="Arial" w:cs="Arial"/>
                <w:color w:val="000000" w:themeColor="text1"/>
                <w:sz w:val="18"/>
                <w:szCs w:val="18"/>
                <w:lang w:val="en-GB"/>
              </w:rPr>
              <w:t>2)</w:t>
            </w:r>
          </w:p>
        </w:tc>
        <w:tc>
          <w:tcPr>
            <w:tcW w:w="1786" w:type="dxa"/>
          </w:tcPr>
          <w:p w14:paraId="2C063D49" w14:textId="1DC4F831" w:rsidR="00754FDD" w:rsidRPr="008C7A54" w:rsidRDefault="00754FDD" w:rsidP="0049050E">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w:t>
            </w:r>
            <w:r w:rsidR="00EC626B" w:rsidRPr="008C7A54">
              <w:rPr>
                <w:rFonts w:ascii="Arial" w:hAnsi="Arial" w:cs="Arial"/>
                <w:color w:val="000000" w:themeColor="text1"/>
                <w:sz w:val="18"/>
                <w:szCs w:val="18"/>
                <w:lang w:val="en-GB"/>
              </w:rPr>
              <w:t>A</w:t>
            </w:r>
            <w:r w:rsidRPr="008C7A54">
              <w:rPr>
                <w:rFonts w:ascii="Arial" w:hAnsi="Arial" w:cs="Arial"/>
                <w:color w:val="000000" w:themeColor="text1"/>
                <w:sz w:val="18"/>
                <w:szCs w:val="18"/>
                <w:lang w:val="en-GB"/>
              </w:rPr>
              <w:t>3)</w:t>
            </w:r>
          </w:p>
        </w:tc>
        <w:tc>
          <w:tcPr>
            <w:tcW w:w="1787" w:type="dxa"/>
          </w:tcPr>
          <w:p w14:paraId="0669F157" w14:textId="287223BA" w:rsidR="00754FDD" w:rsidRPr="008C7A54" w:rsidRDefault="00754FDD" w:rsidP="0049050E">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w:t>
            </w:r>
            <w:r w:rsidR="00EC626B" w:rsidRPr="008C7A54">
              <w:rPr>
                <w:rFonts w:ascii="Arial" w:hAnsi="Arial" w:cs="Arial"/>
                <w:color w:val="000000" w:themeColor="text1"/>
                <w:sz w:val="18"/>
                <w:szCs w:val="18"/>
                <w:lang w:val="en-GB"/>
              </w:rPr>
              <w:t>A</w:t>
            </w:r>
            <w:r w:rsidRPr="008C7A54">
              <w:rPr>
                <w:rFonts w:ascii="Arial" w:hAnsi="Arial" w:cs="Arial"/>
                <w:color w:val="000000" w:themeColor="text1"/>
                <w:sz w:val="18"/>
                <w:szCs w:val="18"/>
                <w:lang w:val="en-GB"/>
              </w:rPr>
              <w:t>4)</w:t>
            </w:r>
          </w:p>
        </w:tc>
      </w:tr>
      <w:tr w:rsidR="00754FDD" w:rsidRPr="008C7A54" w14:paraId="0BAE4900" w14:textId="77777777" w:rsidTr="00754FDD">
        <w:tc>
          <w:tcPr>
            <w:tcW w:w="2078" w:type="dxa"/>
          </w:tcPr>
          <w:p w14:paraId="6DB9BEE7" w14:textId="38332CCA" w:rsidR="00754FDD" w:rsidRPr="008C7A54" w:rsidRDefault="00754FDD" w:rsidP="0049050E">
            <w:pPr>
              <w:spacing w:before="20" w:after="40"/>
              <w:rPr>
                <w:rFonts w:ascii="Arial" w:hAnsi="Arial" w:cs="Arial"/>
                <w:color w:val="000000" w:themeColor="text1"/>
                <w:sz w:val="18"/>
                <w:szCs w:val="18"/>
                <w:lang w:val="en-GB"/>
              </w:rPr>
            </w:pPr>
            <w:r w:rsidRPr="008C7A54">
              <w:rPr>
                <w:rFonts w:ascii="Arial" w:hAnsi="Arial" w:cs="Arial"/>
                <w:color w:val="000000" w:themeColor="text1"/>
                <w:sz w:val="18"/>
                <w:szCs w:val="18"/>
                <w:lang w:val="en-GB"/>
              </w:rPr>
              <w:t>Prior year comp. p. cp. (nat. log)</w:t>
            </w:r>
          </w:p>
        </w:tc>
        <w:tc>
          <w:tcPr>
            <w:tcW w:w="1786" w:type="dxa"/>
          </w:tcPr>
          <w:p w14:paraId="72252D8B" w14:textId="77777777" w:rsidR="00754FDD" w:rsidRPr="008C7A54" w:rsidRDefault="00754FDD" w:rsidP="0049050E">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-1.080</w:t>
            </w:r>
          </w:p>
          <w:p w14:paraId="09DDA4A6" w14:textId="175131E6" w:rsidR="00754FDD" w:rsidRPr="008C7A54" w:rsidRDefault="00754FDD" w:rsidP="0049050E">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(0.093)**</w:t>
            </w:r>
          </w:p>
        </w:tc>
        <w:tc>
          <w:tcPr>
            <w:tcW w:w="1786" w:type="dxa"/>
          </w:tcPr>
          <w:p w14:paraId="20F3F689" w14:textId="77777777" w:rsidR="00754FDD" w:rsidRPr="008C7A54" w:rsidRDefault="00754FDD" w:rsidP="0049050E">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-1.387</w:t>
            </w:r>
          </w:p>
          <w:p w14:paraId="17022A2E" w14:textId="4A459F2A" w:rsidR="00754FDD" w:rsidRPr="008C7A54" w:rsidRDefault="00754FDD" w:rsidP="0049050E">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(0.574)*</w:t>
            </w:r>
          </w:p>
        </w:tc>
        <w:tc>
          <w:tcPr>
            <w:tcW w:w="1786" w:type="dxa"/>
          </w:tcPr>
          <w:p w14:paraId="6BF7ED57" w14:textId="3155002A" w:rsidR="00754FDD" w:rsidRPr="008C7A54" w:rsidRDefault="00754FDD" w:rsidP="0049050E">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w:t>
            </w:r>
            <w:r w:rsidR="004B4B7F" w:rsidRPr="008C7A54">
              <w:rPr>
                <w:rFonts w:ascii="Arial" w:hAnsi="Arial" w:cs="Arial"/>
                <w:color w:val="000000" w:themeColor="text1"/>
                <w:sz w:val="18"/>
                <w:szCs w:val="18"/>
                <w:lang w:val="en-GB"/>
              </w:rPr>
              <w:t>1.</w:t>
            </w:r>
            <w:r w:rsidR="0049050E" w:rsidRPr="008C7A54">
              <w:rPr>
                <w:rFonts w:ascii="Arial" w:hAnsi="Arial" w:cs="Arial"/>
                <w:color w:val="000000" w:themeColor="text1"/>
                <w:sz w:val="18"/>
                <w:szCs w:val="18"/>
                <w:lang w:val="en-GB"/>
              </w:rPr>
              <w:t>580</w:t>
            </w:r>
          </w:p>
          <w:p w14:paraId="4918F130" w14:textId="6C184A3F" w:rsidR="00754FDD" w:rsidRPr="008C7A54" w:rsidRDefault="00754FDD" w:rsidP="0049050E">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w:t>
            </w:r>
            <w:r w:rsidR="004B4B7F" w:rsidRPr="008C7A54">
              <w:rPr>
                <w:rFonts w:ascii="Arial" w:hAnsi="Arial" w:cs="Arial"/>
                <w:color w:val="000000" w:themeColor="text1"/>
                <w:sz w:val="18"/>
                <w:szCs w:val="18"/>
                <w:lang w:val="en-GB"/>
              </w:rPr>
              <w:t>556</w:t>
            </w:r>
            <w:r w:rsidRPr="008C7A54">
              <w:rPr>
                <w:rFonts w:ascii="Arial" w:hAnsi="Arial" w:cs="Arial"/>
                <w:color w:val="000000" w:themeColor="text1"/>
                <w:sz w:val="18"/>
                <w:szCs w:val="18"/>
                <w:lang w:val="en-GB"/>
              </w:rPr>
              <w:t>)**</w:t>
            </w:r>
          </w:p>
        </w:tc>
        <w:tc>
          <w:tcPr>
            <w:tcW w:w="1787" w:type="dxa"/>
          </w:tcPr>
          <w:p w14:paraId="70BC31D9" w14:textId="41C9EEB7" w:rsidR="00754FDD" w:rsidRPr="008C7A54" w:rsidRDefault="00754FDD" w:rsidP="0049050E">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-1</w:t>
            </w:r>
            <w:r w:rsidR="0049050E" w:rsidRPr="008C7A54">
              <w:rPr>
                <w:rFonts w:ascii="Arial" w:hAnsi="Arial" w:cs="Arial"/>
                <w:color w:val="000000" w:themeColor="text1"/>
                <w:sz w:val="18"/>
                <w:szCs w:val="18"/>
                <w:lang w:val="en-GB"/>
              </w:rPr>
              <w:t>.343</w:t>
            </w:r>
          </w:p>
          <w:p w14:paraId="5CE9AD68" w14:textId="4C1D167E" w:rsidR="00754FDD" w:rsidRPr="008C7A54" w:rsidRDefault="00754FDD" w:rsidP="0049050E">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w:t>
            </w:r>
            <w:r w:rsidR="0049050E" w:rsidRPr="008C7A54">
              <w:rPr>
                <w:rFonts w:ascii="Arial" w:hAnsi="Arial" w:cs="Arial"/>
                <w:color w:val="000000" w:themeColor="text1"/>
                <w:sz w:val="18"/>
                <w:szCs w:val="18"/>
                <w:lang w:val="en-GB"/>
              </w:rPr>
              <w:t>548</w:t>
            </w:r>
            <w:r w:rsidRPr="008C7A54">
              <w:rPr>
                <w:rFonts w:ascii="Arial" w:hAnsi="Arial" w:cs="Arial"/>
                <w:color w:val="000000" w:themeColor="text1"/>
                <w:sz w:val="18"/>
                <w:szCs w:val="18"/>
                <w:lang w:val="en-GB"/>
              </w:rPr>
              <w:t>)</w:t>
            </w:r>
            <w:r w:rsidR="0049050E" w:rsidRPr="008C7A54">
              <w:rPr>
                <w:rFonts w:ascii="Arial" w:hAnsi="Arial" w:cs="Arial"/>
                <w:color w:val="000000" w:themeColor="text1"/>
                <w:sz w:val="18"/>
                <w:szCs w:val="18"/>
                <w:lang w:val="en-GB"/>
              </w:rPr>
              <w:t>*</w:t>
            </w:r>
          </w:p>
        </w:tc>
      </w:tr>
      <w:tr w:rsidR="00754FDD" w:rsidRPr="008C7A54" w14:paraId="025ADD7E" w14:textId="77777777" w:rsidTr="00754FDD">
        <w:tc>
          <w:tcPr>
            <w:tcW w:w="2078" w:type="dxa"/>
          </w:tcPr>
          <w:p w14:paraId="55739410" w14:textId="72EFEB6F" w:rsidR="00754FDD" w:rsidRPr="008C7A54" w:rsidRDefault="00754FDD" w:rsidP="0049050E">
            <w:pPr>
              <w:spacing w:before="20" w:after="40"/>
              <w:rPr>
                <w:rFonts w:ascii="Arial" w:hAnsi="Arial" w:cs="Arial"/>
                <w:color w:val="000000" w:themeColor="text1"/>
                <w:sz w:val="18"/>
                <w:szCs w:val="18"/>
                <w:lang w:val="en-GB"/>
              </w:rPr>
            </w:pPr>
            <w:r w:rsidRPr="008C7A54">
              <w:rPr>
                <w:rFonts w:ascii="Arial" w:hAnsi="Arial" w:cs="Arial"/>
                <w:color w:val="000000" w:themeColor="text1"/>
                <w:sz w:val="18"/>
                <w:szCs w:val="18"/>
                <w:lang w:val="en-GB"/>
              </w:rPr>
              <w:t>Prior year comp. p. cp. squared (nat. log)</w:t>
            </w:r>
          </w:p>
        </w:tc>
        <w:tc>
          <w:tcPr>
            <w:tcW w:w="1786" w:type="dxa"/>
          </w:tcPr>
          <w:p w14:paraId="3BB5BE17" w14:textId="77777777" w:rsidR="00754FDD" w:rsidRPr="008C7A54" w:rsidRDefault="00754FDD" w:rsidP="0049050E">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0.055</w:t>
            </w:r>
          </w:p>
          <w:p w14:paraId="4E041569" w14:textId="464A3B6B" w:rsidR="00754FDD" w:rsidRPr="008C7A54" w:rsidRDefault="00754FDD" w:rsidP="0049050E">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(0.005)**</w:t>
            </w:r>
          </w:p>
        </w:tc>
        <w:tc>
          <w:tcPr>
            <w:tcW w:w="1786" w:type="dxa"/>
          </w:tcPr>
          <w:p w14:paraId="28D64127" w14:textId="77777777" w:rsidR="00754FDD" w:rsidRPr="008C7A54" w:rsidRDefault="00754FDD" w:rsidP="0049050E">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0.077</w:t>
            </w:r>
          </w:p>
          <w:p w14:paraId="0DB630B1" w14:textId="3E8E415F" w:rsidR="00754FDD" w:rsidRPr="008C7A54" w:rsidRDefault="00754FDD" w:rsidP="0049050E">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(0.032)**</w:t>
            </w:r>
          </w:p>
        </w:tc>
        <w:tc>
          <w:tcPr>
            <w:tcW w:w="1786" w:type="dxa"/>
          </w:tcPr>
          <w:p w14:paraId="726EA8EF" w14:textId="45BB9C31" w:rsidR="00754FDD" w:rsidRPr="008C7A54" w:rsidRDefault="00754FDD" w:rsidP="0049050E">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w:t>
            </w:r>
            <w:r w:rsidR="004B4B7F" w:rsidRPr="008C7A54">
              <w:rPr>
                <w:rFonts w:ascii="Arial" w:hAnsi="Arial" w:cs="Arial"/>
                <w:color w:val="000000" w:themeColor="text1"/>
                <w:sz w:val="18"/>
                <w:szCs w:val="18"/>
                <w:lang w:val="en-GB"/>
              </w:rPr>
              <w:t>099</w:t>
            </w:r>
          </w:p>
          <w:p w14:paraId="2176BE16" w14:textId="1802C2AF" w:rsidR="00754FDD" w:rsidRPr="008C7A54" w:rsidRDefault="00754FDD" w:rsidP="0049050E">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(0.0</w:t>
            </w:r>
            <w:r w:rsidR="004B4B7F" w:rsidRPr="008C7A54">
              <w:rPr>
                <w:rFonts w:ascii="Arial" w:hAnsi="Arial" w:cs="Arial"/>
                <w:color w:val="000000" w:themeColor="text1"/>
                <w:sz w:val="18"/>
                <w:szCs w:val="18"/>
                <w:lang w:val="en-GB"/>
              </w:rPr>
              <w:t>32)</w:t>
            </w:r>
            <w:r w:rsidR="0049050E" w:rsidRPr="008C7A54">
              <w:rPr>
                <w:rFonts w:ascii="Arial" w:hAnsi="Arial" w:cs="Arial"/>
                <w:color w:val="000000" w:themeColor="text1"/>
                <w:sz w:val="18"/>
                <w:szCs w:val="18"/>
                <w:lang w:val="en-GB"/>
              </w:rPr>
              <w:t>**</w:t>
            </w:r>
          </w:p>
        </w:tc>
        <w:tc>
          <w:tcPr>
            <w:tcW w:w="1787" w:type="dxa"/>
          </w:tcPr>
          <w:p w14:paraId="1B1351D0" w14:textId="3F3625BC" w:rsidR="00754FDD" w:rsidRPr="008C7A54" w:rsidRDefault="0049050E" w:rsidP="0049050E">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0.077</w:t>
            </w:r>
          </w:p>
          <w:p w14:paraId="636705EA" w14:textId="5563FBF4" w:rsidR="00754FDD" w:rsidRPr="008C7A54" w:rsidRDefault="00754FDD" w:rsidP="0049050E">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(0.0</w:t>
            </w:r>
            <w:r w:rsidR="0049050E" w:rsidRPr="008C7A54">
              <w:rPr>
                <w:rFonts w:ascii="Arial" w:hAnsi="Arial" w:cs="Arial"/>
                <w:color w:val="000000" w:themeColor="text1"/>
                <w:sz w:val="18"/>
                <w:szCs w:val="18"/>
                <w:lang w:val="en-GB"/>
              </w:rPr>
              <w:t>31)*</w:t>
            </w:r>
          </w:p>
        </w:tc>
      </w:tr>
      <w:tr w:rsidR="00754FDD" w:rsidRPr="008C7A54" w14:paraId="096382AB" w14:textId="77777777" w:rsidTr="00754FDD">
        <w:tc>
          <w:tcPr>
            <w:tcW w:w="2078" w:type="dxa"/>
          </w:tcPr>
          <w:p w14:paraId="5C274588" w14:textId="49988EA5" w:rsidR="00754FDD" w:rsidRPr="008C7A54" w:rsidRDefault="00754FDD" w:rsidP="0049050E">
            <w:pPr>
              <w:spacing w:before="20" w:after="40"/>
              <w:rPr>
                <w:rFonts w:ascii="Arial" w:hAnsi="Arial" w:cs="Arial"/>
                <w:color w:val="000000" w:themeColor="text1"/>
                <w:sz w:val="18"/>
                <w:szCs w:val="18"/>
                <w:lang w:val="en-GB"/>
              </w:rPr>
            </w:pPr>
            <w:r w:rsidRPr="008C7A54">
              <w:rPr>
                <w:rFonts w:ascii="Arial" w:hAnsi="Arial" w:cs="Arial"/>
                <w:color w:val="000000" w:themeColor="text1"/>
                <w:sz w:val="18"/>
                <w:szCs w:val="18"/>
                <w:lang w:val="en-GB"/>
              </w:rPr>
              <w:t>Rho</w:t>
            </w:r>
          </w:p>
        </w:tc>
        <w:tc>
          <w:tcPr>
            <w:tcW w:w="1786" w:type="dxa"/>
          </w:tcPr>
          <w:p w14:paraId="69A361AC" w14:textId="77777777" w:rsidR="00754FDD" w:rsidRPr="008C7A54" w:rsidRDefault="00754FDD" w:rsidP="0049050E">
            <w:pPr>
              <w:spacing w:before="20" w:after="40"/>
              <w:jc w:val="center"/>
              <w:rPr>
                <w:rFonts w:ascii="Arial" w:hAnsi="Arial" w:cs="Arial"/>
                <w:color w:val="000000" w:themeColor="text1"/>
                <w:sz w:val="18"/>
                <w:szCs w:val="18"/>
                <w:lang w:val="en-GB"/>
              </w:rPr>
            </w:pPr>
          </w:p>
        </w:tc>
        <w:tc>
          <w:tcPr>
            <w:tcW w:w="1786" w:type="dxa"/>
          </w:tcPr>
          <w:p w14:paraId="3BE6F992" w14:textId="77777777" w:rsidR="00754FDD" w:rsidRPr="008C7A54" w:rsidRDefault="00754FDD" w:rsidP="0049050E">
            <w:pPr>
              <w:spacing w:before="20" w:after="40"/>
              <w:jc w:val="center"/>
              <w:rPr>
                <w:rFonts w:ascii="Arial" w:hAnsi="Arial" w:cs="Arial"/>
                <w:color w:val="000000" w:themeColor="text1"/>
                <w:sz w:val="18"/>
                <w:szCs w:val="18"/>
                <w:lang w:val="en-GB"/>
              </w:rPr>
            </w:pPr>
          </w:p>
        </w:tc>
        <w:tc>
          <w:tcPr>
            <w:tcW w:w="1786" w:type="dxa"/>
          </w:tcPr>
          <w:p w14:paraId="740F6AC6" w14:textId="04483E55" w:rsidR="00754FDD" w:rsidRPr="008C7A54" w:rsidRDefault="0049050E" w:rsidP="0049050E">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-0.454</w:t>
            </w:r>
          </w:p>
          <w:p w14:paraId="27013A12" w14:textId="42EB5595" w:rsidR="00754FDD" w:rsidRPr="008C7A54" w:rsidRDefault="0049050E" w:rsidP="0049050E">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(0.067</w:t>
            </w:r>
            <w:r w:rsidR="00754FDD" w:rsidRPr="008C7A54">
              <w:rPr>
                <w:rFonts w:ascii="Arial" w:hAnsi="Arial" w:cs="Arial"/>
                <w:color w:val="000000" w:themeColor="text1"/>
                <w:sz w:val="18"/>
                <w:szCs w:val="18"/>
                <w:lang w:val="en-GB"/>
              </w:rPr>
              <w:t>)</w:t>
            </w:r>
            <w:r w:rsidRPr="008C7A54">
              <w:rPr>
                <w:rFonts w:ascii="Arial" w:hAnsi="Arial" w:cs="Arial"/>
                <w:color w:val="000000" w:themeColor="text1"/>
                <w:sz w:val="18"/>
                <w:szCs w:val="18"/>
                <w:lang w:val="en-GB"/>
              </w:rPr>
              <w:t>**</w:t>
            </w:r>
          </w:p>
        </w:tc>
        <w:tc>
          <w:tcPr>
            <w:tcW w:w="1787" w:type="dxa"/>
          </w:tcPr>
          <w:p w14:paraId="627A2DEF" w14:textId="2139155D" w:rsidR="00754FDD" w:rsidRPr="008C7A54" w:rsidRDefault="0049050E" w:rsidP="0049050E">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0.090</w:t>
            </w:r>
          </w:p>
          <w:p w14:paraId="751D8AD2" w14:textId="439AAD56" w:rsidR="00754FDD" w:rsidRPr="008C7A54" w:rsidRDefault="0049050E" w:rsidP="0049050E">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(0.059</w:t>
            </w:r>
            <w:r w:rsidR="00754FDD" w:rsidRPr="008C7A54">
              <w:rPr>
                <w:rFonts w:ascii="Arial" w:hAnsi="Arial" w:cs="Arial"/>
                <w:color w:val="000000" w:themeColor="text1"/>
                <w:sz w:val="18"/>
                <w:szCs w:val="18"/>
                <w:lang w:val="en-GB"/>
              </w:rPr>
              <w:t>)</w:t>
            </w:r>
          </w:p>
        </w:tc>
      </w:tr>
      <w:tr w:rsidR="00754FDD" w:rsidRPr="008C7A54" w14:paraId="7DCD2A4A" w14:textId="77777777" w:rsidTr="00754FDD">
        <w:tc>
          <w:tcPr>
            <w:tcW w:w="2078" w:type="dxa"/>
          </w:tcPr>
          <w:p w14:paraId="09B0FE8E" w14:textId="0DBD0A42" w:rsidR="00754FDD" w:rsidRPr="008C7A54" w:rsidRDefault="00EC626B" w:rsidP="0049050E">
            <w:pPr>
              <w:spacing w:before="20" w:after="40"/>
              <w:rPr>
                <w:rFonts w:ascii="Arial" w:hAnsi="Arial" w:cs="Arial"/>
                <w:color w:val="000000" w:themeColor="text1"/>
                <w:sz w:val="18"/>
                <w:szCs w:val="18"/>
                <w:lang w:val="en-GB"/>
              </w:rPr>
            </w:pPr>
            <w:r w:rsidRPr="008C7A54">
              <w:rPr>
                <w:rFonts w:ascii="Arial" w:hAnsi="Arial" w:cs="Arial"/>
                <w:color w:val="000000" w:themeColor="text1"/>
                <w:sz w:val="18"/>
                <w:szCs w:val="18"/>
                <w:lang w:val="en-GB"/>
              </w:rPr>
              <w:t>Delta</w:t>
            </w:r>
          </w:p>
        </w:tc>
        <w:tc>
          <w:tcPr>
            <w:tcW w:w="1786" w:type="dxa"/>
          </w:tcPr>
          <w:p w14:paraId="66224E40" w14:textId="77777777" w:rsidR="00754FDD" w:rsidRPr="008C7A54" w:rsidRDefault="00754FDD" w:rsidP="0049050E">
            <w:pPr>
              <w:spacing w:before="20" w:after="40"/>
              <w:jc w:val="center"/>
              <w:rPr>
                <w:rFonts w:ascii="Arial" w:hAnsi="Arial" w:cs="Arial"/>
                <w:color w:val="000000" w:themeColor="text1"/>
                <w:sz w:val="18"/>
                <w:szCs w:val="18"/>
                <w:lang w:val="en-GB"/>
              </w:rPr>
            </w:pPr>
          </w:p>
        </w:tc>
        <w:tc>
          <w:tcPr>
            <w:tcW w:w="1786" w:type="dxa"/>
          </w:tcPr>
          <w:p w14:paraId="4D20D4B7" w14:textId="77777777" w:rsidR="00754FDD" w:rsidRPr="008C7A54" w:rsidRDefault="00754FDD" w:rsidP="0049050E">
            <w:pPr>
              <w:spacing w:before="20" w:after="40"/>
              <w:jc w:val="center"/>
              <w:rPr>
                <w:rFonts w:ascii="Arial" w:hAnsi="Arial" w:cs="Arial"/>
                <w:color w:val="000000" w:themeColor="text1"/>
                <w:sz w:val="18"/>
                <w:szCs w:val="18"/>
                <w:lang w:val="en-GB"/>
              </w:rPr>
            </w:pPr>
          </w:p>
        </w:tc>
        <w:tc>
          <w:tcPr>
            <w:tcW w:w="1786" w:type="dxa"/>
          </w:tcPr>
          <w:p w14:paraId="4DEB7A48" w14:textId="0DCCE39C" w:rsidR="00754FDD" w:rsidRPr="008C7A54" w:rsidRDefault="0049050E" w:rsidP="0049050E">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0.863</w:t>
            </w:r>
          </w:p>
          <w:p w14:paraId="7F8D5B79" w14:textId="7F7EEA31" w:rsidR="00754FDD" w:rsidRPr="008C7A54" w:rsidRDefault="0049050E" w:rsidP="0049050E">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(0.019</w:t>
            </w:r>
            <w:r w:rsidR="00754FDD" w:rsidRPr="008C7A54">
              <w:rPr>
                <w:rFonts w:ascii="Arial" w:hAnsi="Arial" w:cs="Arial"/>
                <w:color w:val="000000" w:themeColor="text1"/>
                <w:sz w:val="18"/>
                <w:szCs w:val="18"/>
                <w:lang w:val="en-GB"/>
              </w:rPr>
              <w:t>)</w:t>
            </w:r>
            <w:r w:rsidRPr="008C7A54">
              <w:rPr>
                <w:rFonts w:ascii="Arial" w:hAnsi="Arial" w:cs="Arial"/>
                <w:color w:val="000000" w:themeColor="text1"/>
                <w:sz w:val="18"/>
                <w:szCs w:val="18"/>
                <w:lang w:val="en-GB"/>
              </w:rPr>
              <w:t>**</w:t>
            </w:r>
          </w:p>
        </w:tc>
        <w:tc>
          <w:tcPr>
            <w:tcW w:w="1787" w:type="dxa"/>
          </w:tcPr>
          <w:p w14:paraId="0334DAB3" w14:textId="1D36C019" w:rsidR="00754FDD" w:rsidRPr="008C7A54" w:rsidRDefault="0049050E" w:rsidP="0049050E">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0.319</w:t>
            </w:r>
          </w:p>
          <w:p w14:paraId="6CFB3FD8" w14:textId="2BDA2973" w:rsidR="00754FDD" w:rsidRPr="008C7A54" w:rsidRDefault="00CE14BB" w:rsidP="0049050E">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(0.102</w:t>
            </w:r>
            <w:r w:rsidR="00754FDD" w:rsidRPr="008C7A54">
              <w:rPr>
                <w:rFonts w:ascii="Arial" w:hAnsi="Arial" w:cs="Arial"/>
                <w:color w:val="000000" w:themeColor="text1"/>
                <w:sz w:val="18"/>
                <w:szCs w:val="18"/>
                <w:lang w:val="en-GB"/>
              </w:rPr>
              <w:t>)</w:t>
            </w:r>
            <w:r w:rsidRPr="008C7A54">
              <w:rPr>
                <w:rFonts w:ascii="Arial" w:hAnsi="Arial" w:cs="Arial"/>
                <w:color w:val="000000" w:themeColor="text1"/>
                <w:sz w:val="18"/>
                <w:szCs w:val="18"/>
                <w:lang w:val="en-GB"/>
              </w:rPr>
              <w:t>**</w:t>
            </w:r>
          </w:p>
        </w:tc>
      </w:tr>
      <w:tr w:rsidR="00754FDD" w:rsidRPr="008C7A54" w14:paraId="5ECC5D92" w14:textId="77777777" w:rsidTr="00754FDD">
        <w:tc>
          <w:tcPr>
            <w:tcW w:w="2078" w:type="dxa"/>
          </w:tcPr>
          <w:p w14:paraId="2D6AE792" w14:textId="77777777" w:rsidR="00754FDD" w:rsidRPr="008C7A54" w:rsidRDefault="00754FDD" w:rsidP="0049050E">
            <w:pPr>
              <w:spacing w:before="20" w:after="40"/>
              <w:rPr>
                <w:rFonts w:ascii="Arial" w:hAnsi="Arial" w:cs="Arial"/>
                <w:color w:val="000000" w:themeColor="text1"/>
                <w:sz w:val="18"/>
                <w:szCs w:val="18"/>
                <w:lang w:val="en-GB"/>
              </w:rPr>
            </w:pPr>
          </w:p>
        </w:tc>
        <w:tc>
          <w:tcPr>
            <w:tcW w:w="1786" w:type="dxa"/>
          </w:tcPr>
          <w:p w14:paraId="79428DBF" w14:textId="77777777" w:rsidR="00754FDD" w:rsidRPr="008C7A54" w:rsidRDefault="00754FDD" w:rsidP="0049050E">
            <w:pPr>
              <w:spacing w:before="20" w:after="40"/>
              <w:jc w:val="center"/>
              <w:rPr>
                <w:rFonts w:ascii="Arial" w:hAnsi="Arial" w:cs="Arial"/>
                <w:color w:val="000000" w:themeColor="text1"/>
                <w:sz w:val="18"/>
                <w:szCs w:val="18"/>
                <w:lang w:val="en-GB"/>
              </w:rPr>
            </w:pPr>
          </w:p>
        </w:tc>
        <w:tc>
          <w:tcPr>
            <w:tcW w:w="1786" w:type="dxa"/>
          </w:tcPr>
          <w:p w14:paraId="0944E40F" w14:textId="77777777" w:rsidR="00754FDD" w:rsidRPr="008C7A54" w:rsidRDefault="00754FDD" w:rsidP="0049050E">
            <w:pPr>
              <w:spacing w:before="20" w:after="40"/>
              <w:jc w:val="center"/>
              <w:rPr>
                <w:rFonts w:ascii="Arial" w:hAnsi="Arial" w:cs="Arial"/>
                <w:color w:val="000000" w:themeColor="text1"/>
                <w:sz w:val="18"/>
                <w:szCs w:val="18"/>
                <w:lang w:val="en-GB"/>
              </w:rPr>
            </w:pPr>
          </w:p>
        </w:tc>
        <w:tc>
          <w:tcPr>
            <w:tcW w:w="1786" w:type="dxa"/>
          </w:tcPr>
          <w:p w14:paraId="32EDB6BE" w14:textId="77777777" w:rsidR="00754FDD" w:rsidRPr="008C7A54" w:rsidRDefault="00754FDD" w:rsidP="0049050E">
            <w:pPr>
              <w:spacing w:before="20" w:after="40"/>
              <w:jc w:val="center"/>
              <w:rPr>
                <w:rFonts w:ascii="Arial" w:hAnsi="Arial" w:cs="Arial"/>
                <w:color w:val="000000" w:themeColor="text1"/>
                <w:sz w:val="18"/>
                <w:szCs w:val="18"/>
                <w:lang w:val="en-GB"/>
              </w:rPr>
            </w:pPr>
          </w:p>
        </w:tc>
        <w:tc>
          <w:tcPr>
            <w:tcW w:w="1787" w:type="dxa"/>
          </w:tcPr>
          <w:p w14:paraId="64885FB4" w14:textId="77777777" w:rsidR="00754FDD" w:rsidRPr="008C7A54" w:rsidRDefault="00754FDD" w:rsidP="0049050E">
            <w:pPr>
              <w:spacing w:before="20" w:after="40"/>
              <w:jc w:val="center"/>
              <w:rPr>
                <w:rFonts w:ascii="Arial" w:hAnsi="Arial" w:cs="Arial"/>
                <w:color w:val="000000" w:themeColor="text1"/>
                <w:sz w:val="18"/>
                <w:szCs w:val="18"/>
                <w:lang w:val="en-GB"/>
              </w:rPr>
            </w:pPr>
          </w:p>
        </w:tc>
      </w:tr>
      <w:tr w:rsidR="00754FDD" w:rsidRPr="008C7A54" w14:paraId="16F53C00" w14:textId="77777777" w:rsidTr="00754FDD">
        <w:tc>
          <w:tcPr>
            <w:tcW w:w="2078" w:type="dxa"/>
          </w:tcPr>
          <w:p w14:paraId="6272D303" w14:textId="590B792E" w:rsidR="00754FDD" w:rsidRPr="008C7A54" w:rsidRDefault="00754FDD" w:rsidP="0049050E">
            <w:pPr>
              <w:spacing w:before="20" w:after="40"/>
              <w:rPr>
                <w:rFonts w:ascii="Arial" w:hAnsi="Arial" w:cs="Arial"/>
                <w:color w:val="000000" w:themeColor="text1"/>
                <w:sz w:val="18"/>
                <w:szCs w:val="18"/>
                <w:lang w:val="en-GB"/>
              </w:rPr>
            </w:pPr>
            <w:r w:rsidRPr="008C7A54">
              <w:rPr>
                <w:rFonts w:ascii="Arial" w:hAnsi="Arial" w:cs="Arial"/>
                <w:color w:val="000000" w:themeColor="text1"/>
                <w:sz w:val="18"/>
                <w:szCs w:val="18"/>
                <w:lang w:val="en-GB"/>
              </w:rPr>
              <w:t>Constant</w:t>
            </w:r>
          </w:p>
        </w:tc>
        <w:tc>
          <w:tcPr>
            <w:tcW w:w="1786" w:type="dxa"/>
          </w:tcPr>
          <w:p w14:paraId="04F3A880" w14:textId="77777777" w:rsidR="00754FDD" w:rsidRPr="008C7A54" w:rsidRDefault="00754FDD" w:rsidP="0049050E">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6.998</w:t>
            </w:r>
          </w:p>
          <w:p w14:paraId="6A161199" w14:textId="1293E496" w:rsidR="00754FDD" w:rsidRPr="008C7A54" w:rsidRDefault="00754FDD" w:rsidP="0049050E">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(0.424)**</w:t>
            </w:r>
          </w:p>
        </w:tc>
        <w:tc>
          <w:tcPr>
            <w:tcW w:w="1786" w:type="dxa"/>
          </w:tcPr>
          <w:p w14:paraId="4EB4F6CE" w14:textId="77777777" w:rsidR="00754FDD" w:rsidRPr="008C7A54" w:rsidRDefault="00754FDD" w:rsidP="0049050E">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7.751</w:t>
            </w:r>
          </w:p>
          <w:p w14:paraId="6BAE0FEB" w14:textId="0F6D0C0A" w:rsidR="00754FDD" w:rsidRPr="008C7A54" w:rsidRDefault="00754FDD" w:rsidP="0049050E">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(2.565)**</w:t>
            </w:r>
          </w:p>
        </w:tc>
        <w:tc>
          <w:tcPr>
            <w:tcW w:w="1786" w:type="dxa"/>
          </w:tcPr>
          <w:p w14:paraId="0FA59572" w14:textId="1CA80BD2" w:rsidR="00754FDD" w:rsidRPr="008C7A54" w:rsidRDefault="00754FDD" w:rsidP="0049050E">
            <w:pPr>
              <w:spacing w:before="20" w:after="40"/>
              <w:jc w:val="center"/>
              <w:rPr>
                <w:rFonts w:ascii="Arial" w:hAnsi="Arial" w:cs="Arial"/>
                <w:color w:val="000000" w:themeColor="text1"/>
                <w:sz w:val="18"/>
                <w:szCs w:val="18"/>
                <w:lang w:val="en-GB"/>
              </w:rPr>
            </w:pPr>
          </w:p>
        </w:tc>
        <w:tc>
          <w:tcPr>
            <w:tcW w:w="1787" w:type="dxa"/>
          </w:tcPr>
          <w:p w14:paraId="5E62FF9E" w14:textId="77777777" w:rsidR="00754FDD" w:rsidRPr="008C7A54" w:rsidRDefault="00754FDD" w:rsidP="0049050E">
            <w:pPr>
              <w:spacing w:before="20" w:after="40"/>
              <w:jc w:val="center"/>
              <w:rPr>
                <w:rFonts w:ascii="Arial" w:hAnsi="Arial" w:cs="Arial"/>
                <w:color w:val="000000" w:themeColor="text1"/>
                <w:sz w:val="18"/>
                <w:szCs w:val="18"/>
                <w:lang w:val="en-GB"/>
              </w:rPr>
            </w:pPr>
          </w:p>
        </w:tc>
      </w:tr>
      <w:tr w:rsidR="00754FDD" w:rsidRPr="008C7A54" w14:paraId="46C2FF68" w14:textId="77777777" w:rsidTr="00754FDD">
        <w:tc>
          <w:tcPr>
            <w:tcW w:w="2078" w:type="dxa"/>
          </w:tcPr>
          <w:p w14:paraId="45188E2F" w14:textId="77777777" w:rsidR="00754FDD" w:rsidRPr="008C7A54" w:rsidRDefault="00754FDD" w:rsidP="0049050E">
            <w:pPr>
              <w:spacing w:before="20" w:after="40"/>
              <w:rPr>
                <w:rFonts w:ascii="Arial" w:hAnsi="Arial" w:cs="Arial"/>
                <w:color w:val="000000" w:themeColor="text1"/>
                <w:sz w:val="18"/>
                <w:szCs w:val="18"/>
                <w:lang w:val="en-GB"/>
              </w:rPr>
            </w:pPr>
          </w:p>
        </w:tc>
        <w:tc>
          <w:tcPr>
            <w:tcW w:w="1786" w:type="dxa"/>
          </w:tcPr>
          <w:p w14:paraId="5A138ADF" w14:textId="77777777" w:rsidR="00754FDD" w:rsidRPr="008C7A54" w:rsidRDefault="00754FDD" w:rsidP="0049050E">
            <w:pPr>
              <w:spacing w:before="20" w:after="40"/>
              <w:jc w:val="center"/>
              <w:rPr>
                <w:rFonts w:ascii="Arial" w:hAnsi="Arial" w:cs="Arial"/>
                <w:color w:val="000000" w:themeColor="text1"/>
                <w:sz w:val="18"/>
                <w:szCs w:val="18"/>
                <w:lang w:val="en-GB"/>
              </w:rPr>
            </w:pPr>
          </w:p>
        </w:tc>
        <w:tc>
          <w:tcPr>
            <w:tcW w:w="1786" w:type="dxa"/>
          </w:tcPr>
          <w:p w14:paraId="3AC37922" w14:textId="77777777" w:rsidR="00754FDD" w:rsidRPr="008C7A54" w:rsidRDefault="00754FDD" w:rsidP="0049050E">
            <w:pPr>
              <w:spacing w:before="20" w:after="40"/>
              <w:jc w:val="center"/>
              <w:rPr>
                <w:rFonts w:ascii="Arial" w:hAnsi="Arial" w:cs="Arial"/>
                <w:color w:val="000000" w:themeColor="text1"/>
                <w:sz w:val="18"/>
                <w:szCs w:val="18"/>
                <w:lang w:val="en-GB"/>
              </w:rPr>
            </w:pPr>
          </w:p>
        </w:tc>
        <w:tc>
          <w:tcPr>
            <w:tcW w:w="1786" w:type="dxa"/>
          </w:tcPr>
          <w:p w14:paraId="780AEB4F" w14:textId="77777777" w:rsidR="00754FDD" w:rsidRPr="008C7A54" w:rsidRDefault="00754FDD" w:rsidP="0049050E">
            <w:pPr>
              <w:spacing w:before="20" w:after="40"/>
              <w:jc w:val="center"/>
              <w:rPr>
                <w:rFonts w:ascii="Arial" w:hAnsi="Arial" w:cs="Arial"/>
                <w:color w:val="000000" w:themeColor="text1"/>
                <w:sz w:val="18"/>
                <w:szCs w:val="18"/>
                <w:lang w:val="en-GB"/>
              </w:rPr>
            </w:pPr>
          </w:p>
        </w:tc>
        <w:tc>
          <w:tcPr>
            <w:tcW w:w="1787" w:type="dxa"/>
          </w:tcPr>
          <w:p w14:paraId="55F22D5C" w14:textId="77777777" w:rsidR="00754FDD" w:rsidRPr="008C7A54" w:rsidRDefault="00754FDD" w:rsidP="0049050E">
            <w:pPr>
              <w:spacing w:before="20" w:after="40"/>
              <w:jc w:val="center"/>
              <w:rPr>
                <w:rFonts w:ascii="Arial" w:hAnsi="Arial" w:cs="Arial"/>
                <w:color w:val="000000" w:themeColor="text1"/>
                <w:sz w:val="18"/>
                <w:szCs w:val="18"/>
                <w:lang w:val="en-GB"/>
              </w:rPr>
            </w:pPr>
          </w:p>
        </w:tc>
      </w:tr>
      <w:tr w:rsidR="00754FDD" w:rsidRPr="008C7A54" w14:paraId="1E545E74" w14:textId="77777777" w:rsidTr="00754FDD">
        <w:tc>
          <w:tcPr>
            <w:tcW w:w="2078" w:type="dxa"/>
          </w:tcPr>
          <w:p w14:paraId="02977510" w14:textId="25B85206" w:rsidR="00754FDD" w:rsidRPr="008C7A54" w:rsidRDefault="00754FDD" w:rsidP="0049050E">
            <w:pPr>
              <w:spacing w:before="20" w:after="40"/>
              <w:rPr>
                <w:rFonts w:ascii="Arial" w:hAnsi="Arial" w:cs="Arial"/>
                <w:color w:val="000000" w:themeColor="text1"/>
                <w:sz w:val="18"/>
                <w:szCs w:val="18"/>
                <w:lang w:val="en-GB"/>
              </w:rPr>
            </w:pPr>
            <w:r w:rsidRPr="008C7A54">
              <w:rPr>
                <w:rFonts w:ascii="Arial" w:hAnsi="Arial" w:cs="Arial"/>
                <w:color w:val="000000" w:themeColor="text1"/>
                <w:sz w:val="18"/>
                <w:szCs w:val="18"/>
                <w:lang w:val="en-GB"/>
              </w:rPr>
              <w:t>Inversion point          (in 2005 Euros)</w:t>
            </w:r>
          </w:p>
        </w:tc>
        <w:tc>
          <w:tcPr>
            <w:tcW w:w="1786" w:type="dxa"/>
          </w:tcPr>
          <w:p w14:paraId="07728B15" w14:textId="5548582F" w:rsidR="00754FDD" w:rsidRPr="008C7A54" w:rsidRDefault="00754FDD" w:rsidP="0049050E">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19,973 €</w:t>
            </w:r>
          </w:p>
        </w:tc>
        <w:tc>
          <w:tcPr>
            <w:tcW w:w="1786" w:type="dxa"/>
          </w:tcPr>
          <w:p w14:paraId="504E54CF" w14:textId="2815929D" w:rsidR="00754FDD" w:rsidRPr="008C7A54" w:rsidRDefault="00DE4E50" w:rsidP="0049050E">
            <w:pPr>
              <w:spacing w:before="20" w:after="40"/>
              <w:jc w:val="center"/>
              <w:rPr>
                <w:rFonts w:ascii="Arial" w:hAnsi="Arial" w:cs="Arial"/>
                <w:color w:val="000000" w:themeColor="text1"/>
                <w:sz w:val="18"/>
                <w:szCs w:val="18"/>
                <w:lang w:val="en-GB"/>
              </w:rPr>
            </w:pPr>
            <w:r>
              <w:rPr>
                <w:rFonts w:ascii="Arial" w:hAnsi="Arial" w:cs="Arial"/>
                <w:color w:val="000000" w:themeColor="text1"/>
                <w:sz w:val="18"/>
                <w:szCs w:val="18"/>
                <w:lang w:val="en-GB"/>
              </w:rPr>
              <w:t>7</w:t>
            </w:r>
            <w:r w:rsidR="00754FDD" w:rsidRPr="008C7A54">
              <w:rPr>
                <w:rFonts w:ascii="Arial" w:hAnsi="Arial" w:cs="Arial"/>
                <w:color w:val="000000" w:themeColor="text1"/>
                <w:sz w:val="18"/>
                <w:szCs w:val="18"/>
                <w:lang w:val="en-GB"/>
              </w:rPr>
              <w:t>858 €</w:t>
            </w:r>
          </w:p>
        </w:tc>
        <w:tc>
          <w:tcPr>
            <w:tcW w:w="1786" w:type="dxa"/>
          </w:tcPr>
          <w:p w14:paraId="6818722A" w14:textId="5EA65F1C" w:rsidR="00754FDD" w:rsidRPr="008C7A54" w:rsidRDefault="00DE4E50" w:rsidP="0049050E">
            <w:pPr>
              <w:spacing w:before="20" w:after="40"/>
              <w:jc w:val="center"/>
              <w:rPr>
                <w:rFonts w:ascii="Arial" w:hAnsi="Arial" w:cs="Arial"/>
                <w:color w:val="000000" w:themeColor="text1"/>
                <w:sz w:val="18"/>
                <w:szCs w:val="18"/>
                <w:lang w:val="en-GB"/>
              </w:rPr>
            </w:pPr>
            <w:r>
              <w:rPr>
                <w:rFonts w:ascii="Arial" w:hAnsi="Arial" w:cs="Arial"/>
                <w:color w:val="000000" w:themeColor="text1"/>
                <w:sz w:val="18"/>
                <w:szCs w:val="18"/>
                <w:lang w:val="en-GB"/>
              </w:rPr>
              <w:t>2</w:t>
            </w:r>
            <w:r w:rsidR="003C7DE2" w:rsidRPr="008C7A54">
              <w:rPr>
                <w:rFonts w:ascii="Arial" w:hAnsi="Arial" w:cs="Arial"/>
                <w:color w:val="000000" w:themeColor="text1"/>
                <w:sz w:val="18"/>
                <w:szCs w:val="18"/>
                <w:lang w:val="en-GB"/>
              </w:rPr>
              <w:t>886</w:t>
            </w:r>
            <w:r w:rsidR="00754FDD" w:rsidRPr="008C7A54">
              <w:rPr>
                <w:rFonts w:ascii="Arial" w:hAnsi="Arial" w:cs="Arial"/>
                <w:color w:val="000000" w:themeColor="text1"/>
                <w:sz w:val="18"/>
                <w:szCs w:val="18"/>
                <w:lang w:val="en-GB"/>
              </w:rPr>
              <w:t xml:space="preserve"> €</w:t>
            </w:r>
          </w:p>
        </w:tc>
        <w:tc>
          <w:tcPr>
            <w:tcW w:w="1787" w:type="dxa"/>
          </w:tcPr>
          <w:p w14:paraId="0CE0922C" w14:textId="2F9BA4DB" w:rsidR="00754FDD" w:rsidRPr="008C7A54" w:rsidRDefault="00DE4E50" w:rsidP="0049050E">
            <w:pPr>
              <w:spacing w:before="20" w:after="40"/>
              <w:jc w:val="center"/>
              <w:rPr>
                <w:rFonts w:ascii="Arial" w:hAnsi="Arial" w:cs="Arial"/>
                <w:color w:val="000000" w:themeColor="text1"/>
                <w:sz w:val="18"/>
                <w:szCs w:val="18"/>
                <w:lang w:val="en-GB"/>
              </w:rPr>
            </w:pPr>
            <w:r>
              <w:rPr>
                <w:rFonts w:ascii="Arial" w:hAnsi="Arial" w:cs="Arial"/>
                <w:color w:val="000000" w:themeColor="text1"/>
                <w:sz w:val="18"/>
                <w:szCs w:val="18"/>
                <w:lang w:val="en-GB"/>
              </w:rPr>
              <w:t>5</w:t>
            </w:r>
            <w:r w:rsidR="003C7DE2" w:rsidRPr="008C7A54">
              <w:rPr>
                <w:rFonts w:ascii="Arial" w:hAnsi="Arial" w:cs="Arial"/>
                <w:color w:val="000000" w:themeColor="text1"/>
                <w:sz w:val="18"/>
                <w:szCs w:val="18"/>
                <w:lang w:val="en-GB"/>
              </w:rPr>
              <w:t>977</w:t>
            </w:r>
            <w:r w:rsidR="00754FDD" w:rsidRPr="008C7A54">
              <w:rPr>
                <w:rFonts w:ascii="Arial" w:hAnsi="Arial" w:cs="Arial"/>
                <w:color w:val="000000" w:themeColor="text1"/>
                <w:sz w:val="18"/>
                <w:szCs w:val="18"/>
                <w:lang w:val="en-GB"/>
              </w:rPr>
              <w:t xml:space="preserve"> €</w:t>
            </w:r>
          </w:p>
        </w:tc>
      </w:tr>
      <w:tr w:rsidR="00754FDD" w:rsidRPr="008C7A54" w14:paraId="7A73050C" w14:textId="77777777" w:rsidTr="00754FDD">
        <w:tc>
          <w:tcPr>
            <w:tcW w:w="2078" w:type="dxa"/>
          </w:tcPr>
          <w:p w14:paraId="2D93A8DC" w14:textId="734A905B" w:rsidR="00754FDD" w:rsidRPr="008C7A54" w:rsidRDefault="00754FDD" w:rsidP="0049050E">
            <w:pPr>
              <w:spacing w:before="20" w:after="40"/>
              <w:rPr>
                <w:rFonts w:ascii="Arial" w:hAnsi="Arial" w:cs="Arial"/>
                <w:color w:val="000000" w:themeColor="text1"/>
                <w:sz w:val="18"/>
                <w:szCs w:val="18"/>
                <w:lang w:val="en-GB"/>
              </w:rPr>
            </w:pPr>
            <w:r w:rsidRPr="008C7A54">
              <w:rPr>
                <w:rFonts w:ascii="Arial" w:hAnsi="Arial" w:cs="Arial"/>
                <w:color w:val="000000" w:themeColor="text1"/>
                <w:sz w:val="18"/>
                <w:szCs w:val="18"/>
                <w:lang w:val="en-GB"/>
              </w:rPr>
              <w:t xml:space="preserve">Regional </w:t>
            </w:r>
            <w:r w:rsidR="00464F71">
              <w:rPr>
                <w:rFonts w:ascii="Arial" w:hAnsi="Arial" w:cs="Arial"/>
                <w:color w:val="000000" w:themeColor="text1"/>
                <w:sz w:val="18"/>
                <w:szCs w:val="18"/>
                <w:lang w:val="en-GB"/>
              </w:rPr>
              <w:t xml:space="preserve">fixed </w:t>
            </w:r>
            <w:r w:rsidRPr="008C7A54">
              <w:rPr>
                <w:rFonts w:ascii="Arial" w:hAnsi="Arial" w:cs="Arial"/>
                <w:color w:val="000000" w:themeColor="text1"/>
                <w:sz w:val="18"/>
                <w:szCs w:val="18"/>
                <w:lang w:val="en-GB"/>
              </w:rPr>
              <w:t>effects</w:t>
            </w:r>
          </w:p>
        </w:tc>
        <w:tc>
          <w:tcPr>
            <w:tcW w:w="1786" w:type="dxa"/>
          </w:tcPr>
          <w:p w14:paraId="14C1CB61" w14:textId="30B08198" w:rsidR="00754FDD" w:rsidRPr="008C7A54" w:rsidRDefault="00754FDD" w:rsidP="0049050E">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No</w:t>
            </w:r>
          </w:p>
        </w:tc>
        <w:tc>
          <w:tcPr>
            <w:tcW w:w="1786" w:type="dxa"/>
          </w:tcPr>
          <w:p w14:paraId="69A3F857" w14:textId="746AA3B7" w:rsidR="00754FDD" w:rsidRPr="008C7A54" w:rsidRDefault="00464F71" w:rsidP="0049050E">
            <w:pPr>
              <w:spacing w:before="20" w:after="40"/>
              <w:jc w:val="center"/>
              <w:rPr>
                <w:rFonts w:ascii="Arial" w:hAnsi="Arial" w:cs="Arial"/>
                <w:color w:val="000000" w:themeColor="text1"/>
                <w:sz w:val="18"/>
                <w:szCs w:val="18"/>
                <w:lang w:val="en-GB"/>
              </w:rPr>
            </w:pPr>
            <w:r>
              <w:rPr>
                <w:rFonts w:ascii="Arial" w:hAnsi="Arial" w:cs="Arial"/>
                <w:color w:val="000000" w:themeColor="text1"/>
                <w:sz w:val="18"/>
                <w:szCs w:val="18"/>
                <w:lang w:val="en-GB"/>
              </w:rPr>
              <w:t>Yes</w:t>
            </w:r>
          </w:p>
        </w:tc>
        <w:tc>
          <w:tcPr>
            <w:tcW w:w="1786" w:type="dxa"/>
          </w:tcPr>
          <w:p w14:paraId="527B12F9" w14:textId="34F86477" w:rsidR="00754FDD" w:rsidRPr="008C7A54" w:rsidRDefault="00464F71" w:rsidP="0049050E">
            <w:pPr>
              <w:spacing w:before="20" w:after="40"/>
              <w:jc w:val="center"/>
              <w:rPr>
                <w:rFonts w:ascii="Arial" w:hAnsi="Arial" w:cs="Arial"/>
                <w:color w:val="000000" w:themeColor="text1"/>
                <w:sz w:val="18"/>
                <w:szCs w:val="18"/>
                <w:lang w:val="en-GB"/>
              </w:rPr>
            </w:pPr>
            <w:r>
              <w:rPr>
                <w:rFonts w:ascii="Arial" w:hAnsi="Arial" w:cs="Arial"/>
                <w:color w:val="000000" w:themeColor="text1"/>
                <w:sz w:val="18"/>
                <w:szCs w:val="18"/>
                <w:lang w:val="en-GB"/>
              </w:rPr>
              <w:t>Yes</w:t>
            </w:r>
          </w:p>
        </w:tc>
        <w:tc>
          <w:tcPr>
            <w:tcW w:w="1787" w:type="dxa"/>
          </w:tcPr>
          <w:p w14:paraId="5693AD7A" w14:textId="1554DA62" w:rsidR="00754FDD" w:rsidRPr="008C7A54" w:rsidRDefault="00464F71" w:rsidP="0049050E">
            <w:pPr>
              <w:spacing w:before="20" w:after="40"/>
              <w:jc w:val="center"/>
              <w:rPr>
                <w:rFonts w:ascii="Arial" w:hAnsi="Arial" w:cs="Arial"/>
                <w:color w:val="000000" w:themeColor="text1"/>
                <w:sz w:val="18"/>
                <w:szCs w:val="18"/>
                <w:lang w:val="en-GB"/>
              </w:rPr>
            </w:pPr>
            <w:r>
              <w:rPr>
                <w:rFonts w:ascii="Arial" w:hAnsi="Arial" w:cs="Arial"/>
                <w:color w:val="000000" w:themeColor="text1"/>
                <w:sz w:val="18"/>
                <w:szCs w:val="18"/>
                <w:lang w:val="en-GB"/>
              </w:rPr>
              <w:t>Yes</w:t>
            </w:r>
          </w:p>
        </w:tc>
      </w:tr>
      <w:tr w:rsidR="00754FDD" w:rsidRPr="008C7A54" w14:paraId="1AC04BCA" w14:textId="77777777" w:rsidTr="00754FDD">
        <w:tc>
          <w:tcPr>
            <w:tcW w:w="2078" w:type="dxa"/>
          </w:tcPr>
          <w:p w14:paraId="4B421E6E" w14:textId="5E284006" w:rsidR="00754FDD" w:rsidRPr="008C7A54" w:rsidRDefault="00754FDD" w:rsidP="0049050E">
            <w:pPr>
              <w:spacing w:before="20" w:after="40"/>
              <w:rPr>
                <w:rFonts w:ascii="Arial" w:hAnsi="Arial" w:cs="Arial"/>
                <w:color w:val="000000" w:themeColor="text1"/>
                <w:sz w:val="18"/>
                <w:szCs w:val="18"/>
                <w:lang w:val="en-GB"/>
              </w:rPr>
            </w:pPr>
            <w:r w:rsidRPr="008C7A54">
              <w:rPr>
                <w:rFonts w:ascii="Arial" w:hAnsi="Arial" w:cs="Arial"/>
                <w:color w:val="000000" w:themeColor="text1"/>
                <w:sz w:val="18"/>
                <w:szCs w:val="18"/>
                <w:lang w:val="en-GB"/>
              </w:rPr>
              <w:t>Country-year interacted fixed effects</w:t>
            </w:r>
          </w:p>
        </w:tc>
        <w:tc>
          <w:tcPr>
            <w:tcW w:w="1786" w:type="dxa"/>
          </w:tcPr>
          <w:p w14:paraId="42964ED5" w14:textId="378A3D8B" w:rsidR="00754FDD" w:rsidRPr="008C7A54" w:rsidRDefault="00754FDD" w:rsidP="0049050E">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Yes</w:t>
            </w:r>
          </w:p>
        </w:tc>
        <w:tc>
          <w:tcPr>
            <w:tcW w:w="1786" w:type="dxa"/>
          </w:tcPr>
          <w:p w14:paraId="1B5B184C" w14:textId="4D67CF3E" w:rsidR="00754FDD" w:rsidRPr="008C7A54" w:rsidRDefault="00754FDD" w:rsidP="0049050E">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Yes</w:t>
            </w:r>
          </w:p>
        </w:tc>
        <w:tc>
          <w:tcPr>
            <w:tcW w:w="1786" w:type="dxa"/>
          </w:tcPr>
          <w:p w14:paraId="10BFEA10" w14:textId="22865DE2" w:rsidR="00754FDD" w:rsidRPr="008C7A54" w:rsidRDefault="00754FDD" w:rsidP="0049050E">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No</w:t>
            </w:r>
          </w:p>
        </w:tc>
        <w:tc>
          <w:tcPr>
            <w:tcW w:w="1787" w:type="dxa"/>
          </w:tcPr>
          <w:p w14:paraId="2D83221C" w14:textId="17E9F4B5" w:rsidR="00754FDD" w:rsidRPr="008C7A54" w:rsidRDefault="0049050E" w:rsidP="0049050E">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Yes</w:t>
            </w:r>
          </w:p>
        </w:tc>
      </w:tr>
      <w:tr w:rsidR="00754FDD" w:rsidRPr="008C7A54" w14:paraId="1D4159BB" w14:textId="77777777" w:rsidTr="00754FDD">
        <w:tc>
          <w:tcPr>
            <w:tcW w:w="2078" w:type="dxa"/>
          </w:tcPr>
          <w:p w14:paraId="48450D91" w14:textId="6F1C2E40" w:rsidR="00754FDD" w:rsidRPr="008C7A54" w:rsidRDefault="00754FDD" w:rsidP="0049050E">
            <w:pPr>
              <w:spacing w:before="20" w:after="40"/>
              <w:rPr>
                <w:rFonts w:ascii="Arial" w:hAnsi="Arial" w:cs="Arial"/>
                <w:color w:val="000000" w:themeColor="text1"/>
                <w:sz w:val="18"/>
                <w:szCs w:val="18"/>
                <w:lang w:val="en-GB"/>
              </w:rPr>
            </w:pPr>
            <w:r w:rsidRPr="008C7A54">
              <w:rPr>
                <w:rFonts w:ascii="Arial" w:hAnsi="Arial" w:cs="Arial"/>
                <w:color w:val="000000" w:themeColor="text1"/>
                <w:sz w:val="18"/>
                <w:szCs w:val="18"/>
                <w:lang w:val="en-GB"/>
              </w:rPr>
              <w:t>Spatial weight matrix</w:t>
            </w:r>
          </w:p>
        </w:tc>
        <w:tc>
          <w:tcPr>
            <w:tcW w:w="1786" w:type="dxa"/>
          </w:tcPr>
          <w:p w14:paraId="1C264713" w14:textId="191FCA62" w:rsidR="00754FDD" w:rsidRPr="008C7A54" w:rsidRDefault="00754FDD" w:rsidP="0049050E">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No</w:t>
            </w:r>
          </w:p>
        </w:tc>
        <w:tc>
          <w:tcPr>
            <w:tcW w:w="1786" w:type="dxa"/>
          </w:tcPr>
          <w:p w14:paraId="03815DC0" w14:textId="73A3DA0E" w:rsidR="00754FDD" w:rsidRPr="008C7A54" w:rsidRDefault="00754FDD" w:rsidP="0049050E">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No</w:t>
            </w:r>
          </w:p>
        </w:tc>
        <w:tc>
          <w:tcPr>
            <w:tcW w:w="1786" w:type="dxa"/>
          </w:tcPr>
          <w:p w14:paraId="14F64AEC" w14:textId="6FF13DB9" w:rsidR="00754FDD" w:rsidRPr="008C7A54" w:rsidRDefault="00754FDD" w:rsidP="0049050E">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FOQadj</w:t>
            </w:r>
          </w:p>
        </w:tc>
        <w:tc>
          <w:tcPr>
            <w:tcW w:w="1787" w:type="dxa"/>
          </w:tcPr>
          <w:p w14:paraId="47A4EDBD" w14:textId="14D9DF1E" w:rsidR="00754FDD" w:rsidRPr="008C7A54" w:rsidRDefault="00754FDD" w:rsidP="0049050E">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FOQadj</w:t>
            </w:r>
          </w:p>
        </w:tc>
      </w:tr>
      <w:tr w:rsidR="00754FDD" w:rsidRPr="008C7A54" w14:paraId="14090737" w14:textId="77777777" w:rsidTr="00754FDD">
        <w:tc>
          <w:tcPr>
            <w:tcW w:w="2078" w:type="dxa"/>
          </w:tcPr>
          <w:p w14:paraId="55E69983" w14:textId="77777777" w:rsidR="00754FDD" w:rsidRPr="008C7A54" w:rsidRDefault="00754FDD" w:rsidP="0049050E">
            <w:pPr>
              <w:spacing w:before="20" w:after="40"/>
              <w:rPr>
                <w:rFonts w:ascii="Arial" w:hAnsi="Arial" w:cs="Arial"/>
                <w:color w:val="000000" w:themeColor="text1"/>
                <w:sz w:val="18"/>
                <w:szCs w:val="18"/>
                <w:lang w:val="en-GB"/>
              </w:rPr>
            </w:pPr>
          </w:p>
        </w:tc>
        <w:tc>
          <w:tcPr>
            <w:tcW w:w="1786" w:type="dxa"/>
          </w:tcPr>
          <w:p w14:paraId="0A9C1A53" w14:textId="77777777" w:rsidR="00754FDD" w:rsidRPr="008C7A54" w:rsidRDefault="00754FDD" w:rsidP="0049050E">
            <w:pPr>
              <w:spacing w:before="20" w:after="40"/>
              <w:jc w:val="center"/>
              <w:rPr>
                <w:rFonts w:ascii="Arial" w:hAnsi="Arial" w:cs="Arial"/>
                <w:color w:val="000000" w:themeColor="text1"/>
                <w:sz w:val="18"/>
                <w:szCs w:val="18"/>
                <w:lang w:val="en-GB"/>
              </w:rPr>
            </w:pPr>
          </w:p>
        </w:tc>
        <w:tc>
          <w:tcPr>
            <w:tcW w:w="1786" w:type="dxa"/>
          </w:tcPr>
          <w:p w14:paraId="21AA8C90" w14:textId="77777777" w:rsidR="00754FDD" w:rsidRPr="008C7A54" w:rsidRDefault="00754FDD" w:rsidP="0049050E">
            <w:pPr>
              <w:spacing w:before="20" w:after="40"/>
              <w:jc w:val="center"/>
              <w:rPr>
                <w:rFonts w:ascii="Arial" w:hAnsi="Arial" w:cs="Arial"/>
                <w:color w:val="000000" w:themeColor="text1"/>
                <w:sz w:val="18"/>
                <w:szCs w:val="18"/>
                <w:lang w:val="en-GB"/>
              </w:rPr>
            </w:pPr>
          </w:p>
        </w:tc>
        <w:tc>
          <w:tcPr>
            <w:tcW w:w="1786" w:type="dxa"/>
          </w:tcPr>
          <w:p w14:paraId="26DF42CF" w14:textId="77777777" w:rsidR="00754FDD" w:rsidRPr="008C7A54" w:rsidRDefault="00754FDD" w:rsidP="0049050E">
            <w:pPr>
              <w:spacing w:before="20" w:after="40"/>
              <w:jc w:val="center"/>
              <w:rPr>
                <w:rFonts w:ascii="Arial" w:hAnsi="Arial" w:cs="Arial"/>
                <w:color w:val="000000" w:themeColor="text1"/>
                <w:sz w:val="18"/>
                <w:szCs w:val="18"/>
                <w:lang w:val="en-GB"/>
              </w:rPr>
            </w:pPr>
          </w:p>
        </w:tc>
        <w:tc>
          <w:tcPr>
            <w:tcW w:w="1787" w:type="dxa"/>
          </w:tcPr>
          <w:p w14:paraId="5E12D883" w14:textId="77777777" w:rsidR="00754FDD" w:rsidRPr="008C7A54" w:rsidRDefault="00754FDD" w:rsidP="0049050E">
            <w:pPr>
              <w:spacing w:before="20" w:after="40"/>
              <w:jc w:val="center"/>
              <w:rPr>
                <w:rFonts w:ascii="Arial" w:hAnsi="Arial" w:cs="Arial"/>
                <w:color w:val="000000" w:themeColor="text1"/>
                <w:sz w:val="18"/>
                <w:szCs w:val="18"/>
                <w:lang w:val="en-GB"/>
              </w:rPr>
            </w:pPr>
          </w:p>
        </w:tc>
      </w:tr>
      <w:tr w:rsidR="00754FDD" w:rsidRPr="008C7A54" w14:paraId="4741A241" w14:textId="77777777" w:rsidTr="0049050E">
        <w:tc>
          <w:tcPr>
            <w:tcW w:w="2078" w:type="dxa"/>
          </w:tcPr>
          <w:p w14:paraId="740B36A2" w14:textId="3BFA848F" w:rsidR="00754FDD" w:rsidRPr="008C7A54" w:rsidRDefault="00754FDD" w:rsidP="0049050E">
            <w:pPr>
              <w:spacing w:before="20" w:after="40"/>
              <w:rPr>
                <w:rFonts w:ascii="Arial" w:hAnsi="Arial" w:cs="Arial"/>
                <w:color w:val="000000" w:themeColor="text1"/>
                <w:sz w:val="18"/>
                <w:szCs w:val="18"/>
                <w:lang w:val="en-GB"/>
              </w:rPr>
            </w:pPr>
            <w:r w:rsidRPr="008C7A54">
              <w:rPr>
                <w:rFonts w:ascii="Arial" w:hAnsi="Arial" w:cs="Arial"/>
                <w:color w:val="000000" w:themeColor="text1"/>
                <w:sz w:val="18"/>
                <w:szCs w:val="18"/>
                <w:lang w:val="en-GB"/>
              </w:rPr>
              <w:t>Number of observations</w:t>
            </w:r>
          </w:p>
        </w:tc>
        <w:tc>
          <w:tcPr>
            <w:tcW w:w="1786" w:type="dxa"/>
          </w:tcPr>
          <w:p w14:paraId="6D3BD504" w14:textId="0110221B" w:rsidR="00754FDD" w:rsidRPr="008C7A54" w:rsidRDefault="00DE4E50" w:rsidP="0049050E">
            <w:pPr>
              <w:spacing w:before="20" w:after="40"/>
              <w:jc w:val="center"/>
              <w:rPr>
                <w:rFonts w:ascii="Arial" w:hAnsi="Arial" w:cs="Arial"/>
                <w:color w:val="000000" w:themeColor="text1"/>
                <w:sz w:val="18"/>
                <w:szCs w:val="18"/>
                <w:lang w:val="en-GB"/>
              </w:rPr>
            </w:pPr>
            <w:r>
              <w:rPr>
                <w:rFonts w:ascii="Arial" w:hAnsi="Arial" w:cs="Arial"/>
                <w:color w:val="000000" w:themeColor="text1"/>
                <w:sz w:val="18"/>
                <w:szCs w:val="18"/>
                <w:lang w:val="en-GB"/>
              </w:rPr>
              <w:t>4</w:t>
            </w:r>
            <w:r w:rsidR="00754FDD" w:rsidRPr="008C7A54">
              <w:rPr>
                <w:rFonts w:ascii="Arial" w:hAnsi="Arial" w:cs="Arial"/>
                <w:color w:val="000000" w:themeColor="text1"/>
                <w:sz w:val="18"/>
                <w:szCs w:val="18"/>
                <w:lang w:val="en-GB"/>
              </w:rPr>
              <w:t>636</w:t>
            </w:r>
          </w:p>
        </w:tc>
        <w:tc>
          <w:tcPr>
            <w:tcW w:w="1786" w:type="dxa"/>
          </w:tcPr>
          <w:p w14:paraId="2B67F783" w14:textId="62F9104B" w:rsidR="00754FDD" w:rsidRPr="008C7A54" w:rsidRDefault="00DE4E50" w:rsidP="0049050E">
            <w:pPr>
              <w:spacing w:before="20" w:after="40"/>
              <w:jc w:val="center"/>
              <w:rPr>
                <w:rFonts w:ascii="Arial" w:hAnsi="Arial" w:cs="Arial"/>
                <w:color w:val="000000" w:themeColor="text1"/>
                <w:sz w:val="18"/>
                <w:szCs w:val="18"/>
                <w:lang w:val="en-GB"/>
              </w:rPr>
            </w:pPr>
            <w:r>
              <w:rPr>
                <w:rFonts w:ascii="Arial" w:hAnsi="Arial" w:cs="Arial"/>
                <w:color w:val="000000" w:themeColor="text1"/>
                <w:sz w:val="18"/>
                <w:szCs w:val="18"/>
                <w:lang w:val="en-GB"/>
              </w:rPr>
              <w:t>4</w:t>
            </w:r>
            <w:r w:rsidR="00754FDD" w:rsidRPr="008C7A54">
              <w:rPr>
                <w:rFonts w:ascii="Arial" w:hAnsi="Arial" w:cs="Arial"/>
                <w:color w:val="000000" w:themeColor="text1"/>
                <w:sz w:val="18"/>
                <w:szCs w:val="18"/>
                <w:lang w:val="en-GB"/>
              </w:rPr>
              <w:t>636</w:t>
            </w:r>
          </w:p>
        </w:tc>
        <w:tc>
          <w:tcPr>
            <w:tcW w:w="1786" w:type="dxa"/>
          </w:tcPr>
          <w:p w14:paraId="4E8F1636" w14:textId="07F2E6B7" w:rsidR="00754FDD" w:rsidRPr="008C7A54" w:rsidRDefault="00DE4E50" w:rsidP="0049050E">
            <w:pPr>
              <w:spacing w:before="20" w:after="40"/>
              <w:jc w:val="center"/>
              <w:rPr>
                <w:rFonts w:ascii="Arial" w:hAnsi="Arial" w:cs="Arial"/>
                <w:color w:val="000000" w:themeColor="text1"/>
                <w:sz w:val="18"/>
                <w:szCs w:val="18"/>
                <w:lang w:val="en-GB"/>
              </w:rPr>
            </w:pPr>
            <w:r>
              <w:rPr>
                <w:rFonts w:ascii="Arial" w:hAnsi="Arial" w:cs="Arial"/>
                <w:color w:val="000000" w:themeColor="text1"/>
                <w:sz w:val="18"/>
                <w:szCs w:val="18"/>
                <w:lang w:val="en-GB"/>
              </w:rPr>
              <w:t>4</w:t>
            </w:r>
            <w:r w:rsidR="00754FDD" w:rsidRPr="008C7A54">
              <w:rPr>
                <w:rFonts w:ascii="Arial" w:hAnsi="Arial" w:cs="Arial"/>
                <w:color w:val="000000" w:themeColor="text1"/>
                <w:sz w:val="18"/>
                <w:szCs w:val="18"/>
                <w:lang w:val="en-GB"/>
              </w:rPr>
              <w:t>636</w:t>
            </w:r>
          </w:p>
        </w:tc>
        <w:tc>
          <w:tcPr>
            <w:tcW w:w="1787" w:type="dxa"/>
          </w:tcPr>
          <w:p w14:paraId="6253E33E" w14:textId="0C89B4C7" w:rsidR="00754FDD" w:rsidRPr="008C7A54" w:rsidRDefault="00DE4E50" w:rsidP="0049050E">
            <w:pPr>
              <w:spacing w:before="20" w:after="40"/>
              <w:jc w:val="center"/>
              <w:rPr>
                <w:rFonts w:ascii="Arial" w:hAnsi="Arial" w:cs="Arial"/>
                <w:color w:val="000000" w:themeColor="text1"/>
                <w:sz w:val="18"/>
                <w:szCs w:val="18"/>
                <w:lang w:val="en-GB"/>
              </w:rPr>
            </w:pPr>
            <w:r>
              <w:rPr>
                <w:rFonts w:ascii="Arial" w:hAnsi="Arial" w:cs="Arial"/>
                <w:color w:val="000000" w:themeColor="text1"/>
                <w:sz w:val="18"/>
                <w:szCs w:val="18"/>
                <w:lang w:val="en-GB"/>
              </w:rPr>
              <w:t>4</w:t>
            </w:r>
            <w:r w:rsidR="00754FDD" w:rsidRPr="008C7A54">
              <w:rPr>
                <w:rFonts w:ascii="Arial" w:hAnsi="Arial" w:cs="Arial"/>
                <w:color w:val="000000" w:themeColor="text1"/>
                <w:sz w:val="18"/>
                <w:szCs w:val="18"/>
                <w:lang w:val="en-GB"/>
              </w:rPr>
              <w:t>636</w:t>
            </w:r>
          </w:p>
        </w:tc>
      </w:tr>
      <w:tr w:rsidR="00754FDD" w:rsidRPr="008C7A54" w14:paraId="38A9A539" w14:textId="77777777" w:rsidTr="0049050E">
        <w:tc>
          <w:tcPr>
            <w:tcW w:w="2078" w:type="dxa"/>
            <w:tcBorders>
              <w:bottom w:val="single" w:sz="4" w:space="0" w:color="auto"/>
            </w:tcBorders>
          </w:tcPr>
          <w:p w14:paraId="7E65C3F5" w14:textId="5F34540C" w:rsidR="00754FDD" w:rsidRPr="008C7A54" w:rsidRDefault="00754FDD" w:rsidP="0049050E">
            <w:pPr>
              <w:spacing w:before="20" w:after="40"/>
              <w:rPr>
                <w:rFonts w:ascii="Arial" w:hAnsi="Arial" w:cs="Arial"/>
                <w:color w:val="000000" w:themeColor="text1"/>
                <w:sz w:val="18"/>
                <w:szCs w:val="18"/>
                <w:lang w:val="en-GB"/>
              </w:rPr>
            </w:pPr>
            <w:r w:rsidRPr="008C7A54">
              <w:rPr>
                <w:rFonts w:ascii="Arial" w:hAnsi="Arial" w:cs="Arial"/>
                <w:color w:val="000000" w:themeColor="text1"/>
                <w:sz w:val="18"/>
                <w:szCs w:val="18"/>
                <w:lang w:val="en-GB"/>
              </w:rPr>
              <w:t>Regions</w:t>
            </w:r>
          </w:p>
        </w:tc>
        <w:tc>
          <w:tcPr>
            <w:tcW w:w="1786" w:type="dxa"/>
            <w:tcBorders>
              <w:bottom w:val="single" w:sz="4" w:space="0" w:color="auto"/>
            </w:tcBorders>
          </w:tcPr>
          <w:p w14:paraId="211B8751" w14:textId="4EC303B2" w:rsidR="00754FDD" w:rsidRPr="008C7A54" w:rsidRDefault="00754FDD" w:rsidP="0049050E">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244</w:t>
            </w:r>
          </w:p>
        </w:tc>
        <w:tc>
          <w:tcPr>
            <w:tcW w:w="1786" w:type="dxa"/>
            <w:tcBorders>
              <w:bottom w:val="single" w:sz="4" w:space="0" w:color="auto"/>
            </w:tcBorders>
          </w:tcPr>
          <w:p w14:paraId="3822E4E6" w14:textId="2A71B09D" w:rsidR="00754FDD" w:rsidRPr="008C7A54" w:rsidRDefault="00754FDD" w:rsidP="0049050E">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244</w:t>
            </w:r>
          </w:p>
        </w:tc>
        <w:tc>
          <w:tcPr>
            <w:tcW w:w="1786" w:type="dxa"/>
            <w:tcBorders>
              <w:bottom w:val="single" w:sz="4" w:space="0" w:color="auto"/>
            </w:tcBorders>
          </w:tcPr>
          <w:p w14:paraId="2DB4276B" w14:textId="66912E8E" w:rsidR="00754FDD" w:rsidRPr="008C7A54" w:rsidRDefault="00754FDD" w:rsidP="0049050E">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244</w:t>
            </w:r>
          </w:p>
        </w:tc>
        <w:tc>
          <w:tcPr>
            <w:tcW w:w="1787" w:type="dxa"/>
            <w:tcBorders>
              <w:bottom w:val="single" w:sz="4" w:space="0" w:color="auto"/>
            </w:tcBorders>
          </w:tcPr>
          <w:p w14:paraId="735901DE" w14:textId="6AB3EE47" w:rsidR="00754FDD" w:rsidRPr="008C7A54" w:rsidRDefault="00754FDD" w:rsidP="0049050E">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244</w:t>
            </w:r>
          </w:p>
        </w:tc>
      </w:tr>
    </w:tbl>
    <w:p w14:paraId="1C5231F0" w14:textId="0BDB8DA7" w:rsidR="00754FDD" w:rsidRPr="008C7A54" w:rsidRDefault="00535E92" w:rsidP="00535E92">
      <w:pPr>
        <w:spacing w:before="60" w:after="0"/>
        <w:rPr>
          <w:rFonts w:ascii="Times New Roman" w:hAnsi="Times New Roman"/>
          <w:color w:val="000000" w:themeColor="text1"/>
          <w:sz w:val="26"/>
          <w:szCs w:val="26"/>
          <w:lang w:val="en-GB"/>
        </w:rPr>
      </w:pPr>
      <w:r w:rsidRPr="008C7A54">
        <w:rPr>
          <w:rFonts w:ascii="Times New Roman" w:hAnsi="Times New Roman"/>
          <w:color w:val="000000" w:themeColor="text1"/>
          <w:lang w:val="en-GB"/>
        </w:rPr>
        <w:t>Notes at end of table</w:t>
      </w:r>
    </w:p>
    <w:p w14:paraId="7015F38C" w14:textId="59F1E5F1" w:rsidR="00EC626B" w:rsidRPr="008C7A54" w:rsidRDefault="00EC626B"/>
    <w:p w14:paraId="5DD4F511" w14:textId="4DCA64B1" w:rsidR="00EC626B" w:rsidRPr="008C7A54" w:rsidRDefault="00EC626B">
      <w:r w:rsidRPr="008C7A54">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78"/>
        <w:gridCol w:w="1786"/>
        <w:gridCol w:w="1786"/>
        <w:gridCol w:w="1786"/>
        <w:gridCol w:w="1787"/>
      </w:tblGrid>
      <w:tr w:rsidR="00EC626B" w:rsidRPr="008C7A54" w14:paraId="068ED698" w14:textId="77777777" w:rsidTr="00BA008B">
        <w:tc>
          <w:tcPr>
            <w:tcW w:w="2078" w:type="dxa"/>
            <w:tcBorders>
              <w:top w:val="single" w:sz="4" w:space="0" w:color="auto"/>
            </w:tcBorders>
          </w:tcPr>
          <w:p w14:paraId="026C90FF" w14:textId="77777777" w:rsidR="00EC626B" w:rsidRPr="008C7A54" w:rsidRDefault="00EC626B" w:rsidP="00BA008B">
            <w:pPr>
              <w:spacing w:before="20" w:after="40"/>
              <w:rPr>
                <w:rFonts w:ascii="Arial" w:hAnsi="Arial" w:cs="Arial"/>
                <w:color w:val="000000" w:themeColor="text1"/>
                <w:sz w:val="18"/>
                <w:szCs w:val="18"/>
                <w:lang w:val="en-GB"/>
              </w:rPr>
            </w:pPr>
          </w:p>
        </w:tc>
        <w:tc>
          <w:tcPr>
            <w:tcW w:w="7145" w:type="dxa"/>
            <w:gridSpan w:val="4"/>
            <w:tcBorders>
              <w:top w:val="single" w:sz="4" w:space="0" w:color="auto"/>
            </w:tcBorders>
          </w:tcPr>
          <w:p w14:paraId="1A032AD4" w14:textId="039E48BC" w:rsidR="00EC626B" w:rsidRPr="008C7A54" w:rsidRDefault="00EC626B" w:rsidP="00BA008B">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Western Europe</w:t>
            </w:r>
          </w:p>
        </w:tc>
      </w:tr>
      <w:tr w:rsidR="003959B8" w:rsidRPr="008C7A54" w14:paraId="3439CD1F" w14:textId="77777777" w:rsidTr="00BA008B">
        <w:tc>
          <w:tcPr>
            <w:tcW w:w="2078" w:type="dxa"/>
          </w:tcPr>
          <w:p w14:paraId="30CB4BF4" w14:textId="77777777" w:rsidR="003959B8" w:rsidRPr="008C7A54" w:rsidRDefault="003959B8" w:rsidP="00BA008B">
            <w:pPr>
              <w:spacing w:before="20" w:after="40"/>
              <w:rPr>
                <w:rFonts w:ascii="Arial" w:hAnsi="Arial" w:cs="Arial"/>
                <w:color w:val="000000" w:themeColor="text1"/>
                <w:sz w:val="18"/>
                <w:szCs w:val="18"/>
                <w:lang w:val="en-GB"/>
              </w:rPr>
            </w:pPr>
          </w:p>
        </w:tc>
        <w:tc>
          <w:tcPr>
            <w:tcW w:w="1786" w:type="dxa"/>
          </w:tcPr>
          <w:p w14:paraId="022D951A" w14:textId="2581B4F6" w:rsidR="003959B8" w:rsidRPr="008C7A54" w:rsidRDefault="003959B8" w:rsidP="00BA008B">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Country-by-year (CBY) fixed effects only</w:t>
            </w:r>
          </w:p>
        </w:tc>
        <w:tc>
          <w:tcPr>
            <w:tcW w:w="1786" w:type="dxa"/>
          </w:tcPr>
          <w:p w14:paraId="29BDC889" w14:textId="585FD31B" w:rsidR="003959B8" w:rsidRPr="008C7A54" w:rsidRDefault="003959B8" w:rsidP="00BA008B">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CBY and regional fixed effects</w:t>
            </w:r>
          </w:p>
        </w:tc>
        <w:tc>
          <w:tcPr>
            <w:tcW w:w="1786" w:type="dxa"/>
          </w:tcPr>
          <w:p w14:paraId="70C2EB30" w14:textId="17BC5301" w:rsidR="003959B8" w:rsidRPr="008C7A54" w:rsidRDefault="003959B8" w:rsidP="00C40BFA">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 xml:space="preserve">Regional fixed effects and spatial </w:t>
            </w:r>
            <w:r w:rsidR="00C40BFA" w:rsidRPr="008C7A54">
              <w:rPr>
                <w:rFonts w:ascii="Arial" w:hAnsi="Arial" w:cs="Arial"/>
                <w:color w:val="000000" w:themeColor="text1"/>
                <w:sz w:val="18"/>
                <w:szCs w:val="18"/>
                <w:lang w:val="en-GB"/>
              </w:rPr>
              <w:t>effects</w:t>
            </w:r>
            <w:r w:rsidR="0020085E" w:rsidRPr="008C7A54">
              <w:rPr>
                <w:rFonts w:ascii="Arial" w:hAnsi="Arial" w:cs="Arial"/>
                <w:color w:val="000000" w:themeColor="text1"/>
                <w:sz w:val="18"/>
                <w:szCs w:val="18"/>
                <w:lang w:val="en-GB"/>
              </w:rPr>
              <w:br/>
            </w:r>
            <w:r w:rsidRPr="008C7A54">
              <w:rPr>
                <w:rFonts w:ascii="Arial" w:hAnsi="Arial" w:cs="Arial"/>
                <w:color w:val="000000" w:themeColor="text1"/>
                <w:sz w:val="18"/>
                <w:szCs w:val="18"/>
                <w:lang w:val="en-GB"/>
              </w:rPr>
              <w:t>(lag and error)</w:t>
            </w:r>
          </w:p>
        </w:tc>
        <w:tc>
          <w:tcPr>
            <w:tcW w:w="1787" w:type="dxa"/>
          </w:tcPr>
          <w:p w14:paraId="00C582DB" w14:textId="5F77C883" w:rsidR="003959B8" w:rsidRPr="008C7A54" w:rsidRDefault="003959B8" w:rsidP="00C40BFA">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CBY</w:t>
            </w:r>
            <w:r w:rsidR="00BB0DB3" w:rsidRPr="008C7A54">
              <w:rPr>
                <w:rFonts w:ascii="Arial" w:hAnsi="Arial" w:cs="Arial"/>
                <w:color w:val="000000" w:themeColor="text1"/>
                <w:sz w:val="18"/>
                <w:szCs w:val="18"/>
                <w:lang w:val="en-GB"/>
              </w:rPr>
              <w:t xml:space="preserve"> and regional fixed effects, and</w:t>
            </w:r>
            <w:r w:rsidRPr="008C7A54">
              <w:rPr>
                <w:rFonts w:ascii="Arial" w:hAnsi="Arial" w:cs="Arial"/>
                <w:color w:val="000000" w:themeColor="text1"/>
                <w:sz w:val="18"/>
                <w:szCs w:val="18"/>
                <w:lang w:val="en-GB"/>
              </w:rPr>
              <w:t xml:space="preserve"> spatial </w:t>
            </w:r>
            <w:r w:rsidR="00C40BFA" w:rsidRPr="008C7A54">
              <w:rPr>
                <w:rFonts w:ascii="Arial" w:hAnsi="Arial" w:cs="Arial"/>
                <w:color w:val="000000" w:themeColor="text1"/>
                <w:sz w:val="18"/>
                <w:szCs w:val="18"/>
                <w:lang w:val="en-GB"/>
              </w:rPr>
              <w:t>effects</w:t>
            </w:r>
            <w:r w:rsidR="0020085E" w:rsidRPr="008C7A54">
              <w:rPr>
                <w:rFonts w:ascii="Arial" w:hAnsi="Arial" w:cs="Arial"/>
                <w:color w:val="000000" w:themeColor="text1"/>
                <w:sz w:val="18"/>
                <w:szCs w:val="18"/>
                <w:lang w:val="en-GB"/>
              </w:rPr>
              <w:br/>
            </w:r>
            <w:r w:rsidRPr="008C7A54">
              <w:rPr>
                <w:rFonts w:ascii="Arial" w:hAnsi="Arial" w:cs="Arial"/>
                <w:color w:val="000000" w:themeColor="text1"/>
                <w:sz w:val="18"/>
                <w:szCs w:val="18"/>
                <w:lang w:val="en-GB"/>
              </w:rPr>
              <w:t>(lag and error)</w:t>
            </w:r>
          </w:p>
        </w:tc>
      </w:tr>
      <w:tr w:rsidR="00EC626B" w:rsidRPr="008C7A54" w14:paraId="790AB03C" w14:textId="77777777" w:rsidTr="00BA008B">
        <w:tc>
          <w:tcPr>
            <w:tcW w:w="2078" w:type="dxa"/>
          </w:tcPr>
          <w:p w14:paraId="287EF5A2" w14:textId="5C89548F" w:rsidR="00EC626B" w:rsidRPr="008C7A54" w:rsidRDefault="00EC626B" w:rsidP="00BA008B">
            <w:pPr>
              <w:spacing w:before="20" w:after="40"/>
              <w:rPr>
                <w:rFonts w:ascii="Arial" w:hAnsi="Arial" w:cs="Arial"/>
                <w:color w:val="000000" w:themeColor="text1"/>
                <w:sz w:val="18"/>
                <w:szCs w:val="18"/>
                <w:lang w:val="en-GB"/>
              </w:rPr>
            </w:pPr>
            <w:r w:rsidRPr="008C7A54">
              <w:rPr>
                <w:rFonts w:ascii="Arial" w:hAnsi="Arial" w:cs="Arial"/>
                <w:color w:val="000000" w:themeColor="text1"/>
                <w:sz w:val="18"/>
                <w:szCs w:val="18"/>
                <w:lang w:val="en-GB"/>
              </w:rPr>
              <w:t xml:space="preserve">Independent </w:t>
            </w:r>
            <w:r w:rsidR="00AE188D" w:rsidRPr="008C7A54">
              <w:rPr>
                <w:rFonts w:ascii="Arial" w:hAnsi="Arial" w:cs="Arial"/>
                <w:color w:val="000000" w:themeColor="text1"/>
                <w:sz w:val="18"/>
                <w:szCs w:val="18"/>
                <w:lang w:val="en-GB"/>
              </w:rPr>
              <w:t>v</w:t>
            </w:r>
            <w:r w:rsidRPr="008C7A54">
              <w:rPr>
                <w:rFonts w:ascii="Arial" w:hAnsi="Arial" w:cs="Arial"/>
                <w:color w:val="000000" w:themeColor="text1"/>
                <w:sz w:val="18"/>
                <w:szCs w:val="18"/>
                <w:lang w:val="en-GB"/>
              </w:rPr>
              <w:t>ariables</w:t>
            </w:r>
          </w:p>
        </w:tc>
        <w:tc>
          <w:tcPr>
            <w:tcW w:w="1786" w:type="dxa"/>
          </w:tcPr>
          <w:p w14:paraId="29A1FEE3" w14:textId="0BB24930" w:rsidR="00EC626B" w:rsidRPr="008C7A54" w:rsidRDefault="00EC626B" w:rsidP="00BA008B">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(B1)</w:t>
            </w:r>
          </w:p>
        </w:tc>
        <w:tc>
          <w:tcPr>
            <w:tcW w:w="1786" w:type="dxa"/>
          </w:tcPr>
          <w:p w14:paraId="46BC210B" w14:textId="51AE7F91" w:rsidR="00EC626B" w:rsidRPr="008C7A54" w:rsidRDefault="00EC626B" w:rsidP="00BA008B">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(B2)</w:t>
            </w:r>
          </w:p>
        </w:tc>
        <w:tc>
          <w:tcPr>
            <w:tcW w:w="1786" w:type="dxa"/>
          </w:tcPr>
          <w:p w14:paraId="3A4C8BA2" w14:textId="2E60C24E" w:rsidR="00EC626B" w:rsidRPr="008C7A54" w:rsidRDefault="00EC626B" w:rsidP="00BA008B">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(B3)</w:t>
            </w:r>
          </w:p>
        </w:tc>
        <w:tc>
          <w:tcPr>
            <w:tcW w:w="1787" w:type="dxa"/>
          </w:tcPr>
          <w:p w14:paraId="2595A5E9" w14:textId="510B0200" w:rsidR="00EC626B" w:rsidRPr="008C7A54" w:rsidRDefault="00EC626B" w:rsidP="00BA008B">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(B4)</w:t>
            </w:r>
          </w:p>
        </w:tc>
      </w:tr>
      <w:tr w:rsidR="00EC626B" w:rsidRPr="008C7A54" w14:paraId="39DA1B3F" w14:textId="77777777" w:rsidTr="00BA008B">
        <w:tc>
          <w:tcPr>
            <w:tcW w:w="2078" w:type="dxa"/>
          </w:tcPr>
          <w:p w14:paraId="2A17F0C6" w14:textId="77777777" w:rsidR="00EC626B" w:rsidRPr="008C7A54" w:rsidRDefault="00EC626B" w:rsidP="00BA008B">
            <w:pPr>
              <w:spacing w:before="20" w:after="40"/>
              <w:rPr>
                <w:rFonts w:ascii="Arial" w:hAnsi="Arial" w:cs="Arial"/>
                <w:color w:val="000000" w:themeColor="text1"/>
                <w:sz w:val="18"/>
                <w:szCs w:val="18"/>
                <w:lang w:val="en-GB"/>
              </w:rPr>
            </w:pPr>
            <w:r w:rsidRPr="008C7A54">
              <w:rPr>
                <w:rFonts w:ascii="Arial" w:hAnsi="Arial" w:cs="Arial"/>
                <w:color w:val="000000" w:themeColor="text1"/>
                <w:sz w:val="18"/>
                <w:szCs w:val="18"/>
                <w:lang w:val="en-GB"/>
              </w:rPr>
              <w:t>Prior year comp. p. cp. (nat. log)</w:t>
            </w:r>
          </w:p>
        </w:tc>
        <w:tc>
          <w:tcPr>
            <w:tcW w:w="1786" w:type="dxa"/>
          </w:tcPr>
          <w:p w14:paraId="2E58A7C5" w14:textId="77777777" w:rsidR="00EC626B" w:rsidRPr="008C7A54" w:rsidRDefault="00EC626B" w:rsidP="00BA008B">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-0.864</w:t>
            </w:r>
          </w:p>
          <w:p w14:paraId="0F81B8D5" w14:textId="1A290E61" w:rsidR="00EC626B" w:rsidRPr="008C7A54" w:rsidRDefault="00EC626B" w:rsidP="00BA008B">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(0.237)**</w:t>
            </w:r>
          </w:p>
        </w:tc>
        <w:tc>
          <w:tcPr>
            <w:tcW w:w="1786" w:type="dxa"/>
          </w:tcPr>
          <w:p w14:paraId="3419629A" w14:textId="77777777" w:rsidR="00EC626B" w:rsidRPr="008C7A54" w:rsidRDefault="00EC626B" w:rsidP="00BA008B">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-2.062</w:t>
            </w:r>
          </w:p>
          <w:p w14:paraId="53E47D17" w14:textId="4CE86CBC" w:rsidR="00EC626B" w:rsidRPr="008C7A54" w:rsidRDefault="00EC626B" w:rsidP="00BA008B">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(0.993)*</w:t>
            </w:r>
          </w:p>
        </w:tc>
        <w:tc>
          <w:tcPr>
            <w:tcW w:w="1786" w:type="dxa"/>
          </w:tcPr>
          <w:p w14:paraId="0BA04A62" w14:textId="77777777" w:rsidR="00EC626B" w:rsidRPr="008C7A54" w:rsidRDefault="00EC626B" w:rsidP="00BA008B">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-1.513</w:t>
            </w:r>
          </w:p>
          <w:p w14:paraId="30276C1C" w14:textId="3969180A" w:rsidR="00EC626B" w:rsidRPr="008C7A54" w:rsidRDefault="00EC626B" w:rsidP="00BA008B">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(0.609</w:t>
            </w:r>
            <w:r w:rsidR="003C7DE2" w:rsidRPr="008C7A54">
              <w:rPr>
                <w:rFonts w:ascii="Arial" w:hAnsi="Arial" w:cs="Arial"/>
                <w:color w:val="000000" w:themeColor="text1"/>
                <w:sz w:val="18"/>
                <w:szCs w:val="18"/>
                <w:lang w:val="en-GB"/>
              </w:rPr>
              <w:t>)*</w:t>
            </w:r>
          </w:p>
        </w:tc>
        <w:tc>
          <w:tcPr>
            <w:tcW w:w="1787" w:type="dxa"/>
          </w:tcPr>
          <w:p w14:paraId="30DAD154" w14:textId="77777777" w:rsidR="00EC626B" w:rsidRPr="008C7A54" w:rsidRDefault="00EC626B" w:rsidP="00BA008B">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-1.977</w:t>
            </w:r>
          </w:p>
          <w:p w14:paraId="72BF8EE7" w14:textId="559D5496" w:rsidR="00EC626B" w:rsidRPr="008C7A54" w:rsidRDefault="00EC626B" w:rsidP="00BA008B">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(0.979)*</w:t>
            </w:r>
          </w:p>
        </w:tc>
      </w:tr>
      <w:tr w:rsidR="00EC626B" w:rsidRPr="008C7A54" w14:paraId="707F1C13" w14:textId="77777777" w:rsidTr="00BA008B">
        <w:tc>
          <w:tcPr>
            <w:tcW w:w="2078" w:type="dxa"/>
          </w:tcPr>
          <w:p w14:paraId="7F5405F1" w14:textId="77777777" w:rsidR="00EC626B" w:rsidRPr="008C7A54" w:rsidRDefault="00EC626B" w:rsidP="00BA008B">
            <w:pPr>
              <w:spacing w:before="20" w:after="40"/>
              <w:rPr>
                <w:rFonts w:ascii="Arial" w:hAnsi="Arial" w:cs="Arial"/>
                <w:color w:val="000000" w:themeColor="text1"/>
                <w:sz w:val="18"/>
                <w:szCs w:val="18"/>
                <w:lang w:val="en-GB"/>
              </w:rPr>
            </w:pPr>
            <w:r w:rsidRPr="008C7A54">
              <w:rPr>
                <w:rFonts w:ascii="Arial" w:hAnsi="Arial" w:cs="Arial"/>
                <w:color w:val="000000" w:themeColor="text1"/>
                <w:sz w:val="18"/>
                <w:szCs w:val="18"/>
                <w:lang w:val="en-GB"/>
              </w:rPr>
              <w:t>Prior year comp. p. cp. squared (nat. log)</w:t>
            </w:r>
          </w:p>
        </w:tc>
        <w:tc>
          <w:tcPr>
            <w:tcW w:w="1786" w:type="dxa"/>
          </w:tcPr>
          <w:p w14:paraId="0FC2ECDD" w14:textId="77777777" w:rsidR="00EC626B" w:rsidRPr="008C7A54" w:rsidRDefault="00EC626B" w:rsidP="00BA008B">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0.043</w:t>
            </w:r>
          </w:p>
          <w:p w14:paraId="0103DEEF" w14:textId="4405A31E" w:rsidR="00EC626B" w:rsidRPr="008C7A54" w:rsidRDefault="00EC626B" w:rsidP="00BA008B">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(0.012)**</w:t>
            </w:r>
          </w:p>
        </w:tc>
        <w:tc>
          <w:tcPr>
            <w:tcW w:w="1786" w:type="dxa"/>
          </w:tcPr>
          <w:p w14:paraId="274F7EA8" w14:textId="77777777" w:rsidR="00EC626B" w:rsidRPr="008C7A54" w:rsidRDefault="00EC626B" w:rsidP="00BA008B">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0.106</w:t>
            </w:r>
          </w:p>
          <w:p w14:paraId="7545DFEA" w14:textId="2FBAB4D2" w:rsidR="00EC626B" w:rsidRPr="008C7A54" w:rsidRDefault="00EC626B" w:rsidP="00BA008B">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(0.053)*</w:t>
            </w:r>
          </w:p>
        </w:tc>
        <w:tc>
          <w:tcPr>
            <w:tcW w:w="1786" w:type="dxa"/>
          </w:tcPr>
          <w:p w14:paraId="28B7A233" w14:textId="0FCC0D34" w:rsidR="00EC626B" w:rsidRPr="008C7A54" w:rsidRDefault="00EC626B" w:rsidP="00BA008B">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0.09</w:t>
            </w:r>
            <w:r w:rsidR="003C7DE2" w:rsidRPr="008C7A54">
              <w:rPr>
                <w:rFonts w:ascii="Arial" w:hAnsi="Arial" w:cs="Arial"/>
                <w:color w:val="000000" w:themeColor="text1"/>
                <w:sz w:val="18"/>
                <w:szCs w:val="18"/>
                <w:lang w:val="en-GB"/>
              </w:rPr>
              <w:t>0</w:t>
            </w:r>
          </w:p>
          <w:p w14:paraId="27276D8F" w14:textId="27D64410" w:rsidR="00EC626B" w:rsidRPr="008C7A54" w:rsidRDefault="00EC626B" w:rsidP="00BA008B">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(0.034)**</w:t>
            </w:r>
          </w:p>
        </w:tc>
        <w:tc>
          <w:tcPr>
            <w:tcW w:w="1787" w:type="dxa"/>
          </w:tcPr>
          <w:p w14:paraId="61FDE2DE" w14:textId="77777777" w:rsidR="00EC626B" w:rsidRPr="008C7A54" w:rsidRDefault="00EC626B" w:rsidP="00BA008B">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0.105</w:t>
            </w:r>
          </w:p>
          <w:p w14:paraId="370FB427" w14:textId="63F53C4F" w:rsidR="00EC626B" w:rsidRPr="008C7A54" w:rsidRDefault="00EC626B" w:rsidP="00BA008B">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(0.053)*</w:t>
            </w:r>
          </w:p>
        </w:tc>
      </w:tr>
      <w:tr w:rsidR="00EC626B" w:rsidRPr="008C7A54" w14:paraId="7DB4C175" w14:textId="77777777" w:rsidTr="00BA008B">
        <w:tc>
          <w:tcPr>
            <w:tcW w:w="2078" w:type="dxa"/>
          </w:tcPr>
          <w:p w14:paraId="5764F1EC" w14:textId="77777777" w:rsidR="00EC626B" w:rsidRPr="008C7A54" w:rsidRDefault="00EC626B" w:rsidP="00BA008B">
            <w:pPr>
              <w:spacing w:before="20" w:after="40"/>
              <w:rPr>
                <w:rFonts w:ascii="Arial" w:hAnsi="Arial" w:cs="Arial"/>
                <w:color w:val="000000" w:themeColor="text1"/>
                <w:sz w:val="18"/>
                <w:szCs w:val="18"/>
                <w:lang w:val="en-GB"/>
              </w:rPr>
            </w:pPr>
            <w:r w:rsidRPr="008C7A54">
              <w:rPr>
                <w:rFonts w:ascii="Arial" w:hAnsi="Arial" w:cs="Arial"/>
                <w:color w:val="000000" w:themeColor="text1"/>
                <w:sz w:val="18"/>
                <w:szCs w:val="18"/>
                <w:lang w:val="en-GB"/>
              </w:rPr>
              <w:t>Rho</w:t>
            </w:r>
          </w:p>
        </w:tc>
        <w:tc>
          <w:tcPr>
            <w:tcW w:w="1786" w:type="dxa"/>
          </w:tcPr>
          <w:p w14:paraId="56A1CFA9" w14:textId="77777777" w:rsidR="00EC626B" w:rsidRPr="008C7A54" w:rsidRDefault="00EC626B" w:rsidP="00BA008B">
            <w:pPr>
              <w:spacing w:before="20" w:after="40"/>
              <w:jc w:val="center"/>
              <w:rPr>
                <w:rFonts w:ascii="Arial" w:hAnsi="Arial" w:cs="Arial"/>
                <w:color w:val="000000" w:themeColor="text1"/>
                <w:sz w:val="18"/>
                <w:szCs w:val="18"/>
                <w:lang w:val="en-GB"/>
              </w:rPr>
            </w:pPr>
          </w:p>
        </w:tc>
        <w:tc>
          <w:tcPr>
            <w:tcW w:w="1786" w:type="dxa"/>
          </w:tcPr>
          <w:p w14:paraId="18A879F0" w14:textId="77777777" w:rsidR="00EC626B" w:rsidRPr="008C7A54" w:rsidRDefault="00EC626B" w:rsidP="00BA008B">
            <w:pPr>
              <w:spacing w:before="20" w:after="40"/>
              <w:jc w:val="center"/>
              <w:rPr>
                <w:rFonts w:ascii="Arial" w:hAnsi="Arial" w:cs="Arial"/>
                <w:color w:val="000000" w:themeColor="text1"/>
                <w:sz w:val="18"/>
                <w:szCs w:val="18"/>
                <w:lang w:val="en-GB"/>
              </w:rPr>
            </w:pPr>
          </w:p>
        </w:tc>
        <w:tc>
          <w:tcPr>
            <w:tcW w:w="1786" w:type="dxa"/>
          </w:tcPr>
          <w:p w14:paraId="52177E7C" w14:textId="77777777" w:rsidR="00EC626B" w:rsidRPr="008C7A54" w:rsidRDefault="00EC626B" w:rsidP="00BA008B">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-0.472</w:t>
            </w:r>
          </w:p>
          <w:p w14:paraId="3A30487B" w14:textId="6A5C4871" w:rsidR="00EC626B" w:rsidRPr="008C7A54" w:rsidRDefault="00EC626B" w:rsidP="00BA008B">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(0.069)**</w:t>
            </w:r>
          </w:p>
        </w:tc>
        <w:tc>
          <w:tcPr>
            <w:tcW w:w="1787" w:type="dxa"/>
          </w:tcPr>
          <w:p w14:paraId="7153F861" w14:textId="77777777" w:rsidR="00EC626B" w:rsidRPr="008C7A54" w:rsidRDefault="00EC626B" w:rsidP="00BA008B">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-0.090</w:t>
            </w:r>
          </w:p>
          <w:p w14:paraId="27839340" w14:textId="3D6C9F91" w:rsidR="00EC626B" w:rsidRPr="008C7A54" w:rsidRDefault="00EC626B" w:rsidP="00BA008B">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(0.225)</w:t>
            </w:r>
          </w:p>
        </w:tc>
      </w:tr>
      <w:tr w:rsidR="00EC626B" w:rsidRPr="008C7A54" w14:paraId="3E81FBF2" w14:textId="77777777" w:rsidTr="00BA008B">
        <w:tc>
          <w:tcPr>
            <w:tcW w:w="2078" w:type="dxa"/>
          </w:tcPr>
          <w:p w14:paraId="1A6EA316" w14:textId="4029AC47" w:rsidR="00EC626B" w:rsidRPr="008C7A54" w:rsidRDefault="00EC626B" w:rsidP="00BA008B">
            <w:pPr>
              <w:spacing w:before="20" w:after="40"/>
              <w:rPr>
                <w:rFonts w:ascii="Arial" w:hAnsi="Arial" w:cs="Arial"/>
                <w:color w:val="000000" w:themeColor="text1"/>
                <w:sz w:val="18"/>
                <w:szCs w:val="18"/>
                <w:lang w:val="en-GB"/>
              </w:rPr>
            </w:pPr>
            <w:r w:rsidRPr="008C7A54">
              <w:rPr>
                <w:rFonts w:ascii="Arial" w:hAnsi="Arial" w:cs="Arial"/>
                <w:color w:val="000000" w:themeColor="text1"/>
                <w:sz w:val="18"/>
                <w:szCs w:val="18"/>
                <w:lang w:val="en-GB"/>
              </w:rPr>
              <w:t>Delta</w:t>
            </w:r>
          </w:p>
        </w:tc>
        <w:tc>
          <w:tcPr>
            <w:tcW w:w="1786" w:type="dxa"/>
          </w:tcPr>
          <w:p w14:paraId="217346F4" w14:textId="77777777" w:rsidR="00EC626B" w:rsidRPr="008C7A54" w:rsidRDefault="00EC626B" w:rsidP="00BA008B">
            <w:pPr>
              <w:spacing w:before="20" w:after="40"/>
              <w:jc w:val="center"/>
              <w:rPr>
                <w:rFonts w:ascii="Arial" w:hAnsi="Arial" w:cs="Arial"/>
                <w:color w:val="000000" w:themeColor="text1"/>
                <w:sz w:val="18"/>
                <w:szCs w:val="18"/>
                <w:lang w:val="en-GB"/>
              </w:rPr>
            </w:pPr>
          </w:p>
        </w:tc>
        <w:tc>
          <w:tcPr>
            <w:tcW w:w="1786" w:type="dxa"/>
          </w:tcPr>
          <w:p w14:paraId="5E75CED0" w14:textId="77777777" w:rsidR="00EC626B" w:rsidRPr="008C7A54" w:rsidRDefault="00EC626B" w:rsidP="00BA008B">
            <w:pPr>
              <w:spacing w:before="20" w:after="40"/>
              <w:jc w:val="center"/>
              <w:rPr>
                <w:rFonts w:ascii="Arial" w:hAnsi="Arial" w:cs="Arial"/>
                <w:color w:val="000000" w:themeColor="text1"/>
                <w:sz w:val="18"/>
                <w:szCs w:val="18"/>
                <w:lang w:val="en-GB"/>
              </w:rPr>
            </w:pPr>
          </w:p>
        </w:tc>
        <w:tc>
          <w:tcPr>
            <w:tcW w:w="1786" w:type="dxa"/>
          </w:tcPr>
          <w:p w14:paraId="0B32611C" w14:textId="77777777" w:rsidR="00EC626B" w:rsidRPr="008C7A54" w:rsidRDefault="00EC626B" w:rsidP="00BA008B">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0.877</w:t>
            </w:r>
          </w:p>
          <w:p w14:paraId="5A77F88D" w14:textId="26C42413" w:rsidR="00EC626B" w:rsidRPr="008C7A54" w:rsidRDefault="00EC626B" w:rsidP="00BA008B">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(0.017)**</w:t>
            </w:r>
          </w:p>
        </w:tc>
        <w:tc>
          <w:tcPr>
            <w:tcW w:w="1787" w:type="dxa"/>
          </w:tcPr>
          <w:p w14:paraId="4DA8A985" w14:textId="77777777" w:rsidR="00EC626B" w:rsidRPr="008C7A54" w:rsidRDefault="00EC626B" w:rsidP="00BA008B">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0.463</w:t>
            </w:r>
          </w:p>
          <w:p w14:paraId="26770184" w14:textId="5A7C2B22" w:rsidR="00EC626B" w:rsidRPr="008C7A54" w:rsidRDefault="00EC626B" w:rsidP="00BA008B">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(0.233)*</w:t>
            </w:r>
          </w:p>
        </w:tc>
      </w:tr>
      <w:tr w:rsidR="00EC626B" w:rsidRPr="008C7A54" w14:paraId="43EC5433" w14:textId="77777777" w:rsidTr="00BA008B">
        <w:tc>
          <w:tcPr>
            <w:tcW w:w="2078" w:type="dxa"/>
          </w:tcPr>
          <w:p w14:paraId="1BAB4856" w14:textId="77777777" w:rsidR="00EC626B" w:rsidRPr="008C7A54" w:rsidRDefault="00EC626B" w:rsidP="00BA008B">
            <w:pPr>
              <w:spacing w:before="20" w:after="40"/>
              <w:rPr>
                <w:rFonts w:ascii="Arial" w:hAnsi="Arial" w:cs="Arial"/>
                <w:color w:val="000000" w:themeColor="text1"/>
                <w:sz w:val="18"/>
                <w:szCs w:val="18"/>
                <w:lang w:val="en-GB"/>
              </w:rPr>
            </w:pPr>
          </w:p>
        </w:tc>
        <w:tc>
          <w:tcPr>
            <w:tcW w:w="1786" w:type="dxa"/>
          </w:tcPr>
          <w:p w14:paraId="1502C16B" w14:textId="77777777" w:rsidR="00EC626B" w:rsidRPr="008C7A54" w:rsidRDefault="00EC626B" w:rsidP="00BA008B">
            <w:pPr>
              <w:spacing w:before="20" w:after="40"/>
              <w:jc w:val="center"/>
              <w:rPr>
                <w:rFonts w:ascii="Arial" w:hAnsi="Arial" w:cs="Arial"/>
                <w:color w:val="000000" w:themeColor="text1"/>
                <w:sz w:val="18"/>
                <w:szCs w:val="18"/>
                <w:lang w:val="en-GB"/>
              </w:rPr>
            </w:pPr>
          </w:p>
        </w:tc>
        <w:tc>
          <w:tcPr>
            <w:tcW w:w="1786" w:type="dxa"/>
          </w:tcPr>
          <w:p w14:paraId="25C2E5DD" w14:textId="77777777" w:rsidR="00EC626B" w:rsidRPr="008C7A54" w:rsidRDefault="00EC626B" w:rsidP="00BA008B">
            <w:pPr>
              <w:spacing w:before="20" w:after="40"/>
              <w:jc w:val="center"/>
              <w:rPr>
                <w:rFonts w:ascii="Arial" w:hAnsi="Arial" w:cs="Arial"/>
                <w:color w:val="000000" w:themeColor="text1"/>
                <w:sz w:val="18"/>
                <w:szCs w:val="18"/>
                <w:lang w:val="en-GB"/>
              </w:rPr>
            </w:pPr>
          </w:p>
        </w:tc>
        <w:tc>
          <w:tcPr>
            <w:tcW w:w="1786" w:type="dxa"/>
          </w:tcPr>
          <w:p w14:paraId="40F90768" w14:textId="77777777" w:rsidR="00EC626B" w:rsidRPr="008C7A54" w:rsidRDefault="00EC626B" w:rsidP="00BA008B">
            <w:pPr>
              <w:spacing w:before="20" w:after="40"/>
              <w:jc w:val="center"/>
              <w:rPr>
                <w:rFonts w:ascii="Arial" w:hAnsi="Arial" w:cs="Arial"/>
                <w:color w:val="000000" w:themeColor="text1"/>
                <w:sz w:val="18"/>
                <w:szCs w:val="18"/>
                <w:lang w:val="en-GB"/>
              </w:rPr>
            </w:pPr>
          </w:p>
        </w:tc>
        <w:tc>
          <w:tcPr>
            <w:tcW w:w="1787" w:type="dxa"/>
          </w:tcPr>
          <w:p w14:paraId="2C9DFC7F" w14:textId="77777777" w:rsidR="00EC626B" w:rsidRPr="008C7A54" w:rsidRDefault="00EC626B" w:rsidP="00BA008B">
            <w:pPr>
              <w:spacing w:before="20" w:after="40"/>
              <w:jc w:val="center"/>
              <w:rPr>
                <w:rFonts w:ascii="Arial" w:hAnsi="Arial" w:cs="Arial"/>
                <w:color w:val="000000" w:themeColor="text1"/>
                <w:sz w:val="18"/>
                <w:szCs w:val="18"/>
                <w:lang w:val="en-GB"/>
              </w:rPr>
            </w:pPr>
          </w:p>
        </w:tc>
      </w:tr>
      <w:tr w:rsidR="00EC626B" w:rsidRPr="008C7A54" w14:paraId="4428E7FB" w14:textId="77777777" w:rsidTr="00BA008B">
        <w:tc>
          <w:tcPr>
            <w:tcW w:w="2078" w:type="dxa"/>
          </w:tcPr>
          <w:p w14:paraId="5C670DFB" w14:textId="77777777" w:rsidR="00EC626B" w:rsidRPr="008C7A54" w:rsidRDefault="00EC626B" w:rsidP="00BA008B">
            <w:pPr>
              <w:spacing w:before="20" w:after="40"/>
              <w:rPr>
                <w:rFonts w:ascii="Arial" w:hAnsi="Arial" w:cs="Arial"/>
                <w:color w:val="000000" w:themeColor="text1"/>
                <w:sz w:val="18"/>
                <w:szCs w:val="18"/>
                <w:lang w:val="en-GB"/>
              </w:rPr>
            </w:pPr>
            <w:r w:rsidRPr="008C7A54">
              <w:rPr>
                <w:rFonts w:ascii="Arial" w:hAnsi="Arial" w:cs="Arial"/>
                <w:color w:val="000000" w:themeColor="text1"/>
                <w:sz w:val="18"/>
                <w:szCs w:val="18"/>
                <w:lang w:val="en-GB"/>
              </w:rPr>
              <w:t>Constant</w:t>
            </w:r>
          </w:p>
        </w:tc>
        <w:tc>
          <w:tcPr>
            <w:tcW w:w="1786" w:type="dxa"/>
          </w:tcPr>
          <w:p w14:paraId="688F8CB1" w14:textId="77777777" w:rsidR="00EC626B" w:rsidRPr="008C7A54" w:rsidRDefault="00EC626B" w:rsidP="00BA008B">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5.971</w:t>
            </w:r>
          </w:p>
          <w:p w14:paraId="4E38EBBB" w14:textId="66155E3B" w:rsidR="00EC626B" w:rsidRPr="008C7A54" w:rsidRDefault="00EC626B" w:rsidP="00BA008B">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(1.125)**</w:t>
            </w:r>
          </w:p>
        </w:tc>
        <w:tc>
          <w:tcPr>
            <w:tcW w:w="1786" w:type="dxa"/>
          </w:tcPr>
          <w:p w14:paraId="5CCCE7E8" w14:textId="77777777" w:rsidR="00EC626B" w:rsidRPr="008C7A54" w:rsidRDefault="00EC626B" w:rsidP="00BA008B">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11.573</w:t>
            </w:r>
          </w:p>
          <w:p w14:paraId="508375A2" w14:textId="3BE98D64" w:rsidR="00EC626B" w:rsidRPr="008C7A54" w:rsidRDefault="00EC626B" w:rsidP="00BA008B">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(4.679)*</w:t>
            </w:r>
          </w:p>
        </w:tc>
        <w:tc>
          <w:tcPr>
            <w:tcW w:w="1786" w:type="dxa"/>
          </w:tcPr>
          <w:p w14:paraId="5E44B0AD" w14:textId="77777777" w:rsidR="00EC626B" w:rsidRPr="008C7A54" w:rsidRDefault="00EC626B" w:rsidP="00BA008B">
            <w:pPr>
              <w:spacing w:before="20" w:after="40"/>
              <w:jc w:val="center"/>
              <w:rPr>
                <w:rFonts w:ascii="Arial" w:hAnsi="Arial" w:cs="Arial"/>
                <w:color w:val="000000" w:themeColor="text1"/>
                <w:sz w:val="18"/>
                <w:szCs w:val="18"/>
                <w:lang w:val="en-GB"/>
              </w:rPr>
            </w:pPr>
          </w:p>
        </w:tc>
        <w:tc>
          <w:tcPr>
            <w:tcW w:w="1787" w:type="dxa"/>
          </w:tcPr>
          <w:p w14:paraId="0C3ABB1C" w14:textId="77777777" w:rsidR="00EC626B" w:rsidRPr="008C7A54" w:rsidRDefault="00EC626B" w:rsidP="00BA008B">
            <w:pPr>
              <w:spacing w:before="20" w:after="40"/>
              <w:jc w:val="center"/>
              <w:rPr>
                <w:rFonts w:ascii="Arial" w:hAnsi="Arial" w:cs="Arial"/>
                <w:color w:val="000000" w:themeColor="text1"/>
                <w:sz w:val="18"/>
                <w:szCs w:val="18"/>
                <w:lang w:val="en-GB"/>
              </w:rPr>
            </w:pPr>
          </w:p>
        </w:tc>
      </w:tr>
      <w:tr w:rsidR="00EC626B" w:rsidRPr="008C7A54" w14:paraId="51106440" w14:textId="77777777" w:rsidTr="00BA008B">
        <w:tc>
          <w:tcPr>
            <w:tcW w:w="2078" w:type="dxa"/>
          </w:tcPr>
          <w:p w14:paraId="7058549C" w14:textId="77777777" w:rsidR="00EC626B" w:rsidRPr="008C7A54" w:rsidRDefault="00EC626B" w:rsidP="00BA008B">
            <w:pPr>
              <w:spacing w:before="20" w:after="40"/>
              <w:rPr>
                <w:rFonts w:ascii="Arial" w:hAnsi="Arial" w:cs="Arial"/>
                <w:color w:val="000000" w:themeColor="text1"/>
                <w:sz w:val="18"/>
                <w:szCs w:val="18"/>
                <w:lang w:val="en-GB"/>
              </w:rPr>
            </w:pPr>
          </w:p>
        </w:tc>
        <w:tc>
          <w:tcPr>
            <w:tcW w:w="1786" w:type="dxa"/>
          </w:tcPr>
          <w:p w14:paraId="07B2C901" w14:textId="77777777" w:rsidR="00EC626B" w:rsidRPr="008C7A54" w:rsidRDefault="00EC626B" w:rsidP="00BA008B">
            <w:pPr>
              <w:spacing w:before="20" w:after="40"/>
              <w:jc w:val="center"/>
              <w:rPr>
                <w:rFonts w:ascii="Arial" w:hAnsi="Arial" w:cs="Arial"/>
                <w:color w:val="000000" w:themeColor="text1"/>
                <w:sz w:val="18"/>
                <w:szCs w:val="18"/>
                <w:lang w:val="en-GB"/>
              </w:rPr>
            </w:pPr>
          </w:p>
        </w:tc>
        <w:tc>
          <w:tcPr>
            <w:tcW w:w="1786" w:type="dxa"/>
          </w:tcPr>
          <w:p w14:paraId="70D5E73A" w14:textId="77777777" w:rsidR="00EC626B" w:rsidRPr="008C7A54" w:rsidRDefault="00EC626B" w:rsidP="00BA008B">
            <w:pPr>
              <w:spacing w:before="20" w:after="40"/>
              <w:jc w:val="center"/>
              <w:rPr>
                <w:rFonts w:ascii="Arial" w:hAnsi="Arial" w:cs="Arial"/>
                <w:color w:val="000000" w:themeColor="text1"/>
                <w:sz w:val="18"/>
                <w:szCs w:val="18"/>
                <w:lang w:val="en-GB"/>
              </w:rPr>
            </w:pPr>
          </w:p>
        </w:tc>
        <w:tc>
          <w:tcPr>
            <w:tcW w:w="1786" w:type="dxa"/>
          </w:tcPr>
          <w:p w14:paraId="5914A14B" w14:textId="77777777" w:rsidR="00EC626B" w:rsidRPr="008C7A54" w:rsidRDefault="00EC626B" w:rsidP="00BA008B">
            <w:pPr>
              <w:spacing w:before="20" w:after="40"/>
              <w:jc w:val="center"/>
              <w:rPr>
                <w:rFonts w:ascii="Arial" w:hAnsi="Arial" w:cs="Arial"/>
                <w:color w:val="000000" w:themeColor="text1"/>
                <w:sz w:val="18"/>
                <w:szCs w:val="18"/>
                <w:lang w:val="en-GB"/>
              </w:rPr>
            </w:pPr>
          </w:p>
        </w:tc>
        <w:tc>
          <w:tcPr>
            <w:tcW w:w="1787" w:type="dxa"/>
          </w:tcPr>
          <w:p w14:paraId="077C9297" w14:textId="77777777" w:rsidR="00EC626B" w:rsidRPr="008C7A54" w:rsidRDefault="00EC626B" w:rsidP="00BA008B">
            <w:pPr>
              <w:spacing w:before="20" w:after="40"/>
              <w:jc w:val="center"/>
              <w:rPr>
                <w:rFonts w:ascii="Arial" w:hAnsi="Arial" w:cs="Arial"/>
                <w:color w:val="000000" w:themeColor="text1"/>
                <w:sz w:val="18"/>
                <w:szCs w:val="18"/>
                <w:lang w:val="en-GB"/>
              </w:rPr>
            </w:pPr>
          </w:p>
        </w:tc>
      </w:tr>
      <w:tr w:rsidR="00EC626B" w:rsidRPr="008C7A54" w14:paraId="1CA75A7E" w14:textId="77777777" w:rsidTr="00BA008B">
        <w:tc>
          <w:tcPr>
            <w:tcW w:w="2078" w:type="dxa"/>
          </w:tcPr>
          <w:p w14:paraId="7CE2CA55" w14:textId="77777777" w:rsidR="00EC626B" w:rsidRPr="008C7A54" w:rsidRDefault="00EC626B" w:rsidP="00BA008B">
            <w:pPr>
              <w:spacing w:before="20" w:after="40"/>
              <w:rPr>
                <w:rFonts w:ascii="Arial" w:hAnsi="Arial" w:cs="Arial"/>
                <w:color w:val="000000" w:themeColor="text1"/>
                <w:sz w:val="18"/>
                <w:szCs w:val="18"/>
                <w:lang w:val="en-GB"/>
              </w:rPr>
            </w:pPr>
            <w:r w:rsidRPr="008C7A54">
              <w:rPr>
                <w:rFonts w:ascii="Arial" w:hAnsi="Arial" w:cs="Arial"/>
                <w:color w:val="000000" w:themeColor="text1"/>
                <w:sz w:val="18"/>
                <w:szCs w:val="18"/>
                <w:lang w:val="en-GB"/>
              </w:rPr>
              <w:t>Inversion point          (in 2005 Euros)</w:t>
            </w:r>
          </w:p>
        </w:tc>
        <w:tc>
          <w:tcPr>
            <w:tcW w:w="1786" w:type="dxa"/>
          </w:tcPr>
          <w:p w14:paraId="23790BFA" w14:textId="09E21491" w:rsidR="00EC626B" w:rsidRPr="008C7A54" w:rsidRDefault="00EC626B" w:rsidP="00BA008B">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22,091 €</w:t>
            </w:r>
          </w:p>
        </w:tc>
        <w:tc>
          <w:tcPr>
            <w:tcW w:w="1786" w:type="dxa"/>
          </w:tcPr>
          <w:p w14:paraId="75CD3B47" w14:textId="413BACFB" w:rsidR="00EC626B" w:rsidRPr="008C7A54" w:rsidRDefault="00EC626B" w:rsidP="00BA008B">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16,018 €</w:t>
            </w:r>
          </w:p>
        </w:tc>
        <w:tc>
          <w:tcPr>
            <w:tcW w:w="1786" w:type="dxa"/>
          </w:tcPr>
          <w:p w14:paraId="5D67FB3E" w14:textId="19E8F5E9" w:rsidR="00EC626B" w:rsidRPr="008C7A54" w:rsidRDefault="00DE4E50" w:rsidP="00BA008B">
            <w:pPr>
              <w:spacing w:before="20" w:after="40"/>
              <w:jc w:val="center"/>
              <w:rPr>
                <w:rFonts w:ascii="Arial" w:hAnsi="Arial" w:cs="Arial"/>
                <w:color w:val="000000" w:themeColor="text1"/>
                <w:sz w:val="18"/>
                <w:szCs w:val="18"/>
                <w:lang w:val="en-GB"/>
              </w:rPr>
            </w:pPr>
            <w:r>
              <w:rPr>
                <w:rFonts w:ascii="Arial" w:hAnsi="Arial" w:cs="Arial"/>
                <w:color w:val="000000" w:themeColor="text1"/>
                <w:sz w:val="18"/>
                <w:szCs w:val="18"/>
                <w:lang w:val="en-GB"/>
              </w:rPr>
              <w:t>4</w:t>
            </w:r>
            <w:r w:rsidR="003C7DE2" w:rsidRPr="008C7A54">
              <w:rPr>
                <w:rFonts w:ascii="Arial" w:hAnsi="Arial" w:cs="Arial"/>
                <w:color w:val="000000" w:themeColor="text1"/>
                <w:sz w:val="18"/>
                <w:szCs w:val="18"/>
                <w:lang w:val="en-GB"/>
              </w:rPr>
              <w:t>364</w:t>
            </w:r>
            <w:r w:rsidR="00EC626B" w:rsidRPr="008C7A54">
              <w:rPr>
                <w:rFonts w:ascii="Arial" w:hAnsi="Arial" w:cs="Arial"/>
                <w:color w:val="000000" w:themeColor="text1"/>
                <w:sz w:val="18"/>
                <w:szCs w:val="18"/>
                <w:lang w:val="en-GB"/>
              </w:rPr>
              <w:t xml:space="preserve"> €</w:t>
            </w:r>
          </w:p>
        </w:tc>
        <w:tc>
          <w:tcPr>
            <w:tcW w:w="1787" w:type="dxa"/>
          </w:tcPr>
          <w:p w14:paraId="791E5B74" w14:textId="2756036D" w:rsidR="00EC626B" w:rsidRPr="008C7A54" w:rsidRDefault="003C7DE2" w:rsidP="00BA008B">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12,128</w:t>
            </w:r>
            <w:r w:rsidR="00EC626B" w:rsidRPr="008C7A54">
              <w:rPr>
                <w:rFonts w:ascii="Arial" w:hAnsi="Arial" w:cs="Arial"/>
                <w:color w:val="000000" w:themeColor="text1"/>
                <w:sz w:val="18"/>
                <w:szCs w:val="18"/>
                <w:lang w:val="en-GB"/>
              </w:rPr>
              <w:t xml:space="preserve"> €</w:t>
            </w:r>
          </w:p>
        </w:tc>
      </w:tr>
      <w:tr w:rsidR="00EC626B" w:rsidRPr="008C7A54" w14:paraId="7410308A" w14:textId="77777777" w:rsidTr="00BA008B">
        <w:tc>
          <w:tcPr>
            <w:tcW w:w="2078" w:type="dxa"/>
          </w:tcPr>
          <w:p w14:paraId="5B47563C" w14:textId="0E90DA17" w:rsidR="00EC626B" w:rsidRPr="008C7A54" w:rsidRDefault="00EC626B" w:rsidP="00BA008B">
            <w:pPr>
              <w:spacing w:before="20" w:after="40"/>
              <w:rPr>
                <w:rFonts w:ascii="Arial" w:hAnsi="Arial" w:cs="Arial"/>
                <w:color w:val="000000" w:themeColor="text1"/>
                <w:sz w:val="18"/>
                <w:szCs w:val="18"/>
                <w:lang w:val="en-GB"/>
              </w:rPr>
            </w:pPr>
            <w:r w:rsidRPr="008C7A54">
              <w:rPr>
                <w:rFonts w:ascii="Arial" w:hAnsi="Arial" w:cs="Arial"/>
                <w:color w:val="000000" w:themeColor="text1"/>
                <w:sz w:val="18"/>
                <w:szCs w:val="18"/>
                <w:lang w:val="en-GB"/>
              </w:rPr>
              <w:t xml:space="preserve">Regional </w:t>
            </w:r>
            <w:r w:rsidR="00464F71">
              <w:rPr>
                <w:rFonts w:ascii="Arial" w:hAnsi="Arial" w:cs="Arial"/>
                <w:color w:val="000000" w:themeColor="text1"/>
                <w:sz w:val="18"/>
                <w:szCs w:val="18"/>
                <w:lang w:val="en-GB"/>
              </w:rPr>
              <w:t xml:space="preserve">fixed </w:t>
            </w:r>
            <w:r w:rsidRPr="008C7A54">
              <w:rPr>
                <w:rFonts w:ascii="Arial" w:hAnsi="Arial" w:cs="Arial"/>
                <w:color w:val="000000" w:themeColor="text1"/>
                <w:sz w:val="18"/>
                <w:szCs w:val="18"/>
                <w:lang w:val="en-GB"/>
              </w:rPr>
              <w:t>effects</w:t>
            </w:r>
          </w:p>
        </w:tc>
        <w:tc>
          <w:tcPr>
            <w:tcW w:w="1786" w:type="dxa"/>
          </w:tcPr>
          <w:p w14:paraId="5AC41A0E" w14:textId="06199060" w:rsidR="00EC626B" w:rsidRPr="008C7A54" w:rsidRDefault="00EC626B" w:rsidP="00BA008B">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No</w:t>
            </w:r>
          </w:p>
        </w:tc>
        <w:tc>
          <w:tcPr>
            <w:tcW w:w="1786" w:type="dxa"/>
          </w:tcPr>
          <w:p w14:paraId="30287842" w14:textId="5AD0E816" w:rsidR="00EC626B" w:rsidRPr="008C7A54" w:rsidRDefault="00464F71" w:rsidP="00BA008B">
            <w:pPr>
              <w:spacing w:before="20" w:after="40"/>
              <w:jc w:val="center"/>
              <w:rPr>
                <w:rFonts w:ascii="Arial" w:hAnsi="Arial" w:cs="Arial"/>
                <w:color w:val="000000" w:themeColor="text1"/>
                <w:sz w:val="18"/>
                <w:szCs w:val="18"/>
                <w:lang w:val="en-GB"/>
              </w:rPr>
            </w:pPr>
            <w:r>
              <w:rPr>
                <w:rFonts w:ascii="Arial" w:hAnsi="Arial" w:cs="Arial"/>
                <w:color w:val="000000" w:themeColor="text1"/>
                <w:sz w:val="18"/>
                <w:szCs w:val="18"/>
                <w:lang w:val="en-GB"/>
              </w:rPr>
              <w:t>Yes</w:t>
            </w:r>
          </w:p>
        </w:tc>
        <w:tc>
          <w:tcPr>
            <w:tcW w:w="1786" w:type="dxa"/>
          </w:tcPr>
          <w:p w14:paraId="1B9A4868" w14:textId="789C819D" w:rsidR="00EC626B" w:rsidRPr="008C7A54" w:rsidRDefault="00464F71" w:rsidP="00BA008B">
            <w:pPr>
              <w:spacing w:before="20" w:after="40"/>
              <w:jc w:val="center"/>
              <w:rPr>
                <w:rFonts w:ascii="Arial" w:hAnsi="Arial" w:cs="Arial"/>
                <w:color w:val="000000" w:themeColor="text1"/>
                <w:sz w:val="18"/>
                <w:szCs w:val="18"/>
                <w:lang w:val="en-GB"/>
              </w:rPr>
            </w:pPr>
            <w:r>
              <w:rPr>
                <w:rFonts w:ascii="Arial" w:hAnsi="Arial" w:cs="Arial"/>
                <w:color w:val="000000" w:themeColor="text1"/>
                <w:sz w:val="18"/>
                <w:szCs w:val="18"/>
                <w:lang w:val="en-GB"/>
              </w:rPr>
              <w:t>Yes</w:t>
            </w:r>
          </w:p>
        </w:tc>
        <w:tc>
          <w:tcPr>
            <w:tcW w:w="1787" w:type="dxa"/>
          </w:tcPr>
          <w:p w14:paraId="08D87BC0" w14:textId="609A48DF" w:rsidR="00EC626B" w:rsidRPr="008C7A54" w:rsidRDefault="00464F71" w:rsidP="00BA008B">
            <w:pPr>
              <w:spacing w:before="20" w:after="40"/>
              <w:jc w:val="center"/>
              <w:rPr>
                <w:rFonts w:ascii="Arial" w:hAnsi="Arial" w:cs="Arial"/>
                <w:color w:val="000000" w:themeColor="text1"/>
                <w:sz w:val="18"/>
                <w:szCs w:val="18"/>
                <w:lang w:val="en-GB"/>
              </w:rPr>
            </w:pPr>
            <w:r>
              <w:rPr>
                <w:rFonts w:ascii="Arial" w:hAnsi="Arial" w:cs="Arial"/>
                <w:color w:val="000000" w:themeColor="text1"/>
                <w:sz w:val="18"/>
                <w:szCs w:val="18"/>
                <w:lang w:val="en-GB"/>
              </w:rPr>
              <w:t>Yes</w:t>
            </w:r>
          </w:p>
        </w:tc>
      </w:tr>
      <w:tr w:rsidR="00EC626B" w:rsidRPr="008C7A54" w14:paraId="24D83E6D" w14:textId="77777777" w:rsidTr="00BA008B">
        <w:tc>
          <w:tcPr>
            <w:tcW w:w="2078" w:type="dxa"/>
          </w:tcPr>
          <w:p w14:paraId="2C231C63" w14:textId="77777777" w:rsidR="00EC626B" w:rsidRPr="008C7A54" w:rsidRDefault="00EC626B" w:rsidP="00BA008B">
            <w:pPr>
              <w:spacing w:before="20" w:after="40"/>
              <w:rPr>
                <w:rFonts w:ascii="Arial" w:hAnsi="Arial" w:cs="Arial"/>
                <w:color w:val="000000" w:themeColor="text1"/>
                <w:sz w:val="18"/>
                <w:szCs w:val="18"/>
                <w:lang w:val="en-GB"/>
              </w:rPr>
            </w:pPr>
            <w:r w:rsidRPr="008C7A54">
              <w:rPr>
                <w:rFonts w:ascii="Arial" w:hAnsi="Arial" w:cs="Arial"/>
                <w:color w:val="000000" w:themeColor="text1"/>
                <w:sz w:val="18"/>
                <w:szCs w:val="18"/>
                <w:lang w:val="en-GB"/>
              </w:rPr>
              <w:t>Country-year interacted fixed effects</w:t>
            </w:r>
          </w:p>
        </w:tc>
        <w:tc>
          <w:tcPr>
            <w:tcW w:w="1786" w:type="dxa"/>
          </w:tcPr>
          <w:p w14:paraId="5A04DE5A" w14:textId="371637E9" w:rsidR="00EC626B" w:rsidRPr="008C7A54" w:rsidRDefault="00EC626B" w:rsidP="00BA008B">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Yes</w:t>
            </w:r>
          </w:p>
        </w:tc>
        <w:tc>
          <w:tcPr>
            <w:tcW w:w="1786" w:type="dxa"/>
          </w:tcPr>
          <w:p w14:paraId="07D2FB1D" w14:textId="6A6BC6E6" w:rsidR="00EC626B" w:rsidRPr="008C7A54" w:rsidRDefault="00EC626B" w:rsidP="00BA008B">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Yes</w:t>
            </w:r>
          </w:p>
        </w:tc>
        <w:tc>
          <w:tcPr>
            <w:tcW w:w="1786" w:type="dxa"/>
          </w:tcPr>
          <w:p w14:paraId="43F847E6" w14:textId="43BA6861" w:rsidR="00EC626B" w:rsidRPr="008C7A54" w:rsidRDefault="00EC626B" w:rsidP="00BA008B">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No</w:t>
            </w:r>
          </w:p>
        </w:tc>
        <w:tc>
          <w:tcPr>
            <w:tcW w:w="1787" w:type="dxa"/>
          </w:tcPr>
          <w:p w14:paraId="26EB1D85" w14:textId="6143309F" w:rsidR="00EC626B" w:rsidRPr="008C7A54" w:rsidRDefault="00EC626B" w:rsidP="00BA008B">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Yes</w:t>
            </w:r>
          </w:p>
        </w:tc>
      </w:tr>
      <w:tr w:rsidR="00EC626B" w:rsidRPr="008C7A54" w14:paraId="5E67CE89" w14:textId="77777777" w:rsidTr="00BA008B">
        <w:tc>
          <w:tcPr>
            <w:tcW w:w="2078" w:type="dxa"/>
          </w:tcPr>
          <w:p w14:paraId="16DF9D8A" w14:textId="77777777" w:rsidR="00EC626B" w:rsidRPr="008C7A54" w:rsidRDefault="00EC626B" w:rsidP="00BA008B">
            <w:pPr>
              <w:spacing w:before="20" w:after="40"/>
              <w:rPr>
                <w:rFonts w:ascii="Arial" w:hAnsi="Arial" w:cs="Arial"/>
                <w:color w:val="000000" w:themeColor="text1"/>
                <w:sz w:val="18"/>
                <w:szCs w:val="18"/>
                <w:lang w:val="en-GB"/>
              </w:rPr>
            </w:pPr>
            <w:r w:rsidRPr="008C7A54">
              <w:rPr>
                <w:rFonts w:ascii="Arial" w:hAnsi="Arial" w:cs="Arial"/>
                <w:color w:val="000000" w:themeColor="text1"/>
                <w:sz w:val="18"/>
                <w:szCs w:val="18"/>
                <w:lang w:val="en-GB"/>
              </w:rPr>
              <w:t>Spatial weight matrix</w:t>
            </w:r>
          </w:p>
        </w:tc>
        <w:tc>
          <w:tcPr>
            <w:tcW w:w="1786" w:type="dxa"/>
          </w:tcPr>
          <w:p w14:paraId="1BAB649E" w14:textId="69AD265D" w:rsidR="00EC626B" w:rsidRPr="008C7A54" w:rsidRDefault="00EC626B" w:rsidP="00BA008B">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No</w:t>
            </w:r>
          </w:p>
        </w:tc>
        <w:tc>
          <w:tcPr>
            <w:tcW w:w="1786" w:type="dxa"/>
          </w:tcPr>
          <w:p w14:paraId="193FBEB1" w14:textId="32A5BF7D" w:rsidR="00EC626B" w:rsidRPr="008C7A54" w:rsidRDefault="00EC626B" w:rsidP="00BA008B">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No</w:t>
            </w:r>
          </w:p>
        </w:tc>
        <w:tc>
          <w:tcPr>
            <w:tcW w:w="1786" w:type="dxa"/>
          </w:tcPr>
          <w:p w14:paraId="3D83561B" w14:textId="1BAFE1FF" w:rsidR="00EC626B" w:rsidRPr="008C7A54" w:rsidRDefault="00EC626B" w:rsidP="00BA008B">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FOQadj</w:t>
            </w:r>
          </w:p>
        </w:tc>
        <w:tc>
          <w:tcPr>
            <w:tcW w:w="1787" w:type="dxa"/>
          </w:tcPr>
          <w:p w14:paraId="728B206C" w14:textId="457DC755" w:rsidR="00EC626B" w:rsidRPr="008C7A54" w:rsidRDefault="00EC626B" w:rsidP="00BA008B">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FOQadj</w:t>
            </w:r>
          </w:p>
        </w:tc>
      </w:tr>
      <w:tr w:rsidR="00EC626B" w:rsidRPr="008C7A54" w14:paraId="451E8B3C" w14:textId="77777777" w:rsidTr="00BA008B">
        <w:tc>
          <w:tcPr>
            <w:tcW w:w="2078" w:type="dxa"/>
          </w:tcPr>
          <w:p w14:paraId="4F6B4EFC" w14:textId="77777777" w:rsidR="00EC626B" w:rsidRPr="008C7A54" w:rsidRDefault="00EC626B" w:rsidP="00BA008B">
            <w:pPr>
              <w:spacing w:before="20" w:after="40"/>
              <w:rPr>
                <w:rFonts w:ascii="Arial" w:hAnsi="Arial" w:cs="Arial"/>
                <w:color w:val="000000" w:themeColor="text1"/>
                <w:sz w:val="18"/>
                <w:szCs w:val="18"/>
                <w:lang w:val="en-GB"/>
              </w:rPr>
            </w:pPr>
          </w:p>
        </w:tc>
        <w:tc>
          <w:tcPr>
            <w:tcW w:w="1786" w:type="dxa"/>
          </w:tcPr>
          <w:p w14:paraId="62C204FE" w14:textId="77777777" w:rsidR="00EC626B" w:rsidRPr="008C7A54" w:rsidRDefault="00EC626B" w:rsidP="00BA008B">
            <w:pPr>
              <w:spacing w:before="20" w:after="40"/>
              <w:jc w:val="center"/>
              <w:rPr>
                <w:rFonts w:ascii="Arial" w:hAnsi="Arial" w:cs="Arial"/>
                <w:color w:val="000000" w:themeColor="text1"/>
                <w:sz w:val="18"/>
                <w:szCs w:val="18"/>
                <w:lang w:val="en-GB"/>
              </w:rPr>
            </w:pPr>
          </w:p>
        </w:tc>
        <w:tc>
          <w:tcPr>
            <w:tcW w:w="1786" w:type="dxa"/>
          </w:tcPr>
          <w:p w14:paraId="4846703F" w14:textId="77777777" w:rsidR="00EC626B" w:rsidRPr="008C7A54" w:rsidRDefault="00EC626B" w:rsidP="00BA008B">
            <w:pPr>
              <w:spacing w:before="20" w:after="40"/>
              <w:jc w:val="center"/>
              <w:rPr>
                <w:rFonts w:ascii="Arial" w:hAnsi="Arial" w:cs="Arial"/>
                <w:color w:val="000000" w:themeColor="text1"/>
                <w:sz w:val="18"/>
                <w:szCs w:val="18"/>
                <w:lang w:val="en-GB"/>
              </w:rPr>
            </w:pPr>
          </w:p>
        </w:tc>
        <w:tc>
          <w:tcPr>
            <w:tcW w:w="1786" w:type="dxa"/>
          </w:tcPr>
          <w:p w14:paraId="514CF0E9" w14:textId="77777777" w:rsidR="00EC626B" w:rsidRPr="008C7A54" w:rsidRDefault="00EC626B" w:rsidP="00BA008B">
            <w:pPr>
              <w:spacing w:before="20" w:after="40"/>
              <w:jc w:val="center"/>
              <w:rPr>
                <w:rFonts w:ascii="Arial" w:hAnsi="Arial" w:cs="Arial"/>
                <w:color w:val="000000" w:themeColor="text1"/>
                <w:sz w:val="18"/>
                <w:szCs w:val="18"/>
                <w:lang w:val="en-GB"/>
              </w:rPr>
            </w:pPr>
          </w:p>
        </w:tc>
        <w:tc>
          <w:tcPr>
            <w:tcW w:w="1787" w:type="dxa"/>
          </w:tcPr>
          <w:p w14:paraId="0FC2F430" w14:textId="77777777" w:rsidR="00EC626B" w:rsidRPr="008C7A54" w:rsidRDefault="00EC626B" w:rsidP="00BA008B">
            <w:pPr>
              <w:spacing w:before="20" w:after="40"/>
              <w:jc w:val="center"/>
              <w:rPr>
                <w:rFonts w:ascii="Arial" w:hAnsi="Arial" w:cs="Arial"/>
                <w:color w:val="000000" w:themeColor="text1"/>
                <w:sz w:val="18"/>
                <w:szCs w:val="18"/>
                <w:lang w:val="en-GB"/>
              </w:rPr>
            </w:pPr>
          </w:p>
        </w:tc>
      </w:tr>
      <w:tr w:rsidR="00EC626B" w:rsidRPr="008C7A54" w14:paraId="3C21CBE3" w14:textId="77777777" w:rsidTr="00BA008B">
        <w:tc>
          <w:tcPr>
            <w:tcW w:w="2078" w:type="dxa"/>
          </w:tcPr>
          <w:p w14:paraId="3FD066AC" w14:textId="77777777" w:rsidR="00EC626B" w:rsidRPr="008C7A54" w:rsidRDefault="00EC626B" w:rsidP="00BA008B">
            <w:pPr>
              <w:spacing w:before="20" w:after="40"/>
              <w:rPr>
                <w:rFonts w:ascii="Arial" w:hAnsi="Arial" w:cs="Arial"/>
                <w:color w:val="000000" w:themeColor="text1"/>
                <w:sz w:val="18"/>
                <w:szCs w:val="18"/>
                <w:lang w:val="en-GB"/>
              </w:rPr>
            </w:pPr>
            <w:r w:rsidRPr="008C7A54">
              <w:rPr>
                <w:rFonts w:ascii="Arial" w:hAnsi="Arial" w:cs="Arial"/>
                <w:color w:val="000000" w:themeColor="text1"/>
                <w:sz w:val="18"/>
                <w:szCs w:val="18"/>
                <w:lang w:val="en-GB"/>
              </w:rPr>
              <w:t>Number of observations</w:t>
            </w:r>
          </w:p>
        </w:tc>
        <w:tc>
          <w:tcPr>
            <w:tcW w:w="1786" w:type="dxa"/>
          </w:tcPr>
          <w:p w14:paraId="38FFA136" w14:textId="192EA74A" w:rsidR="00EC626B" w:rsidRPr="008C7A54" w:rsidRDefault="00DE4E50" w:rsidP="00BA008B">
            <w:pPr>
              <w:spacing w:before="20" w:after="40"/>
              <w:jc w:val="center"/>
              <w:rPr>
                <w:rFonts w:ascii="Arial" w:hAnsi="Arial" w:cs="Arial"/>
                <w:color w:val="000000" w:themeColor="text1"/>
                <w:sz w:val="18"/>
                <w:szCs w:val="18"/>
                <w:lang w:val="en-GB"/>
              </w:rPr>
            </w:pPr>
            <w:r>
              <w:rPr>
                <w:rFonts w:ascii="Arial" w:hAnsi="Arial" w:cs="Arial"/>
                <w:color w:val="000000" w:themeColor="text1"/>
                <w:sz w:val="18"/>
                <w:szCs w:val="18"/>
                <w:lang w:val="en-GB"/>
              </w:rPr>
              <w:t>3</w:t>
            </w:r>
            <w:r w:rsidR="00EC626B" w:rsidRPr="008C7A54">
              <w:rPr>
                <w:rFonts w:ascii="Arial" w:hAnsi="Arial" w:cs="Arial"/>
                <w:color w:val="000000" w:themeColor="text1"/>
                <w:sz w:val="18"/>
                <w:szCs w:val="18"/>
                <w:lang w:val="en-GB"/>
              </w:rPr>
              <w:t>800</w:t>
            </w:r>
          </w:p>
        </w:tc>
        <w:tc>
          <w:tcPr>
            <w:tcW w:w="1786" w:type="dxa"/>
          </w:tcPr>
          <w:p w14:paraId="41D86E75" w14:textId="2DD48BD7" w:rsidR="00EC626B" w:rsidRPr="008C7A54" w:rsidRDefault="00DE4E50" w:rsidP="00BA008B">
            <w:pPr>
              <w:spacing w:before="20" w:after="40"/>
              <w:jc w:val="center"/>
              <w:rPr>
                <w:rFonts w:ascii="Arial" w:hAnsi="Arial" w:cs="Arial"/>
                <w:color w:val="000000" w:themeColor="text1"/>
                <w:sz w:val="18"/>
                <w:szCs w:val="18"/>
                <w:lang w:val="en-GB"/>
              </w:rPr>
            </w:pPr>
            <w:r>
              <w:rPr>
                <w:rFonts w:ascii="Arial" w:hAnsi="Arial" w:cs="Arial"/>
                <w:color w:val="000000" w:themeColor="text1"/>
                <w:sz w:val="18"/>
                <w:szCs w:val="18"/>
                <w:lang w:val="en-GB"/>
              </w:rPr>
              <w:t>3</w:t>
            </w:r>
            <w:r w:rsidR="00EC626B" w:rsidRPr="008C7A54">
              <w:rPr>
                <w:rFonts w:ascii="Arial" w:hAnsi="Arial" w:cs="Arial"/>
                <w:color w:val="000000" w:themeColor="text1"/>
                <w:sz w:val="18"/>
                <w:szCs w:val="18"/>
                <w:lang w:val="en-GB"/>
              </w:rPr>
              <w:t>800</w:t>
            </w:r>
          </w:p>
        </w:tc>
        <w:tc>
          <w:tcPr>
            <w:tcW w:w="1786" w:type="dxa"/>
          </w:tcPr>
          <w:p w14:paraId="2712502D" w14:textId="4E05754C" w:rsidR="00EC626B" w:rsidRPr="008C7A54" w:rsidRDefault="00DE4E50" w:rsidP="00BA008B">
            <w:pPr>
              <w:spacing w:before="20" w:after="40"/>
              <w:jc w:val="center"/>
              <w:rPr>
                <w:rFonts w:ascii="Arial" w:hAnsi="Arial" w:cs="Arial"/>
                <w:color w:val="000000" w:themeColor="text1"/>
                <w:sz w:val="18"/>
                <w:szCs w:val="18"/>
                <w:lang w:val="en-GB"/>
              </w:rPr>
            </w:pPr>
            <w:r>
              <w:rPr>
                <w:rFonts w:ascii="Arial" w:hAnsi="Arial" w:cs="Arial"/>
                <w:color w:val="000000" w:themeColor="text1"/>
                <w:sz w:val="18"/>
                <w:szCs w:val="18"/>
                <w:lang w:val="en-GB"/>
              </w:rPr>
              <w:t>3</w:t>
            </w:r>
            <w:r w:rsidR="00EC626B" w:rsidRPr="008C7A54">
              <w:rPr>
                <w:rFonts w:ascii="Arial" w:hAnsi="Arial" w:cs="Arial"/>
                <w:color w:val="000000" w:themeColor="text1"/>
                <w:sz w:val="18"/>
                <w:szCs w:val="18"/>
                <w:lang w:val="en-GB"/>
              </w:rPr>
              <w:t>800</w:t>
            </w:r>
          </w:p>
        </w:tc>
        <w:tc>
          <w:tcPr>
            <w:tcW w:w="1787" w:type="dxa"/>
          </w:tcPr>
          <w:p w14:paraId="049AA7BE" w14:textId="4271B54F" w:rsidR="00EC626B" w:rsidRPr="008C7A54" w:rsidRDefault="00DE4E50" w:rsidP="00BA008B">
            <w:pPr>
              <w:spacing w:before="20" w:after="40"/>
              <w:jc w:val="center"/>
              <w:rPr>
                <w:rFonts w:ascii="Arial" w:hAnsi="Arial" w:cs="Arial"/>
                <w:color w:val="000000" w:themeColor="text1"/>
                <w:sz w:val="18"/>
                <w:szCs w:val="18"/>
                <w:lang w:val="en-GB"/>
              </w:rPr>
            </w:pPr>
            <w:r>
              <w:rPr>
                <w:rFonts w:ascii="Arial" w:hAnsi="Arial" w:cs="Arial"/>
                <w:color w:val="000000" w:themeColor="text1"/>
                <w:sz w:val="18"/>
                <w:szCs w:val="18"/>
                <w:lang w:val="en-GB"/>
              </w:rPr>
              <w:t>3</w:t>
            </w:r>
            <w:r w:rsidR="00EC626B" w:rsidRPr="008C7A54">
              <w:rPr>
                <w:rFonts w:ascii="Arial" w:hAnsi="Arial" w:cs="Arial"/>
                <w:color w:val="000000" w:themeColor="text1"/>
                <w:sz w:val="18"/>
                <w:szCs w:val="18"/>
                <w:lang w:val="en-GB"/>
              </w:rPr>
              <w:t>800</w:t>
            </w:r>
          </w:p>
        </w:tc>
      </w:tr>
      <w:tr w:rsidR="00EC626B" w:rsidRPr="008C7A54" w14:paraId="00C15C37" w14:textId="77777777" w:rsidTr="00BA008B">
        <w:tc>
          <w:tcPr>
            <w:tcW w:w="2078" w:type="dxa"/>
            <w:tcBorders>
              <w:bottom w:val="single" w:sz="4" w:space="0" w:color="auto"/>
            </w:tcBorders>
          </w:tcPr>
          <w:p w14:paraId="77978F37" w14:textId="77777777" w:rsidR="00EC626B" w:rsidRPr="008C7A54" w:rsidRDefault="00EC626B" w:rsidP="00BA008B">
            <w:pPr>
              <w:spacing w:before="20" w:after="40"/>
              <w:rPr>
                <w:rFonts w:ascii="Arial" w:hAnsi="Arial" w:cs="Arial"/>
                <w:color w:val="000000" w:themeColor="text1"/>
                <w:sz w:val="18"/>
                <w:szCs w:val="18"/>
                <w:lang w:val="en-GB"/>
              </w:rPr>
            </w:pPr>
            <w:r w:rsidRPr="008C7A54">
              <w:rPr>
                <w:rFonts w:ascii="Arial" w:hAnsi="Arial" w:cs="Arial"/>
                <w:color w:val="000000" w:themeColor="text1"/>
                <w:sz w:val="18"/>
                <w:szCs w:val="18"/>
                <w:lang w:val="en-GB"/>
              </w:rPr>
              <w:t>Regions</w:t>
            </w:r>
          </w:p>
        </w:tc>
        <w:tc>
          <w:tcPr>
            <w:tcW w:w="1786" w:type="dxa"/>
            <w:tcBorders>
              <w:bottom w:val="single" w:sz="4" w:space="0" w:color="auto"/>
            </w:tcBorders>
          </w:tcPr>
          <w:p w14:paraId="0C5E2353" w14:textId="07E358B3" w:rsidR="00EC626B" w:rsidRPr="008C7A54" w:rsidRDefault="00EC626B" w:rsidP="00BA008B">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200</w:t>
            </w:r>
          </w:p>
        </w:tc>
        <w:tc>
          <w:tcPr>
            <w:tcW w:w="1786" w:type="dxa"/>
            <w:tcBorders>
              <w:bottom w:val="single" w:sz="4" w:space="0" w:color="auto"/>
            </w:tcBorders>
          </w:tcPr>
          <w:p w14:paraId="127DE1D3" w14:textId="37CE8C5E" w:rsidR="00EC626B" w:rsidRPr="008C7A54" w:rsidRDefault="00EC626B" w:rsidP="00BA008B">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200</w:t>
            </w:r>
          </w:p>
        </w:tc>
        <w:tc>
          <w:tcPr>
            <w:tcW w:w="1786" w:type="dxa"/>
            <w:tcBorders>
              <w:bottom w:val="single" w:sz="4" w:space="0" w:color="auto"/>
            </w:tcBorders>
          </w:tcPr>
          <w:p w14:paraId="024D17C0" w14:textId="09EBB49D" w:rsidR="00EC626B" w:rsidRPr="008C7A54" w:rsidRDefault="00EC626B" w:rsidP="00BA008B">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200</w:t>
            </w:r>
          </w:p>
        </w:tc>
        <w:tc>
          <w:tcPr>
            <w:tcW w:w="1787" w:type="dxa"/>
            <w:tcBorders>
              <w:bottom w:val="single" w:sz="4" w:space="0" w:color="auto"/>
            </w:tcBorders>
          </w:tcPr>
          <w:p w14:paraId="6294C7C9" w14:textId="327CA2EF" w:rsidR="00EC626B" w:rsidRPr="008C7A54" w:rsidRDefault="00EC626B" w:rsidP="00BA008B">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200</w:t>
            </w:r>
          </w:p>
        </w:tc>
      </w:tr>
    </w:tbl>
    <w:p w14:paraId="6885BA22" w14:textId="51620C6E" w:rsidR="00D8337A" w:rsidRPr="008C7A54" w:rsidRDefault="00EC626B" w:rsidP="00EC626B">
      <w:pPr>
        <w:spacing w:before="60"/>
      </w:pPr>
      <w:r w:rsidRPr="008C7A54">
        <w:rPr>
          <w:rFonts w:ascii="Times New Roman" w:hAnsi="Times New Roman"/>
          <w:color w:val="000000" w:themeColor="text1"/>
          <w:lang w:val="en-GB"/>
        </w:rPr>
        <w:t>Notes at end of table</w:t>
      </w:r>
    </w:p>
    <w:p w14:paraId="6EE2FB2D" w14:textId="728371A1" w:rsidR="00097C8C" w:rsidRPr="008C7A54" w:rsidRDefault="00097C8C" w:rsidP="004D7636">
      <w:pPr>
        <w:rPr>
          <w:rFonts w:ascii="Times New Roman" w:hAnsi="Times New Roman"/>
          <w:color w:val="000000" w:themeColor="text1"/>
          <w:lang w:val="en-GB"/>
        </w:rPr>
      </w:pPr>
    </w:p>
    <w:p w14:paraId="3B02281F" w14:textId="77777777" w:rsidR="00EC626B" w:rsidRPr="008C7A54" w:rsidRDefault="00EC626B">
      <w:r w:rsidRPr="008C7A54">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78"/>
        <w:gridCol w:w="1429"/>
        <w:gridCol w:w="1429"/>
        <w:gridCol w:w="1429"/>
        <w:gridCol w:w="1429"/>
        <w:gridCol w:w="1429"/>
      </w:tblGrid>
      <w:tr w:rsidR="004D7636" w:rsidRPr="008C7A54" w14:paraId="529C9032" w14:textId="77777777" w:rsidTr="004D7636">
        <w:tc>
          <w:tcPr>
            <w:tcW w:w="2078" w:type="dxa"/>
            <w:tcBorders>
              <w:top w:val="single" w:sz="4" w:space="0" w:color="auto"/>
            </w:tcBorders>
          </w:tcPr>
          <w:p w14:paraId="2BEBFCA8" w14:textId="37AB2047" w:rsidR="004D7636" w:rsidRPr="008C7A54" w:rsidRDefault="004D7636" w:rsidP="004D7636">
            <w:pPr>
              <w:spacing w:before="20" w:after="40"/>
              <w:rPr>
                <w:rFonts w:ascii="Arial" w:hAnsi="Arial" w:cs="Arial"/>
                <w:color w:val="000000" w:themeColor="text1"/>
                <w:sz w:val="18"/>
                <w:szCs w:val="18"/>
                <w:lang w:val="en-GB"/>
              </w:rPr>
            </w:pPr>
          </w:p>
        </w:tc>
        <w:tc>
          <w:tcPr>
            <w:tcW w:w="7145" w:type="dxa"/>
            <w:gridSpan w:val="5"/>
            <w:tcBorders>
              <w:top w:val="single" w:sz="4" w:space="0" w:color="auto"/>
            </w:tcBorders>
          </w:tcPr>
          <w:p w14:paraId="17487AD2" w14:textId="77777777" w:rsidR="004D7636" w:rsidRPr="008C7A54" w:rsidRDefault="004D7636" w:rsidP="004D7636">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Eastern Europe</w:t>
            </w:r>
          </w:p>
        </w:tc>
      </w:tr>
      <w:tr w:rsidR="004D7636" w:rsidRPr="008C7A54" w14:paraId="52A62591" w14:textId="77777777" w:rsidTr="004D7636">
        <w:tc>
          <w:tcPr>
            <w:tcW w:w="2078" w:type="dxa"/>
          </w:tcPr>
          <w:p w14:paraId="5B54BA0F" w14:textId="2F988606" w:rsidR="004D7636" w:rsidRPr="008C7A54" w:rsidRDefault="004D7636" w:rsidP="004D7636">
            <w:pPr>
              <w:spacing w:before="20" w:after="40"/>
              <w:rPr>
                <w:rFonts w:ascii="Arial" w:hAnsi="Arial" w:cs="Arial"/>
                <w:color w:val="000000" w:themeColor="text1"/>
                <w:sz w:val="18"/>
                <w:szCs w:val="18"/>
                <w:lang w:val="en-GB"/>
              </w:rPr>
            </w:pPr>
          </w:p>
        </w:tc>
        <w:tc>
          <w:tcPr>
            <w:tcW w:w="1429" w:type="dxa"/>
          </w:tcPr>
          <w:p w14:paraId="5C72C0DE" w14:textId="77777777" w:rsidR="004D7636" w:rsidRPr="008C7A54" w:rsidRDefault="004D7636"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Country-by-year (CBY) fixed effects only</w:t>
            </w:r>
          </w:p>
        </w:tc>
        <w:tc>
          <w:tcPr>
            <w:tcW w:w="1429" w:type="dxa"/>
          </w:tcPr>
          <w:p w14:paraId="395DE24F" w14:textId="77777777" w:rsidR="004D7636" w:rsidRPr="008C7A54" w:rsidRDefault="004D7636"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CBY and regional fixed effects</w:t>
            </w:r>
          </w:p>
        </w:tc>
        <w:tc>
          <w:tcPr>
            <w:tcW w:w="1429" w:type="dxa"/>
          </w:tcPr>
          <w:p w14:paraId="61BFCC7C" w14:textId="09EF47C5" w:rsidR="004D7636" w:rsidRPr="008C7A54" w:rsidRDefault="004D7636" w:rsidP="0020085E">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 xml:space="preserve">Regional fixed effects and spatial </w:t>
            </w:r>
            <w:r w:rsidR="00C40BFA" w:rsidRPr="008C7A54">
              <w:rPr>
                <w:rFonts w:ascii="Arial" w:hAnsi="Arial" w:cs="Arial"/>
                <w:color w:val="000000" w:themeColor="text1"/>
                <w:sz w:val="18"/>
                <w:szCs w:val="18"/>
                <w:lang w:val="en-GB"/>
              </w:rPr>
              <w:t>effects</w:t>
            </w:r>
            <w:r w:rsidR="0020085E" w:rsidRPr="008C7A54">
              <w:rPr>
                <w:rFonts w:ascii="Arial" w:hAnsi="Arial" w:cs="Arial"/>
                <w:color w:val="000000" w:themeColor="text1"/>
                <w:sz w:val="18"/>
                <w:szCs w:val="18"/>
                <w:lang w:val="en-GB"/>
              </w:rPr>
              <w:br/>
            </w:r>
            <w:r w:rsidRPr="008C7A54">
              <w:rPr>
                <w:rFonts w:ascii="Arial" w:hAnsi="Arial" w:cs="Arial"/>
                <w:color w:val="000000" w:themeColor="text1"/>
                <w:sz w:val="18"/>
                <w:szCs w:val="18"/>
                <w:lang w:val="en-GB"/>
              </w:rPr>
              <w:t>(lag and error)</w:t>
            </w:r>
          </w:p>
        </w:tc>
        <w:tc>
          <w:tcPr>
            <w:tcW w:w="1429" w:type="dxa"/>
          </w:tcPr>
          <w:p w14:paraId="16149E72" w14:textId="729E0D17" w:rsidR="004D7636" w:rsidRPr="008C7A54" w:rsidRDefault="004D7636" w:rsidP="0020085E">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CBY</w:t>
            </w:r>
            <w:r w:rsidR="00BB0DB3" w:rsidRPr="008C7A54">
              <w:rPr>
                <w:rFonts w:ascii="Arial" w:hAnsi="Arial" w:cs="Arial"/>
                <w:color w:val="000000" w:themeColor="text1"/>
                <w:sz w:val="18"/>
                <w:szCs w:val="18"/>
                <w:lang w:val="en-GB"/>
              </w:rPr>
              <w:t xml:space="preserve"> and regional fixed effects, and</w:t>
            </w:r>
            <w:r w:rsidRPr="008C7A54">
              <w:rPr>
                <w:rFonts w:ascii="Arial" w:hAnsi="Arial" w:cs="Arial"/>
                <w:color w:val="000000" w:themeColor="text1"/>
                <w:sz w:val="18"/>
                <w:szCs w:val="18"/>
                <w:lang w:val="en-GB"/>
              </w:rPr>
              <w:t xml:space="preserve"> spatial </w:t>
            </w:r>
            <w:r w:rsidR="00C40BFA" w:rsidRPr="008C7A54">
              <w:rPr>
                <w:rFonts w:ascii="Arial" w:hAnsi="Arial" w:cs="Arial"/>
                <w:color w:val="000000" w:themeColor="text1"/>
                <w:sz w:val="18"/>
                <w:szCs w:val="18"/>
                <w:lang w:val="en-GB"/>
              </w:rPr>
              <w:t>effects</w:t>
            </w:r>
            <w:r w:rsidR="0020085E" w:rsidRPr="008C7A54">
              <w:rPr>
                <w:rFonts w:ascii="Arial" w:hAnsi="Arial" w:cs="Arial"/>
                <w:color w:val="000000" w:themeColor="text1"/>
                <w:sz w:val="18"/>
                <w:szCs w:val="18"/>
                <w:lang w:val="en-GB"/>
              </w:rPr>
              <w:br/>
            </w:r>
            <w:r w:rsidRPr="008C7A54">
              <w:rPr>
                <w:rFonts w:ascii="Arial" w:hAnsi="Arial" w:cs="Arial"/>
                <w:color w:val="000000" w:themeColor="text1"/>
                <w:sz w:val="18"/>
                <w:szCs w:val="18"/>
                <w:lang w:val="en-GB"/>
              </w:rPr>
              <w:t>(lag and error)</w:t>
            </w:r>
          </w:p>
        </w:tc>
        <w:tc>
          <w:tcPr>
            <w:tcW w:w="1429" w:type="dxa"/>
          </w:tcPr>
          <w:p w14:paraId="300F3662" w14:textId="3FF59313" w:rsidR="004D7636" w:rsidRPr="008C7A54" w:rsidRDefault="0020085E" w:rsidP="0020085E">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CBY fixed effects and</w:t>
            </w:r>
            <w:r w:rsidR="004D7636" w:rsidRPr="008C7A54">
              <w:rPr>
                <w:rFonts w:ascii="Arial" w:hAnsi="Arial" w:cs="Arial"/>
                <w:color w:val="000000" w:themeColor="text1"/>
                <w:sz w:val="18"/>
                <w:szCs w:val="18"/>
                <w:lang w:val="en-GB"/>
              </w:rPr>
              <w:t xml:space="preserve"> spatial </w:t>
            </w:r>
            <w:r w:rsidR="00C40BFA" w:rsidRPr="008C7A54">
              <w:rPr>
                <w:rFonts w:ascii="Arial" w:hAnsi="Arial" w:cs="Arial"/>
                <w:color w:val="000000" w:themeColor="text1"/>
                <w:sz w:val="18"/>
                <w:szCs w:val="18"/>
                <w:lang w:val="en-GB"/>
              </w:rPr>
              <w:t>effects</w:t>
            </w:r>
            <w:r w:rsidRPr="008C7A54">
              <w:rPr>
                <w:rFonts w:ascii="Arial" w:hAnsi="Arial" w:cs="Arial"/>
                <w:color w:val="000000" w:themeColor="text1"/>
                <w:sz w:val="18"/>
                <w:szCs w:val="18"/>
                <w:lang w:val="en-GB"/>
              </w:rPr>
              <w:br/>
            </w:r>
            <w:r w:rsidR="004D7636" w:rsidRPr="008C7A54">
              <w:rPr>
                <w:rFonts w:ascii="Arial" w:hAnsi="Arial" w:cs="Arial"/>
                <w:color w:val="000000" w:themeColor="text1"/>
                <w:sz w:val="18"/>
                <w:szCs w:val="18"/>
                <w:lang w:val="en-GB"/>
              </w:rPr>
              <w:t>(error)</w:t>
            </w:r>
          </w:p>
        </w:tc>
      </w:tr>
      <w:tr w:rsidR="004D7636" w:rsidRPr="008C7A54" w14:paraId="64B56599" w14:textId="77777777" w:rsidTr="004D7636">
        <w:tc>
          <w:tcPr>
            <w:tcW w:w="2078" w:type="dxa"/>
          </w:tcPr>
          <w:p w14:paraId="4AFC0EF5" w14:textId="095A6B2D" w:rsidR="004D7636" w:rsidRPr="008C7A54" w:rsidRDefault="008C7A54" w:rsidP="004D7636">
            <w:pPr>
              <w:spacing w:before="20" w:after="40"/>
              <w:rPr>
                <w:rFonts w:ascii="Arial" w:hAnsi="Arial" w:cs="Arial"/>
                <w:color w:val="000000" w:themeColor="text1"/>
                <w:sz w:val="18"/>
                <w:szCs w:val="18"/>
                <w:lang w:val="en-GB"/>
              </w:rPr>
            </w:pPr>
            <w:r w:rsidRPr="008C7A54">
              <w:rPr>
                <w:rFonts w:ascii="Arial" w:hAnsi="Arial" w:cs="Arial"/>
                <w:color w:val="000000" w:themeColor="text1"/>
                <w:sz w:val="18"/>
                <w:szCs w:val="18"/>
                <w:lang w:val="en-GB"/>
              </w:rPr>
              <w:t>Independent variables</w:t>
            </w:r>
          </w:p>
        </w:tc>
        <w:tc>
          <w:tcPr>
            <w:tcW w:w="1429" w:type="dxa"/>
          </w:tcPr>
          <w:p w14:paraId="42D69A54" w14:textId="33537C5D" w:rsidR="004D7636" w:rsidRPr="008C7A54" w:rsidRDefault="004D7636"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w:t>
            </w:r>
            <w:r w:rsidR="00EC626B" w:rsidRPr="008C7A54">
              <w:rPr>
                <w:rFonts w:ascii="Arial" w:hAnsi="Arial" w:cs="Arial"/>
                <w:color w:val="000000" w:themeColor="text1"/>
                <w:sz w:val="18"/>
                <w:szCs w:val="18"/>
                <w:lang w:val="en-GB"/>
              </w:rPr>
              <w:t>C</w:t>
            </w:r>
            <w:r w:rsidRPr="008C7A54">
              <w:rPr>
                <w:rFonts w:ascii="Arial" w:hAnsi="Arial" w:cs="Arial"/>
                <w:color w:val="000000" w:themeColor="text1"/>
                <w:sz w:val="18"/>
                <w:szCs w:val="18"/>
                <w:lang w:val="en-GB"/>
              </w:rPr>
              <w:t>1)</w:t>
            </w:r>
          </w:p>
        </w:tc>
        <w:tc>
          <w:tcPr>
            <w:tcW w:w="1429" w:type="dxa"/>
          </w:tcPr>
          <w:p w14:paraId="3DEB73BD" w14:textId="24D6DD6B" w:rsidR="004D7636" w:rsidRPr="008C7A54" w:rsidRDefault="004D7636"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w:t>
            </w:r>
            <w:r w:rsidR="00EC626B" w:rsidRPr="008C7A54">
              <w:rPr>
                <w:rFonts w:ascii="Arial" w:hAnsi="Arial" w:cs="Arial"/>
                <w:color w:val="000000" w:themeColor="text1"/>
                <w:sz w:val="18"/>
                <w:szCs w:val="18"/>
                <w:lang w:val="en-GB"/>
              </w:rPr>
              <w:t>C</w:t>
            </w:r>
            <w:r w:rsidRPr="008C7A54">
              <w:rPr>
                <w:rFonts w:ascii="Arial" w:hAnsi="Arial" w:cs="Arial"/>
                <w:color w:val="000000" w:themeColor="text1"/>
                <w:sz w:val="18"/>
                <w:szCs w:val="18"/>
                <w:lang w:val="en-GB"/>
              </w:rPr>
              <w:t>2)</w:t>
            </w:r>
          </w:p>
        </w:tc>
        <w:tc>
          <w:tcPr>
            <w:tcW w:w="1429" w:type="dxa"/>
          </w:tcPr>
          <w:p w14:paraId="0CC3F0BB" w14:textId="61F91F58" w:rsidR="004D7636" w:rsidRPr="008C7A54" w:rsidRDefault="004D7636"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w:t>
            </w:r>
            <w:r w:rsidR="00EC626B" w:rsidRPr="008C7A54">
              <w:rPr>
                <w:rFonts w:ascii="Arial" w:hAnsi="Arial" w:cs="Arial"/>
                <w:color w:val="000000" w:themeColor="text1"/>
                <w:sz w:val="18"/>
                <w:szCs w:val="18"/>
                <w:lang w:val="en-GB"/>
              </w:rPr>
              <w:t>C</w:t>
            </w:r>
            <w:r w:rsidRPr="008C7A54">
              <w:rPr>
                <w:rFonts w:ascii="Arial" w:hAnsi="Arial" w:cs="Arial"/>
                <w:color w:val="000000" w:themeColor="text1"/>
                <w:sz w:val="18"/>
                <w:szCs w:val="18"/>
                <w:lang w:val="en-GB"/>
              </w:rPr>
              <w:t>3)</w:t>
            </w:r>
          </w:p>
        </w:tc>
        <w:tc>
          <w:tcPr>
            <w:tcW w:w="1429" w:type="dxa"/>
          </w:tcPr>
          <w:p w14:paraId="53F6EBF5" w14:textId="2D346C21" w:rsidR="004D7636" w:rsidRPr="008C7A54" w:rsidRDefault="004D7636"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w:t>
            </w:r>
            <w:r w:rsidR="00EC626B" w:rsidRPr="008C7A54">
              <w:rPr>
                <w:rFonts w:ascii="Arial" w:hAnsi="Arial" w:cs="Arial"/>
                <w:color w:val="000000" w:themeColor="text1"/>
                <w:sz w:val="18"/>
                <w:szCs w:val="18"/>
                <w:lang w:val="en-GB"/>
              </w:rPr>
              <w:t>C</w:t>
            </w:r>
            <w:r w:rsidRPr="008C7A54">
              <w:rPr>
                <w:rFonts w:ascii="Arial" w:hAnsi="Arial" w:cs="Arial"/>
                <w:color w:val="000000" w:themeColor="text1"/>
                <w:sz w:val="18"/>
                <w:szCs w:val="18"/>
                <w:lang w:val="en-GB"/>
              </w:rPr>
              <w:t>4)</w:t>
            </w:r>
          </w:p>
        </w:tc>
        <w:tc>
          <w:tcPr>
            <w:tcW w:w="1429" w:type="dxa"/>
          </w:tcPr>
          <w:p w14:paraId="42C6EE6B" w14:textId="4F24FCD0" w:rsidR="004D7636" w:rsidRPr="008C7A54" w:rsidRDefault="004D7636"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w:t>
            </w:r>
            <w:r w:rsidR="00EC626B" w:rsidRPr="008C7A54">
              <w:rPr>
                <w:rFonts w:ascii="Arial" w:hAnsi="Arial" w:cs="Arial"/>
                <w:color w:val="000000" w:themeColor="text1"/>
                <w:sz w:val="18"/>
                <w:szCs w:val="18"/>
                <w:lang w:val="en-GB"/>
              </w:rPr>
              <w:t>C</w:t>
            </w:r>
            <w:r w:rsidRPr="008C7A54">
              <w:rPr>
                <w:rFonts w:ascii="Arial" w:hAnsi="Arial" w:cs="Arial"/>
                <w:color w:val="000000" w:themeColor="text1"/>
                <w:sz w:val="18"/>
                <w:szCs w:val="18"/>
                <w:lang w:val="en-GB"/>
              </w:rPr>
              <w:t>5)</w:t>
            </w:r>
          </w:p>
        </w:tc>
      </w:tr>
      <w:tr w:rsidR="004D7636" w:rsidRPr="008C7A54" w14:paraId="1A1C40D2" w14:textId="77777777" w:rsidTr="004D7636">
        <w:tc>
          <w:tcPr>
            <w:tcW w:w="2078" w:type="dxa"/>
          </w:tcPr>
          <w:p w14:paraId="1E07798C" w14:textId="77777777" w:rsidR="004D7636" w:rsidRPr="008C7A54" w:rsidRDefault="004D7636" w:rsidP="004D7636">
            <w:pPr>
              <w:spacing w:before="20" w:after="40"/>
              <w:rPr>
                <w:rFonts w:ascii="Arial" w:hAnsi="Arial" w:cs="Arial"/>
                <w:color w:val="000000" w:themeColor="text1"/>
                <w:sz w:val="18"/>
                <w:szCs w:val="18"/>
                <w:lang w:val="en-GB"/>
              </w:rPr>
            </w:pPr>
            <w:r w:rsidRPr="008C7A54">
              <w:rPr>
                <w:rFonts w:ascii="Arial" w:hAnsi="Arial" w:cs="Arial"/>
                <w:color w:val="000000" w:themeColor="text1"/>
                <w:sz w:val="18"/>
                <w:szCs w:val="18"/>
                <w:lang w:val="en-GB"/>
              </w:rPr>
              <w:t>Prior year comp. p. cp. (nat. log)</w:t>
            </w:r>
          </w:p>
        </w:tc>
        <w:tc>
          <w:tcPr>
            <w:tcW w:w="1429" w:type="dxa"/>
          </w:tcPr>
          <w:p w14:paraId="00D081B6" w14:textId="77777777" w:rsidR="004D7636" w:rsidRPr="008C7A54" w:rsidRDefault="004D7636" w:rsidP="004D7636">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-1.357</w:t>
            </w:r>
          </w:p>
          <w:p w14:paraId="584E0A08" w14:textId="5A0CDFCF" w:rsidR="004D7636" w:rsidRPr="008C7A54" w:rsidRDefault="004D7636"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(0.153)**</w:t>
            </w:r>
          </w:p>
        </w:tc>
        <w:tc>
          <w:tcPr>
            <w:tcW w:w="1429" w:type="dxa"/>
          </w:tcPr>
          <w:p w14:paraId="3AF2E6FC" w14:textId="77777777" w:rsidR="004D7636" w:rsidRPr="008C7A54" w:rsidRDefault="004D7636" w:rsidP="004D7636">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-2.153</w:t>
            </w:r>
          </w:p>
          <w:p w14:paraId="6CCDB167" w14:textId="13942E3C" w:rsidR="004D7636" w:rsidRPr="008C7A54" w:rsidRDefault="004D7636"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(0.847)*</w:t>
            </w:r>
          </w:p>
        </w:tc>
        <w:tc>
          <w:tcPr>
            <w:tcW w:w="1429" w:type="dxa"/>
          </w:tcPr>
          <w:p w14:paraId="36BE81B9" w14:textId="77777777" w:rsidR="004D7636" w:rsidRPr="008C7A54" w:rsidRDefault="004D7636" w:rsidP="004D7636">
            <w:pPr>
              <w:spacing w:before="20" w:after="40"/>
              <w:jc w:val="center"/>
              <w:rPr>
                <w:rFonts w:ascii="Arial" w:hAnsi="Arial" w:cs="Arial"/>
                <w:color w:val="000000" w:themeColor="text1"/>
                <w:sz w:val="18"/>
                <w:szCs w:val="18"/>
                <w:vertAlign w:val="superscript"/>
                <w:lang w:val="en-GB"/>
              </w:rPr>
            </w:pPr>
            <w:r w:rsidRPr="008C7A54">
              <w:rPr>
                <w:rFonts w:ascii="Arial" w:hAnsi="Arial" w:cs="Arial"/>
                <w:color w:val="000000" w:themeColor="text1"/>
                <w:sz w:val="18"/>
                <w:szCs w:val="18"/>
                <w:lang w:val="en-GB"/>
              </w:rPr>
              <w:t>-1.179</w:t>
            </w:r>
          </w:p>
          <w:p w14:paraId="02B8CD30" w14:textId="45836C73" w:rsidR="004D7636" w:rsidRPr="008C7A54" w:rsidRDefault="004D7636"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(0.602)</w:t>
            </w:r>
            <w:r w:rsidRPr="008C7A54">
              <w:rPr>
                <w:rFonts w:ascii="Arial" w:hAnsi="Arial" w:cs="Arial"/>
                <w:color w:val="000000" w:themeColor="text1"/>
                <w:sz w:val="18"/>
                <w:szCs w:val="18"/>
                <w:vertAlign w:val="superscript"/>
                <w:lang w:val="en-GB"/>
              </w:rPr>
              <w:t>+</w:t>
            </w:r>
          </w:p>
        </w:tc>
        <w:tc>
          <w:tcPr>
            <w:tcW w:w="1429" w:type="dxa"/>
          </w:tcPr>
          <w:p w14:paraId="5DE4543D" w14:textId="77777777" w:rsidR="004D7636" w:rsidRPr="008C7A54" w:rsidRDefault="004D7636"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-1.957</w:t>
            </w:r>
          </w:p>
          <w:p w14:paraId="6B9C8134" w14:textId="1B80878C" w:rsidR="004D7636" w:rsidRPr="008C7A54" w:rsidRDefault="004D7636"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(0.895)*</w:t>
            </w:r>
          </w:p>
        </w:tc>
        <w:tc>
          <w:tcPr>
            <w:tcW w:w="1429" w:type="dxa"/>
          </w:tcPr>
          <w:p w14:paraId="7B2E06CB" w14:textId="7CE0E3B0" w:rsidR="004D7636" w:rsidRPr="008C7A54" w:rsidRDefault="004D7636"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-1.833</w:t>
            </w:r>
          </w:p>
          <w:p w14:paraId="4F375DF4" w14:textId="22C1B12C" w:rsidR="004D7636" w:rsidRPr="008C7A54" w:rsidRDefault="004D7636"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(0.789)</w:t>
            </w:r>
            <w:r w:rsidR="008C153F" w:rsidRPr="008C7A54">
              <w:rPr>
                <w:rFonts w:ascii="Arial" w:hAnsi="Arial" w:cs="Arial"/>
                <w:color w:val="000000" w:themeColor="text1"/>
                <w:sz w:val="18"/>
                <w:szCs w:val="18"/>
                <w:lang w:val="en-GB"/>
              </w:rPr>
              <w:t>*</w:t>
            </w:r>
          </w:p>
        </w:tc>
      </w:tr>
      <w:tr w:rsidR="004D7636" w:rsidRPr="008C7A54" w14:paraId="0CAE01C6" w14:textId="77777777" w:rsidTr="004D7636">
        <w:tc>
          <w:tcPr>
            <w:tcW w:w="2078" w:type="dxa"/>
          </w:tcPr>
          <w:p w14:paraId="48EF7056" w14:textId="2FC786B1" w:rsidR="004D7636" w:rsidRPr="008C7A54" w:rsidRDefault="004D7636" w:rsidP="004D7636">
            <w:pPr>
              <w:spacing w:before="20" w:after="40"/>
              <w:rPr>
                <w:rFonts w:ascii="Arial" w:hAnsi="Arial" w:cs="Arial"/>
                <w:color w:val="000000" w:themeColor="text1"/>
                <w:sz w:val="18"/>
                <w:szCs w:val="18"/>
                <w:lang w:val="en-GB"/>
              </w:rPr>
            </w:pPr>
            <w:r w:rsidRPr="008C7A54">
              <w:rPr>
                <w:rFonts w:ascii="Arial" w:hAnsi="Arial" w:cs="Arial"/>
                <w:color w:val="000000" w:themeColor="text1"/>
                <w:sz w:val="18"/>
                <w:szCs w:val="18"/>
                <w:lang w:val="en-GB"/>
              </w:rPr>
              <w:t>Prior year comp. p. cp. squared (nat. log)</w:t>
            </w:r>
          </w:p>
        </w:tc>
        <w:tc>
          <w:tcPr>
            <w:tcW w:w="1429" w:type="dxa"/>
          </w:tcPr>
          <w:p w14:paraId="2CDCC21A" w14:textId="77777777" w:rsidR="004D7636" w:rsidRPr="008C7A54" w:rsidRDefault="004D7636" w:rsidP="004D7636">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0.072</w:t>
            </w:r>
          </w:p>
          <w:p w14:paraId="5E631918" w14:textId="2C0F3AC9" w:rsidR="004D7636" w:rsidRPr="008C7A54" w:rsidRDefault="004D7636"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(0.009)**</w:t>
            </w:r>
          </w:p>
        </w:tc>
        <w:tc>
          <w:tcPr>
            <w:tcW w:w="1429" w:type="dxa"/>
          </w:tcPr>
          <w:p w14:paraId="5F4EF49A" w14:textId="77777777" w:rsidR="004D7636" w:rsidRPr="008C7A54" w:rsidRDefault="004D7636" w:rsidP="004D7636">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0.140</w:t>
            </w:r>
          </w:p>
          <w:p w14:paraId="4EFA7739" w14:textId="730AB200" w:rsidR="004D7636" w:rsidRPr="008C7A54" w:rsidRDefault="004D7636"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(0.050)**</w:t>
            </w:r>
          </w:p>
        </w:tc>
        <w:tc>
          <w:tcPr>
            <w:tcW w:w="1429" w:type="dxa"/>
          </w:tcPr>
          <w:p w14:paraId="7C5BA614" w14:textId="77777777" w:rsidR="004D7636" w:rsidRPr="008C7A54" w:rsidRDefault="004D7636"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0.083</w:t>
            </w:r>
          </w:p>
          <w:p w14:paraId="538997CF" w14:textId="62FF45AC" w:rsidR="004D7636" w:rsidRPr="008C7A54" w:rsidRDefault="004D7636"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(0.037)*</w:t>
            </w:r>
          </w:p>
        </w:tc>
        <w:tc>
          <w:tcPr>
            <w:tcW w:w="1429" w:type="dxa"/>
          </w:tcPr>
          <w:p w14:paraId="7620D3CA" w14:textId="77777777" w:rsidR="004D7636" w:rsidRPr="008C7A54" w:rsidRDefault="004D7636"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0.129</w:t>
            </w:r>
          </w:p>
          <w:p w14:paraId="50D76C19" w14:textId="6469D355" w:rsidR="004D7636" w:rsidRPr="008C7A54" w:rsidRDefault="004D7636"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(0.054)*</w:t>
            </w:r>
          </w:p>
        </w:tc>
        <w:tc>
          <w:tcPr>
            <w:tcW w:w="1429" w:type="dxa"/>
          </w:tcPr>
          <w:p w14:paraId="1CD74583" w14:textId="24DF7981" w:rsidR="004D7636" w:rsidRPr="008C7A54" w:rsidRDefault="004D7636"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0.119</w:t>
            </w:r>
          </w:p>
          <w:p w14:paraId="00566003" w14:textId="3025004F" w:rsidR="004D7636" w:rsidRPr="008C7A54" w:rsidRDefault="004D7636"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(0.047)</w:t>
            </w:r>
            <w:r w:rsidR="008C153F" w:rsidRPr="008C7A54">
              <w:rPr>
                <w:rFonts w:ascii="Arial" w:hAnsi="Arial" w:cs="Arial"/>
                <w:color w:val="000000" w:themeColor="text1"/>
                <w:sz w:val="18"/>
                <w:szCs w:val="18"/>
                <w:lang w:val="en-GB"/>
              </w:rPr>
              <w:t>*</w:t>
            </w:r>
          </w:p>
        </w:tc>
      </w:tr>
      <w:tr w:rsidR="004D7636" w:rsidRPr="008C7A54" w14:paraId="04792150" w14:textId="77777777" w:rsidTr="004D7636">
        <w:tc>
          <w:tcPr>
            <w:tcW w:w="2078" w:type="dxa"/>
          </w:tcPr>
          <w:p w14:paraId="0A86C2A1" w14:textId="09926505" w:rsidR="004D7636" w:rsidRPr="008C7A54" w:rsidRDefault="004D7636" w:rsidP="004D7636">
            <w:pPr>
              <w:spacing w:before="20" w:after="40"/>
              <w:rPr>
                <w:rFonts w:ascii="Arial" w:hAnsi="Arial" w:cs="Arial"/>
                <w:color w:val="000000" w:themeColor="text1"/>
                <w:sz w:val="18"/>
                <w:szCs w:val="18"/>
                <w:lang w:val="en-GB"/>
              </w:rPr>
            </w:pPr>
            <w:r w:rsidRPr="008C7A54">
              <w:rPr>
                <w:rFonts w:ascii="Arial" w:hAnsi="Arial" w:cs="Arial"/>
                <w:color w:val="000000" w:themeColor="text1"/>
                <w:sz w:val="18"/>
                <w:szCs w:val="18"/>
                <w:lang w:val="en-GB"/>
              </w:rPr>
              <w:t>Rho</w:t>
            </w:r>
          </w:p>
        </w:tc>
        <w:tc>
          <w:tcPr>
            <w:tcW w:w="1429" w:type="dxa"/>
          </w:tcPr>
          <w:p w14:paraId="6EE55718" w14:textId="77777777" w:rsidR="004D7636" w:rsidRPr="008C7A54" w:rsidRDefault="004D7636" w:rsidP="004D7636">
            <w:pPr>
              <w:spacing w:before="20" w:after="40"/>
              <w:jc w:val="center"/>
              <w:rPr>
                <w:rFonts w:ascii="Arial" w:hAnsi="Arial" w:cs="Arial"/>
                <w:color w:val="000000" w:themeColor="text1"/>
                <w:sz w:val="18"/>
                <w:szCs w:val="18"/>
                <w:lang w:val="en-GB"/>
              </w:rPr>
            </w:pPr>
          </w:p>
        </w:tc>
        <w:tc>
          <w:tcPr>
            <w:tcW w:w="1429" w:type="dxa"/>
          </w:tcPr>
          <w:p w14:paraId="6F4B22A3" w14:textId="77777777" w:rsidR="004D7636" w:rsidRPr="008C7A54" w:rsidRDefault="004D7636" w:rsidP="004D7636">
            <w:pPr>
              <w:spacing w:before="20" w:after="40"/>
              <w:jc w:val="center"/>
              <w:rPr>
                <w:rFonts w:ascii="Arial" w:hAnsi="Arial" w:cs="Arial"/>
                <w:color w:val="000000" w:themeColor="text1"/>
                <w:sz w:val="18"/>
                <w:szCs w:val="18"/>
                <w:lang w:val="en-GB"/>
              </w:rPr>
            </w:pPr>
          </w:p>
        </w:tc>
        <w:tc>
          <w:tcPr>
            <w:tcW w:w="1429" w:type="dxa"/>
          </w:tcPr>
          <w:p w14:paraId="4ADD53E5" w14:textId="77777777" w:rsidR="004D7636" w:rsidRPr="008C7A54" w:rsidRDefault="004D7636"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-0.423</w:t>
            </w:r>
          </w:p>
          <w:p w14:paraId="3E1DA411" w14:textId="27E8673D" w:rsidR="004D7636" w:rsidRPr="008C7A54" w:rsidRDefault="004D7636"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(0.166)*</w:t>
            </w:r>
          </w:p>
        </w:tc>
        <w:tc>
          <w:tcPr>
            <w:tcW w:w="1429" w:type="dxa"/>
          </w:tcPr>
          <w:p w14:paraId="19CD49FB" w14:textId="77777777" w:rsidR="004D7636" w:rsidRPr="008C7A54" w:rsidRDefault="004D7636"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0.140</w:t>
            </w:r>
          </w:p>
          <w:p w14:paraId="3B73E504" w14:textId="739BEC36" w:rsidR="004D7636" w:rsidRPr="008C7A54" w:rsidRDefault="004D7636"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(0.132)</w:t>
            </w:r>
          </w:p>
        </w:tc>
        <w:tc>
          <w:tcPr>
            <w:tcW w:w="1429" w:type="dxa"/>
          </w:tcPr>
          <w:p w14:paraId="682592AF" w14:textId="77777777" w:rsidR="004D7636" w:rsidRPr="008C7A54" w:rsidRDefault="004D7636" w:rsidP="004D7636">
            <w:pPr>
              <w:spacing w:before="20" w:after="40"/>
              <w:jc w:val="center"/>
              <w:rPr>
                <w:rFonts w:ascii="Arial" w:hAnsi="Arial" w:cs="Arial"/>
                <w:color w:val="000000" w:themeColor="text1"/>
                <w:sz w:val="18"/>
                <w:szCs w:val="18"/>
                <w:lang w:val="en-GB"/>
              </w:rPr>
            </w:pPr>
          </w:p>
        </w:tc>
      </w:tr>
      <w:tr w:rsidR="004D7636" w:rsidRPr="008C7A54" w14:paraId="2500509E" w14:textId="77777777" w:rsidTr="004D7636">
        <w:tc>
          <w:tcPr>
            <w:tcW w:w="2078" w:type="dxa"/>
          </w:tcPr>
          <w:p w14:paraId="35FFB675" w14:textId="2A47A6DD" w:rsidR="004D7636" w:rsidRPr="008C7A54" w:rsidRDefault="00EC626B" w:rsidP="004D7636">
            <w:pPr>
              <w:spacing w:before="20" w:after="40"/>
              <w:rPr>
                <w:rFonts w:ascii="Arial" w:hAnsi="Arial" w:cs="Arial"/>
                <w:color w:val="000000" w:themeColor="text1"/>
                <w:sz w:val="18"/>
                <w:szCs w:val="18"/>
                <w:lang w:val="en-GB"/>
              </w:rPr>
            </w:pPr>
            <w:r w:rsidRPr="008C7A54">
              <w:rPr>
                <w:rFonts w:ascii="Arial" w:hAnsi="Arial" w:cs="Arial"/>
                <w:color w:val="000000" w:themeColor="text1"/>
                <w:sz w:val="18"/>
                <w:szCs w:val="18"/>
                <w:lang w:val="en-GB"/>
              </w:rPr>
              <w:t>Delta</w:t>
            </w:r>
          </w:p>
        </w:tc>
        <w:tc>
          <w:tcPr>
            <w:tcW w:w="1429" w:type="dxa"/>
          </w:tcPr>
          <w:p w14:paraId="2E07696B" w14:textId="77777777" w:rsidR="004D7636" w:rsidRPr="008C7A54" w:rsidRDefault="004D7636" w:rsidP="004D7636">
            <w:pPr>
              <w:spacing w:before="20" w:after="40"/>
              <w:jc w:val="center"/>
              <w:rPr>
                <w:rFonts w:ascii="Arial" w:hAnsi="Arial" w:cs="Arial"/>
                <w:color w:val="000000" w:themeColor="text1"/>
                <w:sz w:val="18"/>
                <w:szCs w:val="18"/>
                <w:lang w:val="en-GB"/>
              </w:rPr>
            </w:pPr>
          </w:p>
        </w:tc>
        <w:tc>
          <w:tcPr>
            <w:tcW w:w="1429" w:type="dxa"/>
          </w:tcPr>
          <w:p w14:paraId="6D63E936" w14:textId="77777777" w:rsidR="004D7636" w:rsidRPr="008C7A54" w:rsidRDefault="004D7636" w:rsidP="004D7636">
            <w:pPr>
              <w:spacing w:before="20" w:after="40"/>
              <w:jc w:val="center"/>
              <w:rPr>
                <w:rFonts w:ascii="Arial" w:hAnsi="Arial" w:cs="Arial"/>
                <w:color w:val="000000" w:themeColor="text1"/>
                <w:sz w:val="18"/>
                <w:szCs w:val="18"/>
                <w:lang w:val="en-GB"/>
              </w:rPr>
            </w:pPr>
          </w:p>
        </w:tc>
        <w:tc>
          <w:tcPr>
            <w:tcW w:w="1429" w:type="dxa"/>
          </w:tcPr>
          <w:p w14:paraId="3FC1BF24" w14:textId="77777777" w:rsidR="004D7636" w:rsidRPr="008C7A54" w:rsidRDefault="004D7636"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0.955</w:t>
            </w:r>
          </w:p>
          <w:p w14:paraId="0FE79F5A" w14:textId="4730BCBC" w:rsidR="004D7636" w:rsidRPr="008C7A54" w:rsidRDefault="003C7DE2"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(0.010)**</w:t>
            </w:r>
          </w:p>
        </w:tc>
        <w:tc>
          <w:tcPr>
            <w:tcW w:w="1429" w:type="dxa"/>
          </w:tcPr>
          <w:p w14:paraId="3E2C9CCE" w14:textId="77777777" w:rsidR="004D7636" w:rsidRPr="008C7A54" w:rsidRDefault="004D7636"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0.141</w:t>
            </w:r>
          </w:p>
          <w:p w14:paraId="7468D6FE" w14:textId="508860A1" w:rsidR="004D7636" w:rsidRPr="008C7A54" w:rsidRDefault="004D7636"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(0.129)</w:t>
            </w:r>
          </w:p>
        </w:tc>
        <w:tc>
          <w:tcPr>
            <w:tcW w:w="1429" w:type="dxa"/>
          </w:tcPr>
          <w:p w14:paraId="62F672C0" w14:textId="77777777" w:rsidR="004D7636" w:rsidRPr="008C7A54" w:rsidRDefault="004D7636"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0.257</w:t>
            </w:r>
          </w:p>
          <w:p w14:paraId="030D0187" w14:textId="2F129BD1" w:rsidR="004D7636" w:rsidRPr="008C7A54" w:rsidRDefault="004D7636"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(0.131)*</w:t>
            </w:r>
          </w:p>
        </w:tc>
      </w:tr>
      <w:tr w:rsidR="004D7636" w:rsidRPr="008C7A54" w14:paraId="4C90955D" w14:textId="77777777" w:rsidTr="004D7636">
        <w:tc>
          <w:tcPr>
            <w:tcW w:w="2078" w:type="dxa"/>
          </w:tcPr>
          <w:p w14:paraId="18217633" w14:textId="239D1F18" w:rsidR="004D7636" w:rsidRPr="008C7A54" w:rsidRDefault="004D7636" w:rsidP="004D7636">
            <w:pPr>
              <w:spacing w:before="20" w:after="40"/>
              <w:rPr>
                <w:rFonts w:ascii="Arial" w:hAnsi="Arial" w:cs="Arial"/>
                <w:color w:val="000000" w:themeColor="text1"/>
                <w:sz w:val="18"/>
                <w:szCs w:val="18"/>
                <w:lang w:val="en-GB"/>
              </w:rPr>
            </w:pPr>
          </w:p>
        </w:tc>
        <w:tc>
          <w:tcPr>
            <w:tcW w:w="1429" w:type="dxa"/>
          </w:tcPr>
          <w:p w14:paraId="56C040DE" w14:textId="77777777" w:rsidR="004D7636" w:rsidRPr="008C7A54" w:rsidRDefault="004D7636" w:rsidP="004D7636">
            <w:pPr>
              <w:spacing w:before="20" w:after="40"/>
              <w:jc w:val="center"/>
              <w:rPr>
                <w:rFonts w:ascii="Arial" w:hAnsi="Arial" w:cs="Arial"/>
                <w:color w:val="000000" w:themeColor="text1"/>
                <w:sz w:val="18"/>
                <w:szCs w:val="18"/>
                <w:lang w:val="en-GB"/>
              </w:rPr>
            </w:pPr>
          </w:p>
        </w:tc>
        <w:tc>
          <w:tcPr>
            <w:tcW w:w="1429" w:type="dxa"/>
          </w:tcPr>
          <w:p w14:paraId="28856349" w14:textId="77777777" w:rsidR="004D7636" w:rsidRPr="008C7A54" w:rsidRDefault="004D7636" w:rsidP="004D7636">
            <w:pPr>
              <w:spacing w:before="20" w:after="40"/>
              <w:jc w:val="center"/>
              <w:rPr>
                <w:rFonts w:ascii="Arial" w:hAnsi="Arial" w:cs="Arial"/>
                <w:color w:val="000000" w:themeColor="text1"/>
                <w:sz w:val="18"/>
                <w:szCs w:val="18"/>
                <w:lang w:val="en-GB"/>
              </w:rPr>
            </w:pPr>
          </w:p>
        </w:tc>
        <w:tc>
          <w:tcPr>
            <w:tcW w:w="1429" w:type="dxa"/>
          </w:tcPr>
          <w:p w14:paraId="203EAACF" w14:textId="77777777" w:rsidR="004D7636" w:rsidRPr="008C7A54" w:rsidRDefault="004D7636" w:rsidP="004D7636">
            <w:pPr>
              <w:spacing w:before="20" w:after="40"/>
              <w:jc w:val="center"/>
              <w:rPr>
                <w:rFonts w:ascii="Arial" w:hAnsi="Arial" w:cs="Arial"/>
                <w:color w:val="000000" w:themeColor="text1"/>
                <w:sz w:val="18"/>
                <w:szCs w:val="18"/>
                <w:lang w:val="en-GB"/>
              </w:rPr>
            </w:pPr>
          </w:p>
        </w:tc>
        <w:tc>
          <w:tcPr>
            <w:tcW w:w="1429" w:type="dxa"/>
          </w:tcPr>
          <w:p w14:paraId="1F2B7F06" w14:textId="77777777" w:rsidR="004D7636" w:rsidRPr="008C7A54" w:rsidRDefault="004D7636" w:rsidP="004D7636">
            <w:pPr>
              <w:spacing w:before="20" w:after="40"/>
              <w:jc w:val="center"/>
              <w:rPr>
                <w:rFonts w:ascii="Arial" w:hAnsi="Arial" w:cs="Arial"/>
                <w:color w:val="000000" w:themeColor="text1"/>
                <w:sz w:val="18"/>
                <w:szCs w:val="18"/>
                <w:lang w:val="en-GB"/>
              </w:rPr>
            </w:pPr>
          </w:p>
        </w:tc>
        <w:tc>
          <w:tcPr>
            <w:tcW w:w="1429" w:type="dxa"/>
          </w:tcPr>
          <w:p w14:paraId="62B4C904" w14:textId="77777777" w:rsidR="004D7636" w:rsidRPr="008C7A54" w:rsidRDefault="004D7636" w:rsidP="004D7636">
            <w:pPr>
              <w:spacing w:before="20" w:after="40"/>
              <w:jc w:val="center"/>
              <w:rPr>
                <w:rFonts w:ascii="Arial" w:hAnsi="Arial" w:cs="Arial"/>
                <w:color w:val="000000" w:themeColor="text1"/>
                <w:sz w:val="18"/>
                <w:szCs w:val="18"/>
                <w:lang w:val="en-GB"/>
              </w:rPr>
            </w:pPr>
          </w:p>
        </w:tc>
      </w:tr>
      <w:tr w:rsidR="004D7636" w:rsidRPr="008C7A54" w14:paraId="47B081C2" w14:textId="77777777" w:rsidTr="004D7636">
        <w:tc>
          <w:tcPr>
            <w:tcW w:w="2078" w:type="dxa"/>
          </w:tcPr>
          <w:p w14:paraId="61BEF4BD" w14:textId="77777777" w:rsidR="004D7636" w:rsidRPr="008C7A54" w:rsidRDefault="004D7636" w:rsidP="004D7636">
            <w:pPr>
              <w:spacing w:before="20" w:after="40"/>
              <w:rPr>
                <w:rFonts w:ascii="Arial" w:hAnsi="Arial" w:cs="Arial"/>
                <w:color w:val="000000" w:themeColor="text1"/>
                <w:sz w:val="18"/>
                <w:szCs w:val="18"/>
                <w:lang w:val="en-GB"/>
              </w:rPr>
            </w:pPr>
            <w:r w:rsidRPr="008C7A54">
              <w:rPr>
                <w:rFonts w:ascii="Arial" w:hAnsi="Arial" w:cs="Arial"/>
                <w:color w:val="000000" w:themeColor="text1"/>
                <w:sz w:val="18"/>
                <w:szCs w:val="18"/>
                <w:lang w:val="en-GB"/>
              </w:rPr>
              <w:t>Constant</w:t>
            </w:r>
          </w:p>
        </w:tc>
        <w:tc>
          <w:tcPr>
            <w:tcW w:w="1429" w:type="dxa"/>
          </w:tcPr>
          <w:p w14:paraId="1AEFD981" w14:textId="77777777" w:rsidR="004D7636" w:rsidRPr="008C7A54" w:rsidRDefault="004D7636" w:rsidP="004D7636">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7.528</w:t>
            </w:r>
          </w:p>
          <w:p w14:paraId="5C74BBBD" w14:textId="7E77FB9B" w:rsidR="004D7636" w:rsidRPr="008C7A54" w:rsidRDefault="004D7636"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(0.615)**</w:t>
            </w:r>
          </w:p>
        </w:tc>
        <w:tc>
          <w:tcPr>
            <w:tcW w:w="1429" w:type="dxa"/>
          </w:tcPr>
          <w:p w14:paraId="5BFC7007" w14:textId="77777777" w:rsidR="004D7636" w:rsidRPr="008C7A54" w:rsidRDefault="004D7636" w:rsidP="004D7636">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9.890</w:t>
            </w:r>
          </w:p>
          <w:p w14:paraId="6069CE23" w14:textId="7E62AD28" w:rsidR="004D7636" w:rsidRPr="008C7A54" w:rsidRDefault="004D7636"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(3.500)**</w:t>
            </w:r>
          </w:p>
        </w:tc>
        <w:tc>
          <w:tcPr>
            <w:tcW w:w="1429" w:type="dxa"/>
          </w:tcPr>
          <w:p w14:paraId="5615F380" w14:textId="77777777" w:rsidR="004D7636" w:rsidRPr="008C7A54" w:rsidRDefault="004D7636" w:rsidP="004D7636">
            <w:pPr>
              <w:spacing w:before="20" w:after="40"/>
              <w:jc w:val="center"/>
              <w:rPr>
                <w:rFonts w:ascii="Arial" w:hAnsi="Arial" w:cs="Arial"/>
                <w:color w:val="000000" w:themeColor="text1"/>
                <w:sz w:val="18"/>
                <w:szCs w:val="18"/>
                <w:lang w:val="en-GB"/>
              </w:rPr>
            </w:pPr>
          </w:p>
        </w:tc>
        <w:tc>
          <w:tcPr>
            <w:tcW w:w="1429" w:type="dxa"/>
          </w:tcPr>
          <w:p w14:paraId="232B46B9" w14:textId="77777777" w:rsidR="004D7636" w:rsidRPr="008C7A54" w:rsidRDefault="004D7636" w:rsidP="004D7636">
            <w:pPr>
              <w:spacing w:before="20" w:after="40"/>
              <w:jc w:val="center"/>
              <w:rPr>
                <w:rFonts w:ascii="Arial" w:hAnsi="Arial" w:cs="Arial"/>
                <w:color w:val="000000" w:themeColor="text1"/>
                <w:sz w:val="18"/>
                <w:szCs w:val="18"/>
                <w:lang w:val="en-GB"/>
              </w:rPr>
            </w:pPr>
          </w:p>
        </w:tc>
        <w:tc>
          <w:tcPr>
            <w:tcW w:w="1429" w:type="dxa"/>
          </w:tcPr>
          <w:p w14:paraId="4E44FD26" w14:textId="77777777" w:rsidR="004D7636" w:rsidRPr="008C7A54" w:rsidRDefault="004D7636" w:rsidP="004D7636">
            <w:pPr>
              <w:spacing w:before="20" w:after="40"/>
              <w:jc w:val="center"/>
              <w:rPr>
                <w:rFonts w:ascii="Arial" w:hAnsi="Arial" w:cs="Arial"/>
                <w:color w:val="000000" w:themeColor="text1"/>
                <w:sz w:val="18"/>
                <w:szCs w:val="18"/>
                <w:lang w:val="en-GB"/>
              </w:rPr>
            </w:pPr>
          </w:p>
        </w:tc>
      </w:tr>
      <w:tr w:rsidR="004D7636" w:rsidRPr="008C7A54" w14:paraId="3E9FDF7C" w14:textId="77777777" w:rsidTr="004D7636">
        <w:tc>
          <w:tcPr>
            <w:tcW w:w="2078" w:type="dxa"/>
          </w:tcPr>
          <w:p w14:paraId="596EB8FB" w14:textId="77777777" w:rsidR="004D7636" w:rsidRPr="008C7A54" w:rsidRDefault="004D7636" w:rsidP="004D7636">
            <w:pPr>
              <w:spacing w:before="20" w:after="40"/>
              <w:rPr>
                <w:rFonts w:ascii="Arial" w:hAnsi="Arial" w:cs="Arial"/>
                <w:color w:val="000000" w:themeColor="text1"/>
                <w:sz w:val="18"/>
                <w:szCs w:val="18"/>
                <w:lang w:val="en-GB"/>
              </w:rPr>
            </w:pPr>
          </w:p>
        </w:tc>
        <w:tc>
          <w:tcPr>
            <w:tcW w:w="1429" w:type="dxa"/>
          </w:tcPr>
          <w:p w14:paraId="07BB564B" w14:textId="77777777" w:rsidR="004D7636" w:rsidRPr="008C7A54" w:rsidRDefault="004D7636" w:rsidP="004D7636">
            <w:pPr>
              <w:spacing w:before="20" w:after="40"/>
              <w:jc w:val="center"/>
              <w:rPr>
                <w:rFonts w:ascii="Arial" w:hAnsi="Arial" w:cs="Arial"/>
                <w:color w:val="000000" w:themeColor="text1"/>
                <w:sz w:val="18"/>
                <w:szCs w:val="18"/>
                <w:lang w:val="en-GB"/>
              </w:rPr>
            </w:pPr>
          </w:p>
        </w:tc>
        <w:tc>
          <w:tcPr>
            <w:tcW w:w="1429" w:type="dxa"/>
          </w:tcPr>
          <w:p w14:paraId="38EA3E4F" w14:textId="77777777" w:rsidR="004D7636" w:rsidRPr="008C7A54" w:rsidRDefault="004D7636" w:rsidP="004D7636">
            <w:pPr>
              <w:spacing w:before="20" w:after="40"/>
              <w:jc w:val="center"/>
              <w:rPr>
                <w:rFonts w:ascii="Arial" w:hAnsi="Arial" w:cs="Arial"/>
                <w:color w:val="000000" w:themeColor="text1"/>
                <w:sz w:val="18"/>
                <w:szCs w:val="18"/>
                <w:lang w:val="en-GB"/>
              </w:rPr>
            </w:pPr>
          </w:p>
        </w:tc>
        <w:tc>
          <w:tcPr>
            <w:tcW w:w="1429" w:type="dxa"/>
          </w:tcPr>
          <w:p w14:paraId="0D6525FC" w14:textId="77777777" w:rsidR="004D7636" w:rsidRPr="008C7A54" w:rsidRDefault="004D7636" w:rsidP="004D7636">
            <w:pPr>
              <w:spacing w:before="20" w:after="40"/>
              <w:jc w:val="center"/>
              <w:rPr>
                <w:rFonts w:ascii="Arial" w:hAnsi="Arial" w:cs="Arial"/>
                <w:color w:val="000000" w:themeColor="text1"/>
                <w:sz w:val="18"/>
                <w:szCs w:val="18"/>
                <w:lang w:val="en-GB"/>
              </w:rPr>
            </w:pPr>
          </w:p>
        </w:tc>
        <w:tc>
          <w:tcPr>
            <w:tcW w:w="1429" w:type="dxa"/>
          </w:tcPr>
          <w:p w14:paraId="7C6EDA62" w14:textId="77777777" w:rsidR="004D7636" w:rsidRPr="008C7A54" w:rsidRDefault="004D7636" w:rsidP="004D7636">
            <w:pPr>
              <w:spacing w:before="20" w:after="40"/>
              <w:jc w:val="center"/>
              <w:rPr>
                <w:rFonts w:ascii="Arial" w:hAnsi="Arial" w:cs="Arial"/>
                <w:color w:val="000000" w:themeColor="text1"/>
                <w:sz w:val="18"/>
                <w:szCs w:val="18"/>
                <w:lang w:val="en-GB"/>
              </w:rPr>
            </w:pPr>
          </w:p>
        </w:tc>
        <w:tc>
          <w:tcPr>
            <w:tcW w:w="1429" w:type="dxa"/>
          </w:tcPr>
          <w:p w14:paraId="43BCD764" w14:textId="77777777" w:rsidR="004D7636" w:rsidRPr="008C7A54" w:rsidRDefault="004D7636" w:rsidP="004D7636">
            <w:pPr>
              <w:spacing w:before="20" w:after="40"/>
              <w:jc w:val="center"/>
              <w:rPr>
                <w:rFonts w:ascii="Arial" w:hAnsi="Arial" w:cs="Arial"/>
                <w:color w:val="000000" w:themeColor="text1"/>
                <w:sz w:val="18"/>
                <w:szCs w:val="18"/>
                <w:lang w:val="en-GB"/>
              </w:rPr>
            </w:pPr>
          </w:p>
        </w:tc>
      </w:tr>
      <w:tr w:rsidR="004D7636" w:rsidRPr="008C7A54" w14:paraId="1E87D115" w14:textId="77777777" w:rsidTr="004D7636">
        <w:tc>
          <w:tcPr>
            <w:tcW w:w="2078" w:type="dxa"/>
          </w:tcPr>
          <w:p w14:paraId="164D6ED1" w14:textId="77777777" w:rsidR="004D7636" w:rsidRPr="008C7A54" w:rsidRDefault="004D7636" w:rsidP="004D7636">
            <w:pPr>
              <w:spacing w:before="20" w:after="40"/>
              <w:rPr>
                <w:rFonts w:ascii="Arial" w:hAnsi="Arial" w:cs="Arial"/>
                <w:color w:val="000000" w:themeColor="text1"/>
                <w:sz w:val="18"/>
                <w:szCs w:val="18"/>
                <w:lang w:val="en-GB"/>
              </w:rPr>
            </w:pPr>
            <w:r w:rsidRPr="008C7A54">
              <w:rPr>
                <w:rFonts w:ascii="Arial" w:hAnsi="Arial" w:cs="Arial"/>
                <w:color w:val="000000" w:themeColor="text1"/>
                <w:sz w:val="18"/>
                <w:szCs w:val="18"/>
                <w:lang w:val="en-GB"/>
              </w:rPr>
              <w:t>Inversion point          (in 2005 Euros)</w:t>
            </w:r>
          </w:p>
        </w:tc>
        <w:tc>
          <w:tcPr>
            <w:tcW w:w="1429" w:type="dxa"/>
          </w:tcPr>
          <w:p w14:paraId="33A10871" w14:textId="2A99D7F6" w:rsidR="004D7636" w:rsidRPr="008C7A54" w:rsidRDefault="004D7636"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12,790 €</w:t>
            </w:r>
          </w:p>
        </w:tc>
        <w:tc>
          <w:tcPr>
            <w:tcW w:w="1429" w:type="dxa"/>
          </w:tcPr>
          <w:p w14:paraId="43CD9996" w14:textId="1F45633B" w:rsidR="004D7636" w:rsidRPr="008C7A54" w:rsidRDefault="00DE4E50" w:rsidP="004D7636">
            <w:pPr>
              <w:spacing w:before="20" w:after="40"/>
              <w:jc w:val="center"/>
              <w:rPr>
                <w:rFonts w:ascii="Arial" w:hAnsi="Arial" w:cs="Arial"/>
                <w:color w:val="000000" w:themeColor="text1"/>
                <w:sz w:val="18"/>
                <w:szCs w:val="18"/>
                <w:lang w:val="en-GB"/>
              </w:rPr>
            </w:pPr>
            <w:r>
              <w:rPr>
                <w:rFonts w:ascii="Arial" w:hAnsi="Arial" w:cs="Arial"/>
                <w:color w:val="000000" w:themeColor="text1"/>
                <w:sz w:val="18"/>
                <w:szCs w:val="18"/>
                <w:lang w:val="en-GB"/>
              </w:rPr>
              <w:t>2</w:t>
            </w:r>
            <w:r w:rsidR="004D7636" w:rsidRPr="008C7A54">
              <w:rPr>
                <w:rFonts w:ascii="Arial" w:hAnsi="Arial" w:cs="Arial"/>
                <w:color w:val="000000" w:themeColor="text1"/>
                <w:sz w:val="18"/>
                <w:szCs w:val="18"/>
                <w:lang w:val="en-GB"/>
              </w:rPr>
              <w:t>231 €</w:t>
            </w:r>
          </w:p>
        </w:tc>
        <w:tc>
          <w:tcPr>
            <w:tcW w:w="1429" w:type="dxa"/>
          </w:tcPr>
          <w:p w14:paraId="4189F4B8" w14:textId="43FC8582" w:rsidR="004D7636" w:rsidRPr="008C7A54" w:rsidRDefault="00DE4E50" w:rsidP="004D7636">
            <w:pPr>
              <w:spacing w:before="20" w:after="40"/>
              <w:jc w:val="center"/>
              <w:rPr>
                <w:rFonts w:ascii="Arial" w:hAnsi="Arial" w:cs="Arial"/>
                <w:color w:val="000000" w:themeColor="text1"/>
                <w:sz w:val="18"/>
                <w:szCs w:val="18"/>
                <w:lang w:val="en-GB"/>
              </w:rPr>
            </w:pPr>
            <w:r>
              <w:rPr>
                <w:rFonts w:ascii="Arial" w:hAnsi="Arial" w:cs="Arial"/>
                <w:color w:val="000000" w:themeColor="text1"/>
                <w:sz w:val="18"/>
                <w:szCs w:val="18"/>
                <w:lang w:val="en-GB"/>
              </w:rPr>
              <w:t>1</w:t>
            </w:r>
            <w:r w:rsidR="003C7DE2" w:rsidRPr="008C7A54">
              <w:rPr>
                <w:rFonts w:ascii="Arial" w:hAnsi="Arial" w:cs="Arial"/>
                <w:color w:val="000000" w:themeColor="text1"/>
                <w:sz w:val="18"/>
                <w:szCs w:val="18"/>
                <w:lang w:val="en-GB"/>
              </w:rPr>
              <w:t>259</w:t>
            </w:r>
            <w:r w:rsidR="004D7636" w:rsidRPr="008C7A54">
              <w:rPr>
                <w:rFonts w:ascii="Arial" w:hAnsi="Arial" w:cs="Arial"/>
                <w:color w:val="000000" w:themeColor="text1"/>
                <w:sz w:val="18"/>
                <w:szCs w:val="18"/>
                <w:lang w:val="en-GB"/>
              </w:rPr>
              <w:t xml:space="preserve"> €</w:t>
            </w:r>
          </w:p>
        </w:tc>
        <w:tc>
          <w:tcPr>
            <w:tcW w:w="1429" w:type="dxa"/>
          </w:tcPr>
          <w:p w14:paraId="647E1FE4" w14:textId="499A931C" w:rsidR="004D7636" w:rsidRPr="008C7A54" w:rsidRDefault="00DE4E50" w:rsidP="004D7636">
            <w:pPr>
              <w:spacing w:before="20" w:after="40"/>
              <w:jc w:val="center"/>
              <w:rPr>
                <w:rFonts w:ascii="Arial" w:hAnsi="Arial" w:cs="Arial"/>
                <w:color w:val="000000" w:themeColor="text1"/>
                <w:sz w:val="18"/>
                <w:szCs w:val="18"/>
                <w:lang w:val="en-GB"/>
              </w:rPr>
            </w:pPr>
            <w:r>
              <w:rPr>
                <w:rFonts w:ascii="Arial" w:hAnsi="Arial" w:cs="Arial"/>
                <w:color w:val="000000" w:themeColor="text1"/>
                <w:sz w:val="18"/>
                <w:szCs w:val="18"/>
                <w:lang w:val="en-GB"/>
              </w:rPr>
              <w:t>1</w:t>
            </w:r>
            <w:r w:rsidR="003C7DE2" w:rsidRPr="008C7A54">
              <w:rPr>
                <w:rFonts w:ascii="Arial" w:hAnsi="Arial" w:cs="Arial"/>
                <w:color w:val="000000" w:themeColor="text1"/>
                <w:sz w:val="18"/>
                <w:szCs w:val="18"/>
                <w:lang w:val="en-GB"/>
              </w:rPr>
              <w:t>987</w:t>
            </w:r>
            <w:r w:rsidR="004D7636" w:rsidRPr="008C7A54">
              <w:rPr>
                <w:rFonts w:ascii="Arial" w:hAnsi="Arial" w:cs="Arial"/>
                <w:color w:val="000000" w:themeColor="text1"/>
                <w:sz w:val="18"/>
                <w:szCs w:val="18"/>
                <w:lang w:val="en-GB"/>
              </w:rPr>
              <w:t xml:space="preserve"> €</w:t>
            </w:r>
          </w:p>
        </w:tc>
        <w:tc>
          <w:tcPr>
            <w:tcW w:w="1429" w:type="dxa"/>
          </w:tcPr>
          <w:p w14:paraId="559A60FE" w14:textId="4A0A6C91" w:rsidR="004D7636" w:rsidRPr="008C7A54" w:rsidRDefault="00DE4E50" w:rsidP="004D7636">
            <w:pPr>
              <w:spacing w:before="20" w:after="40"/>
              <w:jc w:val="center"/>
              <w:rPr>
                <w:rFonts w:ascii="Arial" w:hAnsi="Arial" w:cs="Arial"/>
                <w:color w:val="000000" w:themeColor="text1"/>
                <w:sz w:val="18"/>
                <w:szCs w:val="18"/>
                <w:lang w:val="en-GB"/>
              </w:rPr>
            </w:pPr>
            <w:r>
              <w:rPr>
                <w:rFonts w:ascii="Arial" w:hAnsi="Arial" w:cs="Arial"/>
                <w:color w:val="000000" w:themeColor="text1"/>
                <w:sz w:val="18"/>
                <w:szCs w:val="18"/>
                <w:lang w:val="en-GB"/>
              </w:rPr>
              <w:t>2</w:t>
            </w:r>
            <w:r w:rsidR="003C7DE2" w:rsidRPr="008C7A54">
              <w:rPr>
                <w:rFonts w:ascii="Arial" w:hAnsi="Arial" w:cs="Arial"/>
                <w:color w:val="000000" w:themeColor="text1"/>
                <w:sz w:val="18"/>
                <w:szCs w:val="18"/>
                <w:lang w:val="en-GB"/>
              </w:rPr>
              <w:t>204</w:t>
            </w:r>
            <w:r w:rsidR="004D7636" w:rsidRPr="008C7A54">
              <w:rPr>
                <w:rFonts w:ascii="Arial" w:hAnsi="Arial" w:cs="Arial"/>
                <w:color w:val="000000" w:themeColor="text1"/>
                <w:sz w:val="18"/>
                <w:szCs w:val="18"/>
                <w:lang w:val="en-GB"/>
              </w:rPr>
              <w:t xml:space="preserve"> €</w:t>
            </w:r>
          </w:p>
        </w:tc>
      </w:tr>
      <w:tr w:rsidR="004D7636" w:rsidRPr="008C7A54" w14:paraId="3DF0D6D6" w14:textId="77777777" w:rsidTr="004D7636">
        <w:tc>
          <w:tcPr>
            <w:tcW w:w="2078" w:type="dxa"/>
          </w:tcPr>
          <w:p w14:paraId="5B6CE02E" w14:textId="6353E1D5" w:rsidR="004D7636" w:rsidRPr="008C7A54" w:rsidRDefault="004D7636" w:rsidP="004D7636">
            <w:pPr>
              <w:spacing w:before="20" w:after="40"/>
              <w:rPr>
                <w:rFonts w:ascii="Arial" w:hAnsi="Arial" w:cs="Arial"/>
                <w:color w:val="000000" w:themeColor="text1"/>
                <w:sz w:val="18"/>
                <w:szCs w:val="18"/>
                <w:lang w:val="en-GB"/>
              </w:rPr>
            </w:pPr>
            <w:r w:rsidRPr="008C7A54">
              <w:rPr>
                <w:rFonts w:ascii="Arial" w:hAnsi="Arial" w:cs="Arial"/>
                <w:color w:val="000000" w:themeColor="text1"/>
                <w:sz w:val="18"/>
                <w:szCs w:val="18"/>
                <w:lang w:val="en-GB"/>
              </w:rPr>
              <w:t xml:space="preserve">Regional </w:t>
            </w:r>
            <w:r w:rsidR="00464F71">
              <w:rPr>
                <w:rFonts w:ascii="Arial" w:hAnsi="Arial" w:cs="Arial"/>
                <w:color w:val="000000" w:themeColor="text1"/>
                <w:sz w:val="18"/>
                <w:szCs w:val="18"/>
                <w:lang w:val="en-GB"/>
              </w:rPr>
              <w:t xml:space="preserve">fixed </w:t>
            </w:r>
            <w:r w:rsidRPr="008C7A54">
              <w:rPr>
                <w:rFonts w:ascii="Arial" w:hAnsi="Arial" w:cs="Arial"/>
                <w:color w:val="000000" w:themeColor="text1"/>
                <w:sz w:val="18"/>
                <w:szCs w:val="18"/>
                <w:lang w:val="en-GB"/>
              </w:rPr>
              <w:t>effects</w:t>
            </w:r>
          </w:p>
        </w:tc>
        <w:tc>
          <w:tcPr>
            <w:tcW w:w="1429" w:type="dxa"/>
          </w:tcPr>
          <w:p w14:paraId="7AE11E79" w14:textId="5DBAF96F" w:rsidR="004D7636" w:rsidRPr="008C7A54" w:rsidRDefault="004D7636"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No</w:t>
            </w:r>
          </w:p>
        </w:tc>
        <w:tc>
          <w:tcPr>
            <w:tcW w:w="1429" w:type="dxa"/>
          </w:tcPr>
          <w:p w14:paraId="295AF907" w14:textId="51026119" w:rsidR="004D7636" w:rsidRPr="008C7A54" w:rsidRDefault="00464F71" w:rsidP="004D7636">
            <w:pPr>
              <w:spacing w:before="20" w:after="40"/>
              <w:jc w:val="center"/>
              <w:rPr>
                <w:rFonts w:ascii="Arial" w:hAnsi="Arial" w:cs="Arial"/>
                <w:color w:val="000000" w:themeColor="text1"/>
                <w:sz w:val="18"/>
                <w:szCs w:val="18"/>
                <w:lang w:val="en-GB"/>
              </w:rPr>
            </w:pPr>
            <w:r>
              <w:rPr>
                <w:rFonts w:ascii="Arial" w:hAnsi="Arial" w:cs="Arial"/>
                <w:color w:val="000000" w:themeColor="text1"/>
                <w:sz w:val="18"/>
                <w:szCs w:val="18"/>
                <w:lang w:val="en-GB"/>
              </w:rPr>
              <w:t>Yes</w:t>
            </w:r>
          </w:p>
        </w:tc>
        <w:tc>
          <w:tcPr>
            <w:tcW w:w="1429" w:type="dxa"/>
          </w:tcPr>
          <w:p w14:paraId="221038C4" w14:textId="78DF7C18" w:rsidR="004D7636" w:rsidRPr="008C7A54" w:rsidRDefault="00464F71" w:rsidP="004D7636">
            <w:pPr>
              <w:spacing w:before="20" w:after="40"/>
              <w:jc w:val="center"/>
              <w:rPr>
                <w:rFonts w:ascii="Arial" w:hAnsi="Arial" w:cs="Arial"/>
                <w:color w:val="000000" w:themeColor="text1"/>
                <w:sz w:val="18"/>
                <w:szCs w:val="18"/>
                <w:lang w:val="en-GB"/>
              </w:rPr>
            </w:pPr>
            <w:r>
              <w:rPr>
                <w:rFonts w:ascii="Arial" w:hAnsi="Arial" w:cs="Arial"/>
                <w:color w:val="000000" w:themeColor="text1"/>
                <w:sz w:val="18"/>
                <w:szCs w:val="18"/>
                <w:lang w:val="en-GB"/>
              </w:rPr>
              <w:t>Yes</w:t>
            </w:r>
          </w:p>
        </w:tc>
        <w:tc>
          <w:tcPr>
            <w:tcW w:w="1429" w:type="dxa"/>
          </w:tcPr>
          <w:p w14:paraId="635E8C05" w14:textId="5327C44E" w:rsidR="004D7636" w:rsidRPr="008C7A54" w:rsidRDefault="00464F71" w:rsidP="004D7636">
            <w:pPr>
              <w:spacing w:before="20" w:after="40"/>
              <w:jc w:val="center"/>
              <w:rPr>
                <w:rFonts w:ascii="Arial" w:hAnsi="Arial" w:cs="Arial"/>
                <w:color w:val="000000" w:themeColor="text1"/>
                <w:sz w:val="18"/>
                <w:szCs w:val="18"/>
                <w:lang w:val="en-GB"/>
              </w:rPr>
            </w:pPr>
            <w:r>
              <w:rPr>
                <w:rFonts w:ascii="Arial" w:hAnsi="Arial" w:cs="Arial"/>
                <w:color w:val="000000" w:themeColor="text1"/>
                <w:sz w:val="18"/>
                <w:szCs w:val="18"/>
                <w:lang w:val="en-GB"/>
              </w:rPr>
              <w:t>Yes</w:t>
            </w:r>
          </w:p>
        </w:tc>
        <w:tc>
          <w:tcPr>
            <w:tcW w:w="1429" w:type="dxa"/>
          </w:tcPr>
          <w:p w14:paraId="3D2E8D55" w14:textId="2CDD2705" w:rsidR="004D7636" w:rsidRPr="008C7A54" w:rsidRDefault="004D7636"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No</w:t>
            </w:r>
          </w:p>
        </w:tc>
      </w:tr>
      <w:tr w:rsidR="004D7636" w:rsidRPr="008C7A54" w14:paraId="6D9C2B31" w14:textId="77777777" w:rsidTr="004D7636">
        <w:tc>
          <w:tcPr>
            <w:tcW w:w="2078" w:type="dxa"/>
          </w:tcPr>
          <w:p w14:paraId="5B6EAB3A" w14:textId="77777777" w:rsidR="004D7636" w:rsidRPr="008C7A54" w:rsidRDefault="004D7636" w:rsidP="004D7636">
            <w:pPr>
              <w:spacing w:before="20" w:after="40"/>
              <w:rPr>
                <w:rFonts w:ascii="Arial" w:hAnsi="Arial" w:cs="Arial"/>
                <w:color w:val="000000" w:themeColor="text1"/>
                <w:sz w:val="18"/>
                <w:szCs w:val="18"/>
                <w:lang w:val="en-GB"/>
              </w:rPr>
            </w:pPr>
            <w:r w:rsidRPr="008C7A54">
              <w:rPr>
                <w:rFonts w:ascii="Arial" w:hAnsi="Arial" w:cs="Arial"/>
                <w:color w:val="000000" w:themeColor="text1"/>
                <w:sz w:val="18"/>
                <w:szCs w:val="18"/>
                <w:lang w:val="en-GB"/>
              </w:rPr>
              <w:t>Country-year interacted fixed effects</w:t>
            </w:r>
          </w:p>
        </w:tc>
        <w:tc>
          <w:tcPr>
            <w:tcW w:w="1429" w:type="dxa"/>
          </w:tcPr>
          <w:p w14:paraId="3FABC7F5" w14:textId="3B30A2B6" w:rsidR="004D7636" w:rsidRPr="008C7A54" w:rsidRDefault="004D7636"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Yes</w:t>
            </w:r>
          </w:p>
        </w:tc>
        <w:tc>
          <w:tcPr>
            <w:tcW w:w="1429" w:type="dxa"/>
          </w:tcPr>
          <w:p w14:paraId="3C22CD75" w14:textId="53DEFCCD" w:rsidR="004D7636" w:rsidRPr="008C7A54" w:rsidRDefault="004D7636"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Yes</w:t>
            </w:r>
          </w:p>
        </w:tc>
        <w:tc>
          <w:tcPr>
            <w:tcW w:w="1429" w:type="dxa"/>
          </w:tcPr>
          <w:p w14:paraId="1E30D7F9" w14:textId="2C9538C3" w:rsidR="004D7636" w:rsidRPr="008C7A54" w:rsidRDefault="004D7636"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No</w:t>
            </w:r>
          </w:p>
        </w:tc>
        <w:tc>
          <w:tcPr>
            <w:tcW w:w="1429" w:type="dxa"/>
          </w:tcPr>
          <w:p w14:paraId="52DA3676" w14:textId="73AF6714" w:rsidR="004D7636" w:rsidRPr="008C7A54" w:rsidRDefault="004D7636"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Yes</w:t>
            </w:r>
          </w:p>
        </w:tc>
        <w:tc>
          <w:tcPr>
            <w:tcW w:w="1429" w:type="dxa"/>
          </w:tcPr>
          <w:p w14:paraId="18681FE4" w14:textId="03A56930" w:rsidR="004D7636" w:rsidRPr="008C7A54" w:rsidRDefault="004D7636"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Yes</w:t>
            </w:r>
          </w:p>
        </w:tc>
      </w:tr>
      <w:tr w:rsidR="004D7636" w:rsidRPr="008C7A54" w14:paraId="6FE7AA77" w14:textId="77777777" w:rsidTr="004D7636">
        <w:tc>
          <w:tcPr>
            <w:tcW w:w="2078" w:type="dxa"/>
          </w:tcPr>
          <w:p w14:paraId="1B31EDF0" w14:textId="77777777" w:rsidR="004D7636" w:rsidRPr="008C7A54" w:rsidRDefault="004D7636" w:rsidP="004D7636">
            <w:pPr>
              <w:spacing w:before="20" w:after="40"/>
              <w:rPr>
                <w:rFonts w:ascii="Arial" w:hAnsi="Arial" w:cs="Arial"/>
                <w:color w:val="000000" w:themeColor="text1"/>
                <w:sz w:val="18"/>
                <w:szCs w:val="18"/>
                <w:lang w:val="en-GB"/>
              </w:rPr>
            </w:pPr>
            <w:r w:rsidRPr="008C7A54">
              <w:rPr>
                <w:rFonts w:ascii="Arial" w:hAnsi="Arial" w:cs="Arial"/>
                <w:color w:val="000000" w:themeColor="text1"/>
                <w:sz w:val="18"/>
                <w:szCs w:val="18"/>
                <w:lang w:val="en-GB"/>
              </w:rPr>
              <w:t>Spatial weight matrix</w:t>
            </w:r>
          </w:p>
        </w:tc>
        <w:tc>
          <w:tcPr>
            <w:tcW w:w="1429" w:type="dxa"/>
          </w:tcPr>
          <w:p w14:paraId="6581E2D5" w14:textId="2B126D18" w:rsidR="004D7636" w:rsidRPr="008C7A54" w:rsidRDefault="004D7636"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No</w:t>
            </w:r>
          </w:p>
        </w:tc>
        <w:tc>
          <w:tcPr>
            <w:tcW w:w="1429" w:type="dxa"/>
          </w:tcPr>
          <w:p w14:paraId="42E7ECA1" w14:textId="7CEFEAE3" w:rsidR="004D7636" w:rsidRPr="008C7A54" w:rsidRDefault="004D7636"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No</w:t>
            </w:r>
          </w:p>
        </w:tc>
        <w:tc>
          <w:tcPr>
            <w:tcW w:w="1429" w:type="dxa"/>
          </w:tcPr>
          <w:p w14:paraId="566DC1DD" w14:textId="1B12F702" w:rsidR="004D7636" w:rsidRPr="008C7A54" w:rsidRDefault="004D7636"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FOQadj</w:t>
            </w:r>
          </w:p>
        </w:tc>
        <w:tc>
          <w:tcPr>
            <w:tcW w:w="1429" w:type="dxa"/>
          </w:tcPr>
          <w:p w14:paraId="4BB33245" w14:textId="419ADAF9" w:rsidR="004D7636" w:rsidRPr="008C7A54" w:rsidRDefault="004D7636"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FOQadj</w:t>
            </w:r>
          </w:p>
        </w:tc>
        <w:tc>
          <w:tcPr>
            <w:tcW w:w="1429" w:type="dxa"/>
          </w:tcPr>
          <w:p w14:paraId="349C6BFD" w14:textId="7BC10052" w:rsidR="004D7636" w:rsidRPr="008C7A54" w:rsidRDefault="004D7636"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FOQadj</w:t>
            </w:r>
          </w:p>
        </w:tc>
      </w:tr>
      <w:tr w:rsidR="004D7636" w:rsidRPr="008C7A54" w14:paraId="0D27E6E8" w14:textId="77777777" w:rsidTr="004D7636">
        <w:tc>
          <w:tcPr>
            <w:tcW w:w="2078" w:type="dxa"/>
          </w:tcPr>
          <w:p w14:paraId="2583841A" w14:textId="77777777" w:rsidR="004D7636" w:rsidRPr="008C7A54" w:rsidRDefault="004D7636" w:rsidP="004D7636">
            <w:pPr>
              <w:spacing w:before="20" w:after="40"/>
              <w:rPr>
                <w:rFonts w:ascii="Arial" w:hAnsi="Arial" w:cs="Arial"/>
                <w:color w:val="000000" w:themeColor="text1"/>
                <w:sz w:val="18"/>
                <w:szCs w:val="18"/>
                <w:lang w:val="en-GB"/>
              </w:rPr>
            </w:pPr>
          </w:p>
        </w:tc>
        <w:tc>
          <w:tcPr>
            <w:tcW w:w="1429" w:type="dxa"/>
          </w:tcPr>
          <w:p w14:paraId="416FB070" w14:textId="77777777" w:rsidR="004D7636" w:rsidRPr="008C7A54" w:rsidRDefault="004D7636" w:rsidP="004D7636">
            <w:pPr>
              <w:spacing w:before="20" w:after="40"/>
              <w:jc w:val="center"/>
              <w:rPr>
                <w:rFonts w:ascii="Arial" w:hAnsi="Arial" w:cs="Arial"/>
                <w:color w:val="000000" w:themeColor="text1"/>
                <w:sz w:val="18"/>
                <w:szCs w:val="18"/>
                <w:lang w:val="en-GB"/>
              </w:rPr>
            </w:pPr>
          </w:p>
        </w:tc>
        <w:tc>
          <w:tcPr>
            <w:tcW w:w="1429" w:type="dxa"/>
          </w:tcPr>
          <w:p w14:paraId="74D08E1A" w14:textId="77777777" w:rsidR="004D7636" w:rsidRPr="008C7A54" w:rsidRDefault="004D7636" w:rsidP="004D7636">
            <w:pPr>
              <w:spacing w:before="20" w:after="40"/>
              <w:jc w:val="center"/>
              <w:rPr>
                <w:rFonts w:ascii="Arial" w:hAnsi="Arial" w:cs="Arial"/>
                <w:color w:val="000000" w:themeColor="text1"/>
                <w:sz w:val="18"/>
                <w:szCs w:val="18"/>
                <w:lang w:val="en-GB"/>
              </w:rPr>
            </w:pPr>
          </w:p>
        </w:tc>
        <w:tc>
          <w:tcPr>
            <w:tcW w:w="1429" w:type="dxa"/>
          </w:tcPr>
          <w:p w14:paraId="7FE87E57" w14:textId="77777777" w:rsidR="004D7636" w:rsidRPr="008C7A54" w:rsidRDefault="004D7636" w:rsidP="004D7636">
            <w:pPr>
              <w:spacing w:before="20" w:after="40"/>
              <w:jc w:val="center"/>
              <w:rPr>
                <w:rFonts w:ascii="Arial" w:hAnsi="Arial" w:cs="Arial"/>
                <w:color w:val="000000" w:themeColor="text1"/>
                <w:sz w:val="18"/>
                <w:szCs w:val="18"/>
                <w:lang w:val="en-GB"/>
              </w:rPr>
            </w:pPr>
          </w:p>
        </w:tc>
        <w:tc>
          <w:tcPr>
            <w:tcW w:w="1429" w:type="dxa"/>
          </w:tcPr>
          <w:p w14:paraId="1543DC66" w14:textId="77777777" w:rsidR="004D7636" w:rsidRPr="008C7A54" w:rsidRDefault="004D7636" w:rsidP="004D7636">
            <w:pPr>
              <w:spacing w:before="20" w:after="40"/>
              <w:jc w:val="center"/>
              <w:rPr>
                <w:rFonts w:ascii="Arial" w:hAnsi="Arial" w:cs="Arial"/>
                <w:color w:val="000000" w:themeColor="text1"/>
                <w:sz w:val="18"/>
                <w:szCs w:val="18"/>
                <w:lang w:val="en-GB"/>
              </w:rPr>
            </w:pPr>
          </w:p>
        </w:tc>
        <w:tc>
          <w:tcPr>
            <w:tcW w:w="1429" w:type="dxa"/>
          </w:tcPr>
          <w:p w14:paraId="676AF438" w14:textId="77777777" w:rsidR="004D7636" w:rsidRPr="008C7A54" w:rsidRDefault="004D7636" w:rsidP="004D7636">
            <w:pPr>
              <w:spacing w:before="20" w:after="40"/>
              <w:jc w:val="center"/>
              <w:rPr>
                <w:rFonts w:ascii="Arial" w:hAnsi="Arial" w:cs="Arial"/>
                <w:color w:val="000000" w:themeColor="text1"/>
                <w:sz w:val="18"/>
                <w:szCs w:val="18"/>
                <w:lang w:val="en-GB"/>
              </w:rPr>
            </w:pPr>
          </w:p>
        </w:tc>
      </w:tr>
      <w:tr w:rsidR="004D7636" w:rsidRPr="008C7A54" w14:paraId="57AA1A9E" w14:textId="77777777" w:rsidTr="004D7636">
        <w:tc>
          <w:tcPr>
            <w:tcW w:w="2078" w:type="dxa"/>
          </w:tcPr>
          <w:p w14:paraId="4ED20E99" w14:textId="77777777" w:rsidR="004D7636" w:rsidRPr="008C7A54" w:rsidRDefault="004D7636" w:rsidP="004D7636">
            <w:pPr>
              <w:spacing w:before="20" w:after="40"/>
              <w:rPr>
                <w:rFonts w:ascii="Arial" w:hAnsi="Arial" w:cs="Arial"/>
                <w:color w:val="000000" w:themeColor="text1"/>
                <w:sz w:val="18"/>
                <w:szCs w:val="18"/>
                <w:lang w:val="en-GB"/>
              </w:rPr>
            </w:pPr>
            <w:r w:rsidRPr="008C7A54">
              <w:rPr>
                <w:rFonts w:ascii="Arial" w:hAnsi="Arial" w:cs="Arial"/>
                <w:color w:val="000000" w:themeColor="text1"/>
                <w:sz w:val="18"/>
                <w:szCs w:val="18"/>
                <w:lang w:val="en-GB"/>
              </w:rPr>
              <w:t>Number of observations</w:t>
            </w:r>
          </w:p>
        </w:tc>
        <w:tc>
          <w:tcPr>
            <w:tcW w:w="1429" w:type="dxa"/>
          </w:tcPr>
          <w:p w14:paraId="6B86E5E3" w14:textId="6CCF54BA" w:rsidR="004D7636" w:rsidRPr="008C7A54" w:rsidRDefault="004D7636"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836</w:t>
            </w:r>
          </w:p>
        </w:tc>
        <w:tc>
          <w:tcPr>
            <w:tcW w:w="1429" w:type="dxa"/>
          </w:tcPr>
          <w:p w14:paraId="312E1B4B" w14:textId="68F24E57" w:rsidR="004D7636" w:rsidRPr="008C7A54" w:rsidRDefault="004D7636"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836</w:t>
            </w:r>
          </w:p>
        </w:tc>
        <w:tc>
          <w:tcPr>
            <w:tcW w:w="1429" w:type="dxa"/>
          </w:tcPr>
          <w:p w14:paraId="50D9E064" w14:textId="32B459AA" w:rsidR="004D7636" w:rsidRPr="008C7A54" w:rsidRDefault="004D7636"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836</w:t>
            </w:r>
          </w:p>
        </w:tc>
        <w:tc>
          <w:tcPr>
            <w:tcW w:w="1429" w:type="dxa"/>
          </w:tcPr>
          <w:p w14:paraId="5182357E" w14:textId="4BE0A47A" w:rsidR="004D7636" w:rsidRPr="008C7A54" w:rsidRDefault="004D7636"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836</w:t>
            </w:r>
          </w:p>
        </w:tc>
        <w:tc>
          <w:tcPr>
            <w:tcW w:w="1429" w:type="dxa"/>
          </w:tcPr>
          <w:p w14:paraId="0B4B0276" w14:textId="3636383C" w:rsidR="004D7636" w:rsidRPr="008C7A54" w:rsidRDefault="004D7636"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836</w:t>
            </w:r>
          </w:p>
        </w:tc>
      </w:tr>
      <w:tr w:rsidR="004D7636" w:rsidRPr="008C7A54" w14:paraId="0F3B3664" w14:textId="77777777" w:rsidTr="004D7636">
        <w:tc>
          <w:tcPr>
            <w:tcW w:w="2078" w:type="dxa"/>
            <w:tcBorders>
              <w:bottom w:val="single" w:sz="4" w:space="0" w:color="auto"/>
            </w:tcBorders>
          </w:tcPr>
          <w:p w14:paraId="33CC109E" w14:textId="77777777" w:rsidR="004D7636" w:rsidRPr="008C7A54" w:rsidRDefault="004D7636" w:rsidP="004D7636">
            <w:pPr>
              <w:spacing w:before="20" w:after="40"/>
              <w:rPr>
                <w:rFonts w:ascii="Arial" w:hAnsi="Arial" w:cs="Arial"/>
                <w:color w:val="000000" w:themeColor="text1"/>
                <w:sz w:val="18"/>
                <w:szCs w:val="18"/>
                <w:lang w:val="en-GB"/>
              </w:rPr>
            </w:pPr>
            <w:r w:rsidRPr="008C7A54">
              <w:rPr>
                <w:rFonts w:ascii="Arial" w:hAnsi="Arial" w:cs="Arial"/>
                <w:color w:val="000000" w:themeColor="text1"/>
                <w:sz w:val="18"/>
                <w:szCs w:val="18"/>
                <w:lang w:val="en-GB"/>
              </w:rPr>
              <w:t>Regions</w:t>
            </w:r>
          </w:p>
        </w:tc>
        <w:tc>
          <w:tcPr>
            <w:tcW w:w="1429" w:type="dxa"/>
            <w:tcBorders>
              <w:bottom w:val="single" w:sz="4" w:space="0" w:color="auto"/>
            </w:tcBorders>
          </w:tcPr>
          <w:p w14:paraId="36A6427C" w14:textId="5049C49C" w:rsidR="004D7636" w:rsidRPr="008C7A54" w:rsidRDefault="004D7636"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44</w:t>
            </w:r>
          </w:p>
        </w:tc>
        <w:tc>
          <w:tcPr>
            <w:tcW w:w="1429" w:type="dxa"/>
            <w:tcBorders>
              <w:bottom w:val="single" w:sz="4" w:space="0" w:color="auto"/>
            </w:tcBorders>
          </w:tcPr>
          <w:p w14:paraId="235154A8" w14:textId="520C5B5E" w:rsidR="004D7636" w:rsidRPr="008C7A54" w:rsidRDefault="004D7636"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44</w:t>
            </w:r>
          </w:p>
        </w:tc>
        <w:tc>
          <w:tcPr>
            <w:tcW w:w="1429" w:type="dxa"/>
            <w:tcBorders>
              <w:bottom w:val="single" w:sz="4" w:space="0" w:color="auto"/>
            </w:tcBorders>
          </w:tcPr>
          <w:p w14:paraId="0229810F" w14:textId="63CDD2AC" w:rsidR="004D7636" w:rsidRPr="008C7A54" w:rsidRDefault="004D7636"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44</w:t>
            </w:r>
          </w:p>
        </w:tc>
        <w:tc>
          <w:tcPr>
            <w:tcW w:w="1429" w:type="dxa"/>
            <w:tcBorders>
              <w:bottom w:val="single" w:sz="4" w:space="0" w:color="auto"/>
            </w:tcBorders>
          </w:tcPr>
          <w:p w14:paraId="0D48CFA1" w14:textId="2D76E2C9" w:rsidR="004D7636" w:rsidRPr="008C7A54" w:rsidRDefault="004D7636"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44</w:t>
            </w:r>
          </w:p>
        </w:tc>
        <w:tc>
          <w:tcPr>
            <w:tcW w:w="1429" w:type="dxa"/>
            <w:tcBorders>
              <w:bottom w:val="single" w:sz="4" w:space="0" w:color="auto"/>
            </w:tcBorders>
          </w:tcPr>
          <w:p w14:paraId="3D52094A" w14:textId="591825BF" w:rsidR="004D7636" w:rsidRPr="008C7A54" w:rsidRDefault="004D7636"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44</w:t>
            </w:r>
          </w:p>
        </w:tc>
      </w:tr>
    </w:tbl>
    <w:p w14:paraId="3F4D1F22" w14:textId="77777777" w:rsidR="00EC626B" w:rsidRPr="008C7A54" w:rsidRDefault="00EC626B" w:rsidP="00EC626B">
      <w:pPr>
        <w:spacing w:before="60" w:after="0"/>
        <w:rPr>
          <w:rFonts w:ascii="Times New Roman" w:hAnsi="Times New Roman"/>
          <w:color w:val="000000" w:themeColor="text1"/>
          <w:lang w:val="en-GB"/>
        </w:rPr>
      </w:pPr>
      <w:r w:rsidRPr="008C7A54">
        <w:rPr>
          <w:rFonts w:ascii="Times New Roman" w:hAnsi="Times New Roman"/>
          <w:color w:val="000000" w:themeColor="text1"/>
          <w:lang w:val="en-GB"/>
        </w:rPr>
        <w:t xml:space="preserve">Notes: Robust standard errors in parentheses; ** p&lt;0.01, * p&lt;0.05, </w:t>
      </w:r>
      <w:r w:rsidRPr="008C7A54">
        <w:rPr>
          <w:rFonts w:ascii="Times New Roman" w:hAnsi="Times New Roman"/>
          <w:color w:val="000000" w:themeColor="text1"/>
          <w:vertAlign w:val="superscript"/>
          <w:lang w:val="en-GB"/>
        </w:rPr>
        <w:t>+</w:t>
      </w:r>
      <w:r w:rsidRPr="008C7A54">
        <w:rPr>
          <w:rFonts w:ascii="Times New Roman" w:hAnsi="Times New Roman"/>
          <w:color w:val="000000" w:themeColor="text1"/>
          <w:lang w:val="en-GB"/>
        </w:rPr>
        <w:t xml:space="preserve"> p&lt;0.1</w:t>
      </w:r>
    </w:p>
    <w:p w14:paraId="078B3FEF" w14:textId="0CF3D6E3" w:rsidR="00BA008B" w:rsidRPr="008C7A54" w:rsidRDefault="00EC626B" w:rsidP="00EC626B">
      <w:pPr>
        <w:spacing w:before="60" w:after="0"/>
        <w:jc w:val="both"/>
        <w:rPr>
          <w:rFonts w:ascii="Times New Roman" w:hAnsi="Times New Roman"/>
          <w:color w:val="000000" w:themeColor="text1"/>
          <w:lang w:val="en-GB"/>
        </w:rPr>
      </w:pPr>
      <w:r w:rsidRPr="008C7A54">
        <w:rPr>
          <w:rFonts w:ascii="Times New Roman" w:hAnsi="Times New Roman"/>
          <w:color w:val="000000" w:themeColor="text1"/>
          <w:lang w:val="en-GB"/>
        </w:rPr>
        <w:t>Employee compensation is defined as the total remuneration, in cash or in kind, payable by an employer to an employee in return for work done by the latter. It consists of wages and salaries, and of employers' social contributions and is adjusted to 2005 Euros. The country-by-year fixed effects models are analogous to estimates presented in Table 1</w:t>
      </w:r>
      <w:r w:rsidR="00BA008B" w:rsidRPr="008C7A54">
        <w:rPr>
          <w:rFonts w:ascii="Times New Roman" w:hAnsi="Times New Roman"/>
          <w:color w:val="000000" w:themeColor="text1"/>
          <w:lang w:val="en-GB"/>
        </w:rPr>
        <w:t>, but are calculated</w:t>
      </w:r>
      <w:r w:rsidRPr="008C7A54">
        <w:rPr>
          <w:rFonts w:ascii="Times New Roman" w:hAnsi="Times New Roman"/>
          <w:color w:val="000000" w:themeColor="text1"/>
          <w:lang w:val="en-GB"/>
        </w:rPr>
        <w:t xml:space="preserve"> for the balanced panel and using same year i</w:t>
      </w:r>
      <w:r w:rsidR="00D87173" w:rsidRPr="008C7A54">
        <w:rPr>
          <w:rFonts w:ascii="Times New Roman" w:hAnsi="Times New Roman"/>
          <w:color w:val="000000" w:themeColor="text1"/>
          <w:lang w:val="en-GB"/>
        </w:rPr>
        <w:t>ncome variables. Rho represents</w:t>
      </w:r>
      <w:r w:rsidR="008A7DA8">
        <w:rPr>
          <w:rFonts w:ascii="Times New Roman" w:hAnsi="Times New Roman"/>
          <w:color w:val="000000" w:themeColor="text1"/>
          <w:lang w:val="en-GB"/>
        </w:rPr>
        <w:t xml:space="preserve"> the estimate for the spatially-</w:t>
      </w:r>
      <w:r w:rsidR="00D87173" w:rsidRPr="008C7A54">
        <w:rPr>
          <w:rFonts w:ascii="Times New Roman" w:hAnsi="Times New Roman"/>
          <w:color w:val="000000" w:themeColor="text1"/>
          <w:lang w:val="en-GB"/>
        </w:rPr>
        <w:t xml:space="preserve">lagged value of the dependent variable, while delta gives the estimate for the spatially autocorrelated part of the error. If these estimates are significant, this is indicative of spatial autocorrelation not accounted for by our models. </w:t>
      </w:r>
      <w:r w:rsidRPr="008C7A54">
        <w:rPr>
          <w:rFonts w:ascii="Times New Roman" w:hAnsi="Times New Roman"/>
          <w:color w:val="000000" w:themeColor="text1"/>
          <w:lang w:val="en-GB"/>
        </w:rPr>
        <w:t xml:space="preserve">Spatial panel models </w:t>
      </w:r>
      <w:r w:rsidR="00D87173" w:rsidRPr="008C7A54">
        <w:rPr>
          <w:rFonts w:ascii="Times New Roman" w:hAnsi="Times New Roman"/>
          <w:color w:val="000000" w:themeColor="text1"/>
          <w:lang w:val="en-GB"/>
        </w:rPr>
        <w:t xml:space="preserve">(A3, A4, B3, B4, C3-C5) </w:t>
      </w:r>
      <w:r w:rsidRPr="008C7A54">
        <w:rPr>
          <w:rFonts w:ascii="Times New Roman" w:hAnsi="Times New Roman"/>
          <w:color w:val="000000" w:themeColor="text1"/>
          <w:lang w:val="en-GB"/>
        </w:rPr>
        <w:t xml:space="preserve">are estimated using the XSMLE command in STATA </w:t>
      </w:r>
      <w:r w:rsidR="00BA008B" w:rsidRPr="008C7A54">
        <w:rPr>
          <w:rFonts w:ascii="Times New Roman" w:hAnsi="Times New Roman"/>
          <w:color w:val="000000" w:themeColor="text1"/>
          <w:lang w:val="en-GB"/>
        </w:rPr>
        <w:t>applying</w:t>
      </w:r>
      <w:r w:rsidRPr="008C7A54">
        <w:rPr>
          <w:rFonts w:ascii="Times New Roman" w:hAnsi="Times New Roman"/>
          <w:color w:val="000000" w:themeColor="text1"/>
          <w:lang w:val="en-GB"/>
        </w:rPr>
        <w:t xml:space="preserve"> a</w:t>
      </w:r>
      <w:r w:rsidR="00D87173" w:rsidRPr="008C7A54">
        <w:rPr>
          <w:rFonts w:ascii="Times New Roman" w:hAnsi="Times New Roman"/>
          <w:color w:val="000000" w:themeColor="text1"/>
          <w:lang w:val="en-GB"/>
        </w:rPr>
        <w:t xml:space="preserve"> spatial weight matrix that general</w:t>
      </w:r>
      <w:r w:rsidR="00BA008B" w:rsidRPr="008C7A54">
        <w:rPr>
          <w:rFonts w:ascii="Times New Roman" w:hAnsi="Times New Roman"/>
          <w:color w:val="000000" w:themeColor="text1"/>
          <w:lang w:val="en-GB"/>
        </w:rPr>
        <w:t>ly</w:t>
      </w:r>
      <w:r w:rsidR="00D87173" w:rsidRPr="008C7A54">
        <w:rPr>
          <w:rFonts w:ascii="Times New Roman" w:hAnsi="Times New Roman"/>
          <w:color w:val="000000" w:themeColor="text1"/>
          <w:lang w:val="en-GB"/>
        </w:rPr>
        <w:t xml:space="preserve"> considers all regions that </w:t>
      </w:r>
      <w:r w:rsidR="00D87173" w:rsidRPr="008C7A54">
        <w:rPr>
          <w:rFonts w:ascii="Times New Roman" w:hAnsi="Times New Roman" w:cs="Times New Roman"/>
          <w:lang w:val="en-GB"/>
        </w:rPr>
        <w:t>share at least one common border point</w:t>
      </w:r>
      <w:r w:rsidR="00D87173" w:rsidRPr="008C7A54">
        <w:rPr>
          <w:rFonts w:ascii="Times New Roman" w:hAnsi="Times New Roman"/>
          <w:color w:val="000000" w:themeColor="text1"/>
          <w:lang w:val="en-GB"/>
        </w:rPr>
        <w:t xml:space="preserve"> as neighbo</w:t>
      </w:r>
      <w:r w:rsidR="00BA008B" w:rsidRPr="008C7A54">
        <w:rPr>
          <w:rFonts w:ascii="Times New Roman" w:hAnsi="Times New Roman"/>
          <w:color w:val="000000" w:themeColor="text1"/>
          <w:lang w:val="en-GB"/>
        </w:rPr>
        <w:t>u</w:t>
      </w:r>
      <w:r w:rsidR="00D87173" w:rsidRPr="008C7A54">
        <w:rPr>
          <w:rFonts w:ascii="Times New Roman" w:hAnsi="Times New Roman"/>
          <w:color w:val="000000" w:themeColor="text1"/>
          <w:lang w:val="en-GB"/>
        </w:rPr>
        <w:t xml:space="preserve">rs (first-order queen, FOQ). </w:t>
      </w:r>
      <w:r w:rsidR="00BA008B" w:rsidRPr="008C7A54">
        <w:rPr>
          <w:rFonts w:ascii="Times New Roman" w:hAnsi="Times New Roman"/>
          <w:color w:val="000000" w:themeColor="text1"/>
          <w:lang w:val="en-GB"/>
        </w:rPr>
        <w:t>This weight matrix has been adjusted to only include neighbouring regions in the same country. In addition, island regions with no contiguous neighbouring regions in the same country are linked with a reciproca</w:t>
      </w:r>
      <w:r w:rsidR="005E3B3A" w:rsidRPr="008C7A54">
        <w:rPr>
          <w:rFonts w:ascii="Times New Roman" w:hAnsi="Times New Roman"/>
          <w:color w:val="000000" w:themeColor="text1"/>
          <w:lang w:val="en-GB"/>
        </w:rPr>
        <w:t>l</w:t>
      </w:r>
      <w:r w:rsidR="00BA008B" w:rsidRPr="008C7A54">
        <w:rPr>
          <w:rFonts w:ascii="Times New Roman" w:hAnsi="Times New Roman"/>
          <w:color w:val="000000" w:themeColor="text1"/>
          <w:lang w:val="en-GB"/>
        </w:rPr>
        <w:t xml:space="preserve"> link to the nearest neighbouring region in the same country (the motivation for these decisions is given in the text). This modified spatial weight matrix is referred to as FOQadj.</w:t>
      </w:r>
      <w:r w:rsidR="00D304FA" w:rsidRPr="008C7A54">
        <w:rPr>
          <w:rFonts w:ascii="Times New Roman" w:hAnsi="Times New Roman"/>
          <w:color w:val="000000" w:themeColor="text1"/>
          <w:lang w:val="en-GB"/>
        </w:rPr>
        <w:t xml:space="preserve"> Inversion points are calculated using coefficients rounded to the </w:t>
      </w:r>
      <w:r w:rsidR="005E3B3A" w:rsidRPr="008C7A54">
        <w:rPr>
          <w:rFonts w:ascii="Times New Roman" w:hAnsi="Times New Roman"/>
          <w:color w:val="000000" w:themeColor="text1"/>
          <w:lang w:val="en-GB"/>
        </w:rPr>
        <w:t>eighth decimal point</w:t>
      </w:r>
      <w:r w:rsidR="00D304FA" w:rsidRPr="008C7A54">
        <w:rPr>
          <w:rFonts w:ascii="Times New Roman" w:hAnsi="Times New Roman"/>
          <w:color w:val="000000" w:themeColor="text1"/>
          <w:lang w:val="en-GB"/>
        </w:rPr>
        <w:t>.</w:t>
      </w:r>
    </w:p>
    <w:p w14:paraId="23C3FC70" w14:textId="77777777" w:rsidR="00097C8C" w:rsidRPr="008C7A54" w:rsidRDefault="00097C8C" w:rsidP="00BA008B">
      <w:pPr>
        <w:spacing w:before="120"/>
        <w:jc w:val="right"/>
        <w:rPr>
          <w:rFonts w:ascii="Times New Roman" w:hAnsi="Times New Roman"/>
          <w:lang w:val="en-GB"/>
        </w:rPr>
      </w:pPr>
      <w:r w:rsidRPr="008C7A54">
        <w:rPr>
          <w:rFonts w:ascii="Times New Roman" w:hAnsi="Times New Roman"/>
          <w:lang w:val="en-GB"/>
        </w:rPr>
        <w:t>Source: Eurostat, Statistical Offices, Cambridge Econometrics; own calculations</w:t>
      </w:r>
    </w:p>
    <w:p w14:paraId="46F474CB" w14:textId="77777777" w:rsidR="00097C8C" w:rsidRPr="008C7A54" w:rsidRDefault="00097C8C">
      <w:pPr>
        <w:rPr>
          <w:rFonts w:ascii="Times New Roman" w:hAnsi="Times New Roman"/>
          <w:color w:val="000000" w:themeColor="text1"/>
          <w:lang w:val="en-GB"/>
        </w:rPr>
      </w:pPr>
      <w:r w:rsidRPr="008C7A54">
        <w:rPr>
          <w:rFonts w:ascii="Times New Roman" w:hAnsi="Times New Roman"/>
          <w:color w:val="000000" w:themeColor="text1"/>
          <w:lang w:val="en-GB"/>
        </w:rPr>
        <w:br w:type="page"/>
      </w:r>
    </w:p>
    <w:p w14:paraId="1F22CE65" w14:textId="01877EA3" w:rsidR="00097C8C" w:rsidRPr="008C7A54" w:rsidRDefault="00097C8C" w:rsidP="00097C8C">
      <w:pPr>
        <w:rPr>
          <w:rFonts w:ascii="Times New Roman" w:hAnsi="Times New Roman"/>
          <w:lang w:val="en-GB"/>
        </w:rPr>
      </w:pPr>
      <w:r w:rsidRPr="008C7A54">
        <w:rPr>
          <w:rFonts w:ascii="Times New Roman" w:hAnsi="Times New Roman"/>
          <w:b/>
          <w:color w:val="000000" w:themeColor="text1"/>
          <w:sz w:val="26"/>
          <w:szCs w:val="26"/>
          <w:lang w:val="en-GB"/>
        </w:rPr>
        <w:lastRenderedPageBreak/>
        <w:t>Table OA5B</w:t>
      </w:r>
      <w:r w:rsidRPr="008C7A54">
        <w:rPr>
          <w:rFonts w:ascii="Times New Roman" w:hAnsi="Times New Roman"/>
          <w:color w:val="000000" w:themeColor="text1"/>
          <w:sz w:val="26"/>
          <w:szCs w:val="26"/>
          <w:lang w:val="en-GB"/>
        </w:rPr>
        <w:t xml:space="preserve">   Spatial panel model </w:t>
      </w:r>
      <w:r w:rsidR="00BB0DB3" w:rsidRPr="008C7A54">
        <w:rPr>
          <w:rFonts w:ascii="Times New Roman" w:hAnsi="Times New Roman"/>
          <w:color w:val="000000" w:themeColor="text1"/>
          <w:sz w:val="26"/>
          <w:szCs w:val="26"/>
          <w:lang w:val="en-GB"/>
        </w:rPr>
        <w:t xml:space="preserve">specifications </w:t>
      </w:r>
      <w:r w:rsidRPr="008C7A54">
        <w:rPr>
          <w:rFonts w:ascii="Times New Roman" w:hAnsi="Times New Roman"/>
          <w:color w:val="000000" w:themeColor="text1"/>
          <w:sz w:val="26"/>
          <w:szCs w:val="26"/>
          <w:lang w:val="en-GB"/>
        </w:rPr>
        <w:t>accounting for unobserved spatial a</w:t>
      </w:r>
      <w:r w:rsidR="00360766">
        <w:rPr>
          <w:rFonts w:ascii="Times New Roman" w:hAnsi="Times New Roman"/>
          <w:color w:val="000000" w:themeColor="text1"/>
          <w:sz w:val="26"/>
          <w:szCs w:val="26"/>
          <w:lang w:val="en-GB"/>
        </w:rPr>
        <w:t>utocorrelation, tempo-adjusted total fertility r</w:t>
      </w:r>
      <w:r w:rsidRPr="008C7A54">
        <w:rPr>
          <w:rFonts w:ascii="Times New Roman" w:hAnsi="Times New Roman"/>
          <w:color w:val="000000" w:themeColor="text1"/>
          <w:sz w:val="26"/>
          <w:szCs w:val="26"/>
          <w:lang w:val="en-GB"/>
        </w:rPr>
        <w:t>ate as dependent variable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78"/>
        <w:gridCol w:w="1786"/>
        <w:gridCol w:w="1786"/>
        <w:gridCol w:w="1786"/>
        <w:gridCol w:w="1787"/>
      </w:tblGrid>
      <w:tr w:rsidR="00097C8C" w:rsidRPr="008C7A54" w14:paraId="0E96FB00" w14:textId="77777777" w:rsidTr="004D7636">
        <w:tc>
          <w:tcPr>
            <w:tcW w:w="2078" w:type="dxa"/>
            <w:tcBorders>
              <w:top w:val="single" w:sz="4" w:space="0" w:color="auto"/>
            </w:tcBorders>
          </w:tcPr>
          <w:p w14:paraId="0349DEB2" w14:textId="77777777" w:rsidR="00097C8C" w:rsidRPr="008C7A54" w:rsidRDefault="00097C8C" w:rsidP="004D7636">
            <w:pPr>
              <w:spacing w:before="20" w:after="40"/>
              <w:rPr>
                <w:rFonts w:ascii="Arial" w:hAnsi="Arial" w:cs="Arial"/>
                <w:color w:val="000000" w:themeColor="text1"/>
                <w:sz w:val="18"/>
                <w:szCs w:val="18"/>
                <w:lang w:val="en-GB"/>
              </w:rPr>
            </w:pPr>
          </w:p>
        </w:tc>
        <w:tc>
          <w:tcPr>
            <w:tcW w:w="7145" w:type="dxa"/>
            <w:gridSpan w:val="4"/>
            <w:tcBorders>
              <w:top w:val="single" w:sz="4" w:space="0" w:color="auto"/>
            </w:tcBorders>
          </w:tcPr>
          <w:p w14:paraId="43F0F941" w14:textId="0987DCCE" w:rsidR="00097C8C" w:rsidRPr="008C7A54" w:rsidRDefault="00097C8C"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Europe (</w:t>
            </w:r>
            <w:r w:rsidR="00AE188D" w:rsidRPr="008C7A54">
              <w:rPr>
                <w:rFonts w:ascii="Arial" w:hAnsi="Arial" w:cs="Arial"/>
                <w:color w:val="000000" w:themeColor="text1"/>
                <w:sz w:val="18"/>
                <w:szCs w:val="18"/>
                <w:lang w:val="en-GB"/>
              </w:rPr>
              <w:t>c</w:t>
            </w:r>
            <w:r w:rsidRPr="008C7A54">
              <w:rPr>
                <w:rFonts w:ascii="Arial" w:hAnsi="Arial" w:cs="Arial"/>
                <w:color w:val="000000" w:themeColor="text1"/>
                <w:sz w:val="18"/>
                <w:szCs w:val="18"/>
                <w:lang w:val="en-GB"/>
              </w:rPr>
              <w:t>ombined)</w:t>
            </w:r>
          </w:p>
        </w:tc>
      </w:tr>
      <w:tr w:rsidR="003959B8" w:rsidRPr="008C7A54" w14:paraId="0B27502A" w14:textId="77777777" w:rsidTr="004D7636">
        <w:tc>
          <w:tcPr>
            <w:tcW w:w="2078" w:type="dxa"/>
          </w:tcPr>
          <w:p w14:paraId="5127E4F3" w14:textId="77777777" w:rsidR="003959B8" w:rsidRPr="008C7A54" w:rsidRDefault="003959B8" w:rsidP="004D7636">
            <w:pPr>
              <w:spacing w:before="20" w:after="40"/>
              <w:rPr>
                <w:rFonts w:ascii="Arial" w:hAnsi="Arial" w:cs="Arial"/>
                <w:color w:val="000000" w:themeColor="text1"/>
                <w:sz w:val="18"/>
                <w:szCs w:val="18"/>
                <w:lang w:val="en-GB"/>
              </w:rPr>
            </w:pPr>
          </w:p>
        </w:tc>
        <w:tc>
          <w:tcPr>
            <w:tcW w:w="1786" w:type="dxa"/>
          </w:tcPr>
          <w:p w14:paraId="02870FBA" w14:textId="1AFDC63B" w:rsidR="003959B8" w:rsidRPr="008C7A54" w:rsidRDefault="003959B8" w:rsidP="004D7636">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Country-by-year (CBY) fixed effects only</w:t>
            </w:r>
          </w:p>
        </w:tc>
        <w:tc>
          <w:tcPr>
            <w:tcW w:w="1786" w:type="dxa"/>
          </w:tcPr>
          <w:p w14:paraId="1273170F" w14:textId="6F0C44DA" w:rsidR="003959B8" w:rsidRPr="008C7A54" w:rsidRDefault="003959B8"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CBY and regional fixed effects</w:t>
            </w:r>
          </w:p>
        </w:tc>
        <w:tc>
          <w:tcPr>
            <w:tcW w:w="1786" w:type="dxa"/>
          </w:tcPr>
          <w:p w14:paraId="64484EAD" w14:textId="77DF7156" w:rsidR="003959B8" w:rsidRPr="008C7A54" w:rsidRDefault="003959B8" w:rsidP="0020085E">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 xml:space="preserve">Regional fixed effects and spatial </w:t>
            </w:r>
            <w:r w:rsidR="00C40BFA" w:rsidRPr="008C7A54">
              <w:rPr>
                <w:rFonts w:ascii="Arial" w:hAnsi="Arial" w:cs="Arial"/>
                <w:color w:val="000000" w:themeColor="text1"/>
                <w:sz w:val="18"/>
                <w:szCs w:val="18"/>
                <w:lang w:val="en-GB"/>
              </w:rPr>
              <w:t>effects</w:t>
            </w:r>
            <w:r w:rsidR="0020085E" w:rsidRPr="008C7A54">
              <w:rPr>
                <w:rFonts w:ascii="Arial" w:hAnsi="Arial" w:cs="Arial"/>
                <w:color w:val="000000" w:themeColor="text1"/>
                <w:sz w:val="18"/>
                <w:szCs w:val="18"/>
                <w:lang w:val="en-GB"/>
              </w:rPr>
              <w:br/>
            </w:r>
            <w:r w:rsidRPr="008C7A54">
              <w:rPr>
                <w:rFonts w:ascii="Arial" w:hAnsi="Arial" w:cs="Arial"/>
                <w:color w:val="000000" w:themeColor="text1"/>
                <w:sz w:val="18"/>
                <w:szCs w:val="18"/>
                <w:lang w:val="en-GB"/>
              </w:rPr>
              <w:t>(lag and error)</w:t>
            </w:r>
          </w:p>
        </w:tc>
        <w:tc>
          <w:tcPr>
            <w:tcW w:w="1787" w:type="dxa"/>
          </w:tcPr>
          <w:p w14:paraId="44FF247B" w14:textId="2F72F2D2" w:rsidR="003959B8" w:rsidRPr="008C7A54" w:rsidRDefault="0020085E" w:rsidP="0020085E">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CBY and regional fixed effects, and spatial effects</w:t>
            </w:r>
            <w:r w:rsidRPr="008C7A54">
              <w:rPr>
                <w:rFonts w:ascii="Arial" w:hAnsi="Arial" w:cs="Arial"/>
                <w:color w:val="000000" w:themeColor="text1"/>
                <w:sz w:val="18"/>
                <w:szCs w:val="18"/>
                <w:lang w:val="en-GB"/>
              </w:rPr>
              <w:br/>
              <w:t>(lag and error)</w:t>
            </w:r>
          </w:p>
        </w:tc>
      </w:tr>
      <w:tr w:rsidR="00097C8C" w:rsidRPr="008C7A54" w14:paraId="431617D9" w14:textId="77777777" w:rsidTr="004D7636">
        <w:tc>
          <w:tcPr>
            <w:tcW w:w="2078" w:type="dxa"/>
          </w:tcPr>
          <w:p w14:paraId="7E3B07B0" w14:textId="3C2E88CD" w:rsidR="00097C8C" w:rsidRPr="008C7A54" w:rsidRDefault="00097C8C" w:rsidP="004D7636">
            <w:pPr>
              <w:spacing w:before="20" w:after="40"/>
              <w:rPr>
                <w:rFonts w:ascii="Arial" w:hAnsi="Arial" w:cs="Arial"/>
                <w:color w:val="000000" w:themeColor="text1"/>
                <w:sz w:val="18"/>
                <w:szCs w:val="18"/>
                <w:lang w:val="en-GB"/>
              </w:rPr>
            </w:pPr>
            <w:r w:rsidRPr="008C7A54">
              <w:rPr>
                <w:rFonts w:ascii="Arial" w:hAnsi="Arial" w:cs="Arial"/>
                <w:color w:val="000000" w:themeColor="text1"/>
                <w:sz w:val="18"/>
                <w:szCs w:val="18"/>
                <w:lang w:val="en-GB"/>
              </w:rPr>
              <w:t xml:space="preserve">Independent </w:t>
            </w:r>
            <w:r w:rsidR="00AE188D" w:rsidRPr="008C7A54">
              <w:rPr>
                <w:rFonts w:ascii="Arial" w:hAnsi="Arial" w:cs="Arial"/>
                <w:color w:val="000000" w:themeColor="text1"/>
                <w:sz w:val="18"/>
                <w:szCs w:val="18"/>
                <w:lang w:val="en-GB"/>
              </w:rPr>
              <w:t>v</w:t>
            </w:r>
            <w:r w:rsidRPr="008C7A54">
              <w:rPr>
                <w:rFonts w:ascii="Arial" w:hAnsi="Arial" w:cs="Arial"/>
                <w:color w:val="000000" w:themeColor="text1"/>
                <w:sz w:val="18"/>
                <w:szCs w:val="18"/>
                <w:lang w:val="en-GB"/>
              </w:rPr>
              <w:t>ariables</w:t>
            </w:r>
          </w:p>
        </w:tc>
        <w:tc>
          <w:tcPr>
            <w:tcW w:w="1786" w:type="dxa"/>
          </w:tcPr>
          <w:p w14:paraId="39A2E020" w14:textId="11749501" w:rsidR="00097C8C" w:rsidRPr="008C7A54" w:rsidRDefault="00097C8C"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w:t>
            </w:r>
            <w:r w:rsidR="008C153F" w:rsidRPr="008C7A54">
              <w:rPr>
                <w:rFonts w:ascii="Arial" w:hAnsi="Arial" w:cs="Arial"/>
                <w:color w:val="000000" w:themeColor="text1"/>
                <w:sz w:val="18"/>
                <w:szCs w:val="18"/>
                <w:lang w:val="en-GB"/>
              </w:rPr>
              <w:t>A</w:t>
            </w:r>
            <w:r w:rsidRPr="008C7A54">
              <w:rPr>
                <w:rFonts w:ascii="Arial" w:hAnsi="Arial" w:cs="Arial"/>
                <w:color w:val="000000" w:themeColor="text1"/>
                <w:sz w:val="18"/>
                <w:szCs w:val="18"/>
                <w:lang w:val="en-GB"/>
              </w:rPr>
              <w:t>1)</w:t>
            </w:r>
          </w:p>
        </w:tc>
        <w:tc>
          <w:tcPr>
            <w:tcW w:w="1786" w:type="dxa"/>
          </w:tcPr>
          <w:p w14:paraId="387D08C3" w14:textId="4084EFAD" w:rsidR="00097C8C" w:rsidRPr="008C7A54" w:rsidRDefault="00097C8C"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w:t>
            </w:r>
            <w:r w:rsidR="008C153F" w:rsidRPr="008C7A54">
              <w:rPr>
                <w:rFonts w:ascii="Arial" w:hAnsi="Arial" w:cs="Arial"/>
                <w:color w:val="000000" w:themeColor="text1"/>
                <w:sz w:val="18"/>
                <w:szCs w:val="18"/>
                <w:lang w:val="en-GB"/>
              </w:rPr>
              <w:t>A</w:t>
            </w:r>
            <w:r w:rsidRPr="008C7A54">
              <w:rPr>
                <w:rFonts w:ascii="Arial" w:hAnsi="Arial" w:cs="Arial"/>
                <w:color w:val="000000" w:themeColor="text1"/>
                <w:sz w:val="18"/>
                <w:szCs w:val="18"/>
                <w:lang w:val="en-GB"/>
              </w:rPr>
              <w:t>2)</w:t>
            </w:r>
          </w:p>
        </w:tc>
        <w:tc>
          <w:tcPr>
            <w:tcW w:w="1786" w:type="dxa"/>
          </w:tcPr>
          <w:p w14:paraId="2FC5F237" w14:textId="46EB8F0C" w:rsidR="00097C8C" w:rsidRPr="008C7A54" w:rsidRDefault="00097C8C"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w:t>
            </w:r>
            <w:r w:rsidR="008C153F" w:rsidRPr="008C7A54">
              <w:rPr>
                <w:rFonts w:ascii="Arial" w:hAnsi="Arial" w:cs="Arial"/>
                <w:color w:val="000000" w:themeColor="text1"/>
                <w:sz w:val="18"/>
                <w:szCs w:val="18"/>
                <w:lang w:val="en-GB"/>
              </w:rPr>
              <w:t>A</w:t>
            </w:r>
            <w:r w:rsidRPr="008C7A54">
              <w:rPr>
                <w:rFonts w:ascii="Arial" w:hAnsi="Arial" w:cs="Arial"/>
                <w:color w:val="000000" w:themeColor="text1"/>
                <w:sz w:val="18"/>
                <w:szCs w:val="18"/>
                <w:lang w:val="en-GB"/>
              </w:rPr>
              <w:t>3)</w:t>
            </w:r>
          </w:p>
        </w:tc>
        <w:tc>
          <w:tcPr>
            <w:tcW w:w="1787" w:type="dxa"/>
          </w:tcPr>
          <w:p w14:paraId="57E9E57F" w14:textId="55DB98F9" w:rsidR="00097C8C" w:rsidRPr="008C7A54" w:rsidRDefault="00097C8C"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w:t>
            </w:r>
            <w:r w:rsidR="008C153F" w:rsidRPr="008C7A54">
              <w:rPr>
                <w:rFonts w:ascii="Arial" w:hAnsi="Arial" w:cs="Arial"/>
                <w:color w:val="000000" w:themeColor="text1"/>
                <w:sz w:val="18"/>
                <w:szCs w:val="18"/>
                <w:lang w:val="en-GB"/>
              </w:rPr>
              <w:t>A</w:t>
            </w:r>
            <w:r w:rsidRPr="008C7A54">
              <w:rPr>
                <w:rFonts w:ascii="Arial" w:hAnsi="Arial" w:cs="Arial"/>
                <w:color w:val="000000" w:themeColor="text1"/>
                <w:sz w:val="18"/>
                <w:szCs w:val="18"/>
                <w:lang w:val="en-GB"/>
              </w:rPr>
              <w:t>4)</w:t>
            </w:r>
          </w:p>
        </w:tc>
      </w:tr>
      <w:tr w:rsidR="00097C8C" w:rsidRPr="008C7A54" w14:paraId="380D0512" w14:textId="77777777" w:rsidTr="004D7636">
        <w:tc>
          <w:tcPr>
            <w:tcW w:w="2078" w:type="dxa"/>
          </w:tcPr>
          <w:p w14:paraId="419DAA16" w14:textId="77777777" w:rsidR="00097C8C" w:rsidRPr="008C7A54" w:rsidRDefault="00097C8C" w:rsidP="004D7636">
            <w:pPr>
              <w:spacing w:before="20" w:after="40"/>
              <w:rPr>
                <w:rFonts w:ascii="Arial" w:hAnsi="Arial" w:cs="Arial"/>
                <w:color w:val="000000" w:themeColor="text1"/>
                <w:sz w:val="18"/>
                <w:szCs w:val="18"/>
                <w:lang w:val="en-GB"/>
              </w:rPr>
            </w:pPr>
            <w:r w:rsidRPr="008C7A54">
              <w:rPr>
                <w:rFonts w:ascii="Arial" w:hAnsi="Arial" w:cs="Arial"/>
                <w:color w:val="000000" w:themeColor="text1"/>
                <w:sz w:val="18"/>
                <w:szCs w:val="18"/>
                <w:lang w:val="en-GB"/>
              </w:rPr>
              <w:t>Prior year comp. p. cp. (nat. log)</w:t>
            </w:r>
          </w:p>
        </w:tc>
        <w:tc>
          <w:tcPr>
            <w:tcW w:w="1786" w:type="dxa"/>
          </w:tcPr>
          <w:p w14:paraId="5D962728" w14:textId="77777777" w:rsidR="00097C8C" w:rsidRPr="008C7A54" w:rsidRDefault="00097C8C" w:rsidP="004D7636">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-1.060</w:t>
            </w:r>
          </w:p>
          <w:p w14:paraId="16DD47AA" w14:textId="64690B16" w:rsidR="00097C8C" w:rsidRPr="008C7A54" w:rsidRDefault="00097C8C"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(0.110)**</w:t>
            </w:r>
          </w:p>
        </w:tc>
        <w:tc>
          <w:tcPr>
            <w:tcW w:w="1786" w:type="dxa"/>
          </w:tcPr>
          <w:p w14:paraId="70FAF033" w14:textId="77777777" w:rsidR="00097C8C" w:rsidRPr="008C7A54" w:rsidRDefault="00097C8C" w:rsidP="004D7636">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-0.858</w:t>
            </w:r>
          </w:p>
          <w:p w14:paraId="709E1B5E" w14:textId="65DDC957" w:rsidR="00097C8C" w:rsidRPr="008C7A54" w:rsidRDefault="00097C8C"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(0.578)</w:t>
            </w:r>
          </w:p>
        </w:tc>
        <w:tc>
          <w:tcPr>
            <w:tcW w:w="1786" w:type="dxa"/>
          </w:tcPr>
          <w:p w14:paraId="7C8CCCB2" w14:textId="66494AA9" w:rsidR="00097C8C" w:rsidRPr="008C7A54" w:rsidRDefault="00097C8C" w:rsidP="004D7636">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-0.373</w:t>
            </w:r>
          </w:p>
          <w:p w14:paraId="4095CA11" w14:textId="56EC4BCF" w:rsidR="00097C8C" w:rsidRPr="008C7A54" w:rsidRDefault="00097C8C"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(0.311)</w:t>
            </w:r>
          </w:p>
        </w:tc>
        <w:tc>
          <w:tcPr>
            <w:tcW w:w="1787" w:type="dxa"/>
          </w:tcPr>
          <w:p w14:paraId="4D75BC53" w14:textId="356EC425" w:rsidR="00097C8C" w:rsidRPr="008C7A54" w:rsidRDefault="009C4A20" w:rsidP="004D7636">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-0.836</w:t>
            </w:r>
          </w:p>
          <w:p w14:paraId="38C6A74D" w14:textId="5D9C5C2B" w:rsidR="00097C8C" w:rsidRPr="008C7A54" w:rsidRDefault="00097C8C"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w:t>
            </w:r>
            <w:r w:rsidR="009C4A20" w:rsidRPr="008C7A54">
              <w:rPr>
                <w:rFonts w:ascii="Arial" w:hAnsi="Arial" w:cs="Arial"/>
                <w:color w:val="000000" w:themeColor="text1"/>
                <w:sz w:val="18"/>
                <w:szCs w:val="18"/>
                <w:lang w:val="en-GB"/>
              </w:rPr>
              <w:t>551</w:t>
            </w:r>
            <w:r w:rsidRPr="008C7A54">
              <w:rPr>
                <w:rFonts w:ascii="Arial" w:hAnsi="Arial" w:cs="Arial"/>
                <w:color w:val="000000" w:themeColor="text1"/>
                <w:sz w:val="18"/>
                <w:szCs w:val="18"/>
                <w:lang w:val="en-GB"/>
              </w:rPr>
              <w:t>)</w:t>
            </w:r>
          </w:p>
        </w:tc>
      </w:tr>
      <w:tr w:rsidR="00097C8C" w:rsidRPr="008C7A54" w14:paraId="55C6EB8D" w14:textId="77777777" w:rsidTr="004D7636">
        <w:tc>
          <w:tcPr>
            <w:tcW w:w="2078" w:type="dxa"/>
          </w:tcPr>
          <w:p w14:paraId="6688640B" w14:textId="77777777" w:rsidR="00097C8C" w:rsidRPr="008C7A54" w:rsidRDefault="00097C8C" w:rsidP="004D7636">
            <w:pPr>
              <w:spacing w:before="20" w:after="40"/>
              <w:rPr>
                <w:rFonts w:ascii="Arial" w:hAnsi="Arial" w:cs="Arial"/>
                <w:color w:val="000000" w:themeColor="text1"/>
                <w:sz w:val="18"/>
                <w:szCs w:val="18"/>
                <w:lang w:val="en-GB"/>
              </w:rPr>
            </w:pPr>
            <w:r w:rsidRPr="008C7A54">
              <w:rPr>
                <w:rFonts w:ascii="Arial" w:hAnsi="Arial" w:cs="Arial"/>
                <w:color w:val="000000" w:themeColor="text1"/>
                <w:sz w:val="18"/>
                <w:szCs w:val="18"/>
                <w:lang w:val="en-GB"/>
              </w:rPr>
              <w:t>Prior year comp. p. cp. squared (nat. log)</w:t>
            </w:r>
          </w:p>
        </w:tc>
        <w:tc>
          <w:tcPr>
            <w:tcW w:w="1786" w:type="dxa"/>
          </w:tcPr>
          <w:p w14:paraId="7BC7A32F" w14:textId="77777777" w:rsidR="00097C8C" w:rsidRPr="008C7A54" w:rsidRDefault="00097C8C" w:rsidP="004D7636">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0.056</w:t>
            </w:r>
          </w:p>
          <w:p w14:paraId="6AB04B4D" w14:textId="34CC4653" w:rsidR="00097C8C" w:rsidRPr="008C7A54" w:rsidRDefault="00097C8C"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(0.006)**</w:t>
            </w:r>
          </w:p>
        </w:tc>
        <w:tc>
          <w:tcPr>
            <w:tcW w:w="1786" w:type="dxa"/>
          </w:tcPr>
          <w:p w14:paraId="2FF93796" w14:textId="77777777" w:rsidR="00097C8C" w:rsidRPr="008C7A54" w:rsidRDefault="00097C8C" w:rsidP="004D7636">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0.042</w:t>
            </w:r>
          </w:p>
          <w:p w14:paraId="75C571BA" w14:textId="06D653D5" w:rsidR="00097C8C" w:rsidRPr="008C7A54" w:rsidRDefault="00097C8C"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(0.032)</w:t>
            </w:r>
          </w:p>
        </w:tc>
        <w:tc>
          <w:tcPr>
            <w:tcW w:w="1786" w:type="dxa"/>
          </w:tcPr>
          <w:p w14:paraId="32A8E67B" w14:textId="3FA39D26" w:rsidR="00097C8C" w:rsidRPr="008C7A54" w:rsidRDefault="00097C8C" w:rsidP="004D7636">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0.021</w:t>
            </w:r>
          </w:p>
          <w:p w14:paraId="149EC48B" w14:textId="2FEC7841" w:rsidR="00097C8C" w:rsidRPr="008C7A54" w:rsidRDefault="00097C8C"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(0.017)</w:t>
            </w:r>
          </w:p>
        </w:tc>
        <w:tc>
          <w:tcPr>
            <w:tcW w:w="1787" w:type="dxa"/>
          </w:tcPr>
          <w:p w14:paraId="29E6C364" w14:textId="13D17501" w:rsidR="00097C8C" w:rsidRPr="008C7A54" w:rsidRDefault="009C4A20" w:rsidP="004D7636">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0.042</w:t>
            </w:r>
          </w:p>
          <w:p w14:paraId="14E2A454" w14:textId="13A3B031" w:rsidR="00097C8C" w:rsidRPr="008C7A54" w:rsidRDefault="00097C8C"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(0.0</w:t>
            </w:r>
            <w:r w:rsidR="009C4A20" w:rsidRPr="008C7A54">
              <w:rPr>
                <w:rFonts w:ascii="Arial" w:hAnsi="Arial" w:cs="Arial"/>
                <w:color w:val="000000" w:themeColor="text1"/>
                <w:sz w:val="18"/>
                <w:szCs w:val="18"/>
                <w:lang w:val="en-GB"/>
              </w:rPr>
              <w:t>30)</w:t>
            </w:r>
          </w:p>
        </w:tc>
      </w:tr>
      <w:tr w:rsidR="00097C8C" w:rsidRPr="008C7A54" w14:paraId="54672A93" w14:textId="77777777" w:rsidTr="004D7636">
        <w:tc>
          <w:tcPr>
            <w:tcW w:w="2078" w:type="dxa"/>
          </w:tcPr>
          <w:p w14:paraId="4B477389" w14:textId="77777777" w:rsidR="00097C8C" w:rsidRPr="008C7A54" w:rsidRDefault="00097C8C" w:rsidP="004D7636">
            <w:pPr>
              <w:spacing w:before="20" w:after="40"/>
              <w:rPr>
                <w:rFonts w:ascii="Arial" w:hAnsi="Arial" w:cs="Arial"/>
                <w:color w:val="000000" w:themeColor="text1"/>
                <w:sz w:val="18"/>
                <w:szCs w:val="18"/>
                <w:lang w:val="en-GB"/>
              </w:rPr>
            </w:pPr>
            <w:r w:rsidRPr="008C7A54">
              <w:rPr>
                <w:rFonts w:ascii="Arial" w:hAnsi="Arial" w:cs="Arial"/>
                <w:color w:val="000000" w:themeColor="text1"/>
                <w:sz w:val="18"/>
                <w:szCs w:val="18"/>
                <w:lang w:val="en-GB"/>
              </w:rPr>
              <w:t>Rho</w:t>
            </w:r>
          </w:p>
        </w:tc>
        <w:tc>
          <w:tcPr>
            <w:tcW w:w="1786" w:type="dxa"/>
          </w:tcPr>
          <w:p w14:paraId="0F283D84" w14:textId="77777777" w:rsidR="00097C8C" w:rsidRPr="008C7A54" w:rsidRDefault="00097C8C" w:rsidP="004D7636">
            <w:pPr>
              <w:spacing w:before="20" w:after="40"/>
              <w:jc w:val="center"/>
              <w:rPr>
                <w:rFonts w:ascii="Arial" w:hAnsi="Arial" w:cs="Arial"/>
                <w:color w:val="000000" w:themeColor="text1"/>
                <w:sz w:val="18"/>
                <w:szCs w:val="18"/>
                <w:lang w:val="en-GB"/>
              </w:rPr>
            </w:pPr>
          </w:p>
        </w:tc>
        <w:tc>
          <w:tcPr>
            <w:tcW w:w="1786" w:type="dxa"/>
          </w:tcPr>
          <w:p w14:paraId="15CCB644" w14:textId="77777777" w:rsidR="00097C8C" w:rsidRPr="008C7A54" w:rsidRDefault="00097C8C" w:rsidP="004D7636">
            <w:pPr>
              <w:spacing w:before="20" w:after="40"/>
              <w:jc w:val="center"/>
              <w:rPr>
                <w:rFonts w:ascii="Arial" w:hAnsi="Arial" w:cs="Arial"/>
                <w:color w:val="000000" w:themeColor="text1"/>
                <w:sz w:val="18"/>
                <w:szCs w:val="18"/>
                <w:lang w:val="en-GB"/>
              </w:rPr>
            </w:pPr>
          </w:p>
        </w:tc>
        <w:tc>
          <w:tcPr>
            <w:tcW w:w="1786" w:type="dxa"/>
          </w:tcPr>
          <w:p w14:paraId="697902DA" w14:textId="1A9711A3" w:rsidR="00097C8C" w:rsidRPr="008C7A54" w:rsidRDefault="00097C8C"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0.830</w:t>
            </w:r>
          </w:p>
          <w:p w14:paraId="626F4F38" w14:textId="2850C0CB" w:rsidR="00097C8C" w:rsidRPr="008C7A54" w:rsidRDefault="00097C8C" w:rsidP="00097C8C">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(0.018)**</w:t>
            </w:r>
          </w:p>
        </w:tc>
        <w:tc>
          <w:tcPr>
            <w:tcW w:w="1787" w:type="dxa"/>
          </w:tcPr>
          <w:p w14:paraId="633EF201" w14:textId="61A1A59B" w:rsidR="00097C8C" w:rsidRPr="008C7A54" w:rsidRDefault="009C4A20"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0.013</w:t>
            </w:r>
          </w:p>
          <w:p w14:paraId="00D70854" w14:textId="70FD87AF" w:rsidR="00097C8C" w:rsidRPr="008C7A54" w:rsidRDefault="009C4A20"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(0.097</w:t>
            </w:r>
            <w:r w:rsidR="00097C8C" w:rsidRPr="008C7A54">
              <w:rPr>
                <w:rFonts w:ascii="Arial" w:hAnsi="Arial" w:cs="Arial"/>
                <w:color w:val="000000" w:themeColor="text1"/>
                <w:sz w:val="18"/>
                <w:szCs w:val="18"/>
                <w:lang w:val="en-GB"/>
              </w:rPr>
              <w:t>)</w:t>
            </w:r>
          </w:p>
        </w:tc>
      </w:tr>
      <w:tr w:rsidR="00097C8C" w:rsidRPr="008C7A54" w14:paraId="4D7A38E8" w14:textId="77777777" w:rsidTr="004D7636">
        <w:tc>
          <w:tcPr>
            <w:tcW w:w="2078" w:type="dxa"/>
          </w:tcPr>
          <w:p w14:paraId="14D91BC1" w14:textId="631A6CF4" w:rsidR="00097C8C" w:rsidRPr="008C7A54" w:rsidRDefault="00EC626B" w:rsidP="004D7636">
            <w:pPr>
              <w:spacing w:before="20" w:after="40"/>
              <w:rPr>
                <w:rFonts w:ascii="Arial" w:hAnsi="Arial" w:cs="Arial"/>
                <w:color w:val="000000" w:themeColor="text1"/>
                <w:sz w:val="18"/>
                <w:szCs w:val="18"/>
                <w:lang w:val="en-GB"/>
              </w:rPr>
            </w:pPr>
            <w:r w:rsidRPr="008C7A54">
              <w:rPr>
                <w:rFonts w:ascii="Arial" w:hAnsi="Arial" w:cs="Arial"/>
                <w:color w:val="000000" w:themeColor="text1"/>
                <w:sz w:val="18"/>
                <w:szCs w:val="18"/>
                <w:lang w:val="en-GB"/>
              </w:rPr>
              <w:t>Delta</w:t>
            </w:r>
          </w:p>
        </w:tc>
        <w:tc>
          <w:tcPr>
            <w:tcW w:w="1786" w:type="dxa"/>
          </w:tcPr>
          <w:p w14:paraId="680A6B97" w14:textId="77777777" w:rsidR="00097C8C" w:rsidRPr="008C7A54" w:rsidRDefault="00097C8C" w:rsidP="004D7636">
            <w:pPr>
              <w:spacing w:before="20" w:after="40"/>
              <w:jc w:val="center"/>
              <w:rPr>
                <w:rFonts w:ascii="Arial" w:hAnsi="Arial" w:cs="Arial"/>
                <w:color w:val="000000" w:themeColor="text1"/>
                <w:sz w:val="18"/>
                <w:szCs w:val="18"/>
                <w:lang w:val="en-GB"/>
              </w:rPr>
            </w:pPr>
          </w:p>
        </w:tc>
        <w:tc>
          <w:tcPr>
            <w:tcW w:w="1786" w:type="dxa"/>
          </w:tcPr>
          <w:p w14:paraId="72CE6DB3" w14:textId="77777777" w:rsidR="00097C8C" w:rsidRPr="008C7A54" w:rsidRDefault="00097C8C" w:rsidP="004D7636">
            <w:pPr>
              <w:spacing w:before="20" w:after="40"/>
              <w:jc w:val="center"/>
              <w:rPr>
                <w:rFonts w:ascii="Arial" w:hAnsi="Arial" w:cs="Arial"/>
                <w:color w:val="000000" w:themeColor="text1"/>
                <w:sz w:val="18"/>
                <w:szCs w:val="18"/>
                <w:lang w:val="en-GB"/>
              </w:rPr>
            </w:pPr>
          </w:p>
        </w:tc>
        <w:tc>
          <w:tcPr>
            <w:tcW w:w="1786" w:type="dxa"/>
          </w:tcPr>
          <w:p w14:paraId="745350CE" w14:textId="1235E534" w:rsidR="00097C8C" w:rsidRPr="008C7A54" w:rsidRDefault="00097C8C"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-0.584</w:t>
            </w:r>
          </w:p>
          <w:p w14:paraId="3B4FD484" w14:textId="66D4A0CE" w:rsidR="00097C8C" w:rsidRPr="008C7A54" w:rsidRDefault="009C4A20" w:rsidP="00097C8C">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(0.049</w:t>
            </w:r>
            <w:r w:rsidR="00097C8C" w:rsidRPr="008C7A54">
              <w:rPr>
                <w:rFonts w:ascii="Arial" w:hAnsi="Arial" w:cs="Arial"/>
                <w:color w:val="000000" w:themeColor="text1"/>
                <w:sz w:val="18"/>
                <w:szCs w:val="18"/>
                <w:lang w:val="en-GB"/>
              </w:rPr>
              <w:t>)**</w:t>
            </w:r>
          </w:p>
        </w:tc>
        <w:tc>
          <w:tcPr>
            <w:tcW w:w="1787" w:type="dxa"/>
          </w:tcPr>
          <w:p w14:paraId="0098922A" w14:textId="23DF044B" w:rsidR="00097C8C" w:rsidRPr="008C7A54" w:rsidRDefault="00097C8C"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w:t>
            </w:r>
            <w:r w:rsidR="009C4A20" w:rsidRPr="008C7A54">
              <w:rPr>
                <w:rFonts w:ascii="Arial" w:hAnsi="Arial" w:cs="Arial"/>
                <w:color w:val="000000" w:themeColor="text1"/>
                <w:sz w:val="18"/>
                <w:szCs w:val="18"/>
                <w:lang w:val="en-GB"/>
              </w:rPr>
              <w:t>043</w:t>
            </w:r>
          </w:p>
          <w:p w14:paraId="782C104C" w14:textId="4D44739A" w:rsidR="00097C8C" w:rsidRPr="008C7A54" w:rsidRDefault="00C436D2"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(0.129</w:t>
            </w:r>
            <w:r w:rsidR="00097C8C" w:rsidRPr="008C7A54">
              <w:rPr>
                <w:rFonts w:ascii="Arial" w:hAnsi="Arial" w:cs="Arial"/>
                <w:color w:val="000000" w:themeColor="text1"/>
                <w:sz w:val="18"/>
                <w:szCs w:val="18"/>
                <w:lang w:val="en-GB"/>
              </w:rPr>
              <w:t>)</w:t>
            </w:r>
          </w:p>
        </w:tc>
      </w:tr>
      <w:tr w:rsidR="00097C8C" w:rsidRPr="008C7A54" w14:paraId="395E644D" w14:textId="77777777" w:rsidTr="004D7636">
        <w:tc>
          <w:tcPr>
            <w:tcW w:w="2078" w:type="dxa"/>
          </w:tcPr>
          <w:p w14:paraId="64E6070D" w14:textId="77777777" w:rsidR="00097C8C" w:rsidRPr="008C7A54" w:rsidRDefault="00097C8C" w:rsidP="004D7636">
            <w:pPr>
              <w:spacing w:before="20" w:after="40"/>
              <w:rPr>
                <w:rFonts w:ascii="Arial" w:hAnsi="Arial" w:cs="Arial"/>
                <w:color w:val="000000" w:themeColor="text1"/>
                <w:sz w:val="18"/>
                <w:szCs w:val="18"/>
                <w:lang w:val="en-GB"/>
              </w:rPr>
            </w:pPr>
          </w:p>
        </w:tc>
        <w:tc>
          <w:tcPr>
            <w:tcW w:w="1786" w:type="dxa"/>
          </w:tcPr>
          <w:p w14:paraId="67A977B4" w14:textId="77777777" w:rsidR="00097C8C" w:rsidRPr="008C7A54" w:rsidRDefault="00097C8C" w:rsidP="004D7636">
            <w:pPr>
              <w:spacing w:before="20" w:after="40"/>
              <w:jc w:val="center"/>
              <w:rPr>
                <w:rFonts w:ascii="Arial" w:hAnsi="Arial" w:cs="Arial"/>
                <w:color w:val="000000" w:themeColor="text1"/>
                <w:sz w:val="18"/>
                <w:szCs w:val="18"/>
                <w:lang w:val="en-GB"/>
              </w:rPr>
            </w:pPr>
          </w:p>
        </w:tc>
        <w:tc>
          <w:tcPr>
            <w:tcW w:w="1786" w:type="dxa"/>
          </w:tcPr>
          <w:p w14:paraId="6B622980" w14:textId="77777777" w:rsidR="00097C8C" w:rsidRPr="008C7A54" w:rsidRDefault="00097C8C" w:rsidP="004D7636">
            <w:pPr>
              <w:spacing w:before="20" w:after="40"/>
              <w:jc w:val="center"/>
              <w:rPr>
                <w:rFonts w:ascii="Arial" w:hAnsi="Arial" w:cs="Arial"/>
                <w:color w:val="000000" w:themeColor="text1"/>
                <w:sz w:val="18"/>
                <w:szCs w:val="18"/>
                <w:lang w:val="en-GB"/>
              </w:rPr>
            </w:pPr>
          </w:p>
        </w:tc>
        <w:tc>
          <w:tcPr>
            <w:tcW w:w="1786" w:type="dxa"/>
          </w:tcPr>
          <w:p w14:paraId="2FDF1008" w14:textId="77777777" w:rsidR="00097C8C" w:rsidRPr="008C7A54" w:rsidRDefault="00097C8C" w:rsidP="004D7636">
            <w:pPr>
              <w:spacing w:before="20" w:after="40"/>
              <w:jc w:val="center"/>
              <w:rPr>
                <w:rFonts w:ascii="Arial" w:hAnsi="Arial" w:cs="Arial"/>
                <w:color w:val="000000" w:themeColor="text1"/>
                <w:sz w:val="18"/>
                <w:szCs w:val="18"/>
                <w:lang w:val="en-GB"/>
              </w:rPr>
            </w:pPr>
          </w:p>
        </w:tc>
        <w:tc>
          <w:tcPr>
            <w:tcW w:w="1787" w:type="dxa"/>
          </w:tcPr>
          <w:p w14:paraId="1B76D88D" w14:textId="77777777" w:rsidR="00097C8C" w:rsidRPr="008C7A54" w:rsidRDefault="00097C8C" w:rsidP="004D7636">
            <w:pPr>
              <w:spacing w:before="20" w:after="40"/>
              <w:jc w:val="center"/>
              <w:rPr>
                <w:rFonts w:ascii="Arial" w:hAnsi="Arial" w:cs="Arial"/>
                <w:color w:val="000000" w:themeColor="text1"/>
                <w:sz w:val="18"/>
                <w:szCs w:val="18"/>
                <w:lang w:val="en-GB"/>
              </w:rPr>
            </w:pPr>
          </w:p>
        </w:tc>
      </w:tr>
      <w:tr w:rsidR="00097C8C" w:rsidRPr="008C7A54" w14:paraId="6499CB50" w14:textId="77777777" w:rsidTr="004D7636">
        <w:tc>
          <w:tcPr>
            <w:tcW w:w="2078" w:type="dxa"/>
          </w:tcPr>
          <w:p w14:paraId="753AB7F5" w14:textId="77777777" w:rsidR="00097C8C" w:rsidRPr="008C7A54" w:rsidRDefault="00097C8C" w:rsidP="004D7636">
            <w:pPr>
              <w:spacing w:before="20" w:after="40"/>
              <w:rPr>
                <w:rFonts w:ascii="Arial" w:hAnsi="Arial" w:cs="Arial"/>
                <w:color w:val="000000" w:themeColor="text1"/>
                <w:sz w:val="18"/>
                <w:szCs w:val="18"/>
                <w:lang w:val="en-GB"/>
              </w:rPr>
            </w:pPr>
            <w:r w:rsidRPr="008C7A54">
              <w:rPr>
                <w:rFonts w:ascii="Arial" w:hAnsi="Arial" w:cs="Arial"/>
                <w:color w:val="000000" w:themeColor="text1"/>
                <w:sz w:val="18"/>
                <w:szCs w:val="18"/>
                <w:lang w:val="en-GB"/>
              </w:rPr>
              <w:t>Constant</w:t>
            </w:r>
          </w:p>
        </w:tc>
        <w:tc>
          <w:tcPr>
            <w:tcW w:w="1786" w:type="dxa"/>
          </w:tcPr>
          <w:p w14:paraId="70BDCC23" w14:textId="77777777" w:rsidR="00097C8C" w:rsidRPr="008C7A54" w:rsidRDefault="00097C8C" w:rsidP="004D7636">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6.517</w:t>
            </w:r>
          </w:p>
          <w:p w14:paraId="4B6042F8" w14:textId="3C4D3BD3" w:rsidR="00097C8C" w:rsidRPr="008C7A54" w:rsidRDefault="00097C8C"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(0.505)**</w:t>
            </w:r>
          </w:p>
        </w:tc>
        <w:tc>
          <w:tcPr>
            <w:tcW w:w="1786" w:type="dxa"/>
          </w:tcPr>
          <w:p w14:paraId="72DFC5C2" w14:textId="77777777" w:rsidR="00097C8C" w:rsidRPr="008C7A54" w:rsidRDefault="00097C8C" w:rsidP="004D7636">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6.083</w:t>
            </w:r>
          </w:p>
          <w:p w14:paraId="647ABE3F" w14:textId="0DB29632" w:rsidR="00097C8C" w:rsidRPr="008C7A54" w:rsidRDefault="00097C8C"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(2.683)*</w:t>
            </w:r>
          </w:p>
        </w:tc>
        <w:tc>
          <w:tcPr>
            <w:tcW w:w="1786" w:type="dxa"/>
          </w:tcPr>
          <w:p w14:paraId="53E16661" w14:textId="77777777" w:rsidR="00097C8C" w:rsidRPr="008C7A54" w:rsidRDefault="00097C8C" w:rsidP="004D7636">
            <w:pPr>
              <w:spacing w:before="20" w:after="40"/>
              <w:jc w:val="center"/>
              <w:rPr>
                <w:rFonts w:ascii="Arial" w:hAnsi="Arial" w:cs="Arial"/>
                <w:color w:val="000000" w:themeColor="text1"/>
                <w:sz w:val="18"/>
                <w:szCs w:val="18"/>
                <w:lang w:val="en-GB"/>
              </w:rPr>
            </w:pPr>
          </w:p>
        </w:tc>
        <w:tc>
          <w:tcPr>
            <w:tcW w:w="1787" w:type="dxa"/>
          </w:tcPr>
          <w:p w14:paraId="09217BDF" w14:textId="77777777" w:rsidR="00097C8C" w:rsidRPr="008C7A54" w:rsidRDefault="00097C8C" w:rsidP="004D7636">
            <w:pPr>
              <w:spacing w:before="20" w:after="40"/>
              <w:jc w:val="center"/>
              <w:rPr>
                <w:rFonts w:ascii="Arial" w:hAnsi="Arial" w:cs="Arial"/>
                <w:color w:val="000000" w:themeColor="text1"/>
                <w:sz w:val="18"/>
                <w:szCs w:val="18"/>
                <w:lang w:val="en-GB"/>
              </w:rPr>
            </w:pPr>
          </w:p>
        </w:tc>
      </w:tr>
      <w:tr w:rsidR="00097C8C" w:rsidRPr="008C7A54" w14:paraId="6264E4F9" w14:textId="77777777" w:rsidTr="004D7636">
        <w:tc>
          <w:tcPr>
            <w:tcW w:w="2078" w:type="dxa"/>
          </w:tcPr>
          <w:p w14:paraId="7B19A9D4" w14:textId="77777777" w:rsidR="00097C8C" w:rsidRPr="008C7A54" w:rsidRDefault="00097C8C" w:rsidP="004D7636">
            <w:pPr>
              <w:spacing w:before="20" w:after="40"/>
              <w:rPr>
                <w:rFonts w:ascii="Arial" w:hAnsi="Arial" w:cs="Arial"/>
                <w:color w:val="000000" w:themeColor="text1"/>
                <w:sz w:val="18"/>
                <w:szCs w:val="18"/>
                <w:lang w:val="en-GB"/>
              </w:rPr>
            </w:pPr>
          </w:p>
        </w:tc>
        <w:tc>
          <w:tcPr>
            <w:tcW w:w="1786" w:type="dxa"/>
          </w:tcPr>
          <w:p w14:paraId="22952E31" w14:textId="77777777" w:rsidR="00097C8C" w:rsidRPr="008C7A54" w:rsidRDefault="00097C8C" w:rsidP="004D7636">
            <w:pPr>
              <w:spacing w:before="20" w:after="40"/>
              <w:jc w:val="center"/>
              <w:rPr>
                <w:rFonts w:ascii="Arial" w:hAnsi="Arial" w:cs="Arial"/>
                <w:color w:val="000000" w:themeColor="text1"/>
                <w:sz w:val="18"/>
                <w:szCs w:val="18"/>
                <w:lang w:val="en-GB"/>
              </w:rPr>
            </w:pPr>
          </w:p>
        </w:tc>
        <w:tc>
          <w:tcPr>
            <w:tcW w:w="1786" w:type="dxa"/>
          </w:tcPr>
          <w:p w14:paraId="5019D129" w14:textId="77777777" w:rsidR="00097C8C" w:rsidRPr="008C7A54" w:rsidRDefault="00097C8C" w:rsidP="004D7636">
            <w:pPr>
              <w:spacing w:before="20" w:after="40"/>
              <w:jc w:val="center"/>
              <w:rPr>
                <w:rFonts w:ascii="Arial" w:hAnsi="Arial" w:cs="Arial"/>
                <w:color w:val="000000" w:themeColor="text1"/>
                <w:sz w:val="18"/>
                <w:szCs w:val="18"/>
                <w:lang w:val="en-GB"/>
              </w:rPr>
            </w:pPr>
          </w:p>
        </w:tc>
        <w:tc>
          <w:tcPr>
            <w:tcW w:w="1786" w:type="dxa"/>
          </w:tcPr>
          <w:p w14:paraId="0979F70D" w14:textId="77777777" w:rsidR="00097C8C" w:rsidRPr="008C7A54" w:rsidRDefault="00097C8C" w:rsidP="004D7636">
            <w:pPr>
              <w:spacing w:before="20" w:after="40"/>
              <w:jc w:val="center"/>
              <w:rPr>
                <w:rFonts w:ascii="Arial" w:hAnsi="Arial" w:cs="Arial"/>
                <w:color w:val="000000" w:themeColor="text1"/>
                <w:sz w:val="18"/>
                <w:szCs w:val="18"/>
                <w:lang w:val="en-GB"/>
              </w:rPr>
            </w:pPr>
          </w:p>
        </w:tc>
        <w:tc>
          <w:tcPr>
            <w:tcW w:w="1787" w:type="dxa"/>
          </w:tcPr>
          <w:p w14:paraId="27076971" w14:textId="77777777" w:rsidR="00097C8C" w:rsidRPr="008C7A54" w:rsidRDefault="00097C8C" w:rsidP="004D7636">
            <w:pPr>
              <w:spacing w:before="20" w:after="40"/>
              <w:jc w:val="center"/>
              <w:rPr>
                <w:rFonts w:ascii="Arial" w:hAnsi="Arial" w:cs="Arial"/>
                <w:color w:val="000000" w:themeColor="text1"/>
                <w:sz w:val="18"/>
                <w:szCs w:val="18"/>
                <w:lang w:val="en-GB"/>
              </w:rPr>
            </w:pPr>
          </w:p>
        </w:tc>
      </w:tr>
      <w:tr w:rsidR="00097C8C" w:rsidRPr="008C7A54" w14:paraId="59C63121" w14:textId="77777777" w:rsidTr="004D7636">
        <w:tc>
          <w:tcPr>
            <w:tcW w:w="2078" w:type="dxa"/>
          </w:tcPr>
          <w:p w14:paraId="53B104E4" w14:textId="77777777" w:rsidR="00097C8C" w:rsidRPr="008C7A54" w:rsidRDefault="00097C8C" w:rsidP="004D7636">
            <w:pPr>
              <w:spacing w:before="20" w:after="40"/>
              <w:rPr>
                <w:rFonts w:ascii="Arial" w:hAnsi="Arial" w:cs="Arial"/>
                <w:color w:val="000000" w:themeColor="text1"/>
                <w:sz w:val="18"/>
                <w:szCs w:val="18"/>
                <w:lang w:val="en-GB"/>
              </w:rPr>
            </w:pPr>
            <w:r w:rsidRPr="008C7A54">
              <w:rPr>
                <w:rFonts w:ascii="Arial" w:hAnsi="Arial" w:cs="Arial"/>
                <w:color w:val="000000" w:themeColor="text1"/>
                <w:sz w:val="18"/>
                <w:szCs w:val="18"/>
                <w:lang w:val="en-GB"/>
              </w:rPr>
              <w:t>Inversion point          (in 2005 Euros)</w:t>
            </w:r>
          </w:p>
        </w:tc>
        <w:tc>
          <w:tcPr>
            <w:tcW w:w="1786" w:type="dxa"/>
          </w:tcPr>
          <w:p w14:paraId="49156FE6" w14:textId="7540F20A" w:rsidR="00097C8C" w:rsidRPr="008C7A54" w:rsidRDefault="00097C8C"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12,754 €</w:t>
            </w:r>
          </w:p>
        </w:tc>
        <w:tc>
          <w:tcPr>
            <w:tcW w:w="1786" w:type="dxa"/>
          </w:tcPr>
          <w:p w14:paraId="5672B8EC" w14:textId="1C1B6E15" w:rsidR="00097C8C" w:rsidRPr="008C7A54" w:rsidRDefault="00A262F6" w:rsidP="00A262F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 xml:space="preserve">25,282 </w:t>
            </w:r>
            <w:r w:rsidR="00097C8C" w:rsidRPr="008C7A54">
              <w:rPr>
                <w:rFonts w:ascii="Arial" w:hAnsi="Arial" w:cs="Arial"/>
                <w:color w:val="000000" w:themeColor="text1"/>
                <w:sz w:val="18"/>
                <w:szCs w:val="18"/>
                <w:lang w:val="en-GB"/>
              </w:rPr>
              <w:t>€</w:t>
            </w:r>
          </w:p>
        </w:tc>
        <w:tc>
          <w:tcPr>
            <w:tcW w:w="1786" w:type="dxa"/>
          </w:tcPr>
          <w:p w14:paraId="0A2D24EE" w14:textId="4611E139" w:rsidR="00097C8C" w:rsidRPr="008C7A54" w:rsidRDefault="00DE4E50" w:rsidP="004D7636">
            <w:pPr>
              <w:spacing w:before="20" w:after="40"/>
              <w:jc w:val="center"/>
              <w:rPr>
                <w:rFonts w:ascii="Arial" w:hAnsi="Arial" w:cs="Arial"/>
                <w:color w:val="000000" w:themeColor="text1"/>
                <w:sz w:val="18"/>
                <w:szCs w:val="18"/>
                <w:lang w:val="en-GB"/>
              </w:rPr>
            </w:pPr>
            <w:r>
              <w:rPr>
                <w:rFonts w:ascii="Arial" w:hAnsi="Arial" w:cs="Arial"/>
                <w:color w:val="000000" w:themeColor="text1"/>
                <w:sz w:val="18"/>
                <w:szCs w:val="18"/>
                <w:lang w:val="en-GB"/>
              </w:rPr>
              <w:t>6</w:t>
            </w:r>
            <w:r w:rsidR="00C436D2" w:rsidRPr="008C7A54">
              <w:rPr>
                <w:rFonts w:ascii="Arial" w:hAnsi="Arial" w:cs="Arial"/>
                <w:color w:val="000000" w:themeColor="text1"/>
                <w:sz w:val="18"/>
                <w:szCs w:val="18"/>
                <w:lang w:val="en-GB"/>
              </w:rPr>
              <w:t>739</w:t>
            </w:r>
            <w:r w:rsidR="00097C8C" w:rsidRPr="008C7A54">
              <w:rPr>
                <w:rFonts w:ascii="Arial" w:hAnsi="Arial" w:cs="Arial"/>
                <w:color w:val="000000" w:themeColor="text1"/>
                <w:sz w:val="18"/>
                <w:szCs w:val="18"/>
                <w:lang w:val="en-GB"/>
              </w:rPr>
              <w:t xml:space="preserve"> €</w:t>
            </w:r>
          </w:p>
        </w:tc>
        <w:tc>
          <w:tcPr>
            <w:tcW w:w="1787" w:type="dxa"/>
          </w:tcPr>
          <w:p w14:paraId="00EE8738" w14:textId="712BF1EF" w:rsidR="00097C8C" w:rsidRPr="008C7A54" w:rsidRDefault="00C436D2"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 xml:space="preserve"> 22,07</w:t>
            </w:r>
            <w:r w:rsidR="009C4A20" w:rsidRPr="008C7A54">
              <w:rPr>
                <w:rFonts w:ascii="Arial" w:hAnsi="Arial" w:cs="Arial"/>
                <w:color w:val="000000" w:themeColor="text1"/>
                <w:sz w:val="18"/>
                <w:szCs w:val="18"/>
                <w:lang w:val="en-GB"/>
              </w:rPr>
              <w:t xml:space="preserve">2 </w:t>
            </w:r>
            <w:r w:rsidR="00097C8C" w:rsidRPr="008C7A54">
              <w:rPr>
                <w:rFonts w:ascii="Arial" w:hAnsi="Arial" w:cs="Arial"/>
                <w:color w:val="000000" w:themeColor="text1"/>
                <w:sz w:val="18"/>
                <w:szCs w:val="18"/>
                <w:lang w:val="en-GB"/>
              </w:rPr>
              <w:t>€</w:t>
            </w:r>
          </w:p>
        </w:tc>
      </w:tr>
      <w:tr w:rsidR="00097C8C" w:rsidRPr="008C7A54" w14:paraId="262D23DD" w14:textId="77777777" w:rsidTr="004D7636">
        <w:tc>
          <w:tcPr>
            <w:tcW w:w="2078" w:type="dxa"/>
          </w:tcPr>
          <w:p w14:paraId="2357AB43" w14:textId="797DE676" w:rsidR="00097C8C" w:rsidRPr="008C7A54" w:rsidRDefault="00097C8C" w:rsidP="004D7636">
            <w:pPr>
              <w:spacing w:before="20" w:after="40"/>
              <w:rPr>
                <w:rFonts w:ascii="Arial" w:hAnsi="Arial" w:cs="Arial"/>
                <w:color w:val="000000" w:themeColor="text1"/>
                <w:sz w:val="18"/>
                <w:szCs w:val="18"/>
                <w:lang w:val="en-GB"/>
              </w:rPr>
            </w:pPr>
            <w:r w:rsidRPr="008C7A54">
              <w:rPr>
                <w:rFonts w:ascii="Arial" w:hAnsi="Arial" w:cs="Arial"/>
                <w:color w:val="000000" w:themeColor="text1"/>
                <w:sz w:val="18"/>
                <w:szCs w:val="18"/>
                <w:lang w:val="en-GB"/>
              </w:rPr>
              <w:t xml:space="preserve">Regional </w:t>
            </w:r>
            <w:r w:rsidR="00464F71">
              <w:rPr>
                <w:rFonts w:ascii="Arial" w:hAnsi="Arial" w:cs="Arial"/>
                <w:color w:val="000000" w:themeColor="text1"/>
                <w:sz w:val="18"/>
                <w:szCs w:val="18"/>
                <w:lang w:val="en-GB"/>
              </w:rPr>
              <w:t xml:space="preserve">fixed </w:t>
            </w:r>
            <w:r w:rsidRPr="008C7A54">
              <w:rPr>
                <w:rFonts w:ascii="Arial" w:hAnsi="Arial" w:cs="Arial"/>
                <w:color w:val="000000" w:themeColor="text1"/>
                <w:sz w:val="18"/>
                <w:szCs w:val="18"/>
                <w:lang w:val="en-GB"/>
              </w:rPr>
              <w:t>effects</w:t>
            </w:r>
          </w:p>
        </w:tc>
        <w:tc>
          <w:tcPr>
            <w:tcW w:w="1786" w:type="dxa"/>
          </w:tcPr>
          <w:p w14:paraId="7551FA56" w14:textId="77777777" w:rsidR="00097C8C" w:rsidRPr="008C7A54" w:rsidRDefault="00097C8C"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No</w:t>
            </w:r>
          </w:p>
        </w:tc>
        <w:tc>
          <w:tcPr>
            <w:tcW w:w="1786" w:type="dxa"/>
          </w:tcPr>
          <w:p w14:paraId="64FD9CA4" w14:textId="1565AEAB" w:rsidR="00097C8C" w:rsidRPr="008C7A54" w:rsidRDefault="00464F71"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Yes</w:t>
            </w:r>
          </w:p>
        </w:tc>
        <w:tc>
          <w:tcPr>
            <w:tcW w:w="1786" w:type="dxa"/>
          </w:tcPr>
          <w:p w14:paraId="706F32E4" w14:textId="62FF414E" w:rsidR="00097C8C" w:rsidRPr="008C7A54" w:rsidRDefault="00464F71"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Yes</w:t>
            </w:r>
          </w:p>
        </w:tc>
        <w:tc>
          <w:tcPr>
            <w:tcW w:w="1787" w:type="dxa"/>
          </w:tcPr>
          <w:p w14:paraId="75004392" w14:textId="47253563" w:rsidR="00097C8C" w:rsidRPr="008C7A54" w:rsidRDefault="00464F71"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Yes</w:t>
            </w:r>
          </w:p>
        </w:tc>
      </w:tr>
      <w:tr w:rsidR="00097C8C" w:rsidRPr="008C7A54" w14:paraId="467FFF45" w14:textId="77777777" w:rsidTr="004D7636">
        <w:tc>
          <w:tcPr>
            <w:tcW w:w="2078" w:type="dxa"/>
          </w:tcPr>
          <w:p w14:paraId="2CC59773" w14:textId="77777777" w:rsidR="00097C8C" w:rsidRPr="008C7A54" w:rsidRDefault="00097C8C" w:rsidP="004D7636">
            <w:pPr>
              <w:spacing w:before="20" w:after="40"/>
              <w:rPr>
                <w:rFonts w:ascii="Arial" w:hAnsi="Arial" w:cs="Arial"/>
                <w:color w:val="000000" w:themeColor="text1"/>
                <w:sz w:val="18"/>
                <w:szCs w:val="18"/>
                <w:lang w:val="en-GB"/>
              </w:rPr>
            </w:pPr>
            <w:r w:rsidRPr="008C7A54">
              <w:rPr>
                <w:rFonts w:ascii="Arial" w:hAnsi="Arial" w:cs="Arial"/>
                <w:color w:val="000000" w:themeColor="text1"/>
                <w:sz w:val="18"/>
                <w:szCs w:val="18"/>
                <w:lang w:val="en-GB"/>
              </w:rPr>
              <w:t>Country-year interacted fixed effects</w:t>
            </w:r>
          </w:p>
        </w:tc>
        <w:tc>
          <w:tcPr>
            <w:tcW w:w="1786" w:type="dxa"/>
          </w:tcPr>
          <w:p w14:paraId="334FD92A" w14:textId="77777777" w:rsidR="00097C8C" w:rsidRPr="008C7A54" w:rsidRDefault="00097C8C"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Yes</w:t>
            </w:r>
          </w:p>
        </w:tc>
        <w:tc>
          <w:tcPr>
            <w:tcW w:w="1786" w:type="dxa"/>
          </w:tcPr>
          <w:p w14:paraId="194AF78D" w14:textId="77777777" w:rsidR="00097C8C" w:rsidRPr="008C7A54" w:rsidRDefault="00097C8C"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Yes</w:t>
            </w:r>
          </w:p>
        </w:tc>
        <w:tc>
          <w:tcPr>
            <w:tcW w:w="1786" w:type="dxa"/>
          </w:tcPr>
          <w:p w14:paraId="6C07A726" w14:textId="77777777" w:rsidR="00097C8C" w:rsidRPr="008C7A54" w:rsidRDefault="00097C8C"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No</w:t>
            </w:r>
          </w:p>
        </w:tc>
        <w:tc>
          <w:tcPr>
            <w:tcW w:w="1787" w:type="dxa"/>
          </w:tcPr>
          <w:p w14:paraId="7CA44F38" w14:textId="77777777" w:rsidR="00097C8C" w:rsidRPr="008C7A54" w:rsidRDefault="00097C8C"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Yes</w:t>
            </w:r>
          </w:p>
        </w:tc>
      </w:tr>
      <w:tr w:rsidR="00097C8C" w:rsidRPr="008C7A54" w14:paraId="5D9CA6AC" w14:textId="77777777" w:rsidTr="004D7636">
        <w:tc>
          <w:tcPr>
            <w:tcW w:w="2078" w:type="dxa"/>
          </w:tcPr>
          <w:p w14:paraId="3770D182" w14:textId="77777777" w:rsidR="00097C8C" w:rsidRPr="008C7A54" w:rsidRDefault="00097C8C" w:rsidP="004D7636">
            <w:pPr>
              <w:spacing w:before="20" w:after="40"/>
              <w:rPr>
                <w:rFonts w:ascii="Arial" w:hAnsi="Arial" w:cs="Arial"/>
                <w:color w:val="000000" w:themeColor="text1"/>
                <w:sz w:val="18"/>
                <w:szCs w:val="18"/>
                <w:lang w:val="en-GB"/>
              </w:rPr>
            </w:pPr>
            <w:r w:rsidRPr="008C7A54">
              <w:rPr>
                <w:rFonts w:ascii="Arial" w:hAnsi="Arial" w:cs="Arial"/>
                <w:color w:val="000000" w:themeColor="text1"/>
                <w:sz w:val="18"/>
                <w:szCs w:val="18"/>
                <w:lang w:val="en-GB"/>
              </w:rPr>
              <w:t>Spatial weight matrix</w:t>
            </w:r>
          </w:p>
        </w:tc>
        <w:tc>
          <w:tcPr>
            <w:tcW w:w="1786" w:type="dxa"/>
          </w:tcPr>
          <w:p w14:paraId="7E224117" w14:textId="77777777" w:rsidR="00097C8C" w:rsidRPr="008C7A54" w:rsidRDefault="00097C8C"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No</w:t>
            </w:r>
          </w:p>
        </w:tc>
        <w:tc>
          <w:tcPr>
            <w:tcW w:w="1786" w:type="dxa"/>
          </w:tcPr>
          <w:p w14:paraId="0327F988" w14:textId="77777777" w:rsidR="00097C8C" w:rsidRPr="008C7A54" w:rsidRDefault="00097C8C"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No</w:t>
            </w:r>
          </w:p>
        </w:tc>
        <w:tc>
          <w:tcPr>
            <w:tcW w:w="1786" w:type="dxa"/>
          </w:tcPr>
          <w:p w14:paraId="2F9C98B8" w14:textId="77777777" w:rsidR="00097C8C" w:rsidRPr="008C7A54" w:rsidRDefault="00097C8C"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FOQadj</w:t>
            </w:r>
          </w:p>
        </w:tc>
        <w:tc>
          <w:tcPr>
            <w:tcW w:w="1787" w:type="dxa"/>
          </w:tcPr>
          <w:p w14:paraId="259B9B2C" w14:textId="77777777" w:rsidR="00097C8C" w:rsidRPr="008C7A54" w:rsidRDefault="00097C8C"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FOQadj</w:t>
            </w:r>
          </w:p>
        </w:tc>
      </w:tr>
      <w:tr w:rsidR="00097C8C" w:rsidRPr="008C7A54" w14:paraId="332816B0" w14:textId="77777777" w:rsidTr="004D7636">
        <w:tc>
          <w:tcPr>
            <w:tcW w:w="2078" w:type="dxa"/>
          </w:tcPr>
          <w:p w14:paraId="5DB2FD75" w14:textId="77777777" w:rsidR="00097C8C" w:rsidRPr="008C7A54" w:rsidRDefault="00097C8C" w:rsidP="004D7636">
            <w:pPr>
              <w:spacing w:before="20" w:after="40"/>
              <w:rPr>
                <w:rFonts w:ascii="Arial" w:hAnsi="Arial" w:cs="Arial"/>
                <w:color w:val="000000" w:themeColor="text1"/>
                <w:sz w:val="18"/>
                <w:szCs w:val="18"/>
                <w:lang w:val="en-GB"/>
              </w:rPr>
            </w:pPr>
          </w:p>
        </w:tc>
        <w:tc>
          <w:tcPr>
            <w:tcW w:w="1786" w:type="dxa"/>
          </w:tcPr>
          <w:p w14:paraId="36B25DB4" w14:textId="77777777" w:rsidR="00097C8C" w:rsidRPr="008C7A54" w:rsidRDefault="00097C8C" w:rsidP="004D7636">
            <w:pPr>
              <w:spacing w:before="20" w:after="40"/>
              <w:jc w:val="center"/>
              <w:rPr>
                <w:rFonts w:ascii="Arial" w:hAnsi="Arial" w:cs="Arial"/>
                <w:color w:val="000000" w:themeColor="text1"/>
                <w:sz w:val="18"/>
                <w:szCs w:val="18"/>
                <w:lang w:val="en-GB"/>
              </w:rPr>
            </w:pPr>
          </w:p>
        </w:tc>
        <w:tc>
          <w:tcPr>
            <w:tcW w:w="1786" w:type="dxa"/>
          </w:tcPr>
          <w:p w14:paraId="73C180F4" w14:textId="77777777" w:rsidR="00097C8C" w:rsidRPr="008C7A54" w:rsidRDefault="00097C8C" w:rsidP="004D7636">
            <w:pPr>
              <w:spacing w:before="20" w:after="40"/>
              <w:jc w:val="center"/>
              <w:rPr>
                <w:rFonts w:ascii="Arial" w:hAnsi="Arial" w:cs="Arial"/>
                <w:color w:val="000000" w:themeColor="text1"/>
                <w:sz w:val="18"/>
                <w:szCs w:val="18"/>
                <w:lang w:val="en-GB"/>
              </w:rPr>
            </w:pPr>
          </w:p>
        </w:tc>
        <w:tc>
          <w:tcPr>
            <w:tcW w:w="1786" w:type="dxa"/>
          </w:tcPr>
          <w:p w14:paraId="617D042E" w14:textId="77777777" w:rsidR="00097C8C" w:rsidRPr="008C7A54" w:rsidRDefault="00097C8C" w:rsidP="004D7636">
            <w:pPr>
              <w:spacing w:before="20" w:after="40"/>
              <w:jc w:val="center"/>
              <w:rPr>
                <w:rFonts w:ascii="Arial" w:hAnsi="Arial" w:cs="Arial"/>
                <w:color w:val="000000" w:themeColor="text1"/>
                <w:sz w:val="18"/>
                <w:szCs w:val="18"/>
                <w:lang w:val="en-GB"/>
              </w:rPr>
            </w:pPr>
          </w:p>
        </w:tc>
        <w:tc>
          <w:tcPr>
            <w:tcW w:w="1787" w:type="dxa"/>
          </w:tcPr>
          <w:p w14:paraId="14163626" w14:textId="77777777" w:rsidR="00097C8C" w:rsidRPr="008C7A54" w:rsidRDefault="00097C8C" w:rsidP="004D7636">
            <w:pPr>
              <w:spacing w:before="20" w:after="40"/>
              <w:jc w:val="center"/>
              <w:rPr>
                <w:rFonts w:ascii="Arial" w:hAnsi="Arial" w:cs="Arial"/>
                <w:color w:val="000000" w:themeColor="text1"/>
                <w:sz w:val="18"/>
                <w:szCs w:val="18"/>
                <w:lang w:val="en-GB"/>
              </w:rPr>
            </w:pPr>
          </w:p>
        </w:tc>
      </w:tr>
      <w:tr w:rsidR="009C4A20" w:rsidRPr="008C7A54" w14:paraId="3612C340" w14:textId="77777777" w:rsidTr="004D7636">
        <w:tc>
          <w:tcPr>
            <w:tcW w:w="2078" w:type="dxa"/>
          </w:tcPr>
          <w:p w14:paraId="23FB3156" w14:textId="77777777" w:rsidR="009C4A20" w:rsidRPr="008C7A54" w:rsidRDefault="009C4A20" w:rsidP="004D7636">
            <w:pPr>
              <w:spacing w:before="20" w:after="40"/>
              <w:rPr>
                <w:rFonts w:ascii="Arial" w:hAnsi="Arial" w:cs="Arial"/>
                <w:color w:val="000000" w:themeColor="text1"/>
                <w:sz w:val="18"/>
                <w:szCs w:val="18"/>
                <w:lang w:val="en-GB"/>
              </w:rPr>
            </w:pPr>
            <w:r w:rsidRPr="008C7A54">
              <w:rPr>
                <w:rFonts w:ascii="Arial" w:hAnsi="Arial" w:cs="Arial"/>
                <w:color w:val="000000" w:themeColor="text1"/>
                <w:sz w:val="18"/>
                <w:szCs w:val="18"/>
                <w:lang w:val="en-GB"/>
              </w:rPr>
              <w:t>Number of observations</w:t>
            </w:r>
          </w:p>
        </w:tc>
        <w:tc>
          <w:tcPr>
            <w:tcW w:w="1786" w:type="dxa"/>
          </w:tcPr>
          <w:p w14:paraId="76A06A15" w14:textId="36FA0F6A" w:rsidR="009C4A20" w:rsidRPr="008C7A54" w:rsidRDefault="00DE4E50" w:rsidP="004D7636">
            <w:pPr>
              <w:spacing w:before="20" w:after="40"/>
              <w:jc w:val="center"/>
              <w:rPr>
                <w:rFonts w:ascii="Arial" w:hAnsi="Arial" w:cs="Arial"/>
                <w:color w:val="000000" w:themeColor="text1"/>
                <w:sz w:val="18"/>
                <w:szCs w:val="18"/>
                <w:lang w:val="en-GB"/>
              </w:rPr>
            </w:pPr>
            <w:r>
              <w:rPr>
                <w:rFonts w:ascii="Arial" w:hAnsi="Arial" w:cs="Arial"/>
                <w:color w:val="000000" w:themeColor="text1"/>
                <w:sz w:val="18"/>
                <w:szCs w:val="18"/>
                <w:lang w:val="en-GB"/>
              </w:rPr>
              <w:t>4</w:t>
            </w:r>
            <w:r w:rsidR="009C4A20" w:rsidRPr="008C7A54">
              <w:rPr>
                <w:rFonts w:ascii="Arial" w:hAnsi="Arial" w:cs="Arial"/>
                <w:color w:val="000000" w:themeColor="text1"/>
                <w:sz w:val="18"/>
                <w:szCs w:val="18"/>
                <w:lang w:val="en-GB"/>
              </w:rPr>
              <w:t>148</w:t>
            </w:r>
          </w:p>
        </w:tc>
        <w:tc>
          <w:tcPr>
            <w:tcW w:w="1786" w:type="dxa"/>
          </w:tcPr>
          <w:p w14:paraId="0312B087" w14:textId="322E344B" w:rsidR="009C4A20" w:rsidRPr="008C7A54" w:rsidRDefault="00DE4E50" w:rsidP="004D7636">
            <w:pPr>
              <w:spacing w:before="20" w:after="40"/>
              <w:jc w:val="center"/>
              <w:rPr>
                <w:rFonts w:ascii="Arial" w:hAnsi="Arial" w:cs="Arial"/>
                <w:color w:val="000000" w:themeColor="text1"/>
                <w:sz w:val="18"/>
                <w:szCs w:val="18"/>
                <w:lang w:val="en-GB"/>
              </w:rPr>
            </w:pPr>
            <w:r>
              <w:rPr>
                <w:rFonts w:ascii="Arial" w:hAnsi="Arial" w:cs="Arial"/>
                <w:color w:val="000000" w:themeColor="text1"/>
                <w:sz w:val="18"/>
                <w:szCs w:val="18"/>
                <w:lang w:val="en-GB"/>
              </w:rPr>
              <w:t>4</w:t>
            </w:r>
            <w:r w:rsidR="009C4A20" w:rsidRPr="008C7A54">
              <w:rPr>
                <w:rFonts w:ascii="Arial" w:hAnsi="Arial" w:cs="Arial"/>
                <w:color w:val="000000" w:themeColor="text1"/>
                <w:sz w:val="18"/>
                <w:szCs w:val="18"/>
                <w:lang w:val="en-GB"/>
              </w:rPr>
              <w:t>148</w:t>
            </w:r>
          </w:p>
        </w:tc>
        <w:tc>
          <w:tcPr>
            <w:tcW w:w="1786" w:type="dxa"/>
          </w:tcPr>
          <w:p w14:paraId="7F0AD91F" w14:textId="3198F278" w:rsidR="009C4A20" w:rsidRPr="008C7A54" w:rsidRDefault="00DE4E50" w:rsidP="004D7636">
            <w:pPr>
              <w:spacing w:before="20" w:after="40"/>
              <w:jc w:val="center"/>
              <w:rPr>
                <w:rFonts w:ascii="Arial" w:hAnsi="Arial" w:cs="Arial"/>
                <w:color w:val="000000" w:themeColor="text1"/>
                <w:sz w:val="18"/>
                <w:szCs w:val="18"/>
                <w:lang w:val="en-GB"/>
              </w:rPr>
            </w:pPr>
            <w:r>
              <w:rPr>
                <w:rFonts w:ascii="Arial" w:hAnsi="Arial" w:cs="Arial"/>
                <w:color w:val="000000" w:themeColor="text1"/>
                <w:sz w:val="18"/>
                <w:szCs w:val="18"/>
                <w:lang w:val="en-GB"/>
              </w:rPr>
              <w:t>4</w:t>
            </w:r>
            <w:r w:rsidR="009C4A20" w:rsidRPr="008C7A54">
              <w:rPr>
                <w:rFonts w:ascii="Arial" w:hAnsi="Arial" w:cs="Arial"/>
                <w:color w:val="000000" w:themeColor="text1"/>
                <w:sz w:val="18"/>
                <w:szCs w:val="18"/>
                <w:lang w:val="en-GB"/>
              </w:rPr>
              <w:t>148</w:t>
            </w:r>
          </w:p>
        </w:tc>
        <w:tc>
          <w:tcPr>
            <w:tcW w:w="1787" w:type="dxa"/>
          </w:tcPr>
          <w:p w14:paraId="5E386F4D" w14:textId="539ABB89" w:rsidR="009C4A20" w:rsidRPr="008C7A54" w:rsidRDefault="00DE4E50" w:rsidP="004D7636">
            <w:pPr>
              <w:spacing w:before="20" w:after="40"/>
              <w:jc w:val="center"/>
              <w:rPr>
                <w:rFonts w:ascii="Arial" w:hAnsi="Arial" w:cs="Arial"/>
                <w:color w:val="000000" w:themeColor="text1"/>
                <w:sz w:val="18"/>
                <w:szCs w:val="18"/>
                <w:lang w:val="en-GB"/>
              </w:rPr>
            </w:pPr>
            <w:r>
              <w:rPr>
                <w:rFonts w:ascii="Arial" w:hAnsi="Arial" w:cs="Arial"/>
                <w:color w:val="000000" w:themeColor="text1"/>
                <w:sz w:val="18"/>
                <w:szCs w:val="18"/>
                <w:lang w:val="en-GB"/>
              </w:rPr>
              <w:t>4</w:t>
            </w:r>
            <w:r w:rsidR="009C4A20" w:rsidRPr="008C7A54">
              <w:rPr>
                <w:rFonts w:ascii="Arial" w:hAnsi="Arial" w:cs="Arial"/>
                <w:color w:val="000000" w:themeColor="text1"/>
                <w:sz w:val="18"/>
                <w:szCs w:val="18"/>
                <w:lang w:val="en-GB"/>
              </w:rPr>
              <w:t>148</w:t>
            </w:r>
          </w:p>
        </w:tc>
      </w:tr>
      <w:tr w:rsidR="00097C8C" w:rsidRPr="008C7A54" w14:paraId="31B47C33" w14:textId="77777777" w:rsidTr="004D7636">
        <w:tc>
          <w:tcPr>
            <w:tcW w:w="2078" w:type="dxa"/>
            <w:tcBorders>
              <w:bottom w:val="single" w:sz="4" w:space="0" w:color="auto"/>
            </w:tcBorders>
          </w:tcPr>
          <w:p w14:paraId="08D945C5" w14:textId="77777777" w:rsidR="00097C8C" w:rsidRPr="008C7A54" w:rsidRDefault="00097C8C" w:rsidP="004D7636">
            <w:pPr>
              <w:spacing w:before="20" w:after="40"/>
              <w:rPr>
                <w:rFonts w:ascii="Arial" w:hAnsi="Arial" w:cs="Arial"/>
                <w:color w:val="000000" w:themeColor="text1"/>
                <w:sz w:val="18"/>
                <w:szCs w:val="18"/>
                <w:lang w:val="en-GB"/>
              </w:rPr>
            </w:pPr>
            <w:r w:rsidRPr="008C7A54">
              <w:rPr>
                <w:rFonts w:ascii="Arial" w:hAnsi="Arial" w:cs="Arial"/>
                <w:color w:val="000000" w:themeColor="text1"/>
                <w:sz w:val="18"/>
                <w:szCs w:val="18"/>
                <w:lang w:val="en-GB"/>
              </w:rPr>
              <w:t>Regions</w:t>
            </w:r>
          </w:p>
        </w:tc>
        <w:tc>
          <w:tcPr>
            <w:tcW w:w="1786" w:type="dxa"/>
            <w:tcBorders>
              <w:bottom w:val="single" w:sz="4" w:space="0" w:color="auto"/>
            </w:tcBorders>
          </w:tcPr>
          <w:p w14:paraId="1256500A" w14:textId="49F4C1A5" w:rsidR="00097C8C" w:rsidRPr="008C7A54" w:rsidRDefault="00097C8C"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244</w:t>
            </w:r>
          </w:p>
        </w:tc>
        <w:tc>
          <w:tcPr>
            <w:tcW w:w="1786" w:type="dxa"/>
            <w:tcBorders>
              <w:bottom w:val="single" w:sz="4" w:space="0" w:color="auto"/>
            </w:tcBorders>
          </w:tcPr>
          <w:p w14:paraId="14494F53" w14:textId="4DDB9F5F" w:rsidR="00097C8C" w:rsidRPr="008C7A54" w:rsidRDefault="00097C8C"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244</w:t>
            </w:r>
          </w:p>
        </w:tc>
        <w:tc>
          <w:tcPr>
            <w:tcW w:w="1786" w:type="dxa"/>
            <w:tcBorders>
              <w:bottom w:val="single" w:sz="4" w:space="0" w:color="auto"/>
            </w:tcBorders>
          </w:tcPr>
          <w:p w14:paraId="5B74E5C3" w14:textId="77777777" w:rsidR="00097C8C" w:rsidRPr="008C7A54" w:rsidRDefault="00097C8C"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244</w:t>
            </w:r>
          </w:p>
        </w:tc>
        <w:tc>
          <w:tcPr>
            <w:tcW w:w="1787" w:type="dxa"/>
            <w:tcBorders>
              <w:bottom w:val="single" w:sz="4" w:space="0" w:color="auto"/>
            </w:tcBorders>
          </w:tcPr>
          <w:p w14:paraId="2E9F560A" w14:textId="77777777" w:rsidR="00097C8C" w:rsidRPr="008C7A54" w:rsidRDefault="00097C8C"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244</w:t>
            </w:r>
          </w:p>
        </w:tc>
      </w:tr>
    </w:tbl>
    <w:p w14:paraId="59230648" w14:textId="7E30FE1A" w:rsidR="00D81FAA" w:rsidRPr="008C7A54" w:rsidRDefault="00535E92" w:rsidP="00D81FAA">
      <w:pPr>
        <w:spacing w:before="60" w:after="0"/>
        <w:rPr>
          <w:rFonts w:ascii="Times New Roman" w:hAnsi="Times New Roman"/>
          <w:color w:val="000000" w:themeColor="text1"/>
          <w:lang w:val="en-GB"/>
        </w:rPr>
      </w:pPr>
      <w:r w:rsidRPr="008C7A54">
        <w:rPr>
          <w:rFonts w:ascii="Times New Roman" w:hAnsi="Times New Roman"/>
          <w:color w:val="000000" w:themeColor="text1"/>
          <w:lang w:val="en-GB"/>
        </w:rPr>
        <w:t>Notes at end of table</w:t>
      </w:r>
    </w:p>
    <w:p w14:paraId="0A3A9580" w14:textId="49647DED" w:rsidR="00637036" w:rsidRPr="008C7A54" w:rsidRDefault="00637036">
      <w:pPr>
        <w:rPr>
          <w:lang w:val="en-GB"/>
        </w:rPr>
      </w:pPr>
    </w:p>
    <w:p w14:paraId="2F3FC776" w14:textId="77777777" w:rsidR="00CF3197" w:rsidRPr="008C7A54" w:rsidRDefault="00CF3197">
      <w:pPr>
        <w:rPr>
          <w:lang w:val="en-GB"/>
        </w:rPr>
      </w:pPr>
    </w:p>
    <w:p w14:paraId="3CD3D5F4" w14:textId="77777777" w:rsidR="00CF3197" w:rsidRPr="008C7A54" w:rsidRDefault="00CF3197">
      <w:pPr>
        <w:rPr>
          <w:lang w:val="en-GB"/>
        </w:rPr>
      </w:pPr>
    </w:p>
    <w:p w14:paraId="25C3D48C" w14:textId="77777777" w:rsidR="00CF3197" w:rsidRPr="008C7A54" w:rsidRDefault="00CF3197">
      <w:pPr>
        <w:rPr>
          <w:lang w:val="en-GB"/>
        </w:rPr>
      </w:pPr>
    </w:p>
    <w:p w14:paraId="64BDCFB5" w14:textId="77777777" w:rsidR="00CF3197" w:rsidRPr="008C7A54" w:rsidRDefault="00CF3197">
      <w:pPr>
        <w:rPr>
          <w:lang w:val="en-GB"/>
        </w:rPr>
      </w:pPr>
    </w:p>
    <w:p w14:paraId="60D62C37" w14:textId="77777777" w:rsidR="00CF3197" w:rsidRPr="008C7A54" w:rsidRDefault="00CF3197">
      <w:pPr>
        <w:rPr>
          <w:lang w:val="en-GB"/>
        </w:rPr>
      </w:pPr>
    </w:p>
    <w:p w14:paraId="136B358A" w14:textId="77777777" w:rsidR="00CF3197" w:rsidRPr="008C7A54" w:rsidRDefault="00CF3197">
      <w:pPr>
        <w:rPr>
          <w:lang w:val="en-GB"/>
        </w:rPr>
      </w:pPr>
    </w:p>
    <w:p w14:paraId="12F1B6C4" w14:textId="77777777" w:rsidR="00CF3197" w:rsidRPr="008C7A54" w:rsidRDefault="00CF3197">
      <w:pPr>
        <w:rPr>
          <w:lang w:val="en-GB"/>
        </w:rPr>
      </w:pPr>
    </w:p>
    <w:p w14:paraId="4AE7C224" w14:textId="77777777" w:rsidR="00F10644" w:rsidRPr="008C7A54" w:rsidRDefault="00F10644" w:rsidP="00F10644">
      <w:pPr>
        <w:rPr>
          <w:rFonts w:ascii="Times New Roman" w:hAnsi="Times New Roman"/>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78"/>
        <w:gridCol w:w="1429"/>
        <w:gridCol w:w="1429"/>
        <w:gridCol w:w="1429"/>
        <w:gridCol w:w="1429"/>
        <w:gridCol w:w="1429"/>
      </w:tblGrid>
      <w:tr w:rsidR="00F97808" w:rsidRPr="008C7A54" w14:paraId="4141F6AC" w14:textId="77777777" w:rsidTr="004D7636">
        <w:tc>
          <w:tcPr>
            <w:tcW w:w="2078" w:type="dxa"/>
            <w:tcBorders>
              <w:top w:val="single" w:sz="4" w:space="0" w:color="auto"/>
            </w:tcBorders>
          </w:tcPr>
          <w:p w14:paraId="3A3E17D1" w14:textId="77777777" w:rsidR="00F97808" w:rsidRPr="008C7A54" w:rsidRDefault="00F97808" w:rsidP="004D7636">
            <w:pPr>
              <w:spacing w:before="20" w:after="40"/>
              <w:rPr>
                <w:rFonts w:ascii="Arial" w:hAnsi="Arial" w:cs="Arial"/>
                <w:color w:val="000000" w:themeColor="text1"/>
                <w:sz w:val="18"/>
                <w:szCs w:val="18"/>
                <w:lang w:val="en-GB"/>
              </w:rPr>
            </w:pPr>
          </w:p>
        </w:tc>
        <w:tc>
          <w:tcPr>
            <w:tcW w:w="7145" w:type="dxa"/>
            <w:gridSpan w:val="5"/>
            <w:tcBorders>
              <w:top w:val="single" w:sz="4" w:space="0" w:color="auto"/>
            </w:tcBorders>
          </w:tcPr>
          <w:p w14:paraId="7B2478FA" w14:textId="77777777" w:rsidR="00F97808" w:rsidRPr="008C7A54" w:rsidRDefault="00F97808" w:rsidP="004D7636">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Western Europe</w:t>
            </w:r>
          </w:p>
        </w:tc>
      </w:tr>
      <w:tr w:rsidR="00F97808" w:rsidRPr="008C7A54" w14:paraId="3B413B33" w14:textId="77777777" w:rsidTr="004D7636">
        <w:tc>
          <w:tcPr>
            <w:tcW w:w="2078" w:type="dxa"/>
          </w:tcPr>
          <w:p w14:paraId="1AA0F509" w14:textId="63AFBE55" w:rsidR="00F97808" w:rsidRPr="008C7A54" w:rsidRDefault="00F97808" w:rsidP="004D7636">
            <w:pPr>
              <w:spacing w:before="20" w:after="40"/>
              <w:rPr>
                <w:rFonts w:ascii="Arial" w:hAnsi="Arial" w:cs="Arial"/>
                <w:color w:val="000000" w:themeColor="text1"/>
                <w:sz w:val="18"/>
                <w:szCs w:val="18"/>
                <w:lang w:val="en-GB"/>
              </w:rPr>
            </w:pPr>
          </w:p>
        </w:tc>
        <w:tc>
          <w:tcPr>
            <w:tcW w:w="1429" w:type="dxa"/>
          </w:tcPr>
          <w:p w14:paraId="2BE517DD" w14:textId="77777777" w:rsidR="00F97808" w:rsidRPr="008C7A54" w:rsidRDefault="00F97808"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Country-by-year (CBY) fixed effects only</w:t>
            </w:r>
          </w:p>
        </w:tc>
        <w:tc>
          <w:tcPr>
            <w:tcW w:w="1429" w:type="dxa"/>
          </w:tcPr>
          <w:p w14:paraId="0ED1389A" w14:textId="77777777" w:rsidR="00F97808" w:rsidRPr="008C7A54" w:rsidRDefault="00F97808"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CBY and regional fixed effects</w:t>
            </w:r>
          </w:p>
        </w:tc>
        <w:tc>
          <w:tcPr>
            <w:tcW w:w="1429" w:type="dxa"/>
          </w:tcPr>
          <w:p w14:paraId="0B753215" w14:textId="5F77614D" w:rsidR="00F97808" w:rsidRPr="008C7A54" w:rsidRDefault="00F97808" w:rsidP="0020085E">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 xml:space="preserve">Regional fixed effects and spatial </w:t>
            </w:r>
            <w:r w:rsidR="00C40BFA" w:rsidRPr="008C7A54">
              <w:rPr>
                <w:rFonts w:ascii="Arial" w:hAnsi="Arial" w:cs="Arial"/>
                <w:color w:val="000000" w:themeColor="text1"/>
                <w:sz w:val="18"/>
                <w:szCs w:val="18"/>
                <w:lang w:val="en-GB"/>
              </w:rPr>
              <w:t>e</w:t>
            </w:r>
            <w:r w:rsidR="0020085E" w:rsidRPr="008C7A54">
              <w:rPr>
                <w:rFonts w:ascii="Arial" w:hAnsi="Arial" w:cs="Arial"/>
                <w:color w:val="000000" w:themeColor="text1"/>
                <w:sz w:val="18"/>
                <w:szCs w:val="18"/>
                <w:lang w:val="en-GB"/>
              </w:rPr>
              <w:t>ffects</w:t>
            </w:r>
            <w:r w:rsidR="0020085E" w:rsidRPr="008C7A54">
              <w:rPr>
                <w:rFonts w:ascii="Arial" w:hAnsi="Arial" w:cs="Arial"/>
                <w:color w:val="000000" w:themeColor="text1"/>
                <w:sz w:val="18"/>
                <w:szCs w:val="18"/>
                <w:lang w:val="en-GB"/>
              </w:rPr>
              <w:br/>
            </w:r>
            <w:r w:rsidRPr="008C7A54">
              <w:rPr>
                <w:rFonts w:ascii="Arial" w:hAnsi="Arial" w:cs="Arial"/>
                <w:color w:val="000000" w:themeColor="text1"/>
                <w:sz w:val="18"/>
                <w:szCs w:val="18"/>
                <w:lang w:val="en-GB"/>
              </w:rPr>
              <w:t>(lag and error)</w:t>
            </w:r>
          </w:p>
        </w:tc>
        <w:tc>
          <w:tcPr>
            <w:tcW w:w="1429" w:type="dxa"/>
          </w:tcPr>
          <w:p w14:paraId="2A0F03B5" w14:textId="370E5485" w:rsidR="00F97808" w:rsidRPr="008C7A54" w:rsidRDefault="0020085E" w:rsidP="0020085E">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CBY and regional fixed effects, and spatial effects</w:t>
            </w:r>
            <w:r w:rsidRPr="008C7A54">
              <w:rPr>
                <w:rFonts w:ascii="Arial" w:hAnsi="Arial" w:cs="Arial"/>
                <w:color w:val="000000" w:themeColor="text1"/>
                <w:sz w:val="18"/>
                <w:szCs w:val="18"/>
                <w:lang w:val="en-GB"/>
              </w:rPr>
              <w:br/>
              <w:t>(lag and error)</w:t>
            </w:r>
          </w:p>
        </w:tc>
        <w:tc>
          <w:tcPr>
            <w:tcW w:w="1429" w:type="dxa"/>
          </w:tcPr>
          <w:p w14:paraId="1D0DF373" w14:textId="082CDEA4" w:rsidR="00F97808" w:rsidRPr="008C7A54" w:rsidRDefault="0020085E" w:rsidP="0020085E">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CBY fixed effects and spatial effects</w:t>
            </w:r>
            <w:r w:rsidRPr="008C7A54">
              <w:rPr>
                <w:rFonts w:ascii="Arial" w:hAnsi="Arial" w:cs="Arial"/>
                <w:color w:val="000000" w:themeColor="text1"/>
                <w:sz w:val="18"/>
                <w:szCs w:val="18"/>
                <w:lang w:val="en-GB"/>
              </w:rPr>
              <w:br/>
              <w:t>(error)</w:t>
            </w:r>
          </w:p>
        </w:tc>
      </w:tr>
      <w:tr w:rsidR="00F97808" w:rsidRPr="008C7A54" w14:paraId="399244AA" w14:textId="77777777" w:rsidTr="004D7636">
        <w:tc>
          <w:tcPr>
            <w:tcW w:w="2078" w:type="dxa"/>
          </w:tcPr>
          <w:p w14:paraId="5088E4C0" w14:textId="745C1E7F" w:rsidR="00F97808" w:rsidRPr="008C7A54" w:rsidRDefault="008C7A54" w:rsidP="004D7636">
            <w:pPr>
              <w:spacing w:before="20" w:after="40"/>
              <w:rPr>
                <w:rFonts w:ascii="Arial" w:hAnsi="Arial" w:cs="Arial"/>
                <w:color w:val="000000" w:themeColor="text1"/>
                <w:sz w:val="18"/>
                <w:szCs w:val="18"/>
                <w:lang w:val="en-GB"/>
              </w:rPr>
            </w:pPr>
            <w:r w:rsidRPr="008C7A54">
              <w:rPr>
                <w:rFonts w:ascii="Arial" w:hAnsi="Arial" w:cs="Arial"/>
                <w:color w:val="000000" w:themeColor="text1"/>
                <w:sz w:val="18"/>
                <w:szCs w:val="18"/>
                <w:lang w:val="en-GB"/>
              </w:rPr>
              <w:t>Independent variables</w:t>
            </w:r>
          </w:p>
        </w:tc>
        <w:tc>
          <w:tcPr>
            <w:tcW w:w="1429" w:type="dxa"/>
          </w:tcPr>
          <w:p w14:paraId="2EBC6FB2" w14:textId="64886B96" w:rsidR="00F97808" w:rsidRPr="008C7A54" w:rsidRDefault="00F97808"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w:t>
            </w:r>
            <w:r w:rsidR="008C153F" w:rsidRPr="008C7A54">
              <w:rPr>
                <w:rFonts w:ascii="Arial" w:hAnsi="Arial" w:cs="Arial"/>
                <w:color w:val="000000" w:themeColor="text1"/>
                <w:sz w:val="18"/>
                <w:szCs w:val="18"/>
                <w:lang w:val="en-GB"/>
              </w:rPr>
              <w:t>B</w:t>
            </w:r>
            <w:r w:rsidRPr="008C7A54">
              <w:rPr>
                <w:rFonts w:ascii="Arial" w:hAnsi="Arial" w:cs="Arial"/>
                <w:color w:val="000000" w:themeColor="text1"/>
                <w:sz w:val="18"/>
                <w:szCs w:val="18"/>
                <w:lang w:val="en-GB"/>
              </w:rPr>
              <w:t>1)</w:t>
            </w:r>
          </w:p>
        </w:tc>
        <w:tc>
          <w:tcPr>
            <w:tcW w:w="1429" w:type="dxa"/>
          </w:tcPr>
          <w:p w14:paraId="0E15C041" w14:textId="60943F3E" w:rsidR="00F97808" w:rsidRPr="008C7A54" w:rsidRDefault="00F97808"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w:t>
            </w:r>
            <w:r w:rsidR="008C153F" w:rsidRPr="008C7A54">
              <w:rPr>
                <w:rFonts w:ascii="Arial" w:hAnsi="Arial" w:cs="Arial"/>
                <w:color w:val="000000" w:themeColor="text1"/>
                <w:sz w:val="18"/>
                <w:szCs w:val="18"/>
                <w:lang w:val="en-GB"/>
              </w:rPr>
              <w:t>B</w:t>
            </w:r>
            <w:r w:rsidRPr="008C7A54">
              <w:rPr>
                <w:rFonts w:ascii="Arial" w:hAnsi="Arial" w:cs="Arial"/>
                <w:color w:val="000000" w:themeColor="text1"/>
                <w:sz w:val="18"/>
                <w:szCs w:val="18"/>
                <w:lang w:val="en-GB"/>
              </w:rPr>
              <w:t>2)</w:t>
            </w:r>
          </w:p>
        </w:tc>
        <w:tc>
          <w:tcPr>
            <w:tcW w:w="1429" w:type="dxa"/>
          </w:tcPr>
          <w:p w14:paraId="737D471D" w14:textId="7BCE7EBC" w:rsidR="00F97808" w:rsidRPr="008C7A54" w:rsidRDefault="00F97808"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w:t>
            </w:r>
            <w:r w:rsidR="008C153F" w:rsidRPr="008C7A54">
              <w:rPr>
                <w:rFonts w:ascii="Arial" w:hAnsi="Arial" w:cs="Arial"/>
                <w:color w:val="000000" w:themeColor="text1"/>
                <w:sz w:val="18"/>
                <w:szCs w:val="18"/>
                <w:lang w:val="en-GB"/>
              </w:rPr>
              <w:t>B</w:t>
            </w:r>
            <w:r w:rsidRPr="008C7A54">
              <w:rPr>
                <w:rFonts w:ascii="Arial" w:hAnsi="Arial" w:cs="Arial"/>
                <w:color w:val="000000" w:themeColor="text1"/>
                <w:sz w:val="18"/>
                <w:szCs w:val="18"/>
                <w:lang w:val="en-GB"/>
              </w:rPr>
              <w:t>3)</w:t>
            </w:r>
          </w:p>
        </w:tc>
        <w:tc>
          <w:tcPr>
            <w:tcW w:w="1429" w:type="dxa"/>
          </w:tcPr>
          <w:p w14:paraId="281E2B02" w14:textId="3BE0DCC5" w:rsidR="00F97808" w:rsidRPr="008C7A54" w:rsidRDefault="00F97808"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w:t>
            </w:r>
            <w:r w:rsidR="008C153F" w:rsidRPr="008C7A54">
              <w:rPr>
                <w:rFonts w:ascii="Arial" w:hAnsi="Arial" w:cs="Arial"/>
                <w:color w:val="000000" w:themeColor="text1"/>
                <w:sz w:val="18"/>
                <w:szCs w:val="18"/>
                <w:lang w:val="en-GB"/>
              </w:rPr>
              <w:t>B</w:t>
            </w:r>
            <w:r w:rsidRPr="008C7A54">
              <w:rPr>
                <w:rFonts w:ascii="Arial" w:hAnsi="Arial" w:cs="Arial"/>
                <w:color w:val="000000" w:themeColor="text1"/>
                <w:sz w:val="18"/>
                <w:szCs w:val="18"/>
                <w:lang w:val="en-GB"/>
              </w:rPr>
              <w:t>4)</w:t>
            </w:r>
          </w:p>
        </w:tc>
        <w:tc>
          <w:tcPr>
            <w:tcW w:w="1429" w:type="dxa"/>
          </w:tcPr>
          <w:p w14:paraId="2864AECA" w14:textId="3C824FC0" w:rsidR="00F97808" w:rsidRPr="008C7A54" w:rsidRDefault="00F97808"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w:t>
            </w:r>
            <w:r w:rsidR="008C153F" w:rsidRPr="008C7A54">
              <w:rPr>
                <w:rFonts w:ascii="Arial" w:hAnsi="Arial" w:cs="Arial"/>
                <w:color w:val="000000" w:themeColor="text1"/>
                <w:sz w:val="18"/>
                <w:szCs w:val="18"/>
                <w:lang w:val="en-GB"/>
              </w:rPr>
              <w:t>B</w:t>
            </w:r>
            <w:r w:rsidRPr="008C7A54">
              <w:rPr>
                <w:rFonts w:ascii="Arial" w:hAnsi="Arial" w:cs="Arial"/>
                <w:color w:val="000000" w:themeColor="text1"/>
                <w:sz w:val="18"/>
                <w:szCs w:val="18"/>
                <w:lang w:val="en-GB"/>
              </w:rPr>
              <w:t>5)</w:t>
            </w:r>
          </w:p>
        </w:tc>
      </w:tr>
      <w:tr w:rsidR="00F97808" w:rsidRPr="008C7A54" w14:paraId="54FC5C79" w14:textId="77777777" w:rsidTr="004D7636">
        <w:tc>
          <w:tcPr>
            <w:tcW w:w="2078" w:type="dxa"/>
          </w:tcPr>
          <w:p w14:paraId="3B60F9F6" w14:textId="77777777" w:rsidR="00F97808" w:rsidRPr="008C7A54" w:rsidRDefault="00F97808" w:rsidP="004D7636">
            <w:pPr>
              <w:spacing w:before="20" w:after="40"/>
              <w:rPr>
                <w:rFonts w:ascii="Arial" w:hAnsi="Arial" w:cs="Arial"/>
                <w:color w:val="000000" w:themeColor="text1"/>
                <w:sz w:val="18"/>
                <w:szCs w:val="18"/>
                <w:lang w:val="en-GB"/>
              </w:rPr>
            </w:pPr>
            <w:r w:rsidRPr="008C7A54">
              <w:rPr>
                <w:rFonts w:ascii="Arial" w:hAnsi="Arial" w:cs="Arial"/>
                <w:color w:val="000000" w:themeColor="text1"/>
                <w:sz w:val="18"/>
                <w:szCs w:val="18"/>
                <w:lang w:val="en-GB"/>
              </w:rPr>
              <w:t>Prior year comp. p. cp. (nat. log)</w:t>
            </w:r>
          </w:p>
        </w:tc>
        <w:tc>
          <w:tcPr>
            <w:tcW w:w="1429" w:type="dxa"/>
          </w:tcPr>
          <w:p w14:paraId="126221CB" w14:textId="77777777" w:rsidR="00F97808" w:rsidRPr="008C7A54" w:rsidRDefault="00F97808" w:rsidP="004D7636">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-2.142</w:t>
            </w:r>
          </w:p>
          <w:p w14:paraId="59B730E7" w14:textId="77777777" w:rsidR="00F97808" w:rsidRPr="008C7A54" w:rsidRDefault="00F97808"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(0.278)**</w:t>
            </w:r>
          </w:p>
        </w:tc>
        <w:tc>
          <w:tcPr>
            <w:tcW w:w="1429" w:type="dxa"/>
          </w:tcPr>
          <w:p w14:paraId="63DBE4AF" w14:textId="77777777" w:rsidR="00F97808" w:rsidRPr="008C7A54" w:rsidRDefault="00F97808" w:rsidP="004D7636">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-1.344</w:t>
            </w:r>
          </w:p>
          <w:p w14:paraId="05E0F474" w14:textId="77777777" w:rsidR="00F97808" w:rsidRPr="008C7A54" w:rsidRDefault="00F97808"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(0.972)</w:t>
            </w:r>
          </w:p>
        </w:tc>
        <w:tc>
          <w:tcPr>
            <w:tcW w:w="1429" w:type="dxa"/>
          </w:tcPr>
          <w:p w14:paraId="220EC8AE" w14:textId="77777777" w:rsidR="00F97808" w:rsidRPr="008C7A54" w:rsidRDefault="00F97808" w:rsidP="004D7636">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-1.001</w:t>
            </w:r>
          </w:p>
          <w:p w14:paraId="2C357A14" w14:textId="77777777" w:rsidR="00F97808" w:rsidRPr="008C7A54" w:rsidRDefault="00F97808"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(0.352)**</w:t>
            </w:r>
          </w:p>
        </w:tc>
        <w:tc>
          <w:tcPr>
            <w:tcW w:w="1429" w:type="dxa"/>
          </w:tcPr>
          <w:p w14:paraId="1A9913F4" w14:textId="77777777" w:rsidR="00F97808" w:rsidRPr="008C7A54" w:rsidRDefault="00F97808" w:rsidP="004D7636">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-1.340</w:t>
            </w:r>
          </w:p>
          <w:p w14:paraId="7D9F4470" w14:textId="77777777" w:rsidR="00F97808" w:rsidRPr="008C7A54" w:rsidRDefault="00F97808"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(0.931)</w:t>
            </w:r>
          </w:p>
        </w:tc>
        <w:tc>
          <w:tcPr>
            <w:tcW w:w="1429" w:type="dxa"/>
          </w:tcPr>
          <w:p w14:paraId="08A0720F" w14:textId="77777777" w:rsidR="00F97808" w:rsidRPr="008C7A54" w:rsidRDefault="00F97808"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-1.673</w:t>
            </w:r>
          </w:p>
          <w:p w14:paraId="621183DB" w14:textId="0E4460C0" w:rsidR="00F97808" w:rsidRPr="008C7A54" w:rsidRDefault="00F97808"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(0.850)*</w:t>
            </w:r>
          </w:p>
        </w:tc>
      </w:tr>
      <w:tr w:rsidR="00F97808" w:rsidRPr="008C7A54" w14:paraId="61320E4C" w14:textId="77777777" w:rsidTr="004D7636">
        <w:tc>
          <w:tcPr>
            <w:tcW w:w="2078" w:type="dxa"/>
          </w:tcPr>
          <w:p w14:paraId="707467B8" w14:textId="77777777" w:rsidR="00F97808" w:rsidRPr="008C7A54" w:rsidRDefault="00F97808" w:rsidP="004D7636">
            <w:pPr>
              <w:spacing w:before="20" w:after="40"/>
              <w:rPr>
                <w:rFonts w:ascii="Arial" w:hAnsi="Arial" w:cs="Arial"/>
                <w:color w:val="000000" w:themeColor="text1"/>
                <w:sz w:val="18"/>
                <w:szCs w:val="18"/>
                <w:lang w:val="en-GB"/>
              </w:rPr>
            </w:pPr>
            <w:r w:rsidRPr="008C7A54">
              <w:rPr>
                <w:rFonts w:ascii="Arial" w:hAnsi="Arial" w:cs="Arial"/>
                <w:color w:val="000000" w:themeColor="text1"/>
                <w:sz w:val="18"/>
                <w:szCs w:val="18"/>
                <w:lang w:val="en-GB"/>
              </w:rPr>
              <w:t>Prior year comp. p. cp. squared (nat. log)</w:t>
            </w:r>
          </w:p>
        </w:tc>
        <w:tc>
          <w:tcPr>
            <w:tcW w:w="1429" w:type="dxa"/>
          </w:tcPr>
          <w:p w14:paraId="3CBBEEE9" w14:textId="77777777" w:rsidR="00F97808" w:rsidRPr="008C7A54" w:rsidRDefault="00F97808" w:rsidP="004D7636">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0.112</w:t>
            </w:r>
          </w:p>
          <w:p w14:paraId="10C93E3C" w14:textId="77777777" w:rsidR="00F97808" w:rsidRPr="008C7A54" w:rsidRDefault="00F97808"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(0.014)**</w:t>
            </w:r>
          </w:p>
        </w:tc>
        <w:tc>
          <w:tcPr>
            <w:tcW w:w="1429" w:type="dxa"/>
          </w:tcPr>
          <w:p w14:paraId="13653241" w14:textId="77777777" w:rsidR="00F97808" w:rsidRPr="008C7A54" w:rsidRDefault="00F97808" w:rsidP="004D7636">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0.064</w:t>
            </w:r>
          </w:p>
          <w:p w14:paraId="2C45B2C5" w14:textId="77777777" w:rsidR="00F97808" w:rsidRPr="008C7A54" w:rsidRDefault="00F97808"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(0.049)</w:t>
            </w:r>
          </w:p>
        </w:tc>
        <w:tc>
          <w:tcPr>
            <w:tcW w:w="1429" w:type="dxa"/>
          </w:tcPr>
          <w:p w14:paraId="08E7EA2A" w14:textId="77777777" w:rsidR="00F97808" w:rsidRPr="008C7A54" w:rsidRDefault="00F97808" w:rsidP="004D7636">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0.055</w:t>
            </w:r>
          </w:p>
          <w:p w14:paraId="440F0262" w14:textId="77777777" w:rsidR="00F97808" w:rsidRPr="008C7A54" w:rsidRDefault="00F97808"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(0.019)**</w:t>
            </w:r>
          </w:p>
        </w:tc>
        <w:tc>
          <w:tcPr>
            <w:tcW w:w="1429" w:type="dxa"/>
          </w:tcPr>
          <w:p w14:paraId="0EDB3B20" w14:textId="77777777" w:rsidR="00F97808" w:rsidRPr="008C7A54" w:rsidRDefault="00F97808" w:rsidP="004D7636">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0.064</w:t>
            </w:r>
          </w:p>
          <w:p w14:paraId="0B780615" w14:textId="77777777" w:rsidR="00F97808" w:rsidRPr="008C7A54" w:rsidRDefault="00F97808"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(0.047)</w:t>
            </w:r>
          </w:p>
        </w:tc>
        <w:tc>
          <w:tcPr>
            <w:tcW w:w="1429" w:type="dxa"/>
          </w:tcPr>
          <w:p w14:paraId="70405B2C" w14:textId="77777777" w:rsidR="00F97808" w:rsidRPr="008C7A54" w:rsidRDefault="00F97808"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0.086</w:t>
            </w:r>
          </w:p>
          <w:p w14:paraId="168E03BC" w14:textId="61A72E92" w:rsidR="00F97808" w:rsidRPr="008C7A54" w:rsidRDefault="00F97808"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(0.044)*</w:t>
            </w:r>
          </w:p>
        </w:tc>
      </w:tr>
      <w:tr w:rsidR="00F97808" w:rsidRPr="008C7A54" w14:paraId="7D5A5145" w14:textId="77777777" w:rsidTr="004D7636">
        <w:tc>
          <w:tcPr>
            <w:tcW w:w="2078" w:type="dxa"/>
          </w:tcPr>
          <w:p w14:paraId="585B72FE" w14:textId="6FF69461" w:rsidR="00F97808" w:rsidRPr="008C7A54" w:rsidRDefault="00F97808" w:rsidP="004D7636">
            <w:pPr>
              <w:spacing w:before="20" w:after="40"/>
              <w:rPr>
                <w:rFonts w:ascii="Arial" w:hAnsi="Arial" w:cs="Arial"/>
                <w:color w:val="000000" w:themeColor="text1"/>
                <w:sz w:val="18"/>
                <w:szCs w:val="18"/>
                <w:lang w:val="en-GB"/>
              </w:rPr>
            </w:pPr>
            <w:r w:rsidRPr="008C7A54">
              <w:rPr>
                <w:rFonts w:ascii="Arial" w:hAnsi="Arial" w:cs="Arial"/>
                <w:color w:val="000000" w:themeColor="text1"/>
                <w:sz w:val="18"/>
                <w:szCs w:val="18"/>
                <w:lang w:val="en-GB"/>
              </w:rPr>
              <w:t>Rho</w:t>
            </w:r>
          </w:p>
        </w:tc>
        <w:tc>
          <w:tcPr>
            <w:tcW w:w="1429" w:type="dxa"/>
          </w:tcPr>
          <w:p w14:paraId="47575E01" w14:textId="77777777" w:rsidR="00F97808" w:rsidRPr="008C7A54" w:rsidRDefault="00F97808" w:rsidP="004D7636">
            <w:pPr>
              <w:spacing w:before="20" w:after="40"/>
              <w:jc w:val="center"/>
              <w:rPr>
                <w:rFonts w:ascii="Arial" w:hAnsi="Arial" w:cs="Arial"/>
                <w:color w:val="000000" w:themeColor="text1"/>
                <w:sz w:val="18"/>
                <w:szCs w:val="18"/>
                <w:lang w:val="en-GB"/>
              </w:rPr>
            </w:pPr>
          </w:p>
        </w:tc>
        <w:tc>
          <w:tcPr>
            <w:tcW w:w="1429" w:type="dxa"/>
          </w:tcPr>
          <w:p w14:paraId="7DBE1D22" w14:textId="77777777" w:rsidR="00F97808" w:rsidRPr="008C7A54" w:rsidRDefault="00F97808" w:rsidP="004D7636">
            <w:pPr>
              <w:spacing w:before="20" w:after="40"/>
              <w:jc w:val="center"/>
              <w:rPr>
                <w:rFonts w:ascii="Arial" w:hAnsi="Arial" w:cs="Arial"/>
                <w:color w:val="000000" w:themeColor="text1"/>
                <w:sz w:val="18"/>
                <w:szCs w:val="18"/>
                <w:lang w:val="en-GB"/>
              </w:rPr>
            </w:pPr>
          </w:p>
        </w:tc>
        <w:tc>
          <w:tcPr>
            <w:tcW w:w="1429" w:type="dxa"/>
          </w:tcPr>
          <w:p w14:paraId="01709A37" w14:textId="77777777" w:rsidR="00F97808" w:rsidRPr="008C7A54" w:rsidRDefault="00F97808"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0.811</w:t>
            </w:r>
          </w:p>
          <w:p w14:paraId="57D8E301" w14:textId="77777777" w:rsidR="00F97808" w:rsidRPr="008C7A54" w:rsidRDefault="00F97808"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(0.024)**</w:t>
            </w:r>
          </w:p>
        </w:tc>
        <w:tc>
          <w:tcPr>
            <w:tcW w:w="1429" w:type="dxa"/>
          </w:tcPr>
          <w:p w14:paraId="368991F4" w14:textId="77777777" w:rsidR="00F97808" w:rsidRPr="008C7A54" w:rsidRDefault="00F97808"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0.040</w:t>
            </w:r>
          </w:p>
          <w:p w14:paraId="56B114DB" w14:textId="77777777" w:rsidR="00F97808" w:rsidRPr="008C7A54" w:rsidRDefault="00F97808"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(0.105)</w:t>
            </w:r>
          </w:p>
        </w:tc>
        <w:tc>
          <w:tcPr>
            <w:tcW w:w="1429" w:type="dxa"/>
          </w:tcPr>
          <w:p w14:paraId="6279FFE1" w14:textId="328A5D29" w:rsidR="00F97808" w:rsidRPr="008C7A54" w:rsidRDefault="00F97808" w:rsidP="004D7636">
            <w:pPr>
              <w:spacing w:before="20" w:after="40"/>
              <w:jc w:val="center"/>
              <w:rPr>
                <w:rFonts w:ascii="Arial" w:hAnsi="Arial" w:cs="Arial"/>
                <w:color w:val="000000" w:themeColor="text1"/>
                <w:sz w:val="18"/>
                <w:szCs w:val="18"/>
                <w:lang w:val="en-GB"/>
              </w:rPr>
            </w:pPr>
          </w:p>
        </w:tc>
      </w:tr>
      <w:tr w:rsidR="00F97808" w:rsidRPr="008C7A54" w14:paraId="0F454F52" w14:textId="77777777" w:rsidTr="004D7636">
        <w:tc>
          <w:tcPr>
            <w:tcW w:w="2078" w:type="dxa"/>
          </w:tcPr>
          <w:p w14:paraId="0CECD1E9" w14:textId="195376E3" w:rsidR="00F97808" w:rsidRPr="008C7A54" w:rsidRDefault="00EC626B" w:rsidP="004D7636">
            <w:pPr>
              <w:spacing w:before="20" w:after="40"/>
              <w:rPr>
                <w:rFonts w:ascii="Arial" w:hAnsi="Arial" w:cs="Arial"/>
                <w:color w:val="000000" w:themeColor="text1"/>
                <w:sz w:val="18"/>
                <w:szCs w:val="18"/>
                <w:lang w:val="en-GB"/>
              </w:rPr>
            </w:pPr>
            <w:r w:rsidRPr="008C7A54">
              <w:rPr>
                <w:rFonts w:ascii="Arial" w:hAnsi="Arial" w:cs="Arial"/>
                <w:color w:val="000000" w:themeColor="text1"/>
                <w:sz w:val="18"/>
                <w:szCs w:val="18"/>
                <w:lang w:val="en-GB"/>
              </w:rPr>
              <w:t>Delta</w:t>
            </w:r>
          </w:p>
        </w:tc>
        <w:tc>
          <w:tcPr>
            <w:tcW w:w="1429" w:type="dxa"/>
          </w:tcPr>
          <w:p w14:paraId="743D8546" w14:textId="77777777" w:rsidR="00F97808" w:rsidRPr="008C7A54" w:rsidRDefault="00F97808" w:rsidP="004D7636">
            <w:pPr>
              <w:spacing w:before="20" w:after="40"/>
              <w:jc w:val="center"/>
              <w:rPr>
                <w:rFonts w:ascii="Arial" w:hAnsi="Arial" w:cs="Arial"/>
                <w:color w:val="000000" w:themeColor="text1"/>
                <w:sz w:val="18"/>
                <w:szCs w:val="18"/>
                <w:lang w:val="en-GB"/>
              </w:rPr>
            </w:pPr>
          </w:p>
        </w:tc>
        <w:tc>
          <w:tcPr>
            <w:tcW w:w="1429" w:type="dxa"/>
          </w:tcPr>
          <w:p w14:paraId="772EC005" w14:textId="77777777" w:rsidR="00F97808" w:rsidRPr="008C7A54" w:rsidRDefault="00F97808" w:rsidP="004D7636">
            <w:pPr>
              <w:spacing w:before="20" w:after="40"/>
              <w:jc w:val="center"/>
              <w:rPr>
                <w:rFonts w:ascii="Arial" w:hAnsi="Arial" w:cs="Arial"/>
                <w:color w:val="000000" w:themeColor="text1"/>
                <w:sz w:val="18"/>
                <w:szCs w:val="18"/>
                <w:lang w:val="en-GB"/>
              </w:rPr>
            </w:pPr>
          </w:p>
        </w:tc>
        <w:tc>
          <w:tcPr>
            <w:tcW w:w="1429" w:type="dxa"/>
          </w:tcPr>
          <w:p w14:paraId="578967BE" w14:textId="77777777" w:rsidR="00F97808" w:rsidRPr="008C7A54" w:rsidRDefault="00F97808"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-0.569</w:t>
            </w:r>
          </w:p>
          <w:p w14:paraId="4D5DBB77" w14:textId="77777777" w:rsidR="00F97808" w:rsidRPr="008C7A54" w:rsidRDefault="00F97808"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(0.060)**</w:t>
            </w:r>
          </w:p>
        </w:tc>
        <w:tc>
          <w:tcPr>
            <w:tcW w:w="1429" w:type="dxa"/>
          </w:tcPr>
          <w:p w14:paraId="1FED9D19" w14:textId="77777777" w:rsidR="00F97808" w:rsidRPr="008C7A54" w:rsidRDefault="00F97808"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-0.017</w:t>
            </w:r>
          </w:p>
          <w:p w14:paraId="79B08BE4" w14:textId="77777777" w:rsidR="00F97808" w:rsidRPr="008C7A54" w:rsidRDefault="00F97808"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(0.134)</w:t>
            </w:r>
          </w:p>
        </w:tc>
        <w:tc>
          <w:tcPr>
            <w:tcW w:w="1429" w:type="dxa"/>
          </w:tcPr>
          <w:p w14:paraId="77F8CC88" w14:textId="77777777" w:rsidR="00F97808" w:rsidRPr="008C7A54" w:rsidRDefault="00F97808"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0.031</w:t>
            </w:r>
          </w:p>
          <w:p w14:paraId="04F3926F" w14:textId="1ECB6B8E" w:rsidR="00F97808" w:rsidRPr="008C7A54" w:rsidRDefault="00F97808"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(0.038)</w:t>
            </w:r>
          </w:p>
        </w:tc>
      </w:tr>
      <w:tr w:rsidR="00F97808" w:rsidRPr="008C7A54" w14:paraId="43D98882" w14:textId="77777777" w:rsidTr="004D7636">
        <w:tc>
          <w:tcPr>
            <w:tcW w:w="2078" w:type="dxa"/>
          </w:tcPr>
          <w:p w14:paraId="7100A998" w14:textId="77777777" w:rsidR="00F97808" w:rsidRPr="008C7A54" w:rsidRDefault="00F97808" w:rsidP="004D7636">
            <w:pPr>
              <w:spacing w:before="20" w:after="40"/>
              <w:rPr>
                <w:rFonts w:ascii="Arial" w:hAnsi="Arial" w:cs="Arial"/>
                <w:color w:val="000000" w:themeColor="text1"/>
                <w:sz w:val="18"/>
                <w:szCs w:val="18"/>
                <w:lang w:val="en-GB"/>
              </w:rPr>
            </w:pPr>
          </w:p>
        </w:tc>
        <w:tc>
          <w:tcPr>
            <w:tcW w:w="1429" w:type="dxa"/>
          </w:tcPr>
          <w:p w14:paraId="41771DE3" w14:textId="77777777" w:rsidR="00F97808" w:rsidRPr="008C7A54" w:rsidRDefault="00F97808" w:rsidP="004D7636">
            <w:pPr>
              <w:spacing w:before="20" w:after="40"/>
              <w:jc w:val="center"/>
              <w:rPr>
                <w:rFonts w:ascii="Arial" w:hAnsi="Arial" w:cs="Arial"/>
                <w:color w:val="000000" w:themeColor="text1"/>
                <w:sz w:val="18"/>
                <w:szCs w:val="18"/>
                <w:lang w:val="en-GB"/>
              </w:rPr>
            </w:pPr>
          </w:p>
        </w:tc>
        <w:tc>
          <w:tcPr>
            <w:tcW w:w="1429" w:type="dxa"/>
          </w:tcPr>
          <w:p w14:paraId="11C25613" w14:textId="77777777" w:rsidR="00F97808" w:rsidRPr="008C7A54" w:rsidRDefault="00F97808" w:rsidP="004D7636">
            <w:pPr>
              <w:spacing w:before="20" w:after="40"/>
              <w:jc w:val="center"/>
              <w:rPr>
                <w:rFonts w:ascii="Arial" w:hAnsi="Arial" w:cs="Arial"/>
                <w:color w:val="000000" w:themeColor="text1"/>
                <w:sz w:val="18"/>
                <w:szCs w:val="18"/>
                <w:lang w:val="en-GB"/>
              </w:rPr>
            </w:pPr>
          </w:p>
        </w:tc>
        <w:tc>
          <w:tcPr>
            <w:tcW w:w="1429" w:type="dxa"/>
          </w:tcPr>
          <w:p w14:paraId="676CCAC0" w14:textId="77777777" w:rsidR="00F97808" w:rsidRPr="008C7A54" w:rsidRDefault="00F97808" w:rsidP="004D7636">
            <w:pPr>
              <w:spacing w:before="20" w:after="40"/>
              <w:jc w:val="center"/>
              <w:rPr>
                <w:rFonts w:ascii="Arial" w:hAnsi="Arial" w:cs="Arial"/>
                <w:color w:val="000000" w:themeColor="text1"/>
                <w:sz w:val="18"/>
                <w:szCs w:val="18"/>
                <w:lang w:val="en-GB"/>
              </w:rPr>
            </w:pPr>
          </w:p>
        </w:tc>
        <w:tc>
          <w:tcPr>
            <w:tcW w:w="1429" w:type="dxa"/>
          </w:tcPr>
          <w:p w14:paraId="53AB1C43" w14:textId="77777777" w:rsidR="00F97808" w:rsidRPr="008C7A54" w:rsidRDefault="00F97808" w:rsidP="004D7636">
            <w:pPr>
              <w:spacing w:before="20" w:after="40"/>
              <w:jc w:val="center"/>
              <w:rPr>
                <w:rFonts w:ascii="Arial" w:hAnsi="Arial" w:cs="Arial"/>
                <w:color w:val="000000" w:themeColor="text1"/>
                <w:sz w:val="18"/>
                <w:szCs w:val="18"/>
                <w:lang w:val="en-GB"/>
              </w:rPr>
            </w:pPr>
          </w:p>
        </w:tc>
        <w:tc>
          <w:tcPr>
            <w:tcW w:w="1429" w:type="dxa"/>
          </w:tcPr>
          <w:p w14:paraId="6668217C" w14:textId="77777777" w:rsidR="00F97808" w:rsidRPr="008C7A54" w:rsidRDefault="00F97808" w:rsidP="004D7636">
            <w:pPr>
              <w:spacing w:before="20" w:after="40"/>
              <w:jc w:val="center"/>
              <w:rPr>
                <w:rFonts w:ascii="Arial" w:hAnsi="Arial" w:cs="Arial"/>
                <w:color w:val="000000" w:themeColor="text1"/>
                <w:sz w:val="18"/>
                <w:szCs w:val="18"/>
                <w:lang w:val="en-GB"/>
              </w:rPr>
            </w:pPr>
          </w:p>
        </w:tc>
      </w:tr>
      <w:tr w:rsidR="00F97808" w:rsidRPr="008C7A54" w14:paraId="75D7165E" w14:textId="77777777" w:rsidTr="004D7636">
        <w:tc>
          <w:tcPr>
            <w:tcW w:w="2078" w:type="dxa"/>
          </w:tcPr>
          <w:p w14:paraId="0B56C3BD" w14:textId="77777777" w:rsidR="00F97808" w:rsidRPr="008C7A54" w:rsidRDefault="00F97808" w:rsidP="004D7636">
            <w:pPr>
              <w:spacing w:before="20" w:after="40"/>
              <w:rPr>
                <w:rFonts w:ascii="Arial" w:hAnsi="Arial" w:cs="Arial"/>
                <w:color w:val="000000" w:themeColor="text1"/>
                <w:sz w:val="18"/>
                <w:szCs w:val="18"/>
                <w:lang w:val="en-GB"/>
              </w:rPr>
            </w:pPr>
            <w:r w:rsidRPr="008C7A54">
              <w:rPr>
                <w:rFonts w:ascii="Arial" w:hAnsi="Arial" w:cs="Arial"/>
                <w:color w:val="000000" w:themeColor="text1"/>
                <w:sz w:val="18"/>
                <w:szCs w:val="18"/>
                <w:lang w:val="en-GB"/>
              </w:rPr>
              <w:t>Constant</w:t>
            </w:r>
          </w:p>
        </w:tc>
        <w:tc>
          <w:tcPr>
            <w:tcW w:w="1429" w:type="dxa"/>
          </w:tcPr>
          <w:p w14:paraId="1A9FDB57" w14:textId="77777777" w:rsidR="00F97808" w:rsidRPr="008C7A54" w:rsidRDefault="00F97808" w:rsidP="004D7636">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11.698</w:t>
            </w:r>
          </w:p>
          <w:p w14:paraId="01AE5C7F" w14:textId="77777777" w:rsidR="00F97808" w:rsidRPr="008C7A54" w:rsidRDefault="00F97808"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(1.320)**</w:t>
            </w:r>
          </w:p>
        </w:tc>
        <w:tc>
          <w:tcPr>
            <w:tcW w:w="1429" w:type="dxa"/>
          </w:tcPr>
          <w:p w14:paraId="191F16FB" w14:textId="77777777" w:rsidR="00F97808" w:rsidRPr="008C7A54" w:rsidRDefault="00F97808" w:rsidP="004D7636">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8.747</w:t>
            </w:r>
          </w:p>
          <w:p w14:paraId="58C1606B" w14:textId="77777777" w:rsidR="00F97808" w:rsidRPr="008C7A54" w:rsidRDefault="00F97808"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(4.789)</w:t>
            </w:r>
            <w:r w:rsidRPr="008C7A54">
              <w:rPr>
                <w:rFonts w:ascii="Arial" w:hAnsi="Arial" w:cs="Arial"/>
                <w:color w:val="000000" w:themeColor="text1"/>
                <w:sz w:val="18"/>
                <w:szCs w:val="18"/>
                <w:vertAlign w:val="superscript"/>
                <w:lang w:val="en-GB"/>
              </w:rPr>
              <w:t>+</w:t>
            </w:r>
          </w:p>
        </w:tc>
        <w:tc>
          <w:tcPr>
            <w:tcW w:w="1429" w:type="dxa"/>
          </w:tcPr>
          <w:p w14:paraId="0D9CD36C" w14:textId="77777777" w:rsidR="00F97808" w:rsidRPr="008C7A54" w:rsidRDefault="00F97808" w:rsidP="004D7636">
            <w:pPr>
              <w:spacing w:before="20" w:after="40"/>
              <w:jc w:val="center"/>
              <w:rPr>
                <w:rFonts w:ascii="Arial" w:hAnsi="Arial" w:cs="Arial"/>
                <w:color w:val="000000" w:themeColor="text1"/>
                <w:sz w:val="18"/>
                <w:szCs w:val="18"/>
                <w:lang w:val="en-GB"/>
              </w:rPr>
            </w:pPr>
          </w:p>
        </w:tc>
        <w:tc>
          <w:tcPr>
            <w:tcW w:w="1429" w:type="dxa"/>
          </w:tcPr>
          <w:p w14:paraId="546794F3" w14:textId="77777777" w:rsidR="00F97808" w:rsidRPr="008C7A54" w:rsidRDefault="00F97808" w:rsidP="004D7636">
            <w:pPr>
              <w:spacing w:before="20" w:after="40"/>
              <w:jc w:val="center"/>
              <w:rPr>
                <w:rFonts w:ascii="Arial" w:hAnsi="Arial" w:cs="Arial"/>
                <w:color w:val="000000" w:themeColor="text1"/>
                <w:sz w:val="18"/>
                <w:szCs w:val="18"/>
                <w:lang w:val="en-GB"/>
              </w:rPr>
            </w:pPr>
          </w:p>
        </w:tc>
        <w:tc>
          <w:tcPr>
            <w:tcW w:w="1429" w:type="dxa"/>
          </w:tcPr>
          <w:p w14:paraId="24CA0964" w14:textId="77777777" w:rsidR="00F97808" w:rsidRPr="008C7A54" w:rsidRDefault="00F97808" w:rsidP="004D7636">
            <w:pPr>
              <w:spacing w:before="20" w:after="40"/>
              <w:jc w:val="center"/>
              <w:rPr>
                <w:rFonts w:ascii="Arial" w:hAnsi="Arial" w:cs="Arial"/>
                <w:color w:val="000000" w:themeColor="text1"/>
                <w:sz w:val="18"/>
                <w:szCs w:val="18"/>
                <w:lang w:val="en-GB"/>
              </w:rPr>
            </w:pPr>
          </w:p>
        </w:tc>
      </w:tr>
      <w:tr w:rsidR="00F97808" w:rsidRPr="008C7A54" w14:paraId="2B58F7AB" w14:textId="77777777" w:rsidTr="004D7636">
        <w:tc>
          <w:tcPr>
            <w:tcW w:w="2078" w:type="dxa"/>
          </w:tcPr>
          <w:p w14:paraId="57821A92" w14:textId="77777777" w:rsidR="00F97808" w:rsidRPr="008C7A54" w:rsidRDefault="00F97808" w:rsidP="004D7636">
            <w:pPr>
              <w:spacing w:before="20" w:after="40"/>
              <w:rPr>
                <w:rFonts w:ascii="Arial" w:hAnsi="Arial" w:cs="Arial"/>
                <w:color w:val="000000" w:themeColor="text1"/>
                <w:sz w:val="18"/>
                <w:szCs w:val="18"/>
                <w:lang w:val="en-GB"/>
              </w:rPr>
            </w:pPr>
          </w:p>
        </w:tc>
        <w:tc>
          <w:tcPr>
            <w:tcW w:w="1429" w:type="dxa"/>
          </w:tcPr>
          <w:p w14:paraId="354227C9" w14:textId="77777777" w:rsidR="00F97808" w:rsidRPr="008C7A54" w:rsidRDefault="00F97808" w:rsidP="004D7636">
            <w:pPr>
              <w:spacing w:before="20" w:after="40"/>
              <w:jc w:val="center"/>
              <w:rPr>
                <w:rFonts w:ascii="Arial" w:hAnsi="Arial" w:cs="Arial"/>
                <w:color w:val="000000" w:themeColor="text1"/>
                <w:sz w:val="18"/>
                <w:szCs w:val="18"/>
                <w:lang w:val="en-GB"/>
              </w:rPr>
            </w:pPr>
          </w:p>
        </w:tc>
        <w:tc>
          <w:tcPr>
            <w:tcW w:w="1429" w:type="dxa"/>
          </w:tcPr>
          <w:p w14:paraId="45FD0E34" w14:textId="77777777" w:rsidR="00F97808" w:rsidRPr="008C7A54" w:rsidRDefault="00F97808" w:rsidP="004D7636">
            <w:pPr>
              <w:spacing w:before="20" w:after="40"/>
              <w:jc w:val="center"/>
              <w:rPr>
                <w:rFonts w:ascii="Arial" w:hAnsi="Arial" w:cs="Arial"/>
                <w:color w:val="000000" w:themeColor="text1"/>
                <w:sz w:val="18"/>
                <w:szCs w:val="18"/>
                <w:lang w:val="en-GB"/>
              </w:rPr>
            </w:pPr>
          </w:p>
        </w:tc>
        <w:tc>
          <w:tcPr>
            <w:tcW w:w="1429" w:type="dxa"/>
          </w:tcPr>
          <w:p w14:paraId="1816C5F9" w14:textId="77777777" w:rsidR="00F97808" w:rsidRPr="008C7A54" w:rsidRDefault="00F97808" w:rsidP="004D7636">
            <w:pPr>
              <w:spacing w:before="20" w:after="40"/>
              <w:jc w:val="center"/>
              <w:rPr>
                <w:rFonts w:ascii="Arial" w:hAnsi="Arial" w:cs="Arial"/>
                <w:color w:val="000000" w:themeColor="text1"/>
                <w:sz w:val="18"/>
                <w:szCs w:val="18"/>
                <w:lang w:val="en-GB"/>
              </w:rPr>
            </w:pPr>
          </w:p>
        </w:tc>
        <w:tc>
          <w:tcPr>
            <w:tcW w:w="1429" w:type="dxa"/>
          </w:tcPr>
          <w:p w14:paraId="3CB59635" w14:textId="77777777" w:rsidR="00F97808" w:rsidRPr="008C7A54" w:rsidRDefault="00F97808" w:rsidP="004D7636">
            <w:pPr>
              <w:spacing w:before="20" w:after="40"/>
              <w:jc w:val="center"/>
              <w:rPr>
                <w:rFonts w:ascii="Arial" w:hAnsi="Arial" w:cs="Arial"/>
                <w:color w:val="000000" w:themeColor="text1"/>
                <w:sz w:val="18"/>
                <w:szCs w:val="18"/>
                <w:lang w:val="en-GB"/>
              </w:rPr>
            </w:pPr>
          </w:p>
        </w:tc>
        <w:tc>
          <w:tcPr>
            <w:tcW w:w="1429" w:type="dxa"/>
          </w:tcPr>
          <w:p w14:paraId="1D50444D" w14:textId="77777777" w:rsidR="00F97808" w:rsidRPr="008C7A54" w:rsidRDefault="00F97808" w:rsidP="004D7636">
            <w:pPr>
              <w:spacing w:before="20" w:after="40"/>
              <w:jc w:val="center"/>
              <w:rPr>
                <w:rFonts w:ascii="Arial" w:hAnsi="Arial" w:cs="Arial"/>
                <w:color w:val="000000" w:themeColor="text1"/>
                <w:sz w:val="18"/>
                <w:szCs w:val="18"/>
                <w:lang w:val="en-GB"/>
              </w:rPr>
            </w:pPr>
          </w:p>
        </w:tc>
      </w:tr>
      <w:tr w:rsidR="00F97808" w:rsidRPr="008C7A54" w14:paraId="55538975" w14:textId="77777777" w:rsidTr="004D7636">
        <w:tc>
          <w:tcPr>
            <w:tcW w:w="2078" w:type="dxa"/>
          </w:tcPr>
          <w:p w14:paraId="0F222FB8" w14:textId="77777777" w:rsidR="00F97808" w:rsidRPr="008C7A54" w:rsidRDefault="00F97808" w:rsidP="004D7636">
            <w:pPr>
              <w:spacing w:before="20" w:after="40"/>
              <w:rPr>
                <w:rFonts w:ascii="Arial" w:hAnsi="Arial" w:cs="Arial"/>
                <w:color w:val="000000" w:themeColor="text1"/>
                <w:sz w:val="18"/>
                <w:szCs w:val="18"/>
                <w:lang w:val="en-GB"/>
              </w:rPr>
            </w:pPr>
            <w:r w:rsidRPr="008C7A54">
              <w:rPr>
                <w:rFonts w:ascii="Arial" w:hAnsi="Arial" w:cs="Arial"/>
                <w:color w:val="000000" w:themeColor="text1"/>
                <w:sz w:val="18"/>
                <w:szCs w:val="18"/>
                <w:lang w:val="en-GB"/>
              </w:rPr>
              <w:t>Inversion point          (in 2005 Euros)</w:t>
            </w:r>
          </w:p>
        </w:tc>
        <w:tc>
          <w:tcPr>
            <w:tcW w:w="1429" w:type="dxa"/>
          </w:tcPr>
          <w:p w14:paraId="2D8D5C18" w14:textId="77777777" w:rsidR="00F97808" w:rsidRPr="008C7A54" w:rsidRDefault="00F97808"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13,667 €</w:t>
            </w:r>
          </w:p>
        </w:tc>
        <w:tc>
          <w:tcPr>
            <w:tcW w:w="1429" w:type="dxa"/>
          </w:tcPr>
          <w:p w14:paraId="2312CBAE" w14:textId="77777777" w:rsidR="00F97808" w:rsidRPr="008C7A54" w:rsidRDefault="00F97808"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35,072 €</w:t>
            </w:r>
          </w:p>
        </w:tc>
        <w:tc>
          <w:tcPr>
            <w:tcW w:w="1429" w:type="dxa"/>
          </w:tcPr>
          <w:p w14:paraId="231C8637" w14:textId="72195DB8" w:rsidR="00F97808" w:rsidRPr="008C7A54" w:rsidRDefault="00DE4E50" w:rsidP="004D7636">
            <w:pPr>
              <w:spacing w:before="20" w:after="40"/>
              <w:jc w:val="center"/>
              <w:rPr>
                <w:rFonts w:ascii="Arial" w:hAnsi="Arial" w:cs="Arial"/>
                <w:color w:val="000000" w:themeColor="text1"/>
                <w:sz w:val="18"/>
                <w:szCs w:val="18"/>
                <w:lang w:val="en-GB"/>
              </w:rPr>
            </w:pPr>
            <w:r>
              <w:rPr>
                <w:rFonts w:ascii="Arial" w:hAnsi="Arial" w:cs="Arial"/>
                <w:color w:val="000000" w:themeColor="text1"/>
                <w:sz w:val="18"/>
                <w:szCs w:val="18"/>
                <w:lang w:val="en-GB"/>
              </w:rPr>
              <w:t>8</w:t>
            </w:r>
            <w:r w:rsidR="00C436D2" w:rsidRPr="008C7A54">
              <w:rPr>
                <w:rFonts w:ascii="Arial" w:hAnsi="Arial" w:cs="Arial"/>
                <w:color w:val="000000" w:themeColor="text1"/>
                <w:sz w:val="18"/>
                <w:szCs w:val="18"/>
                <w:lang w:val="en-GB"/>
              </w:rPr>
              <w:t>467</w:t>
            </w:r>
            <w:r w:rsidR="00F97808" w:rsidRPr="008C7A54">
              <w:rPr>
                <w:rFonts w:ascii="Arial" w:hAnsi="Arial" w:cs="Arial"/>
                <w:color w:val="000000" w:themeColor="text1"/>
                <w:sz w:val="18"/>
                <w:szCs w:val="18"/>
                <w:lang w:val="en-GB"/>
              </w:rPr>
              <w:t xml:space="preserve"> €</w:t>
            </w:r>
          </w:p>
        </w:tc>
        <w:tc>
          <w:tcPr>
            <w:tcW w:w="1429" w:type="dxa"/>
          </w:tcPr>
          <w:p w14:paraId="1855A1B5" w14:textId="571B3452" w:rsidR="00F97808" w:rsidRPr="008C7A54" w:rsidRDefault="00C436D2"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 xml:space="preserve"> 34,538</w:t>
            </w:r>
            <w:r w:rsidR="00F97808" w:rsidRPr="008C7A54">
              <w:rPr>
                <w:rFonts w:ascii="Arial" w:hAnsi="Arial" w:cs="Arial"/>
                <w:color w:val="000000" w:themeColor="text1"/>
                <w:sz w:val="18"/>
                <w:szCs w:val="18"/>
                <w:lang w:val="en-GB"/>
              </w:rPr>
              <w:t xml:space="preserve"> €</w:t>
            </w:r>
          </w:p>
        </w:tc>
        <w:tc>
          <w:tcPr>
            <w:tcW w:w="1429" w:type="dxa"/>
          </w:tcPr>
          <w:p w14:paraId="2829594C" w14:textId="451CEA50" w:rsidR="00F97808" w:rsidRPr="008C7A54" w:rsidRDefault="00C436D2"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16,914</w:t>
            </w:r>
            <w:r w:rsidR="009D7E1B" w:rsidRPr="008C7A54">
              <w:rPr>
                <w:rFonts w:ascii="Arial" w:hAnsi="Arial" w:cs="Arial"/>
                <w:color w:val="000000" w:themeColor="text1"/>
                <w:sz w:val="18"/>
                <w:szCs w:val="18"/>
                <w:lang w:val="en-GB"/>
              </w:rPr>
              <w:t xml:space="preserve"> €</w:t>
            </w:r>
          </w:p>
        </w:tc>
      </w:tr>
      <w:tr w:rsidR="00F97808" w:rsidRPr="008C7A54" w14:paraId="11BF8E18" w14:textId="77777777" w:rsidTr="004D7636">
        <w:tc>
          <w:tcPr>
            <w:tcW w:w="2078" w:type="dxa"/>
          </w:tcPr>
          <w:p w14:paraId="00CD26F9" w14:textId="3ACD8B8A" w:rsidR="00F97808" w:rsidRPr="008C7A54" w:rsidRDefault="00F97808" w:rsidP="004D7636">
            <w:pPr>
              <w:spacing w:before="20" w:after="40"/>
              <w:rPr>
                <w:rFonts w:ascii="Arial" w:hAnsi="Arial" w:cs="Arial"/>
                <w:color w:val="000000" w:themeColor="text1"/>
                <w:sz w:val="18"/>
                <w:szCs w:val="18"/>
                <w:lang w:val="en-GB"/>
              </w:rPr>
            </w:pPr>
            <w:r w:rsidRPr="008C7A54">
              <w:rPr>
                <w:rFonts w:ascii="Arial" w:hAnsi="Arial" w:cs="Arial"/>
                <w:color w:val="000000" w:themeColor="text1"/>
                <w:sz w:val="18"/>
                <w:szCs w:val="18"/>
                <w:lang w:val="en-GB"/>
              </w:rPr>
              <w:t xml:space="preserve">Regional </w:t>
            </w:r>
            <w:r w:rsidR="00464F71">
              <w:rPr>
                <w:rFonts w:ascii="Arial" w:hAnsi="Arial" w:cs="Arial"/>
                <w:color w:val="000000" w:themeColor="text1"/>
                <w:sz w:val="18"/>
                <w:szCs w:val="18"/>
                <w:lang w:val="en-GB"/>
              </w:rPr>
              <w:t xml:space="preserve">fixed </w:t>
            </w:r>
            <w:r w:rsidRPr="008C7A54">
              <w:rPr>
                <w:rFonts w:ascii="Arial" w:hAnsi="Arial" w:cs="Arial"/>
                <w:color w:val="000000" w:themeColor="text1"/>
                <w:sz w:val="18"/>
                <w:szCs w:val="18"/>
                <w:lang w:val="en-GB"/>
              </w:rPr>
              <w:t>effects</w:t>
            </w:r>
          </w:p>
        </w:tc>
        <w:tc>
          <w:tcPr>
            <w:tcW w:w="1429" w:type="dxa"/>
          </w:tcPr>
          <w:p w14:paraId="595CCD49" w14:textId="77777777" w:rsidR="00F97808" w:rsidRPr="008C7A54" w:rsidRDefault="00F97808"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No</w:t>
            </w:r>
          </w:p>
        </w:tc>
        <w:tc>
          <w:tcPr>
            <w:tcW w:w="1429" w:type="dxa"/>
          </w:tcPr>
          <w:p w14:paraId="583C5784" w14:textId="7E36B886" w:rsidR="00F97808" w:rsidRPr="008C7A54" w:rsidRDefault="00464F71"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Yes</w:t>
            </w:r>
          </w:p>
        </w:tc>
        <w:tc>
          <w:tcPr>
            <w:tcW w:w="1429" w:type="dxa"/>
          </w:tcPr>
          <w:p w14:paraId="1DF63AC6" w14:textId="26162A8F" w:rsidR="00F97808" w:rsidRPr="008C7A54" w:rsidRDefault="00464F71"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Yes</w:t>
            </w:r>
          </w:p>
        </w:tc>
        <w:tc>
          <w:tcPr>
            <w:tcW w:w="1429" w:type="dxa"/>
          </w:tcPr>
          <w:p w14:paraId="0A396CEA" w14:textId="225EF7EF" w:rsidR="00F97808" w:rsidRPr="008C7A54" w:rsidRDefault="00464F71"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Yes</w:t>
            </w:r>
          </w:p>
        </w:tc>
        <w:tc>
          <w:tcPr>
            <w:tcW w:w="1429" w:type="dxa"/>
          </w:tcPr>
          <w:p w14:paraId="5813FC36" w14:textId="616CBACC" w:rsidR="00F97808" w:rsidRPr="008C7A54" w:rsidRDefault="004D7636"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No</w:t>
            </w:r>
          </w:p>
        </w:tc>
      </w:tr>
      <w:tr w:rsidR="00F97808" w:rsidRPr="008C7A54" w14:paraId="7C155F4C" w14:textId="77777777" w:rsidTr="004D7636">
        <w:tc>
          <w:tcPr>
            <w:tcW w:w="2078" w:type="dxa"/>
          </w:tcPr>
          <w:p w14:paraId="7CBAE676" w14:textId="77777777" w:rsidR="00F97808" w:rsidRPr="008C7A54" w:rsidRDefault="00F97808" w:rsidP="004D7636">
            <w:pPr>
              <w:spacing w:before="20" w:after="40"/>
              <w:rPr>
                <w:rFonts w:ascii="Arial" w:hAnsi="Arial" w:cs="Arial"/>
                <w:color w:val="000000" w:themeColor="text1"/>
                <w:sz w:val="18"/>
                <w:szCs w:val="18"/>
                <w:lang w:val="en-GB"/>
              </w:rPr>
            </w:pPr>
            <w:r w:rsidRPr="008C7A54">
              <w:rPr>
                <w:rFonts w:ascii="Arial" w:hAnsi="Arial" w:cs="Arial"/>
                <w:color w:val="000000" w:themeColor="text1"/>
                <w:sz w:val="18"/>
                <w:szCs w:val="18"/>
                <w:lang w:val="en-GB"/>
              </w:rPr>
              <w:t>Country-year interacted fixed effects</w:t>
            </w:r>
          </w:p>
        </w:tc>
        <w:tc>
          <w:tcPr>
            <w:tcW w:w="1429" w:type="dxa"/>
          </w:tcPr>
          <w:p w14:paraId="29284277" w14:textId="77777777" w:rsidR="00F97808" w:rsidRPr="008C7A54" w:rsidRDefault="00F97808"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Yes</w:t>
            </w:r>
          </w:p>
        </w:tc>
        <w:tc>
          <w:tcPr>
            <w:tcW w:w="1429" w:type="dxa"/>
          </w:tcPr>
          <w:p w14:paraId="088AA3FA" w14:textId="77777777" w:rsidR="00F97808" w:rsidRPr="008C7A54" w:rsidRDefault="00F97808"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Yes</w:t>
            </w:r>
          </w:p>
        </w:tc>
        <w:tc>
          <w:tcPr>
            <w:tcW w:w="1429" w:type="dxa"/>
          </w:tcPr>
          <w:p w14:paraId="49C17201" w14:textId="77777777" w:rsidR="00F97808" w:rsidRPr="008C7A54" w:rsidRDefault="00F97808"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No</w:t>
            </w:r>
          </w:p>
        </w:tc>
        <w:tc>
          <w:tcPr>
            <w:tcW w:w="1429" w:type="dxa"/>
          </w:tcPr>
          <w:p w14:paraId="1D3F7572" w14:textId="77777777" w:rsidR="00F97808" w:rsidRPr="008C7A54" w:rsidRDefault="00F97808"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Yes</w:t>
            </w:r>
          </w:p>
        </w:tc>
        <w:tc>
          <w:tcPr>
            <w:tcW w:w="1429" w:type="dxa"/>
          </w:tcPr>
          <w:p w14:paraId="26894B2A" w14:textId="3F2A35E4" w:rsidR="00F97808" w:rsidRPr="008C7A54" w:rsidRDefault="00F97808"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Yes</w:t>
            </w:r>
          </w:p>
        </w:tc>
      </w:tr>
      <w:tr w:rsidR="00F97808" w:rsidRPr="008C7A54" w14:paraId="7BF66530" w14:textId="77777777" w:rsidTr="004D7636">
        <w:tc>
          <w:tcPr>
            <w:tcW w:w="2078" w:type="dxa"/>
          </w:tcPr>
          <w:p w14:paraId="5AF5ED08" w14:textId="77777777" w:rsidR="00F97808" w:rsidRPr="008C7A54" w:rsidRDefault="00F97808" w:rsidP="004D7636">
            <w:pPr>
              <w:spacing w:before="20" w:after="40"/>
              <w:rPr>
                <w:rFonts w:ascii="Arial" w:hAnsi="Arial" w:cs="Arial"/>
                <w:color w:val="000000" w:themeColor="text1"/>
                <w:sz w:val="18"/>
                <w:szCs w:val="18"/>
                <w:lang w:val="en-GB"/>
              </w:rPr>
            </w:pPr>
            <w:r w:rsidRPr="008C7A54">
              <w:rPr>
                <w:rFonts w:ascii="Arial" w:hAnsi="Arial" w:cs="Arial"/>
                <w:color w:val="000000" w:themeColor="text1"/>
                <w:sz w:val="18"/>
                <w:szCs w:val="18"/>
                <w:lang w:val="en-GB"/>
              </w:rPr>
              <w:t>Spatial weight matrix</w:t>
            </w:r>
          </w:p>
        </w:tc>
        <w:tc>
          <w:tcPr>
            <w:tcW w:w="1429" w:type="dxa"/>
          </w:tcPr>
          <w:p w14:paraId="279320A7" w14:textId="77777777" w:rsidR="00F97808" w:rsidRPr="008C7A54" w:rsidRDefault="00F97808"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No</w:t>
            </w:r>
          </w:p>
        </w:tc>
        <w:tc>
          <w:tcPr>
            <w:tcW w:w="1429" w:type="dxa"/>
          </w:tcPr>
          <w:p w14:paraId="52586ADA" w14:textId="77777777" w:rsidR="00F97808" w:rsidRPr="008C7A54" w:rsidRDefault="00F97808"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No</w:t>
            </w:r>
          </w:p>
        </w:tc>
        <w:tc>
          <w:tcPr>
            <w:tcW w:w="1429" w:type="dxa"/>
          </w:tcPr>
          <w:p w14:paraId="25081247" w14:textId="77777777" w:rsidR="00F97808" w:rsidRPr="008C7A54" w:rsidRDefault="00F97808"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FOQadj</w:t>
            </w:r>
          </w:p>
        </w:tc>
        <w:tc>
          <w:tcPr>
            <w:tcW w:w="1429" w:type="dxa"/>
          </w:tcPr>
          <w:p w14:paraId="41B1E28B" w14:textId="77777777" w:rsidR="00F97808" w:rsidRPr="008C7A54" w:rsidRDefault="00F97808"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FOQadj</w:t>
            </w:r>
          </w:p>
        </w:tc>
        <w:tc>
          <w:tcPr>
            <w:tcW w:w="1429" w:type="dxa"/>
          </w:tcPr>
          <w:p w14:paraId="604CC38A" w14:textId="516242D2" w:rsidR="00F97808" w:rsidRPr="008C7A54" w:rsidRDefault="00F97808"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FOQadj</w:t>
            </w:r>
          </w:p>
        </w:tc>
      </w:tr>
      <w:tr w:rsidR="00F97808" w:rsidRPr="008C7A54" w14:paraId="0870225C" w14:textId="77777777" w:rsidTr="004D7636">
        <w:tc>
          <w:tcPr>
            <w:tcW w:w="2078" w:type="dxa"/>
          </w:tcPr>
          <w:p w14:paraId="3694DD65" w14:textId="77777777" w:rsidR="00F97808" w:rsidRPr="008C7A54" w:rsidRDefault="00F97808" w:rsidP="004D7636">
            <w:pPr>
              <w:spacing w:before="20" w:after="40"/>
              <w:rPr>
                <w:rFonts w:ascii="Arial" w:hAnsi="Arial" w:cs="Arial"/>
                <w:color w:val="000000" w:themeColor="text1"/>
                <w:sz w:val="18"/>
                <w:szCs w:val="18"/>
                <w:lang w:val="en-GB"/>
              </w:rPr>
            </w:pPr>
          </w:p>
        </w:tc>
        <w:tc>
          <w:tcPr>
            <w:tcW w:w="1429" w:type="dxa"/>
          </w:tcPr>
          <w:p w14:paraId="07FE4862" w14:textId="77777777" w:rsidR="00F97808" w:rsidRPr="008C7A54" w:rsidRDefault="00F97808" w:rsidP="004D7636">
            <w:pPr>
              <w:spacing w:before="20" w:after="40"/>
              <w:jc w:val="center"/>
              <w:rPr>
                <w:rFonts w:ascii="Arial" w:hAnsi="Arial" w:cs="Arial"/>
                <w:color w:val="000000" w:themeColor="text1"/>
                <w:sz w:val="18"/>
                <w:szCs w:val="18"/>
                <w:lang w:val="en-GB"/>
              </w:rPr>
            </w:pPr>
          </w:p>
        </w:tc>
        <w:tc>
          <w:tcPr>
            <w:tcW w:w="1429" w:type="dxa"/>
          </w:tcPr>
          <w:p w14:paraId="412B7F2A" w14:textId="77777777" w:rsidR="00F97808" w:rsidRPr="008C7A54" w:rsidRDefault="00F97808" w:rsidP="004D7636">
            <w:pPr>
              <w:spacing w:before="20" w:after="40"/>
              <w:jc w:val="center"/>
              <w:rPr>
                <w:rFonts w:ascii="Arial" w:hAnsi="Arial" w:cs="Arial"/>
                <w:color w:val="000000" w:themeColor="text1"/>
                <w:sz w:val="18"/>
                <w:szCs w:val="18"/>
                <w:lang w:val="en-GB"/>
              </w:rPr>
            </w:pPr>
          </w:p>
        </w:tc>
        <w:tc>
          <w:tcPr>
            <w:tcW w:w="1429" w:type="dxa"/>
          </w:tcPr>
          <w:p w14:paraId="3CBA4480" w14:textId="77777777" w:rsidR="00F97808" w:rsidRPr="008C7A54" w:rsidRDefault="00F97808" w:rsidP="004D7636">
            <w:pPr>
              <w:spacing w:before="20" w:after="40"/>
              <w:jc w:val="center"/>
              <w:rPr>
                <w:rFonts w:ascii="Arial" w:hAnsi="Arial" w:cs="Arial"/>
                <w:color w:val="000000" w:themeColor="text1"/>
                <w:sz w:val="18"/>
                <w:szCs w:val="18"/>
                <w:lang w:val="en-GB"/>
              </w:rPr>
            </w:pPr>
          </w:p>
        </w:tc>
        <w:tc>
          <w:tcPr>
            <w:tcW w:w="1429" w:type="dxa"/>
          </w:tcPr>
          <w:p w14:paraId="50E2BEF6" w14:textId="77777777" w:rsidR="00F97808" w:rsidRPr="008C7A54" w:rsidRDefault="00F97808" w:rsidP="004D7636">
            <w:pPr>
              <w:spacing w:before="20" w:after="40"/>
              <w:jc w:val="center"/>
              <w:rPr>
                <w:rFonts w:ascii="Arial" w:hAnsi="Arial" w:cs="Arial"/>
                <w:color w:val="000000" w:themeColor="text1"/>
                <w:sz w:val="18"/>
                <w:szCs w:val="18"/>
                <w:lang w:val="en-GB"/>
              </w:rPr>
            </w:pPr>
          </w:p>
        </w:tc>
        <w:tc>
          <w:tcPr>
            <w:tcW w:w="1429" w:type="dxa"/>
          </w:tcPr>
          <w:p w14:paraId="25C4C2C1" w14:textId="77777777" w:rsidR="00F97808" w:rsidRPr="008C7A54" w:rsidRDefault="00F97808" w:rsidP="004D7636">
            <w:pPr>
              <w:spacing w:before="20" w:after="40"/>
              <w:jc w:val="center"/>
              <w:rPr>
                <w:rFonts w:ascii="Arial" w:hAnsi="Arial" w:cs="Arial"/>
                <w:color w:val="000000" w:themeColor="text1"/>
                <w:sz w:val="18"/>
                <w:szCs w:val="18"/>
                <w:lang w:val="en-GB"/>
              </w:rPr>
            </w:pPr>
          </w:p>
        </w:tc>
      </w:tr>
      <w:tr w:rsidR="00F97808" w:rsidRPr="008C7A54" w14:paraId="6BB1E7CB" w14:textId="77777777" w:rsidTr="004D7636">
        <w:tc>
          <w:tcPr>
            <w:tcW w:w="2078" w:type="dxa"/>
          </w:tcPr>
          <w:p w14:paraId="50E2D865" w14:textId="77777777" w:rsidR="00F97808" w:rsidRPr="008C7A54" w:rsidRDefault="00F97808" w:rsidP="004D7636">
            <w:pPr>
              <w:spacing w:before="20" w:after="40"/>
              <w:rPr>
                <w:rFonts w:ascii="Arial" w:hAnsi="Arial" w:cs="Arial"/>
                <w:color w:val="000000" w:themeColor="text1"/>
                <w:sz w:val="18"/>
                <w:szCs w:val="18"/>
                <w:lang w:val="en-GB"/>
              </w:rPr>
            </w:pPr>
            <w:r w:rsidRPr="008C7A54">
              <w:rPr>
                <w:rFonts w:ascii="Arial" w:hAnsi="Arial" w:cs="Arial"/>
                <w:color w:val="000000" w:themeColor="text1"/>
                <w:sz w:val="18"/>
                <w:szCs w:val="18"/>
                <w:lang w:val="en-GB"/>
              </w:rPr>
              <w:t>Number of observations</w:t>
            </w:r>
          </w:p>
        </w:tc>
        <w:tc>
          <w:tcPr>
            <w:tcW w:w="1429" w:type="dxa"/>
          </w:tcPr>
          <w:p w14:paraId="299484A4" w14:textId="522D4BB6" w:rsidR="00F97808" w:rsidRPr="008C7A54" w:rsidRDefault="00DE4E50" w:rsidP="004D7636">
            <w:pPr>
              <w:spacing w:before="20" w:after="40"/>
              <w:jc w:val="center"/>
              <w:rPr>
                <w:rFonts w:ascii="Arial" w:hAnsi="Arial" w:cs="Arial"/>
                <w:color w:val="000000" w:themeColor="text1"/>
                <w:sz w:val="18"/>
                <w:szCs w:val="18"/>
                <w:lang w:val="en-GB"/>
              </w:rPr>
            </w:pPr>
            <w:r>
              <w:rPr>
                <w:rFonts w:ascii="Arial" w:hAnsi="Arial" w:cs="Arial"/>
                <w:color w:val="000000" w:themeColor="text1"/>
                <w:sz w:val="18"/>
                <w:szCs w:val="18"/>
                <w:lang w:val="en-GB"/>
              </w:rPr>
              <w:t>3</w:t>
            </w:r>
            <w:r w:rsidR="00F97808" w:rsidRPr="008C7A54">
              <w:rPr>
                <w:rFonts w:ascii="Arial" w:hAnsi="Arial" w:cs="Arial"/>
                <w:color w:val="000000" w:themeColor="text1"/>
                <w:sz w:val="18"/>
                <w:szCs w:val="18"/>
                <w:lang w:val="en-GB"/>
              </w:rPr>
              <w:t>400</w:t>
            </w:r>
          </w:p>
        </w:tc>
        <w:tc>
          <w:tcPr>
            <w:tcW w:w="1429" w:type="dxa"/>
          </w:tcPr>
          <w:p w14:paraId="41B15B46" w14:textId="2EBE664D" w:rsidR="00F97808" w:rsidRPr="008C7A54" w:rsidRDefault="00DE4E50" w:rsidP="004D7636">
            <w:pPr>
              <w:spacing w:before="20" w:after="40"/>
              <w:jc w:val="center"/>
              <w:rPr>
                <w:rFonts w:ascii="Arial" w:hAnsi="Arial" w:cs="Arial"/>
                <w:color w:val="000000" w:themeColor="text1"/>
                <w:sz w:val="18"/>
                <w:szCs w:val="18"/>
                <w:lang w:val="en-GB"/>
              </w:rPr>
            </w:pPr>
            <w:r>
              <w:rPr>
                <w:rFonts w:ascii="Arial" w:hAnsi="Arial" w:cs="Arial"/>
                <w:color w:val="000000" w:themeColor="text1"/>
                <w:sz w:val="18"/>
                <w:szCs w:val="18"/>
                <w:lang w:val="en-GB"/>
              </w:rPr>
              <w:t>3</w:t>
            </w:r>
            <w:r w:rsidR="00F97808" w:rsidRPr="008C7A54">
              <w:rPr>
                <w:rFonts w:ascii="Arial" w:hAnsi="Arial" w:cs="Arial"/>
                <w:color w:val="000000" w:themeColor="text1"/>
                <w:sz w:val="18"/>
                <w:szCs w:val="18"/>
                <w:lang w:val="en-GB"/>
              </w:rPr>
              <w:t>400</w:t>
            </w:r>
          </w:p>
        </w:tc>
        <w:tc>
          <w:tcPr>
            <w:tcW w:w="1429" w:type="dxa"/>
          </w:tcPr>
          <w:p w14:paraId="4C076226" w14:textId="59676200" w:rsidR="00F97808" w:rsidRPr="008C7A54" w:rsidRDefault="00DE4E50" w:rsidP="004D7636">
            <w:pPr>
              <w:spacing w:before="20" w:after="40"/>
              <w:jc w:val="center"/>
              <w:rPr>
                <w:rFonts w:ascii="Arial" w:hAnsi="Arial" w:cs="Arial"/>
                <w:color w:val="000000" w:themeColor="text1"/>
                <w:sz w:val="18"/>
                <w:szCs w:val="18"/>
                <w:lang w:val="en-GB"/>
              </w:rPr>
            </w:pPr>
            <w:r>
              <w:rPr>
                <w:rFonts w:ascii="Arial" w:hAnsi="Arial" w:cs="Arial"/>
                <w:color w:val="000000" w:themeColor="text1"/>
                <w:sz w:val="18"/>
                <w:szCs w:val="18"/>
                <w:lang w:val="en-GB"/>
              </w:rPr>
              <w:t>3</w:t>
            </w:r>
            <w:r w:rsidR="00F97808" w:rsidRPr="008C7A54">
              <w:rPr>
                <w:rFonts w:ascii="Arial" w:hAnsi="Arial" w:cs="Arial"/>
                <w:color w:val="000000" w:themeColor="text1"/>
                <w:sz w:val="18"/>
                <w:szCs w:val="18"/>
                <w:lang w:val="en-GB"/>
              </w:rPr>
              <w:t>400</w:t>
            </w:r>
          </w:p>
        </w:tc>
        <w:tc>
          <w:tcPr>
            <w:tcW w:w="1429" w:type="dxa"/>
          </w:tcPr>
          <w:p w14:paraId="524D1DDA" w14:textId="6E278585" w:rsidR="00F97808" w:rsidRPr="008C7A54" w:rsidRDefault="00DE4E50" w:rsidP="004D7636">
            <w:pPr>
              <w:spacing w:before="20" w:after="40"/>
              <w:jc w:val="center"/>
              <w:rPr>
                <w:rFonts w:ascii="Arial" w:hAnsi="Arial" w:cs="Arial"/>
                <w:color w:val="000000" w:themeColor="text1"/>
                <w:sz w:val="18"/>
                <w:szCs w:val="18"/>
                <w:lang w:val="en-GB"/>
              </w:rPr>
            </w:pPr>
            <w:r>
              <w:rPr>
                <w:rFonts w:ascii="Arial" w:hAnsi="Arial" w:cs="Arial"/>
                <w:color w:val="000000" w:themeColor="text1"/>
                <w:sz w:val="18"/>
                <w:szCs w:val="18"/>
                <w:lang w:val="en-GB"/>
              </w:rPr>
              <w:t>3</w:t>
            </w:r>
            <w:r w:rsidR="00F97808" w:rsidRPr="008C7A54">
              <w:rPr>
                <w:rFonts w:ascii="Arial" w:hAnsi="Arial" w:cs="Arial"/>
                <w:color w:val="000000" w:themeColor="text1"/>
                <w:sz w:val="18"/>
                <w:szCs w:val="18"/>
                <w:lang w:val="en-GB"/>
              </w:rPr>
              <w:t>400</w:t>
            </w:r>
          </w:p>
        </w:tc>
        <w:tc>
          <w:tcPr>
            <w:tcW w:w="1429" w:type="dxa"/>
          </w:tcPr>
          <w:p w14:paraId="737F0A0F" w14:textId="7D3A3241" w:rsidR="00F97808" w:rsidRPr="008C7A54" w:rsidRDefault="00DE4E50" w:rsidP="004D7636">
            <w:pPr>
              <w:spacing w:before="20" w:after="40"/>
              <w:jc w:val="center"/>
              <w:rPr>
                <w:rFonts w:ascii="Arial" w:hAnsi="Arial" w:cs="Arial"/>
                <w:color w:val="000000" w:themeColor="text1"/>
                <w:sz w:val="18"/>
                <w:szCs w:val="18"/>
                <w:lang w:val="en-GB"/>
              </w:rPr>
            </w:pPr>
            <w:r>
              <w:rPr>
                <w:rFonts w:ascii="Arial" w:hAnsi="Arial" w:cs="Arial"/>
                <w:color w:val="000000" w:themeColor="text1"/>
                <w:sz w:val="18"/>
                <w:szCs w:val="18"/>
                <w:lang w:val="en-GB"/>
              </w:rPr>
              <w:t>3</w:t>
            </w:r>
            <w:r w:rsidR="00F97808" w:rsidRPr="008C7A54">
              <w:rPr>
                <w:rFonts w:ascii="Arial" w:hAnsi="Arial" w:cs="Arial"/>
                <w:color w:val="000000" w:themeColor="text1"/>
                <w:sz w:val="18"/>
                <w:szCs w:val="18"/>
                <w:lang w:val="en-GB"/>
              </w:rPr>
              <w:t>400</w:t>
            </w:r>
          </w:p>
        </w:tc>
      </w:tr>
      <w:tr w:rsidR="00F97808" w:rsidRPr="008C7A54" w14:paraId="752A9FDC" w14:textId="77777777" w:rsidTr="004D7636">
        <w:tc>
          <w:tcPr>
            <w:tcW w:w="2078" w:type="dxa"/>
            <w:tcBorders>
              <w:bottom w:val="single" w:sz="4" w:space="0" w:color="auto"/>
            </w:tcBorders>
          </w:tcPr>
          <w:p w14:paraId="23164AD0" w14:textId="77777777" w:rsidR="00F97808" w:rsidRPr="008C7A54" w:rsidRDefault="00F97808" w:rsidP="004D7636">
            <w:pPr>
              <w:spacing w:before="20" w:after="40"/>
              <w:rPr>
                <w:rFonts w:ascii="Arial" w:hAnsi="Arial" w:cs="Arial"/>
                <w:color w:val="000000" w:themeColor="text1"/>
                <w:sz w:val="18"/>
                <w:szCs w:val="18"/>
                <w:lang w:val="en-GB"/>
              </w:rPr>
            </w:pPr>
            <w:r w:rsidRPr="008C7A54">
              <w:rPr>
                <w:rFonts w:ascii="Arial" w:hAnsi="Arial" w:cs="Arial"/>
                <w:color w:val="000000" w:themeColor="text1"/>
                <w:sz w:val="18"/>
                <w:szCs w:val="18"/>
                <w:lang w:val="en-GB"/>
              </w:rPr>
              <w:t>Regions</w:t>
            </w:r>
          </w:p>
        </w:tc>
        <w:tc>
          <w:tcPr>
            <w:tcW w:w="1429" w:type="dxa"/>
            <w:tcBorders>
              <w:bottom w:val="single" w:sz="4" w:space="0" w:color="auto"/>
            </w:tcBorders>
          </w:tcPr>
          <w:p w14:paraId="2940CEFA" w14:textId="77777777" w:rsidR="00F97808" w:rsidRPr="008C7A54" w:rsidRDefault="00F97808"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200</w:t>
            </w:r>
          </w:p>
        </w:tc>
        <w:tc>
          <w:tcPr>
            <w:tcW w:w="1429" w:type="dxa"/>
            <w:tcBorders>
              <w:bottom w:val="single" w:sz="4" w:space="0" w:color="auto"/>
            </w:tcBorders>
          </w:tcPr>
          <w:p w14:paraId="36511640" w14:textId="77777777" w:rsidR="00F97808" w:rsidRPr="008C7A54" w:rsidRDefault="00F97808"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200</w:t>
            </w:r>
          </w:p>
        </w:tc>
        <w:tc>
          <w:tcPr>
            <w:tcW w:w="1429" w:type="dxa"/>
            <w:tcBorders>
              <w:bottom w:val="single" w:sz="4" w:space="0" w:color="auto"/>
            </w:tcBorders>
          </w:tcPr>
          <w:p w14:paraId="5FCF6F63" w14:textId="77777777" w:rsidR="00F97808" w:rsidRPr="008C7A54" w:rsidRDefault="00F97808"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200</w:t>
            </w:r>
          </w:p>
        </w:tc>
        <w:tc>
          <w:tcPr>
            <w:tcW w:w="1429" w:type="dxa"/>
            <w:tcBorders>
              <w:bottom w:val="single" w:sz="4" w:space="0" w:color="auto"/>
            </w:tcBorders>
          </w:tcPr>
          <w:p w14:paraId="33F11683" w14:textId="77777777" w:rsidR="00F97808" w:rsidRPr="008C7A54" w:rsidRDefault="00F97808"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200</w:t>
            </w:r>
          </w:p>
        </w:tc>
        <w:tc>
          <w:tcPr>
            <w:tcW w:w="1429" w:type="dxa"/>
            <w:tcBorders>
              <w:bottom w:val="single" w:sz="4" w:space="0" w:color="auto"/>
            </w:tcBorders>
          </w:tcPr>
          <w:p w14:paraId="42F9687F" w14:textId="3C8DC74A" w:rsidR="00F97808" w:rsidRPr="008C7A54" w:rsidRDefault="00F97808"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200</w:t>
            </w:r>
          </w:p>
        </w:tc>
      </w:tr>
    </w:tbl>
    <w:p w14:paraId="45E17D3C" w14:textId="7F439EF3" w:rsidR="00F97808" w:rsidRPr="008C7A54" w:rsidRDefault="00535E92" w:rsidP="00535E92">
      <w:pPr>
        <w:spacing w:before="60" w:after="0"/>
        <w:rPr>
          <w:rFonts w:ascii="Times New Roman" w:hAnsi="Times New Roman"/>
          <w:color w:val="000000" w:themeColor="text1"/>
          <w:lang w:val="en-GB"/>
        </w:rPr>
      </w:pPr>
      <w:r w:rsidRPr="008C7A54">
        <w:rPr>
          <w:rFonts w:ascii="Times New Roman" w:hAnsi="Times New Roman"/>
          <w:color w:val="000000" w:themeColor="text1"/>
          <w:lang w:val="en-GB"/>
        </w:rPr>
        <w:t>Notes at end of table</w:t>
      </w:r>
    </w:p>
    <w:p w14:paraId="738A3BF7" w14:textId="77777777" w:rsidR="00535E92" w:rsidRPr="008C7A54" w:rsidRDefault="00535E92">
      <w:pPr>
        <w:rPr>
          <w:rFonts w:ascii="Times New Roman" w:hAnsi="Times New Roman"/>
          <w:lang w:val="en-GB"/>
        </w:rPr>
      </w:pPr>
      <w:r w:rsidRPr="008C7A54">
        <w:rPr>
          <w:rFonts w:ascii="Times New Roman" w:hAnsi="Times New Roman"/>
          <w:lang w:val="en-GB"/>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78"/>
        <w:gridCol w:w="1429"/>
        <w:gridCol w:w="1429"/>
        <w:gridCol w:w="1429"/>
        <w:gridCol w:w="1429"/>
        <w:gridCol w:w="1429"/>
      </w:tblGrid>
      <w:tr w:rsidR="00F97808" w:rsidRPr="008C7A54" w14:paraId="6878008B" w14:textId="77777777" w:rsidTr="004D7636">
        <w:tc>
          <w:tcPr>
            <w:tcW w:w="2078" w:type="dxa"/>
            <w:tcBorders>
              <w:top w:val="single" w:sz="4" w:space="0" w:color="auto"/>
            </w:tcBorders>
          </w:tcPr>
          <w:p w14:paraId="50C0970E" w14:textId="77777777" w:rsidR="00F97808" w:rsidRPr="008C7A54" w:rsidRDefault="00F97808" w:rsidP="004D7636">
            <w:pPr>
              <w:spacing w:before="20" w:after="40"/>
              <w:rPr>
                <w:rFonts w:ascii="Arial" w:hAnsi="Arial" w:cs="Arial"/>
                <w:color w:val="000000" w:themeColor="text1"/>
                <w:sz w:val="18"/>
                <w:szCs w:val="18"/>
                <w:lang w:val="en-GB"/>
              </w:rPr>
            </w:pPr>
          </w:p>
        </w:tc>
        <w:tc>
          <w:tcPr>
            <w:tcW w:w="7145" w:type="dxa"/>
            <w:gridSpan w:val="5"/>
            <w:tcBorders>
              <w:top w:val="single" w:sz="4" w:space="0" w:color="auto"/>
            </w:tcBorders>
          </w:tcPr>
          <w:p w14:paraId="076FD62C" w14:textId="3299F36A" w:rsidR="00F97808" w:rsidRPr="008C7A54" w:rsidRDefault="004D7636" w:rsidP="004D7636">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Eastern</w:t>
            </w:r>
            <w:r w:rsidR="00F97808" w:rsidRPr="008C7A54">
              <w:rPr>
                <w:rFonts w:ascii="Arial" w:hAnsi="Arial" w:cs="Arial"/>
                <w:color w:val="000000" w:themeColor="text1"/>
                <w:sz w:val="18"/>
                <w:szCs w:val="18"/>
                <w:lang w:val="en-GB"/>
              </w:rPr>
              <w:t xml:space="preserve"> Europe</w:t>
            </w:r>
          </w:p>
        </w:tc>
      </w:tr>
      <w:tr w:rsidR="00F97808" w:rsidRPr="008C7A54" w14:paraId="336AFC63" w14:textId="77777777" w:rsidTr="004D7636">
        <w:tc>
          <w:tcPr>
            <w:tcW w:w="2078" w:type="dxa"/>
          </w:tcPr>
          <w:p w14:paraId="5EB9B4ED" w14:textId="178C32C7" w:rsidR="00F97808" w:rsidRPr="008C7A54" w:rsidRDefault="00F97808" w:rsidP="004D7636">
            <w:pPr>
              <w:spacing w:before="20" w:after="40"/>
              <w:rPr>
                <w:rFonts w:ascii="Arial" w:hAnsi="Arial" w:cs="Arial"/>
                <w:color w:val="000000" w:themeColor="text1"/>
                <w:sz w:val="18"/>
                <w:szCs w:val="18"/>
                <w:lang w:val="en-GB"/>
              </w:rPr>
            </w:pPr>
          </w:p>
        </w:tc>
        <w:tc>
          <w:tcPr>
            <w:tcW w:w="1429" w:type="dxa"/>
          </w:tcPr>
          <w:p w14:paraId="155EDF89" w14:textId="77777777" w:rsidR="00F97808" w:rsidRPr="008C7A54" w:rsidRDefault="00F97808"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Country-by-year (CBY) fixed effects only</w:t>
            </w:r>
          </w:p>
        </w:tc>
        <w:tc>
          <w:tcPr>
            <w:tcW w:w="1429" w:type="dxa"/>
          </w:tcPr>
          <w:p w14:paraId="73B252C6" w14:textId="77777777" w:rsidR="00F97808" w:rsidRPr="008C7A54" w:rsidRDefault="00F97808"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CBY and regional fixed effects</w:t>
            </w:r>
          </w:p>
        </w:tc>
        <w:tc>
          <w:tcPr>
            <w:tcW w:w="1429" w:type="dxa"/>
          </w:tcPr>
          <w:p w14:paraId="1B1E6520" w14:textId="3EF9B569" w:rsidR="00F97808" w:rsidRPr="008C7A54" w:rsidRDefault="00F97808" w:rsidP="0020085E">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 xml:space="preserve">Regional fixed effects and spatial </w:t>
            </w:r>
            <w:r w:rsidR="00C40BFA" w:rsidRPr="008C7A54">
              <w:rPr>
                <w:rFonts w:ascii="Arial" w:hAnsi="Arial" w:cs="Arial"/>
                <w:color w:val="000000" w:themeColor="text1"/>
                <w:sz w:val="18"/>
                <w:szCs w:val="18"/>
                <w:lang w:val="en-GB"/>
              </w:rPr>
              <w:t>effects</w:t>
            </w:r>
            <w:r w:rsidR="0020085E" w:rsidRPr="008C7A54">
              <w:rPr>
                <w:rFonts w:ascii="Arial" w:hAnsi="Arial" w:cs="Arial"/>
                <w:color w:val="000000" w:themeColor="text1"/>
                <w:sz w:val="18"/>
                <w:szCs w:val="18"/>
                <w:lang w:val="en-GB"/>
              </w:rPr>
              <w:br/>
            </w:r>
            <w:r w:rsidRPr="008C7A54">
              <w:rPr>
                <w:rFonts w:ascii="Arial" w:hAnsi="Arial" w:cs="Arial"/>
                <w:color w:val="000000" w:themeColor="text1"/>
                <w:sz w:val="18"/>
                <w:szCs w:val="18"/>
                <w:lang w:val="en-GB"/>
              </w:rPr>
              <w:t>(lag and error)</w:t>
            </w:r>
          </w:p>
        </w:tc>
        <w:tc>
          <w:tcPr>
            <w:tcW w:w="1429" w:type="dxa"/>
          </w:tcPr>
          <w:p w14:paraId="781A4561" w14:textId="6C235F38" w:rsidR="00F97808" w:rsidRPr="008C7A54" w:rsidRDefault="0020085E" w:rsidP="0020085E">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CBY and regional fixed effects, and spatial effects</w:t>
            </w:r>
            <w:r w:rsidRPr="008C7A54">
              <w:rPr>
                <w:rFonts w:ascii="Arial" w:hAnsi="Arial" w:cs="Arial"/>
                <w:color w:val="000000" w:themeColor="text1"/>
                <w:sz w:val="18"/>
                <w:szCs w:val="18"/>
                <w:lang w:val="en-GB"/>
              </w:rPr>
              <w:br/>
              <w:t>(lag and error)</w:t>
            </w:r>
          </w:p>
        </w:tc>
        <w:tc>
          <w:tcPr>
            <w:tcW w:w="1429" w:type="dxa"/>
          </w:tcPr>
          <w:p w14:paraId="22E48264" w14:textId="2E9FD41C" w:rsidR="00F97808" w:rsidRPr="008C7A54" w:rsidRDefault="0020085E" w:rsidP="0020085E">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CBY fixed effects and spatial effects</w:t>
            </w:r>
            <w:r w:rsidRPr="008C7A54">
              <w:rPr>
                <w:rFonts w:ascii="Arial" w:hAnsi="Arial" w:cs="Arial"/>
                <w:color w:val="000000" w:themeColor="text1"/>
                <w:sz w:val="18"/>
                <w:szCs w:val="18"/>
                <w:lang w:val="en-GB"/>
              </w:rPr>
              <w:br/>
              <w:t>(error)</w:t>
            </w:r>
          </w:p>
        </w:tc>
      </w:tr>
      <w:tr w:rsidR="00F97808" w:rsidRPr="008C7A54" w14:paraId="1A54BBFF" w14:textId="77777777" w:rsidTr="004D7636">
        <w:tc>
          <w:tcPr>
            <w:tcW w:w="2078" w:type="dxa"/>
          </w:tcPr>
          <w:p w14:paraId="2A613570" w14:textId="7884AB45" w:rsidR="00F97808" w:rsidRPr="008C7A54" w:rsidRDefault="008C7A54" w:rsidP="004D7636">
            <w:pPr>
              <w:spacing w:before="20" w:after="40"/>
              <w:rPr>
                <w:rFonts w:ascii="Arial" w:hAnsi="Arial" w:cs="Arial"/>
                <w:color w:val="000000" w:themeColor="text1"/>
                <w:sz w:val="18"/>
                <w:szCs w:val="18"/>
                <w:lang w:val="en-GB"/>
              </w:rPr>
            </w:pPr>
            <w:r w:rsidRPr="008C7A54">
              <w:rPr>
                <w:rFonts w:ascii="Arial" w:hAnsi="Arial" w:cs="Arial"/>
                <w:color w:val="000000" w:themeColor="text1"/>
                <w:sz w:val="18"/>
                <w:szCs w:val="18"/>
                <w:lang w:val="en-GB"/>
              </w:rPr>
              <w:t>Independent variables</w:t>
            </w:r>
          </w:p>
        </w:tc>
        <w:tc>
          <w:tcPr>
            <w:tcW w:w="1429" w:type="dxa"/>
          </w:tcPr>
          <w:p w14:paraId="6E4BCA7F" w14:textId="542EDD7D" w:rsidR="00F97808" w:rsidRPr="008C7A54" w:rsidRDefault="00F97808"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w:t>
            </w:r>
            <w:r w:rsidR="00FA5E97" w:rsidRPr="008C7A54">
              <w:rPr>
                <w:rFonts w:ascii="Arial" w:hAnsi="Arial" w:cs="Arial"/>
                <w:color w:val="000000" w:themeColor="text1"/>
                <w:sz w:val="18"/>
                <w:szCs w:val="18"/>
                <w:lang w:val="en-GB"/>
              </w:rPr>
              <w:t>C</w:t>
            </w:r>
            <w:r w:rsidRPr="008C7A54">
              <w:rPr>
                <w:rFonts w:ascii="Arial" w:hAnsi="Arial" w:cs="Arial"/>
                <w:color w:val="000000" w:themeColor="text1"/>
                <w:sz w:val="18"/>
                <w:szCs w:val="18"/>
                <w:lang w:val="en-GB"/>
              </w:rPr>
              <w:t>1)</w:t>
            </w:r>
          </w:p>
        </w:tc>
        <w:tc>
          <w:tcPr>
            <w:tcW w:w="1429" w:type="dxa"/>
          </w:tcPr>
          <w:p w14:paraId="6CA46EE8" w14:textId="24F3E705" w:rsidR="00F97808" w:rsidRPr="008C7A54" w:rsidRDefault="00F97808"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w:t>
            </w:r>
            <w:r w:rsidR="00FA5E97" w:rsidRPr="008C7A54">
              <w:rPr>
                <w:rFonts w:ascii="Arial" w:hAnsi="Arial" w:cs="Arial"/>
                <w:color w:val="000000" w:themeColor="text1"/>
                <w:sz w:val="18"/>
                <w:szCs w:val="18"/>
                <w:lang w:val="en-GB"/>
              </w:rPr>
              <w:t>C</w:t>
            </w:r>
            <w:r w:rsidRPr="008C7A54">
              <w:rPr>
                <w:rFonts w:ascii="Arial" w:hAnsi="Arial" w:cs="Arial"/>
                <w:color w:val="000000" w:themeColor="text1"/>
                <w:sz w:val="18"/>
                <w:szCs w:val="18"/>
                <w:lang w:val="en-GB"/>
              </w:rPr>
              <w:t>2)</w:t>
            </w:r>
          </w:p>
        </w:tc>
        <w:tc>
          <w:tcPr>
            <w:tcW w:w="1429" w:type="dxa"/>
          </w:tcPr>
          <w:p w14:paraId="7B3FB563" w14:textId="3BF25FCB" w:rsidR="00F97808" w:rsidRPr="008C7A54" w:rsidRDefault="00F97808"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w:t>
            </w:r>
            <w:r w:rsidR="00FA5E97" w:rsidRPr="008C7A54">
              <w:rPr>
                <w:rFonts w:ascii="Arial" w:hAnsi="Arial" w:cs="Arial"/>
                <w:color w:val="000000" w:themeColor="text1"/>
                <w:sz w:val="18"/>
                <w:szCs w:val="18"/>
                <w:lang w:val="en-GB"/>
              </w:rPr>
              <w:t>C</w:t>
            </w:r>
            <w:r w:rsidRPr="008C7A54">
              <w:rPr>
                <w:rFonts w:ascii="Arial" w:hAnsi="Arial" w:cs="Arial"/>
                <w:color w:val="000000" w:themeColor="text1"/>
                <w:sz w:val="18"/>
                <w:szCs w:val="18"/>
                <w:lang w:val="en-GB"/>
              </w:rPr>
              <w:t>3)</w:t>
            </w:r>
          </w:p>
        </w:tc>
        <w:tc>
          <w:tcPr>
            <w:tcW w:w="1429" w:type="dxa"/>
          </w:tcPr>
          <w:p w14:paraId="561E8196" w14:textId="5C51B254" w:rsidR="00F97808" w:rsidRPr="008C7A54" w:rsidRDefault="00F97808"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w:t>
            </w:r>
            <w:r w:rsidR="00FA5E97" w:rsidRPr="008C7A54">
              <w:rPr>
                <w:rFonts w:ascii="Arial" w:hAnsi="Arial" w:cs="Arial"/>
                <w:color w:val="000000" w:themeColor="text1"/>
                <w:sz w:val="18"/>
                <w:szCs w:val="18"/>
                <w:lang w:val="en-GB"/>
              </w:rPr>
              <w:t>C</w:t>
            </w:r>
            <w:r w:rsidRPr="008C7A54">
              <w:rPr>
                <w:rFonts w:ascii="Arial" w:hAnsi="Arial" w:cs="Arial"/>
                <w:color w:val="000000" w:themeColor="text1"/>
                <w:sz w:val="18"/>
                <w:szCs w:val="18"/>
                <w:lang w:val="en-GB"/>
              </w:rPr>
              <w:t>4)</w:t>
            </w:r>
          </w:p>
        </w:tc>
        <w:tc>
          <w:tcPr>
            <w:tcW w:w="1429" w:type="dxa"/>
          </w:tcPr>
          <w:p w14:paraId="6B5E439D" w14:textId="45333A93" w:rsidR="00F97808" w:rsidRPr="008C7A54" w:rsidRDefault="00F97808"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w:t>
            </w:r>
            <w:r w:rsidR="00FA5E97" w:rsidRPr="008C7A54">
              <w:rPr>
                <w:rFonts w:ascii="Arial" w:hAnsi="Arial" w:cs="Arial"/>
                <w:color w:val="000000" w:themeColor="text1"/>
                <w:sz w:val="18"/>
                <w:szCs w:val="18"/>
                <w:lang w:val="en-GB"/>
              </w:rPr>
              <w:t>C</w:t>
            </w:r>
            <w:r w:rsidRPr="008C7A54">
              <w:rPr>
                <w:rFonts w:ascii="Arial" w:hAnsi="Arial" w:cs="Arial"/>
                <w:color w:val="000000" w:themeColor="text1"/>
                <w:sz w:val="18"/>
                <w:szCs w:val="18"/>
                <w:lang w:val="en-GB"/>
              </w:rPr>
              <w:t>5)</w:t>
            </w:r>
          </w:p>
        </w:tc>
      </w:tr>
      <w:tr w:rsidR="00F97808" w:rsidRPr="008C7A54" w14:paraId="0AAE9A74" w14:textId="77777777" w:rsidTr="004D7636">
        <w:tc>
          <w:tcPr>
            <w:tcW w:w="2078" w:type="dxa"/>
          </w:tcPr>
          <w:p w14:paraId="3FBCF716" w14:textId="77777777" w:rsidR="00F97808" w:rsidRPr="008C7A54" w:rsidRDefault="00F97808" w:rsidP="004D7636">
            <w:pPr>
              <w:spacing w:before="20" w:after="40"/>
              <w:rPr>
                <w:rFonts w:ascii="Arial" w:hAnsi="Arial" w:cs="Arial"/>
                <w:color w:val="000000" w:themeColor="text1"/>
                <w:sz w:val="18"/>
                <w:szCs w:val="18"/>
                <w:lang w:val="en-GB"/>
              </w:rPr>
            </w:pPr>
            <w:r w:rsidRPr="008C7A54">
              <w:rPr>
                <w:rFonts w:ascii="Arial" w:hAnsi="Arial" w:cs="Arial"/>
                <w:color w:val="000000" w:themeColor="text1"/>
                <w:sz w:val="18"/>
                <w:szCs w:val="18"/>
                <w:lang w:val="en-GB"/>
              </w:rPr>
              <w:t>Prior year comp. p. cp. (nat. log)</w:t>
            </w:r>
          </w:p>
        </w:tc>
        <w:tc>
          <w:tcPr>
            <w:tcW w:w="1429" w:type="dxa"/>
          </w:tcPr>
          <w:p w14:paraId="2F88AD72" w14:textId="77777777" w:rsidR="00F97808" w:rsidRPr="008C7A54" w:rsidRDefault="00F97808" w:rsidP="004D7636">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-0.590</w:t>
            </w:r>
          </w:p>
          <w:p w14:paraId="290DE1E9" w14:textId="2972C209" w:rsidR="00F97808" w:rsidRPr="008C7A54" w:rsidRDefault="00F97808"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(0.212)**</w:t>
            </w:r>
          </w:p>
        </w:tc>
        <w:tc>
          <w:tcPr>
            <w:tcW w:w="1429" w:type="dxa"/>
          </w:tcPr>
          <w:p w14:paraId="328AA205" w14:textId="77777777" w:rsidR="00F97808" w:rsidRPr="008C7A54" w:rsidRDefault="00F97808" w:rsidP="004D7636">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-1.187</w:t>
            </w:r>
          </w:p>
          <w:p w14:paraId="6A4CBDF8" w14:textId="0B766FFD" w:rsidR="00F97808" w:rsidRPr="008C7A54" w:rsidRDefault="00F97808"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(1.150)</w:t>
            </w:r>
          </w:p>
        </w:tc>
        <w:tc>
          <w:tcPr>
            <w:tcW w:w="1429" w:type="dxa"/>
          </w:tcPr>
          <w:p w14:paraId="59B2EC0A" w14:textId="77777777" w:rsidR="00F97808" w:rsidRPr="008C7A54" w:rsidRDefault="00F97808" w:rsidP="004D7636">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0.060</w:t>
            </w:r>
          </w:p>
          <w:p w14:paraId="0E2909DD" w14:textId="40161F23" w:rsidR="00F97808" w:rsidRPr="008C7A54" w:rsidRDefault="00F97808"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(0.273)</w:t>
            </w:r>
          </w:p>
        </w:tc>
        <w:tc>
          <w:tcPr>
            <w:tcW w:w="1429" w:type="dxa"/>
          </w:tcPr>
          <w:p w14:paraId="2BB563F3" w14:textId="40FB66F5" w:rsidR="00F97808" w:rsidRPr="008C7A54" w:rsidRDefault="00C436D2" w:rsidP="004D7636">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-1.077</w:t>
            </w:r>
          </w:p>
          <w:p w14:paraId="6A3BD6CB" w14:textId="59AAE2C0" w:rsidR="00F97808" w:rsidRPr="008C7A54" w:rsidRDefault="00C436D2"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(1.087</w:t>
            </w:r>
            <w:r w:rsidR="00F97808" w:rsidRPr="008C7A54">
              <w:rPr>
                <w:rFonts w:ascii="Arial" w:hAnsi="Arial" w:cs="Arial"/>
                <w:color w:val="000000" w:themeColor="text1"/>
                <w:sz w:val="18"/>
                <w:szCs w:val="18"/>
                <w:lang w:val="en-GB"/>
              </w:rPr>
              <w:t>)</w:t>
            </w:r>
          </w:p>
        </w:tc>
        <w:tc>
          <w:tcPr>
            <w:tcW w:w="1429" w:type="dxa"/>
          </w:tcPr>
          <w:p w14:paraId="18E46CCA" w14:textId="0D6948D1" w:rsidR="00F97808" w:rsidRPr="008C7A54" w:rsidRDefault="00F97808"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-1.162</w:t>
            </w:r>
          </w:p>
          <w:p w14:paraId="27A1F131" w14:textId="216902A9" w:rsidR="00F97808" w:rsidRPr="008C7A54" w:rsidRDefault="00F97808"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(0.804)</w:t>
            </w:r>
          </w:p>
        </w:tc>
      </w:tr>
      <w:tr w:rsidR="00F97808" w:rsidRPr="008C7A54" w14:paraId="11B2AC13" w14:textId="77777777" w:rsidTr="004D7636">
        <w:tc>
          <w:tcPr>
            <w:tcW w:w="2078" w:type="dxa"/>
          </w:tcPr>
          <w:p w14:paraId="676809B6" w14:textId="0E2E4DBD" w:rsidR="00F97808" w:rsidRPr="008C7A54" w:rsidRDefault="00F97808" w:rsidP="004D7636">
            <w:pPr>
              <w:spacing w:before="20" w:after="40"/>
              <w:rPr>
                <w:rFonts w:ascii="Arial" w:hAnsi="Arial" w:cs="Arial"/>
                <w:color w:val="000000" w:themeColor="text1"/>
                <w:sz w:val="18"/>
                <w:szCs w:val="18"/>
                <w:lang w:val="en-GB"/>
              </w:rPr>
            </w:pPr>
            <w:r w:rsidRPr="008C7A54">
              <w:rPr>
                <w:rFonts w:ascii="Arial" w:hAnsi="Arial" w:cs="Arial"/>
                <w:color w:val="000000" w:themeColor="text1"/>
                <w:sz w:val="18"/>
                <w:szCs w:val="18"/>
                <w:lang w:val="en-GB"/>
              </w:rPr>
              <w:t>Prior year comp. p. cp. squared (nat. log)</w:t>
            </w:r>
          </w:p>
        </w:tc>
        <w:tc>
          <w:tcPr>
            <w:tcW w:w="1429" w:type="dxa"/>
          </w:tcPr>
          <w:p w14:paraId="5F91991E" w14:textId="77777777" w:rsidR="00F97808" w:rsidRPr="008C7A54" w:rsidRDefault="00F97808" w:rsidP="004D7636">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0.029</w:t>
            </w:r>
          </w:p>
          <w:p w14:paraId="28B7C2DE" w14:textId="6FAC0C15" w:rsidR="00F97808" w:rsidRPr="008C7A54" w:rsidRDefault="00F97808"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(0.013)*</w:t>
            </w:r>
          </w:p>
        </w:tc>
        <w:tc>
          <w:tcPr>
            <w:tcW w:w="1429" w:type="dxa"/>
          </w:tcPr>
          <w:p w14:paraId="365868F5" w14:textId="77777777" w:rsidR="00F97808" w:rsidRPr="008C7A54" w:rsidRDefault="00F97808" w:rsidP="004D7636">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0.072</w:t>
            </w:r>
          </w:p>
          <w:p w14:paraId="33AAA706" w14:textId="78BF450F" w:rsidR="00F97808" w:rsidRPr="008C7A54" w:rsidRDefault="00F97808"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(0.071)</w:t>
            </w:r>
          </w:p>
        </w:tc>
        <w:tc>
          <w:tcPr>
            <w:tcW w:w="1429" w:type="dxa"/>
          </w:tcPr>
          <w:p w14:paraId="5CC94A48" w14:textId="77777777" w:rsidR="00F97808" w:rsidRPr="008C7A54" w:rsidRDefault="00F97808" w:rsidP="004D7636">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-0.005</w:t>
            </w:r>
          </w:p>
          <w:p w14:paraId="1E872B01" w14:textId="3133937C" w:rsidR="00F97808" w:rsidRPr="008C7A54" w:rsidRDefault="00F97808"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(0.017)</w:t>
            </w:r>
          </w:p>
        </w:tc>
        <w:tc>
          <w:tcPr>
            <w:tcW w:w="1429" w:type="dxa"/>
          </w:tcPr>
          <w:p w14:paraId="22ADC208" w14:textId="17462BC5" w:rsidR="00F97808" w:rsidRPr="008C7A54" w:rsidRDefault="00C436D2" w:rsidP="004D7636">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0.065</w:t>
            </w:r>
          </w:p>
          <w:p w14:paraId="2EFC0122" w14:textId="63DB49EF" w:rsidR="00F97808" w:rsidRPr="008C7A54" w:rsidRDefault="00F97808"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(0.0</w:t>
            </w:r>
            <w:r w:rsidR="00C436D2" w:rsidRPr="008C7A54">
              <w:rPr>
                <w:rFonts w:ascii="Arial" w:hAnsi="Arial" w:cs="Arial"/>
                <w:color w:val="000000" w:themeColor="text1"/>
                <w:sz w:val="18"/>
                <w:szCs w:val="18"/>
                <w:lang w:val="en-GB"/>
              </w:rPr>
              <w:t>66</w:t>
            </w:r>
            <w:r w:rsidRPr="008C7A54">
              <w:rPr>
                <w:rFonts w:ascii="Arial" w:hAnsi="Arial" w:cs="Arial"/>
                <w:color w:val="000000" w:themeColor="text1"/>
                <w:sz w:val="18"/>
                <w:szCs w:val="18"/>
                <w:lang w:val="en-GB"/>
              </w:rPr>
              <w:t>)</w:t>
            </w:r>
          </w:p>
        </w:tc>
        <w:tc>
          <w:tcPr>
            <w:tcW w:w="1429" w:type="dxa"/>
          </w:tcPr>
          <w:p w14:paraId="1B1B399E" w14:textId="77777777" w:rsidR="00F97808" w:rsidRPr="008C7A54" w:rsidRDefault="00F97808"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0.067</w:t>
            </w:r>
          </w:p>
          <w:p w14:paraId="46F720D0" w14:textId="485EA9EC" w:rsidR="00F97808" w:rsidRPr="008C7A54" w:rsidRDefault="00F97808"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(0.051)</w:t>
            </w:r>
          </w:p>
        </w:tc>
      </w:tr>
      <w:tr w:rsidR="00F97808" w:rsidRPr="008C7A54" w14:paraId="73A55647" w14:textId="77777777" w:rsidTr="004D7636">
        <w:tc>
          <w:tcPr>
            <w:tcW w:w="2078" w:type="dxa"/>
          </w:tcPr>
          <w:p w14:paraId="0E800695" w14:textId="7E7E2502" w:rsidR="00F97808" w:rsidRPr="008C7A54" w:rsidRDefault="00F97808" w:rsidP="004D7636">
            <w:pPr>
              <w:spacing w:before="20" w:after="40"/>
              <w:rPr>
                <w:rFonts w:ascii="Arial" w:hAnsi="Arial" w:cs="Arial"/>
                <w:color w:val="000000" w:themeColor="text1"/>
                <w:sz w:val="18"/>
                <w:szCs w:val="18"/>
                <w:lang w:val="en-GB"/>
              </w:rPr>
            </w:pPr>
            <w:r w:rsidRPr="008C7A54">
              <w:rPr>
                <w:rFonts w:ascii="Arial" w:hAnsi="Arial" w:cs="Arial"/>
                <w:color w:val="000000" w:themeColor="text1"/>
                <w:sz w:val="18"/>
                <w:szCs w:val="18"/>
                <w:lang w:val="en-GB"/>
              </w:rPr>
              <w:t>Rho</w:t>
            </w:r>
          </w:p>
        </w:tc>
        <w:tc>
          <w:tcPr>
            <w:tcW w:w="1429" w:type="dxa"/>
          </w:tcPr>
          <w:p w14:paraId="60894603" w14:textId="77777777" w:rsidR="00F97808" w:rsidRPr="008C7A54" w:rsidRDefault="00F97808" w:rsidP="004D7636">
            <w:pPr>
              <w:spacing w:before="20" w:after="40"/>
              <w:jc w:val="center"/>
              <w:rPr>
                <w:rFonts w:ascii="Arial" w:hAnsi="Arial" w:cs="Arial"/>
                <w:color w:val="000000" w:themeColor="text1"/>
                <w:sz w:val="18"/>
                <w:szCs w:val="18"/>
                <w:lang w:val="en-GB"/>
              </w:rPr>
            </w:pPr>
          </w:p>
        </w:tc>
        <w:tc>
          <w:tcPr>
            <w:tcW w:w="1429" w:type="dxa"/>
          </w:tcPr>
          <w:p w14:paraId="0D4FD0A9" w14:textId="77777777" w:rsidR="00F97808" w:rsidRPr="008C7A54" w:rsidRDefault="00F97808" w:rsidP="004D7636">
            <w:pPr>
              <w:spacing w:before="20" w:after="40"/>
              <w:jc w:val="center"/>
              <w:rPr>
                <w:rFonts w:ascii="Arial" w:hAnsi="Arial" w:cs="Arial"/>
                <w:color w:val="000000" w:themeColor="text1"/>
                <w:sz w:val="18"/>
                <w:szCs w:val="18"/>
                <w:lang w:val="en-GB"/>
              </w:rPr>
            </w:pPr>
          </w:p>
        </w:tc>
        <w:tc>
          <w:tcPr>
            <w:tcW w:w="1429" w:type="dxa"/>
          </w:tcPr>
          <w:p w14:paraId="43B37614" w14:textId="77777777" w:rsidR="00F97808" w:rsidRPr="008C7A54" w:rsidRDefault="00F97808"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0.927</w:t>
            </w:r>
          </w:p>
          <w:p w14:paraId="2FC5FC09" w14:textId="56C5BB4D" w:rsidR="00F97808" w:rsidRPr="008C7A54" w:rsidRDefault="00F97808"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(0.009)**</w:t>
            </w:r>
          </w:p>
        </w:tc>
        <w:tc>
          <w:tcPr>
            <w:tcW w:w="1429" w:type="dxa"/>
          </w:tcPr>
          <w:p w14:paraId="7AAF513C" w14:textId="209D1D24" w:rsidR="00F97808" w:rsidRPr="008C7A54" w:rsidRDefault="00C436D2"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0.029</w:t>
            </w:r>
          </w:p>
          <w:p w14:paraId="3995A603" w14:textId="418113B9" w:rsidR="00F97808" w:rsidRPr="008C7A54" w:rsidRDefault="00C436D2"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(0.090</w:t>
            </w:r>
            <w:r w:rsidR="00F97808" w:rsidRPr="008C7A54">
              <w:rPr>
                <w:rFonts w:ascii="Arial" w:hAnsi="Arial" w:cs="Arial"/>
                <w:color w:val="000000" w:themeColor="text1"/>
                <w:sz w:val="18"/>
                <w:szCs w:val="18"/>
                <w:lang w:val="en-GB"/>
              </w:rPr>
              <w:t>)</w:t>
            </w:r>
          </w:p>
        </w:tc>
        <w:tc>
          <w:tcPr>
            <w:tcW w:w="1429" w:type="dxa"/>
          </w:tcPr>
          <w:p w14:paraId="3D0E9635" w14:textId="77777777" w:rsidR="00F97808" w:rsidRPr="008C7A54" w:rsidRDefault="00F97808" w:rsidP="004D7636">
            <w:pPr>
              <w:spacing w:before="20" w:after="40"/>
              <w:jc w:val="center"/>
              <w:rPr>
                <w:rFonts w:ascii="Arial" w:hAnsi="Arial" w:cs="Arial"/>
                <w:color w:val="000000" w:themeColor="text1"/>
                <w:sz w:val="18"/>
                <w:szCs w:val="18"/>
                <w:lang w:val="en-GB"/>
              </w:rPr>
            </w:pPr>
          </w:p>
        </w:tc>
      </w:tr>
      <w:tr w:rsidR="00F97808" w:rsidRPr="008C7A54" w14:paraId="58436A89" w14:textId="77777777" w:rsidTr="004D7636">
        <w:tc>
          <w:tcPr>
            <w:tcW w:w="2078" w:type="dxa"/>
          </w:tcPr>
          <w:p w14:paraId="28EBD8A2" w14:textId="2D6A78BE" w:rsidR="00F97808" w:rsidRPr="008C7A54" w:rsidRDefault="00EC626B" w:rsidP="004D7636">
            <w:pPr>
              <w:spacing w:before="20" w:after="40"/>
              <w:rPr>
                <w:rFonts w:ascii="Arial" w:hAnsi="Arial" w:cs="Arial"/>
                <w:color w:val="000000" w:themeColor="text1"/>
                <w:sz w:val="18"/>
                <w:szCs w:val="18"/>
                <w:lang w:val="en-GB"/>
              </w:rPr>
            </w:pPr>
            <w:r w:rsidRPr="008C7A54">
              <w:rPr>
                <w:rFonts w:ascii="Arial" w:hAnsi="Arial" w:cs="Arial"/>
                <w:color w:val="000000" w:themeColor="text1"/>
                <w:sz w:val="18"/>
                <w:szCs w:val="18"/>
                <w:lang w:val="en-GB"/>
              </w:rPr>
              <w:t>Delta</w:t>
            </w:r>
          </w:p>
        </w:tc>
        <w:tc>
          <w:tcPr>
            <w:tcW w:w="1429" w:type="dxa"/>
          </w:tcPr>
          <w:p w14:paraId="7AE2759F" w14:textId="77777777" w:rsidR="00F97808" w:rsidRPr="008C7A54" w:rsidRDefault="00F97808" w:rsidP="004D7636">
            <w:pPr>
              <w:spacing w:before="20" w:after="40"/>
              <w:jc w:val="center"/>
              <w:rPr>
                <w:rFonts w:ascii="Arial" w:hAnsi="Arial" w:cs="Arial"/>
                <w:color w:val="000000" w:themeColor="text1"/>
                <w:sz w:val="18"/>
                <w:szCs w:val="18"/>
                <w:lang w:val="en-GB"/>
              </w:rPr>
            </w:pPr>
          </w:p>
        </w:tc>
        <w:tc>
          <w:tcPr>
            <w:tcW w:w="1429" w:type="dxa"/>
          </w:tcPr>
          <w:p w14:paraId="5CC74C7F" w14:textId="77777777" w:rsidR="00F97808" w:rsidRPr="008C7A54" w:rsidRDefault="00F97808" w:rsidP="004D7636">
            <w:pPr>
              <w:spacing w:before="20" w:after="40"/>
              <w:jc w:val="center"/>
              <w:rPr>
                <w:rFonts w:ascii="Arial" w:hAnsi="Arial" w:cs="Arial"/>
                <w:color w:val="000000" w:themeColor="text1"/>
                <w:sz w:val="18"/>
                <w:szCs w:val="18"/>
                <w:lang w:val="en-GB"/>
              </w:rPr>
            </w:pPr>
          </w:p>
        </w:tc>
        <w:tc>
          <w:tcPr>
            <w:tcW w:w="1429" w:type="dxa"/>
          </w:tcPr>
          <w:p w14:paraId="6709728E" w14:textId="77777777" w:rsidR="00F97808" w:rsidRPr="008C7A54" w:rsidRDefault="00F97808"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-0.714</w:t>
            </w:r>
          </w:p>
          <w:p w14:paraId="624A9FE7" w14:textId="707CA546" w:rsidR="00F97808" w:rsidRPr="008C7A54" w:rsidRDefault="00F97808"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(0.074)**</w:t>
            </w:r>
          </w:p>
        </w:tc>
        <w:tc>
          <w:tcPr>
            <w:tcW w:w="1429" w:type="dxa"/>
          </w:tcPr>
          <w:p w14:paraId="78DD59A6" w14:textId="71A7A3BC" w:rsidR="00F97808" w:rsidRPr="008C7A54" w:rsidRDefault="00C436D2"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-0.073</w:t>
            </w:r>
          </w:p>
          <w:p w14:paraId="6E399D0F" w14:textId="31E67AEE" w:rsidR="00F97808" w:rsidRPr="008C7A54" w:rsidRDefault="00C436D2"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(0.104</w:t>
            </w:r>
            <w:r w:rsidR="00F97808" w:rsidRPr="008C7A54">
              <w:rPr>
                <w:rFonts w:ascii="Arial" w:hAnsi="Arial" w:cs="Arial"/>
                <w:color w:val="000000" w:themeColor="text1"/>
                <w:sz w:val="18"/>
                <w:szCs w:val="18"/>
                <w:lang w:val="en-GB"/>
              </w:rPr>
              <w:t>)</w:t>
            </w:r>
          </w:p>
        </w:tc>
        <w:tc>
          <w:tcPr>
            <w:tcW w:w="1429" w:type="dxa"/>
          </w:tcPr>
          <w:p w14:paraId="06FB3B43" w14:textId="4A0EE05A" w:rsidR="00F97808" w:rsidRPr="008C7A54" w:rsidRDefault="00C436D2"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-0.055</w:t>
            </w:r>
          </w:p>
          <w:p w14:paraId="6549B8CD" w14:textId="628C9824" w:rsidR="00F97808" w:rsidRPr="008C7A54" w:rsidRDefault="00F97808"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(0.083)</w:t>
            </w:r>
          </w:p>
        </w:tc>
      </w:tr>
      <w:tr w:rsidR="00F97808" w:rsidRPr="008C7A54" w14:paraId="3E759CBD" w14:textId="77777777" w:rsidTr="004D7636">
        <w:tc>
          <w:tcPr>
            <w:tcW w:w="2078" w:type="dxa"/>
          </w:tcPr>
          <w:p w14:paraId="2D5AF059" w14:textId="77777777" w:rsidR="00F97808" w:rsidRPr="008C7A54" w:rsidRDefault="00F97808" w:rsidP="004D7636">
            <w:pPr>
              <w:spacing w:before="20" w:after="40"/>
              <w:rPr>
                <w:rFonts w:ascii="Arial" w:hAnsi="Arial" w:cs="Arial"/>
                <w:color w:val="000000" w:themeColor="text1"/>
                <w:sz w:val="18"/>
                <w:szCs w:val="18"/>
                <w:lang w:val="en-GB"/>
              </w:rPr>
            </w:pPr>
          </w:p>
        </w:tc>
        <w:tc>
          <w:tcPr>
            <w:tcW w:w="1429" w:type="dxa"/>
          </w:tcPr>
          <w:p w14:paraId="14C3535C" w14:textId="77777777" w:rsidR="00F97808" w:rsidRPr="008C7A54" w:rsidRDefault="00F97808" w:rsidP="004D7636">
            <w:pPr>
              <w:spacing w:before="20" w:after="40"/>
              <w:jc w:val="center"/>
              <w:rPr>
                <w:rFonts w:ascii="Arial" w:hAnsi="Arial" w:cs="Arial"/>
                <w:color w:val="000000" w:themeColor="text1"/>
                <w:sz w:val="18"/>
                <w:szCs w:val="18"/>
                <w:lang w:val="en-GB"/>
              </w:rPr>
            </w:pPr>
          </w:p>
        </w:tc>
        <w:tc>
          <w:tcPr>
            <w:tcW w:w="1429" w:type="dxa"/>
          </w:tcPr>
          <w:p w14:paraId="2461BFC6" w14:textId="77777777" w:rsidR="00F97808" w:rsidRPr="008C7A54" w:rsidRDefault="00F97808" w:rsidP="004D7636">
            <w:pPr>
              <w:spacing w:before="20" w:after="40"/>
              <w:jc w:val="center"/>
              <w:rPr>
                <w:rFonts w:ascii="Arial" w:hAnsi="Arial" w:cs="Arial"/>
                <w:color w:val="000000" w:themeColor="text1"/>
                <w:sz w:val="18"/>
                <w:szCs w:val="18"/>
                <w:lang w:val="en-GB"/>
              </w:rPr>
            </w:pPr>
          </w:p>
        </w:tc>
        <w:tc>
          <w:tcPr>
            <w:tcW w:w="1429" w:type="dxa"/>
          </w:tcPr>
          <w:p w14:paraId="5506D01E" w14:textId="77777777" w:rsidR="00F97808" w:rsidRPr="008C7A54" w:rsidRDefault="00F97808" w:rsidP="004D7636">
            <w:pPr>
              <w:spacing w:before="20" w:after="40"/>
              <w:jc w:val="center"/>
              <w:rPr>
                <w:rFonts w:ascii="Arial" w:hAnsi="Arial" w:cs="Arial"/>
                <w:color w:val="000000" w:themeColor="text1"/>
                <w:sz w:val="18"/>
                <w:szCs w:val="18"/>
                <w:lang w:val="en-GB"/>
              </w:rPr>
            </w:pPr>
          </w:p>
        </w:tc>
        <w:tc>
          <w:tcPr>
            <w:tcW w:w="1429" w:type="dxa"/>
          </w:tcPr>
          <w:p w14:paraId="016AE9CA" w14:textId="77777777" w:rsidR="00F97808" w:rsidRPr="008C7A54" w:rsidRDefault="00F97808" w:rsidP="004D7636">
            <w:pPr>
              <w:spacing w:before="20" w:after="40"/>
              <w:jc w:val="center"/>
              <w:rPr>
                <w:rFonts w:ascii="Arial" w:hAnsi="Arial" w:cs="Arial"/>
                <w:color w:val="000000" w:themeColor="text1"/>
                <w:sz w:val="18"/>
                <w:szCs w:val="18"/>
                <w:lang w:val="en-GB"/>
              </w:rPr>
            </w:pPr>
          </w:p>
        </w:tc>
        <w:tc>
          <w:tcPr>
            <w:tcW w:w="1429" w:type="dxa"/>
          </w:tcPr>
          <w:p w14:paraId="7D97AA85" w14:textId="77777777" w:rsidR="00F97808" w:rsidRPr="008C7A54" w:rsidRDefault="00F97808" w:rsidP="004D7636">
            <w:pPr>
              <w:spacing w:before="20" w:after="40"/>
              <w:jc w:val="center"/>
              <w:rPr>
                <w:rFonts w:ascii="Arial" w:hAnsi="Arial" w:cs="Arial"/>
                <w:color w:val="000000" w:themeColor="text1"/>
                <w:sz w:val="18"/>
                <w:szCs w:val="18"/>
                <w:lang w:val="en-GB"/>
              </w:rPr>
            </w:pPr>
          </w:p>
        </w:tc>
      </w:tr>
      <w:tr w:rsidR="00F97808" w:rsidRPr="008C7A54" w14:paraId="6DBC130C" w14:textId="77777777" w:rsidTr="004D7636">
        <w:tc>
          <w:tcPr>
            <w:tcW w:w="2078" w:type="dxa"/>
          </w:tcPr>
          <w:p w14:paraId="410ADDBF" w14:textId="77777777" w:rsidR="00F97808" w:rsidRPr="008C7A54" w:rsidRDefault="00F97808" w:rsidP="004D7636">
            <w:pPr>
              <w:spacing w:before="20" w:after="40"/>
              <w:rPr>
                <w:rFonts w:ascii="Arial" w:hAnsi="Arial" w:cs="Arial"/>
                <w:color w:val="000000" w:themeColor="text1"/>
                <w:sz w:val="18"/>
                <w:szCs w:val="18"/>
                <w:lang w:val="en-GB"/>
              </w:rPr>
            </w:pPr>
            <w:r w:rsidRPr="008C7A54">
              <w:rPr>
                <w:rFonts w:ascii="Arial" w:hAnsi="Arial" w:cs="Arial"/>
                <w:color w:val="000000" w:themeColor="text1"/>
                <w:sz w:val="18"/>
                <w:szCs w:val="18"/>
                <w:lang w:val="en-GB"/>
              </w:rPr>
              <w:t>Constant</w:t>
            </w:r>
          </w:p>
        </w:tc>
        <w:tc>
          <w:tcPr>
            <w:tcW w:w="1429" w:type="dxa"/>
          </w:tcPr>
          <w:p w14:paraId="4E3B12A1" w14:textId="77777777" w:rsidR="00F97808" w:rsidRPr="008C7A54" w:rsidRDefault="00F97808" w:rsidP="004D7636">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4.291</w:t>
            </w:r>
          </w:p>
          <w:p w14:paraId="17EFFDB9" w14:textId="4B4685C0" w:rsidR="00F97808" w:rsidRPr="008C7A54" w:rsidRDefault="00F97808"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(0.847)**</w:t>
            </w:r>
          </w:p>
        </w:tc>
        <w:tc>
          <w:tcPr>
            <w:tcW w:w="1429" w:type="dxa"/>
          </w:tcPr>
          <w:p w14:paraId="6B85F9BA" w14:textId="77777777" w:rsidR="00F97808" w:rsidRPr="008C7A54" w:rsidRDefault="00F97808" w:rsidP="004D7636">
            <w:pPr>
              <w:spacing w:before="20" w:after="40" w:line="276" w:lineRule="auto"/>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6.637</w:t>
            </w:r>
          </w:p>
          <w:p w14:paraId="37457307" w14:textId="0DCA52C1" w:rsidR="00F97808" w:rsidRPr="008C7A54" w:rsidRDefault="00F97808"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(4.661)</w:t>
            </w:r>
          </w:p>
        </w:tc>
        <w:tc>
          <w:tcPr>
            <w:tcW w:w="1429" w:type="dxa"/>
          </w:tcPr>
          <w:p w14:paraId="7E5AAF07" w14:textId="77777777" w:rsidR="00F97808" w:rsidRPr="008C7A54" w:rsidRDefault="00F97808" w:rsidP="004D7636">
            <w:pPr>
              <w:spacing w:before="20" w:after="40"/>
              <w:jc w:val="center"/>
              <w:rPr>
                <w:rFonts w:ascii="Arial" w:hAnsi="Arial" w:cs="Arial"/>
                <w:color w:val="000000" w:themeColor="text1"/>
                <w:sz w:val="18"/>
                <w:szCs w:val="18"/>
                <w:lang w:val="en-GB"/>
              </w:rPr>
            </w:pPr>
          </w:p>
        </w:tc>
        <w:tc>
          <w:tcPr>
            <w:tcW w:w="1429" w:type="dxa"/>
          </w:tcPr>
          <w:p w14:paraId="77F9976D" w14:textId="77777777" w:rsidR="00F97808" w:rsidRPr="008C7A54" w:rsidRDefault="00F97808" w:rsidP="004D7636">
            <w:pPr>
              <w:spacing w:before="20" w:after="40"/>
              <w:jc w:val="center"/>
              <w:rPr>
                <w:rFonts w:ascii="Arial" w:hAnsi="Arial" w:cs="Arial"/>
                <w:color w:val="000000" w:themeColor="text1"/>
                <w:sz w:val="18"/>
                <w:szCs w:val="18"/>
                <w:lang w:val="en-GB"/>
              </w:rPr>
            </w:pPr>
          </w:p>
        </w:tc>
        <w:tc>
          <w:tcPr>
            <w:tcW w:w="1429" w:type="dxa"/>
          </w:tcPr>
          <w:p w14:paraId="3D33226A" w14:textId="77777777" w:rsidR="00F97808" w:rsidRPr="008C7A54" w:rsidRDefault="00F97808" w:rsidP="004D7636">
            <w:pPr>
              <w:spacing w:before="20" w:after="40"/>
              <w:jc w:val="center"/>
              <w:rPr>
                <w:rFonts w:ascii="Arial" w:hAnsi="Arial" w:cs="Arial"/>
                <w:color w:val="000000" w:themeColor="text1"/>
                <w:sz w:val="18"/>
                <w:szCs w:val="18"/>
                <w:lang w:val="en-GB"/>
              </w:rPr>
            </w:pPr>
          </w:p>
        </w:tc>
      </w:tr>
      <w:tr w:rsidR="00F97808" w:rsidRPr="008C7A54" w14:paraId="6B2790BD" w14:textId="77777777" w:rsidTr="004D7636">
        <w:tc>
          <w:tcPr>
            <w:tcW w:w="2078" w:type="dxa"/>
          </w:tcPr>
          <w:p w14:paraId="6333ABB1" w14:textId="77777777" w:rsidR="00F97808" w:rsidRPr="008C7A54" w:rsidRDefault="00F97808" w:rsidP="004D7636">
            <w:pPr>
              <w:spacing w:before="20" w:after="40"/>
              <w:rPr>
                <w:rFonts w:ascii="Arial" w:hAnsi="Arial" w:cs="Arial"/>
                <w:color w:val="000000" w:themeColor="text1"/>
                <w:sz w:val="18"/>
                <w:szCs w:val="18"/>
                <w:lang w:val="en-GB"/>
              </w:rPr>
            </w:pPr>
          </w:p>
        </w:tc>
        <w:tc>
          <w:tcPr>
            <w:tcW w:w="1429" w:type="dxa"/>
          </w:tcPr>
          <w:p w14:paraId="504E9AB6" w14:textId="77777777" w:rsidR="00F97808" w:rsidRPr="008C7A54" w:rsidRDefault="00F97808" w:rsidP="004D7636">
            <w:pPr>
              <w:spacing w:before="20" w:after="40"/>
              <w:jc w:val="center"/>
              <w:rPr>
                <w:rFonts w:ascii="Arial" w:hAnsi="Arial" w:cs="Arial"/>
                <w:color w:val="000000" w:themeColor="text1"/>
                <w:sz w:val="18"/>
                <w:szCs w:val="18"/>
                <w:lang w:val="en-GB"/>
              </w:rPr>
            </w:pPr>
          </w:p>
        </w:tc>
        <w:tc>
          <w:tcPr>
            <w:tcW w:w="1429" w:type="dxa"/>
          </w:tcPr>
          <w:p w14:paraId="72922A28" w14:textId="77777777" w:rsidR="00F97808" w:rsidRPr="008C7A54" w:rsidRDefault="00F97808" w:rsidP="004D7636">
            <w:pPr>
              <w:spacing w:before="20" w:after="40"/>
              <w:jc w:val="center"/>
              <w:rPr>
                <w:rFonts w:ascii="Arial" w:hAnsi="Arial" w:cs="Arial"/>
                <w:color w:val="000000" w:themeColor="text1"/>
                <w:sz w:val="18"/>
                <w:szCs w:val="18"/>
                <w:lang w:val="en-GB"/>
              </w:rPr>
            </w:pPr>
          </w:p>
        </w:tc>
        <w:tc>
          <w:tcPr>
            <w:tcW w:w="1429" w:type="dxa"/>
          </w:tcPr>
          <w:p w14:paraId="6C682BE7" w14:textId="77777777" w:rsidR="00F97808" w:rsidRPr="008C7A54" w:rsidRDefault="00F97808" w:rsidP="004D7636">
            <w:pPr>
              <w:spacing w:before="20" w:after="40"/>
              <w:jc w:val="center"/>
              <w:rPr>
                <w:rFonts w:ascii="Arial" w:hAnsi="Arial" w:cs="Arial"/>
                <w:color w:val="000000" w:themeColor="text1"/>
                <w:sz w:val="18"/>
                <w:szCs w:val="18"/>
                <w:lang w:val="en-GB"/>
              </w:rPr>
            </w:pPr>
          </w:p>
        </w:tc>
        <w:tc>
          <w:tcPr>
            <w:tcW w:w="1429" w:type="dxa"/>
          </w:tcPr>
          <w:p w14:paraId="736921FE" w14:textId="77777777" w:rsidR="00F97808" w:rsidRPr="008C7A54" w:rsidRDefault="00F97808" w:rsidP="004D7636">
            <w:pPr>
              <w:spacing w:before="20" w:after="40"/>
              <w:jc w:val="center"/>
              <w:rPr>
                <w:rFonts w:ascii="Arial" w:hAnsi="Arial" w:cs="Arial"/>
                <w:color w:val="000000" w:themeColor="text1"/>
                <w:sz w:val="18"/>
                <w:szCs w:val="18"/>
                <w:lang w:val="en-GB"/>
              </w:rPr>
            </w:pPr>
          </w:p>
        </w:tc>
        <w:tc>
          <w:tcPr>
            <w:tcW w:w="1429" w:type="dxa"/>
          </w:tcPr>
          <w:p w14:paraId="234A0ED4" w14:textId="77777777" w:rsidR="00F97808" w:rsidRPr="008C7A54" w:rsidRDefault="00F97808" w:rsidP="004D7636">
            <w:pPr>
              <w:spacing w:before="20" w:after="40"/>
              <w:jc w:val="center"/>
              <w:rPr>
                <w:rFonts w:ascii="Arial" w:hAnsi="Arial" w:cs="Arial"/>
                <w:color w:val="000000" w:themeColor="text1"/>
                <w:sz w:val="18"/>
                <w:szCs w:val="18"/>
                <w:lang w:val="en-GB"/>
              </w:rPr>
            </w:pPr>
          </w:p>
        </w:tc>
      </w:tr>
      <w:tr w:rsidR="00F97808" w:rsidRPr="008C7A54" w14:paraId="11FE0383" w14:textId="77777777" w:rsidTr="004D7636">
        <w:tc>
          <w:tcPr>
            <w:tcW w:w="2078" w:type="dxa"/>
          </w:tcPr>
          <w:p w14:paraId="67E88590" w14:textId="77777777" w:rsidR="00F97808" w:rsidRPr="008C7A54" w:rsidRDefault="00F97808" w:rsidP="004D7636">
            <w:pPr>
              <w:spacing w:before="20" w:after="40"/>
              <w:rPr>
                <w:rFonts w:ascii="Arial" w:hAnsi="Arial" w:cs="Arial"/>
                <w:color w:val="000000" w:themeColor="text1"/>
                <w:sz w:val="18"/>
                <w:szCs w:val="18"/>
                <w:lang w:val="en-GB"/>
              </w:rPr>
            </w:pPr>
            <w:r w:rsidRPr="008C7A54">
              <w:rPr>
                <w:rFonts w:ascii="Arial" w:hAnsi="Arial" w:cs="Arial"/>
                <w:color w:val="000000" w:themeColor="text1"/>
                <w:sz w:val="18"/>
                <w:szCs w:val="18"/>
                <w:lang w:val="en-GB"/>
              </w:rPr>
              <w:t>Inversion point          (in 2005 Euros)</w:t>
            </w:r>
          </w:p>
        </w:tc>
        <w:tc>
          <w:tcPr>
            <w:tcW w:w="1429" w:type="dxa"/>
          </w:tcPr>
          <w:p w14:paraId="5E58DC86" w14:textId="25D56518" w:rsidR="00F97808" w:rsidRPr="008C7A54" w:rsidRDefault="00F97808"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26,252 €</w:t>
            </w:r>
          </w:p>
        </w:tc>
        <w:tc>
          <w:tcPr>
            <w:tcW w:w="1429" w:type="dxa"/>
          </w:tcPr>
          <w:p w14:paraId="1210DA26" w14:textId="3CA6DA08" w:rsidR="00F97808" w:rsidRPr="008C7A54" w:rsidRDefault="00DE4E50" w:rsidP="004D7636">
            <w:pPr>
              <w:spacing w:before="20" w:after="40"/>
              <w:jc w:val="center"/>
              <w:rPr>
                <w:rFonts w:ascii="Arial" w:hAnsi="Arial" w:cs="Arial"/>
                <w:color w:val="000000" w:themeColor="text1"/>
                <w:sz w:val="18"/>
                <w:szCs w:val="18"/>
                <w:lang w:val="en-GB"/>
              </w:rPr>
            </w:pPr>
            <w:r>
              <w:rPr>
                <w:rFonts w:ascii="Arial" w:hAnsi="Arial" w:cs="Arial"/>
                <w:color w:val="000000" w:themeColor="text1"/>
                <w:sz w:val="18"/>
                <w:szCs w:val="18"/>
                <w:lang w:val="en-GB"/>
              </w:rPr>
              <w:t>3</w:t>
            </w:r>
            <w:r w:rsidR="00F97808" w:rsidRPr="008C7A54">
              <w:rPr>
                <w:rFonts w:ascii="Arial" w:hAnsi="Arial" w:cs="Arial"/>
                <w:color w:val="000000" w:themeColor="text1"/>
                <w:sz w:val="18"/>
                <w:szCs w:val="18"/>
                <w:lang w:val="en-GB"/>
              </w:rPr>
              <w:t>729 €</w:t>
            </w:r>
          </w:p>
        </w:tc>
        <w:tc>
          <w:tcPr>
            <w:tcW w:w="1429" w:type="dxa"/>
          </w:tcPr>
          <w:p w14:paraId="2B8D92A3" w14:textId="5E7B3DF4" w:rsidR="00F97808" w:rsidRPr="008C7A54" w:rsidRDefault="00C436D2"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373</w:t>
            </w:r>
            <w:r w:rsidR="00F97808" w:rsidRPr="008C7A54">
              <w:rPr>
                <w:rFonts w:ascii="Arial" w:hAnsi="Arial" w:cs="Arial"/>
                <w:color w:val="000000" w:themeColor="text1"/>
                <w:sz w:val="18"/>
                <w:szCs w:val="18"/>
                <w:lang w:val="en-GB"/>
              </w:rPr>
              <w:t xml:space="preserve"> €</w:t>
            </w:r>
          </w:p>
        </w:tc>
        <w:tc>
          <w:tcPr>
            <w:tcW w:w="1429" w:type="dxa"/>
          </w:tcPr>
          <w:p w14:paraId="713F3ED8" w14:textId="68072677" w:rsidR="00F97808" w:rsidRPr="008C7A54" w:rsidRDefault="00DE4E50" w:rsidP="004D7636">
            <w:pPr>
              <w:spacing w:before="20" w:after="40"/>
              <w:jc w:val="center"/>
              <w:rPr>
                <w:rFonts w:ascii="Arial" w:hAnsi="Arial" w:cs="Arial"/>
                <w:color w:val="000000" w:themeColor="text1"/>
                <w:sz w:val="18"/>
                <w:szCs w:val="18"/>
                <w:lang w:val="en-GB"/>
              </w:rPr>
            </w:pPr>
            <w:r>
              <w:rPr>
                <w:rFonts w:ascii="Arial" w:hAnsi="Arial" w:cs="Arial"/>
                <w:color w:val="000000" w:themeColor="text1"/>
                <w:sz w:val="18"/>
                <w:szCs w:val="18"/>
                <w:lang w:val="en-GB"/>
              </w:rPr>
              <w:t>4</w:t>
            </w:r>
            <w:r w:rsidR="00C436D2" w:rsidRPr="008C7A54">
              <w:rPr>
                <w:rFonts w:ascii="Arial" w:hAnsi="Arial" w:cs="Arial"/>
                <w:color w:val="000000" w:themeColor="text1"/>
                <w:sz w:val="18"/>
                <w:szCs w:val="18"/>
                <w:lang w:val="en-GB"/>
              </w:rPr>
              <w:t>067</w:t>
            </w:r>
            <w:r w:rsidR="00F97808" w:rsidRPr="008C7A54">
              <w:rPr>
                <w:rFonts w:ascii="Arial" w:hAnsi="Arial" w:cs="Arial"/>
                <w:color w:val="000000" w:themeColor="text1"/>
                <w:sz w:val="18"/>
                <w:szCs w:val="18"/>
                <w:lang w:val="en-GB"/>
              </w:rPr>
              <w:t xml:space="preserve"> €</w:t>
            </w:r>
          </w:p>
        </w:tc>
        <w:tc>
          <w:tcPr>
            <w:tcW w:w="1429" w:type="dxa"/>
          </w:tcPr>
          <w:p w14:paraId="225AD730" w14:textId="755BA0F5" w:rsidR="00F97808" w:rsidRPr="008C7A54" w:rsidRDefault="00DE4E50" w:rsidP="004D7636">
            <w:pPr>
              <w:spacing w:before="20" w:after="40"/>
              <w:jc w:val="center"/>
              <w:rPr>
                <w:rFonts w:ascii="Arial" w:hAnsi="Arial" w:cs="Arial"/>
                <w:color w:val="000000" w:themeColor="text1"/>
                <w:sz w:val="18"/>
                <w:szCs w:val="18"/>
                <w:lang w:val="en-GB"/>
              </w:rPr>
            </w:pPr>
            <w:r>
              <w:rPr>
                <w:rFonts w:ascii="Arial" w:hAnsi="Arial" w:cs="Arial"/>
                <w:color w:val="000000" w:themeColor="text1"/>
                <w:sz w:val="18"/>
                <w:szCs w:val="18"/>
                <w:lang w:val="en-GB"/>
              </w:rPr>
              <w:t>5</w:t>
            </w:r>
            <w:r w:rsidR="00C436D2" w:rsidRPr="008C7A54">
              <w:rPr>
                <w:rFonts w:ascii="Arial" w:hAnsi="Arial" w:cs="Arial"/>
                <w:color w:val="000000" w:themeColor="text1"/>
                <w:sz w:val="18"/>
                <w:szCs w:val="18"/>
                <w:lang w:val="en-GB"/>
              </w:rPr>
              <w:t>652</w:t>
            </w:r>
            <w:r w:rsidR="004D7636" w:rsidRPr="008C7A54">
              <w:rPr>
                <w:rFonts w:ascii="Arial" w:hAnsi="Arial" w:cs="Arial"/>
                <w:color w:val="000000" w:themeColor="text1"/>
                <w:sz w:val="18"/>
                <w:szCs w:val="18"/>
                <w:lang w:val="en-GB"/>
              </w:rPr>
              <w:t xml:space="preserve"> €</w:t>
            </w:r>
          </w:p>
        </w:tc>
      </w:tr>
      <w:tr w:rsidR="004D7636" w:rsidRPr="008C7A54" w14:paraId="37AFCDFC" w14:textId="77777777" w:rsidTr="004D7636">
        <w:tc>
          <w:tcPr>
            <w:tcW w:w="2078" w:type="dxa"/>
          </w:tcPr>
          <w:p w14:paraId="58D97F79" w14:textId="29C26606" w:rsidR="004D7636" w:rsidRPr="008C7A54" w:rsidRDefault="004D7636" w:rsidP="004D7636">
            <w:pPr>
              <w:spacing w:before="20" w:after="40"/>
              <w:rPr>
                <w:rFonts w:ascii="Arial" w:hAnsi="Arial" w:cs="Arial"/>
                <w:color w:val="000000" w:themeColor="text1"/>
                <w:sz w:val="18"/>
                <w:szCs w:val="18"/>
                <w:lang w:val="en-GB"/>
              </w:rPr>
            </w:pPr>
            <w:r w:rsidRPr="008C7A54">
              <w:rPr>
                <w:rFonts w:ascii="Arial" w:hAnsi="Arial" w:cs="Arial"/>
                <w:color w:val="000000" w:themeColor="text1"/>
                <w:sz w:val="18"/>
                <w:szCs w:val="18"/>
                <w:lang w:val="en-GB"/>
              </w:rPr>
              <w:t xml:space="preserve">Regional </w:t>
            </w:r>
            <w:r w:rsidR="00464F71">
              <w:rPr>
                <w:rFonts w:ascii="Arial" w:hAnsi="Arial" w:cs="Arial"/>
                <w:color w:val="000000" w:themeColor="text1"/>
                <w:sz w:val="18"/>
                <w:szCs w:val="18"/>
                <w:lang w:val="en-GB"/>
              </w:rPr>
              <w:t xml:space="preserve">fixed </w:t>
            </w:r>
            <w:r w:rsidRPr="008C7A54">
              <w:rPr>
                <w:rFonts w:ascii="Arial" w:hAnsi="Arial" w:cs="Arial"/>
                <w:color w:val="000000" w:themeColor="text1"/>
                <w:sz w:val="18"/>
                <w:szCs w:val="18"/>
                <w:lang w:val="en-GB"/>
              </w:rPr>
              <w:t>effects</w:t>
            </w:r>
          </w:p>
        </w:tc>
        <w:tc>
          <w:tcPr>
            <w:tcW w:w="1429" w:type="dxa"/>
          </w:tcPr>
          <w:p w14:paraId="2AFC185B" w14:textId="79B8C9D5" w:rsidR="004D7636" w:rsidRPr="008C7A54" w:rsidRDefault="004D7636"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No</w:t>
            </w:r>
          </w:p>
        </w:tc>
        <w:tc>
          <w:tcPr>
            <w:tcW w:w="1429" w:type="dxa"/>
          </w:tcPr>
          <w:p w14:paraId="243F14E8" w14:textId="07C6FAE3" w:rsidR="004D7636" w:rsidRPr="008C7A54" w:rsidRDefault="00464F71"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Yes</w:t>
            </w:r>
          </w:p>
        </w:tc>
        <w:tc>
          <w:tcPr>
            <w:tcW w:w="1429" w:type="dxa"/>
          </w:tcPr>
          <w:p w14:paraId="2311C473" w14:textId="7079273B" w:rsidR="004D7636" w:rsidRPr="008C7A54" w:rsidRDefault="00464F71"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Yes</w:t>
            </w:r>
          </w:p>
        </w:tc>
        <w:tc>
          <w:tcPr>
            <w:tcW w:w="1429" w:type="dxa"/>
          </w:tcPr>
          <w:p w14:paraId="7BAA4425" w14:textId="08A70773" w:rsidR="004D7636" w:rsidRPr="008C7A54" w:rsidRDefault="00464F71"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Yes</w:t>
            </w:r>
          </w:p>
        </w:tc>
        <w:tc>
          <w:tcPr>
            <w:tcW w:w="1429" w:type="dxa"/>
          </w:tcPr>
          <w:p w14:paraId="4E052D83" w14:textId="37B47D39" w:rsidR="004D7636" w:rsidRPr="008C7A54" w:rsidRDefault="004D7636"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No</w:t>
            </w:r>
          </w:p>
        </w:tc>
      </w:tr>
      <w:tr w:rsidR="004D7636" w:rsidRPr="008C7A54" w14:paraId="43DA06A8" w14:textId="77777777" w:rsidTr="004D7636">
        <w:tc>
          <w:tcPr>
            <w:tcW w:w="2078" w:type="dxa"/>
          </w:tcPr>
          <w:p w14:paraId="6E7E1CC1" w14:textId="77777777" w:rsidR="004D7636" w:rsidRPr="008C7A54" w:rsidRDefault="004D7636" w:rsidP="004D7636">
            <w:pPr>
              <w:spacing w:before="20" w:after="40"/>
              <w:rPr>
                <w:rFonts w:ascii="Arial" w:hAnsi="Arial" w:cs="Arial"/>
                <w:color w:val="000000" w:themeColor="text1"/>
                <w:sz w:val="18"/>
                <w:szCs w:val="18"/>
                <w:lang w:val="en-GB"/>
              </w:rPr>
            </w:pPr>
            <w:r w:rsidRPr="008C7A54">
              <w:rPr>
                <w:rFonts w:ascii="Arial" w:hAnsi="Arial" w:cs="Arial"/>
                <w:color w:val="000000" w:themeColor="text1"/>
                <w:sz w:val="18"/>
                <w:szCs w:val="18"/>
                <w:lang w:val="en-GB"/>
              </w:rPr>
              <w:t>Country-year interacted fixed effects</w:t>
            </w:r>
          </w:p>
        </w:tc>
        <w:tc>
          <w:tcPr>
            <w:tcW w:w="1429" w:type="dxa"/>
          </w:tcPr>
          <w:p w14:paraId="7721FAA4" w14:textId="6F9F8C4C" w:rsidR="004D7636" w:rsidRPr="008C7A54" w:rsidRDefault="004D7636"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Yes</w:t>
            </w:r>
          </w:p>
        </w:tc>
        <w:tc>
          <w:tcPr>
            <w:tcW w:w="1429" w:type="dxa"/>
          </w:tcPr>
          <w:p w14:paraId="6D996062" w14:textId="56D63F49" w:rsidR="004D7636" w:rsidRPr="008C7A54" w:rsidRDefault="004D7636"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Yes</w:t>
            </w:r>
          </w:p>
        </w:tc>
        <w:tc>
          <w:tcPr>
            <w:tcW w:w="1429" w:type="dxa"/>
          </w:tcPr>
          <w:p w14:paraId="301384B7" w14:textId="7446C123" w:rsidR="004D7636" w:rsidRPr="008C7A54" w:rsidRDefault="004D7636"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No</w:t>
            </w:r>
          </w:p>
        </w:tc>
        <w:tc>
          <w:tcPr>
            <w:tcW w:w="1429" w:type="dxa"/>
          </w:tcPr>
          <w:p w14:paraId="77D736B8" w14:textId="596C51F3" w:rsidR="004D7636" w:rsidRPr="008C7A54" w:rsidRDefault="004D7636"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Yes</w:t>
            </w:r>
          </w:p>
        </w:tc>
        <w:tc>
          <w:tcPr>
            <w:tcW w:w="1429" w:type="dxa"/>
          </w:tcPr>
          <w:p w14:paraId="165B33AC" w14:textId="4982FE77" w:rsidR="004D7636" w:rsidRPr="008C7A54" w:rsidRDefault="004D7636"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Yes</w:t>
            </w:r>
          </w:p>
        </w:tc>
      </w:tr>
      <w:tr w:rsidR="004D7636" w:rsidRPr="008C7A54" w14:paraId="5AC581BD" w14:textId="77777777" w:rsidTr="004D7636">
        <w:tc>
          <w:tcPr>
            <w:tcW w:w="2078" w:type="dxa"/>
          </w:tcPr>
          <w:p w14:paraId="1E3E2536" w14:textId="77777777" w:rsidR="004D7636" w:rsidRPr="008C7A54" w:rsidRDefault="004D7636" w:rsidP="004D7636">
            <w:pPr>
              <w:spacing w:before="20" w:after="40"/>
              <w:rPr>
                <w:rFonts w:ascii="Arial" w:hAnsi="Arial" w:cs="Arial"/>
                <w:color w:val="000000" w:themeColor="text1"/>
                <w:sz w:val="18"/>
                <w:szCs w:val="18"/>
                <w:lang w:val="en-GB"/>
              </w:rPr>
            </w:pPr>
            <w:r w:rsidRPr="008C7A54">
              <w:rPr>
                <w:rFonts w:ascii="Arial" w:hAnsi="Arial" w:cs="Arial"/>
                <w:color w:val="000000" w:themeColor="text1"/>
                <w:sz w:val="18"/>
                <w:szCs w:val="18"/>
                <w:lang w:val="en-GB"/>
              </w:rPr>
              <w:t>Spatial weight matrix</w:t>
            </w:r>
          </w:p>
        </w:tc>
        <w:tc>
          <w:tcPr>
            <w:tcW w:w="1429" w:type="dxa"/>
          </w:tcPr>
          <w:p w14:paraId="51265BB6" w14:textId="2B90C965" w:rsidR="004D7636" w:rsidRPr="008C7A54" w:rsidRDefault="004D7636"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No</w:t>
            </w:r>
          </w:p>
        </w:tc>
        <w:tc>
          <w:tcPr>
            <w:tcW w:w="1429" w:type="dxa"/>
          </w:tcPr>
          <w:p w14:paraId="47993FD1" w14:textId="6C8AF3AB" w:rsidR="004D7636" w:rsidRPr="008C7A54" w:rsidRDefault="004D7636"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No</w:t>
            </w:r>
          </w:p>
        </w:tc>
        <w:tc>
          <w:tcPr>
            <w:tcW w:w="1429" w:type="dxa"/>
          </w:tcPr>
          <w:p w14:paraId="5D320193" w14:textId="29B2C801" w:rsidR="004D7636" w:rsidRPr="008C7A54" w:rsidRDefault="004D7636"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FOQadj</w:t>
            </w:r>
          </w:p>
        </w:tc>
        <w:tc>
          <w:tcPr>
            <w:tcW w:w="1429" w:type="dxa"/>
          </w:tcPr>
          <w:p w14:paraId="62735DA2" w14:textId="4AAFA2F5" w:rsidR="004D7636" w:rsidRPr="008C7A54" w:rsidRDefault="004D7636"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FOQadj</w:t>
            </w:r>
          </w:p>
        </w:tc>
        <w:tc>
          <w:tcPr>
            <w:tcW w:w="1429" w:type="dxa"/>
          </w:tcPr>
          <w:p w14:paraId="7EDC0C01" w14:textId="41690867" w:rsidR="004D7636" w:rsidRPr="008C7A54" w:rsidRDefault="004D7636"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FOQadj</w:t>
            </w:r>
          </w:p>
        </w:tc>
      </w:tr>
      <w:tr w:rsidR="004D7636" w:rsidRPr="008C7A54" w14:paraId="0A8E845A" w14:textId="77777777" w:rsidTr="004D7636">
        <w:tc>
          <w:tcPr>
            <w:tcW w:w="2078" w:type="dxa"/>
          </w:tcPr>
          <w:p w14:paraId="660F27C5" w14:textId="77777777" w:rsidR="004D7636" w:rsidRPr="008C7A54" w:rsidRDefault="004D7636" w:rsidP="004D7636">
            <w:pPr>
              <w:spacing w:before="20" w:after="40"/>
              <w:rPr>
                <w:rFonts w:ascii="Arial" w:hAnsi="Arial" w:cs="Arial"/>
                <w:color w:val="000000" w:themeColor="text1"/>
                <w:sz w:val="18"/>
                <w:szCs w:val="18"/>
                <w:lang w:val="en-GB"/>
              </w:rPr>
            </w:pPr>
          </w:p>
        </w:tc>
        <w:tc>
          <w:tcPr>
            <w:tcW w:w="1429" w:type="dxa"/>
          </w:tcPr>
          <w:p w14:paraId="6E7590EC" w14:textId="77777777" w:rsidR="004D7636" w:rsidRPr="008C7A54" w:rsidRDefault="004D7636" w:rsidP="004D7636">
            <w:pPr>
              <w:spacing w:before="20" w:after="40"/>
              <w:jc w:val="center"/>
              <w:rPr>
                <w:rFonts w:ascii="Arial" w:hAnsi="Arial" w:cs="Arial"/>
                <w:color w:val="000000" w:themeColor="text1"/>
                <w:sz w:val="18"/>
                <w:szCs w:val="18"/>
                <w:lang w:val="en-GB"/>
              </w:rPr>
            </w:pPr>
          </w:p>
        </w:tc>
        <w:tc>
          <w:tcPr>
            <w:tcW w:w="1429" w:type="dxa"/>
          </w:tcPr>
          <w:p w14:paraId="2F459E34" w14:textId="77777777" w:rsidR="004D7636" w:rsidRPr="008C7A54" w:rsidRDefault="004D7636" w:rsidP="004D7636">
            <w:pPr>
              <w:spacing w:before="20" w:after="40"/>
              <w:jc w:val="center"/>
              <w:rPr>
                <w:rFonts w:ascii="Arial" w:hAnsi="Arial" w:cs="Arial"/>
                <w:color w:val="000000" w:themeColor="text1"/>
                <w:sz w:val="18"/>
                <w:szCs w:val="18"/>
                <w:lang w:val="en-GB"/>
              </w:rPr>
            </w:pPr>
          </w:p>
        </w:tc>
        <w:tc>
          <w:tcPr>
            <w:tcW w:w="1429" w:type="dxa"/>
          </w:tcPr>
          <w:p w14:paraId="1CD2FD18" w14:textId="77777777" w:rsidR="004D7636" w:rsidRPr="008C7A54" w:rsidRDefault="004D7636" w:rsidP="004D7636">
            <w:pPr>
              <w:spacing w:before="20" w:after="40"/>
              <w:jc w:val="center"/>
              <w:rPr>
                <w:rFonts w:ascii="Arial" w:hAnsi="Arial" w:cs="Arial"/>
                <w:color w:val="000000" w:themeColor="text1"/>
                <w:sz w:val="18"/>
                <w:szCs w:val="18"/>
                <w:lang w:val="en-GB"/>
              </w:rPr>
            </w:pPr>
          </w:p>
        </w:tc>
        <w:tc>
          <w:tcPr>
            <w:tcW w:w="1429" w:type="dxa"/>
          </w:tcPr>
          <w:p w14:paraId="65445124" w14:textId="77777777" w:rsidR="004D7636" w:rsidRPr="008C7A54" w:rsidRDefault="004D7636" w:rsidP="004D7636">
            <w:pPr>
              <w:spacing w:before="20" w:after="40"/>
              <w:jc w:val="center"/>
              <w:rPr>
                <w:rFonts w:ascii="Arial" w:hAnsi="Arial" w:cs="Arial"/>
                <w:color w:val="000000" w:themeColor="text1"/>
                <w:sz w:val="18"/>
                <w:szCs w:val="18"/>
                <w:lang w:val="en-GB"/>
              </w:rPr>
            </w:pPr>
          </w:p>
        </w:tc>
        <w:tc>
          <w:tcPr>
            <w:tcW w:w="1429" w:type="dxa"/>
          </w:tcPr>
          <w:p w14:paraId="08E9C09A" w14:textId="77777777" w:rsidR="004D7636" w:rsidRPr="008C7A54" w:rsidRDefault="004D7636" w:rsidP="004D7636">
            <w:pPr>
              <w:spacing w:before="20" w:after="40"/>
              <w:jc w:val="center"/>
              <w:rPr>
                <w:rFonts w:ascii="Arial" w:hAnsi="Arial" w:cs="Arial"/>
                <w:color w:val="000000" w:themeColor="text1"/>
                <w:sz w:val="18"/>
                <w:szCs w:val="18"/>
                <w:lang w:val="en-GB"/>
              </w:rPr>
            </w:pPr>
          </w:p>
        </w:tc>
      </w:tr>
      <w:tr w:rsidR="004D7636" w:rsidRPr="008C7A54" w14:paraId="2FE8EB6B" w14:textId="77777777" w:rsidTr="004D7636">
        <w:tc>
          <w:tcPr>
            <w:tcW w:w="2078" w:type="dxa"/>
          </w:tcPr>
          <w:p w14:paraId="18783136" w14:textId="77777777" w:rsidR="004D7636" w:rsidRPr="008C7A54" w:rsidRDefault="004D7636" w:rsidP="004D7636">
            <w:pPr>
              <w:spacing w:before="20" w:after="40"/>
              <w:rPr>
                <w:rFonts w:ascii="Arial" w:hAnsi="Arial" w:cs="Arial"/>
                <w:color w:val="000000" w:themeColor="text1"/>
                <w:sz w:val="18"/>
                <w:szCs w:val="18"/>
                <w:lang w:val="en-GB"/>
              </w:rPr>
            </w:pPr>
            <w:r w:rsidRPr="008C7A54">
              <w:rPr>
                <w:rFonts w:ascii="Arial" w:hAnsi="Arial" w:cs="Arial"/>
                <w:color w:val="000000" w:themeColor="text1"/>
                <w:sz w:val="18"/>
                <w:szCs w:val="18"/>
                <w:lang w:val="en-GB"/>
              </w:rPr>
              <w:t>Number of observations</w:t>
            </w:r>
          </w:p>
        </w:tc>
        <w:tc>
          <w:tcPr>
            <w:tcW w:w="1429" w:type="dxa"/>
          </w:tcPr>
          <w:p w14:paraId="5604A727" w14:textId="4F0B6D9D" w:rsidR="004D7636" w:rsidRPr="008C7A54" w:rsidRDefault="004D7636"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748</w:t>
            </w:r>
          </w:p>
        </w:tc>
        <w:tc>
          <w:tcPr>
            <w:tcW w:w="1429" w:type="dxa"/>
          </w:tcPr>
          <w:p w14:paraId="0B8D6866" w14:textId="04790D5C" w:rsidR="004D7636" w:rsidRPr="008C7A54" w:rsidRDefault="004D7636"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748</w:t>
            </w:r>
          </w:p>
        </w:tc>
        <w:tc>
          <w:tcPr>
            <w:tcW w:w="1429" w:type="dxa"/>
          </w:tcPr>
          <w:p w14:paraId="4AEAD3BE" w14:textId="3302366C" w:rsidR="004D7636" w:rsidRPr="008C7A54" w:rsidRDefault="004D7636"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748</w:t>
            </w:r>
          </w:p>
        </w:tc>
        <w:tc>
          <w:tcPr>
            <w:tcW w:w="1429" w:type="dxa"/>
          </w:tcPr>
          <w:p w14:paraId="2DC9ECD4" w14:textId="76EEA951" w:rsidR="004D7636" w:rsidRPr="008C7A54" w:rsidRDefault="004D7636"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748</w:t>
            </w:r>
          </w:p>
        </w:tc>
        <w:tc>
          <w:tcPr>
            <w:tcW w:w="1429" w:type="dxa"/>
          </w:tcPr>
          <w:p w14:paraId="368F3B76" w14:textId="757423D8" w:rsidR="004D7636" w:rsidRPr="008C7A54" w:rsidRDefault="004D7636"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748</w:t>
            </w:r>
          </w:p>
        </w:tc>
      </w:tr>
      <w:tr w:rsidR="004D7636" w:rsidRPr="008C7A54" w14:paraId="6DF2A9DD" w14:textId="77777777" w:rsidTr="004D7636">
        <w:tc>
          <w:tcPr>
            <w:tcW w:w="2078" w:type="dxa"/>
            <w:tcBorders>
              <w:bottom w:val="single" w:sz="4" w:space="0" w:color="auto"/>
            </w:tcBorders>
          </w:tcPr>
          <w:p w14:paraId="159C41A3" w14:textId="77777777" w:rsidR="004D7636" w:rsidRPr="008C7A54" w:rsidRDefault="004D7636" w:rsidP="004D7636">
            <w:pPr>
              <w:spacing w:before="20" w:after="40"/>
              <w:rPr>
                <w:rFonts w:ascii="Arial" w:hAnsi="Arial" w:cs="Arial"/>
                <w:color w:val="000000" w:themeColor="text1"/>
                <w:sz w:val="18"/>
                <w:szCs w:val="18"/>
                <w:lang w:val="en-GB"/>
              </w:rPr>
            </w:pPr>
            <w:r w:rsidRPr="008C7A54">
              <w:rPr>
                <w:rFonts w:ascii="Arial" w:hAnsi="Arial" w:cs="Arial"/>
                <w:color w:val="000000" w:themeColor="text1"/>
                <w:sz w:val="18"/>
                <w:szCs w:val="18"/>
                <w:lang w:val="en-GB"/>
              </w:rPr>
              <w:t>Regions</w:t>
            </w:r>
          </w:p>
        </w:tc>
        <w:tc>
          <w:tcPr>
            <w:tcW w:w="1429" w:type="dxa"/>
            <w:tcBorders>
              <w:bottom w:val="single" w:sz="4" w:space="0" w:color="auto"/>
            </w:tcBorders>
          </w:tcPr>
          <w:p w14:paraId="268ED4EC" w14:textId="3CE291B2" w:rsidR="004D7636" w:rsidRPr="008C7A54" w:rsidRDefault="004D7636"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44</w:t>
            </w:r>
          </w:p>
        </w:tc>
        <w:tc>
          <w:tcPr>
            <w:tcW w:w="1429" w:type="dxa"/>
            <w:tcBorders>
              <w:bottom w:val="single" w:sz="4" w:space="0" w:color="auto"/>
            </w:tcBorders>
          </w:tcPr>
          <w:p w14:paraId="508B18E2" w14:textId="5AFC2A83" w:rsidR="004D7636" w:rsidRPr="008C7A54" w:rsidRDefault="004D7636"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44</w:t>
            </w:r>
          </w:p>
        </w:tc>
        <w:tc>
          <w:tcPr>
            <w:tcW w:w="1429" w:type="dxa"/>
            <w:tcBorders>
              <w:bottom w:val="single" w:sz="4" w:space="0" w:color="auto"/>
            </w:tcBorders>
          </w:tcPr>
          <w:p w14:paraId="034663F5" w14:textId="16F7BD0F" w:rsidR="004D7636" w:rsidRPr="008C7A54" w:rsidRDefault="004D7636"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44</w:t>
            </w:r>
          </w:p>
        </w:tc>
        <w:tc>
          <w:tcPr>
            <w:tcW w:w="1429" w:type="dxa"/>
            <w:tcBorders>
              <w:bottom w:val="single" w:sz="4" w:space="0" w:color="auto"/>
            </w:tcBorders>
          </w:tcPr>
          <w:p w14:paraId="3E7556EA" w14:textId="391C9748" w:rsidR="004D7636" w:rsidRPr="008C7A54" w:rsidRDefault="004D7636"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44</w:t>
            </w:r>
          </w:p>
        </w:tc>
        <w:tc>
          <w:tcPr>
            <w:tcW w:w="1429" w:type="dxa"/>
            <w:tcBorders>
              <w:bottom w:val="single" w:sz="4" w:space="0" w:color="auto"/>
            </w:tcBorders>
          </w:tcPr>
          <w:p w14:paraId="36942F98" w14:textId="038FF9CD" w:rsidR="004D7636" w:rsidRPr="008C7A54" w:rsidRDefault="004D7636" w:rsidP="004D7636">
            <w:pPr>
              <w:spacing w:before="20" w:after="40"/>
              <w:jc w:val="center"/>
              <w:rPr>
                <w:rFonts w:ascii="Arial" w:hAnsi="Arial" w:cs="Arial"/>
                <w:color w:val="000000" w:themeColor="text1"/>
                <w:sz w:val="18"/>
                <w:szCs w:val="18"/>
                <w:lang w:val="en-GB"/>
              </w:rPr>
            </w:pPr>
            <w:r w:rsidRPr="008C7A54">
              <w:rPr>
                <w:rFonts w:ascii="Arial" w:hAnsi="Arial" w:cs="Arial"/>
                <w:color w:val="000000" w:themeColor="text1"/>
                <w:sz w:val="18"/>
                <w:szCs w:val="18"/>
                <w:lang w:val="en-GB"/>
              </w:rPr>
              <w:t>44</w:t>
            </w:r>
          </w:p>
        </w:tc>
      </w:tr>
    </w:tbl>
    <w:p w14:paraId="28136B48" w14:textId="77777777" w:rsidR="00BA008B" w:rsidRPr="008C7A54" w:rsidRDefault="00BA008B" w:rsidP="00BA008B">
      <w:pPr>
        <w:spacing w:before="60" w:after="0"/>
        <w:rPr>
          <w:rFonts w:ascii="Times New Roman" w:hAnsi="Times New Roman"/>
          <w:color w:val="000000" w:themeColor="text1"/>
          <w:lang w:val="en-GB"/>
        </w:rPr>
      </w:pPr>
      <w:r w:rsidRPr="008C7A54">
        <w:rPr>
          <w:rFonts w:ascii="Times New Roman" w:hAnsi="Times New Roman"/>
          <w:color w:val="000000" w:themeColor="text1"/>
          <w:lang w:val="en-GB"/>
        </w:rPr>
        <w:t xml:space="preserve">Notes: Robust standard errors in parentheses; ** p&lt;0.01, * p&lt;0.05, </w:t>
      </w:r>
      <w:r w:rsidRPr="008C7A54">
        <w:rPr>
          <w:rFonts w:ascii="Times New Roman" w:hAnsi="Times New Roman"/>
          <w:color w:val="000000" w:themeColor="text1"/>
          <w:vertAlign w:val="superscript"/>
          <w:lang w:val="en-GB"/>
        </w:rPr>
        <w:t>+</w:t>
      </w:r>
      <w:r w:rsidRPr="008C7A54">
        <w:rPr>
          <w:rFonts w:ascii="Times New Roman" w:hAnsi="Times New Roman"/>
          <w:color w:val="000000" w:themeColor="text1"/>
          <w:lang w:val="en-GB"/>
        </w:rPr>
        <w:t xml:space="preserve"> p&lt;0.1</w:t>
      </w:r>
    </w:p>
    <w:p w14:paraId="0C0778E2" w14:textId="6FD10C08" w:rsidR="00BA008B" w:rsidRPr="008C7A54" w:rsidRDefault="00BA008B" w:rsidP="00BA008B">
      <w:pPr>
        <w:spacing w:before="60" w:after="0"/>
        <w:jc w:val="both"/>
        <w:rPr>
          <w:rFonts w:ascii="Times New Roman" w:hAnsi="Times New Roman"/>
          <w:color w:val="000000" w:themeColor="text1"/>
          <w:lang w:val="en-GB"/>
        </w:rPr>
      </w:pPr>
      <w:r w:rsidRPr="008C7A54">
        <w:rPr>
          <w:rFonts w:ascii="Times New Roman" w:hAnsi="Times New Roman"/>
          <w:color w:val="000000" w:themeColor="text1"/>
          <w:lang w:val="en-GB"/>
        </w:rPr>
        <w:t>Employee compensation is defined as the total remuneration, in cash or in kind, payable by an employer to an employee in return for work done by the latter. It consists of wages and salaries, and of employers' social contributions and is adjusted to 2005 Euros. Tempo-adjusted TFR is the adjusted total fertility rate</w:t>
      </w:r>
      <w:r w:rsidR="0009063F">
        <w:rPr>
          <w:rFonts w:ascii="Times New Roman" w:hAnsi="Times New Roman"/>
          <w:color w:val="000000" w:themeColor="text1"/>
          <w:lang w:val="en-GB"/>
        </w:rPr>
        <w:t>, which is equal to TFR/(1-∆MACB)</w:t>
      </w:r>
      <w:r w:rsidRPr="008C7A54">
        <w:rPr>
          <w:rFonts w:ascii="Times New Roman" w:hAnsi="Times New Roman"/>
          <w:color w:val="000000" w:themeColor="text1"/>
          <w:lang w:val="en-GB"/>
        </w:rPr>
        <w:t>, where ∆MACB is the annual change in the mean age at childbearing. The country-by-year fixed effects models are analogous to estimates presented in Table 1, but are calculated for the balanced panel and using same year income variables. Rho represents</w:t>
      </w:r>
      <w:r w:rsidR="008A7DA8">
        <w:rPr>
          <w:rFonts w:ascii="Times New Roman" w:hAnsi="Times New Roman"/>
          <w:color w:val="000000" w:themeColor="text1"/>
          <w:lang w:val="en-GB"/>
        </w:rPr>
        <w:t xml:space="preserve"> the estimate for the spatially-</w:t>
      </w:r>
      <w:r w:rsidRPr="008C7A54">
        <w:rPr>
          <w:rFonts w:ascii="Times New Roman" w:hAnsi="Times New Roman"/>
          <w:color w:val="000000" w:themeColor="text1"/>
          <w:lang w:val="en-GB"/>
        </w:rPr>
        <w:t xml:space="preserve">lagged value of the dependent variable, while delta gives the estimate for the spatially autocorrelated part of the error. If these estimates are significant, this is indicative of spatial autocorrelation not accounted for by our models. Spatial panel </w:t>
      </w:r>
      <w:r w:rsidR="003118FF" w:rsidRPr="008C7A54">
        <w:rPr>
          <w:rFonts w:ascii="Times New Roman" w:hAnsi="Times New Roman"/>
          <w:color w:val="000000" w:themeColor="text1"/>
          <w:lang w:val="en-GB"/>
        </w:rPr>
        <w:t>models (A3, A4, B3-B5</w:t>
      </w:r>
      <w:r w:rsidRPr="008C7A54">
        <w:rPr>
          <w:rFonts w:ascii="Times New Roman" w:hAnsi="Times New Roman"/>
          <w:color w:val="000000" w:themeColor="text1"/>
          <w:lang w:val="en-GB"/>
        </w:rPr>
        <w:t xml:space="preserve">, C3-C5) are estimated using the XSMLE command in STATA applying a spatial weight matrix that generally considers all regions that </w:t>
      </w:r>
      <w:r w:rsidRPr="008C7A54">
        <w:rPr>
          <w:rFonts w:ascii="Times New Roman" w:hAnsi="Times New Roman" w:cs="Times New Roman"/>
          <w:lang w:val="en-GB"/>
        </w:rPr>
        <w:t>share at least one common border point</w:t>
      </w:r>
      <w:r w:rsidRPr="008C7A54">
        <w:rPr>
          <w:rFonts w:ascii="Times New Roman" w:hAnsi="Times New Roman"/>
          <w:color w:val="000000" w:themeColor="text1"/>
          <w:lang w:val="en-GB"/>
        </w:rPr>
        <w:t xml:space="preserve"> as neighbours (first-order queen, FOQ). This weight matrix has been adjusted to only include neighbouring regions in the same country. In addition, island regions with no contiguous neighbouring regions in the same country are linked with a </w:t>
      </w:r>
      <w:r w:rsidR="005E3B3A" w:rsidRPr="008C7A54">
        <w:rPr>
          <w:rFonts w:ascii="Times New Roman" w:hAnsi="Times New Roman"/>
          <w:color w:val="000000" w:themeColor="text1"/>
          <w:lang w:val="en-GB"/>
        </w:rPr>
        <w:t>reciprocal</w:t>
      </w:r>
      <w:r w:rsidRPr="008C7A54">
        <w:rPr>
          <w:rFonts w:ascii="Times New Roman" w:hAnsi="Times New Roman"/>
          <w:color w:val="000000" w:themeColor="text1"/>
          <w:lang w:val="en-GB"/>
        </w:rPr>
        <w:t xml:space="preserve"> link to the nearest neighbouring region in the same country (the motivation for these decisions is given in the text). This modified spatial weight matrix is referred to as FOQadj.</w:t>
      </w:r>
      <w:r w:rsidR="00D304FA" w:rsidRPr="008C7A54">
        <w:rPr>
          <w:rFonts w:ascii="Times New Roman" w:hAnsi="Times New Roman"/>
          <w:color w:val="000000" w:themeColor="text1"/>
          <w:lang w:val="en-GB"/>
        </w:rPr>
        <w:t xml:space="preserve"> Inversion points are calculated using coefficients rounded to the </w:t>
      </w:r>
      <w:r w:rsidR="005E3B3A" w:rsidRPr="008C7A54">
        <w:rPr>
          <w:rFonts w:ascii="Times New Roman" w:hAnsi="Times New Roman"/>
          <w:color w:val="000000" w:themeColor="text1"/>
          <w:lang w:val="en-GB"/>
        </w:rPr>
        <w:t>eighth decimal point</w:t>
      </w:r>
      <w:r w:rsidR="00D304FA" w:rsidRPr="008C7A54">
        <w:rPr>
          <w:rFonts w:ascii="Times New Roman" w:hAnsi="Times New Roman"/>
          <w:color w:val="000000" w:themeColor="text1"/>
          <w:lang w:val="en-GB"/>
        </w:rPr>
        <w:t>.</w:t>
      </w:r>
    </w:p>
    <w:p w14:paraId="6A48B006" w14:textId="51642299" w:rsidR="00287647" w:rsidRPr="00BA008B" w:rsidRDefault="00BA008B" w:rsidP="00BA008B">
      <w:pPr>
        <w:spacing w:before="120"/>
        <w:jc w:val="right"/>
        <w:rPr>
          <w:rFonts w:ascii="Times New Roman" w:hAnsi="Times New Roman"/>
          <w:lang w:val="en-GB"/>
        </w:rPr>
      </w:pPr>
      <w:r w:rsidRPr="008C7A54">
        <w:rPr>
          <w:rFonts w:ascii="Times New Roman" w:hAnsi="Times New Roman"/>
          <w:lang w:val="en-GB"/>
        </w:rPr>
        <w:t>Source: Eurostat, Statistical Offices, Cambridge Econometrics; own calculations</w:t>
      </w:r>
    </w:p>
    <w:sectPr w:rsidR="00287647" w:rsidRPr="00BA008B">
      <w:headerReference w:type="default" r:id="rId11"/>
      <w:footerReference w:type="default" r:id="rId12"/>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BB03DEF" w15:done="0"/>
  <w15:commentEx w15:paraId="5C3E7D51" w15:done="0"/>
  <w15:commentEx w15:paraId="6A2DC38C" w15:paraIdParent="5C3E7D51" w15:done="0"/>
  <w15:commentEx w15:paraId="7155D81B" w15:done="0"/>
  <w15:commentEx w15:paraId="4B430CD6" w15:paraIdParent="7155D81B" w15:done="0"/>
  <w15:commentEx w15:paraId="0693B12F" w15:done="0"/>
  <w15:commentEx w15:paraId="4116F9F0" w15:paraIdParent="0693B12F"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F9A3EB" w14:textId="77777777" w:rsidR="00C5309C" w:rsidRDefault="00C5309C" w:rsidP="007C3528">
      <w:pPr>
        <w:spacing w:after="0" w:line="240" w:lineRule="auto"/>
      </w:pPr>
      <w:r>
        <w:separator/>
      </w:r>
    </w:p>
  </w:endnote>
  <w:endnote w:type="continuationSeparator" w:id="0">
    <w:p w14:paraId="0729A8C7" w14:textId="77777777" w:rsidR="00C5309C" w:rsidRDefault="00C5309C" w:rsidP="007C3528">
      <w:pPr>
        <w:spacing w:after="0" w:line="240" w:lineRule="auto"/>
      </w:pPr>
      <w:r>
        <w:continuationSeparator/>
      </w:r>
    </w:p>
  </w:endnote>
  <w:endnote w:type="continuationNotice" w:id="1">
    <w:p w14:paraId="02FAA607" w14:textId="77777777" w:rsidR="00C5309C" w:rsidRDefault="00C5309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1240983"/>
      <w:docPartObj>
        <w:docPartGallery w:val="Page Numbers (Bottom of Page)"/>
        <w:docPartUnique/>
      </w:docPartObj>
    </w:sdtPr>
    <w:sdtEndPr>
      <w:rPr>
        <w:rFonts w:ascii="Times New Roman" w:hAnsi="Times New Roman" w:cs="Times New Roman"/>
        <w:noProof/>
        <w:sz w:val="24"/>
        <w:szCs w:val="24"/>
      </w:rPr>
    </w:sdtEndPr>
    <w:sdtContent>
      <w:p w14:paraId="7B91423B" w14:textId="579459F1" w:rsidR="00464F71" w:rsidRPr="004C6CCB" w:rsidRDefault="00464F71">
        <w:pPr>
          <w:pStyle w:val="Footer"/>
          <w:jc w:val="center"/>
          <w:rPr>
            <w:rFonts w:ascii="Times New Roman" w:hAnsi="Times New Roman" w:cs="Times New Roman"/>
            <w:sz w:val="24"/>
            <w:szCs w:val="24"/>
          </w:rPr>
        </w:pPr>
        <w:r w:rsidRPr="004C6CCB">
          <w:rPr>
            <w:rFonts w:ascii="Times New Roman" w:hAnsi="Times New Roman" w:cs="Times New Roman"/>
            <w:sz w:val="24"/>
            <w:szCs w:val="24"/>
          </w:rPr>
          <w:fldChar w:fldCharType="begin"/>
        </w:r>
        <w:r w:rsidRPr="004C6CCB">
          <w:rPr>
            <w:rFonts w:ascii="Times New Roman" w:hAnsi="Times New Roman" w:cs="Times New Roman"/>
            <w:sz w:val="24"/>
            <w:szCs w:val="24"/>
          </w:rPr>
          <w:instrText xml:space="preserve"> PAGE   \* MERGEFORMAT </w:instrText>
        </w:r>
        <w:r w:rsidRPr="004C6CCB">
          <w:rPr>
            <w:rFonts w:ascii="Times New Roman" w:hAnsi="Times New Roman" w:cs="Times New Roman"/>
            <w:sz w:val="24"/>
            <w:szCs w:val="24"/>
          </w:rPr>
          <w:fldChar w:fldCharType="separate"/>
        </w:r>
        <w:r w:rsidR="00DF2A94">
          <w:rPr>
            <w:rFonts w:ascii="Times New Roman" w:hAnsi="Times New Roman" w:cs="Times New Roman"/>
            <w:noProof/>
            <w:sz w:val="24"/>
            <w:szCs w:val="24"/>
          </w:rPr>
          <w:t>17</w:t>
        </w:r>
        <w:r w:rsidRPr="004C6CCB">
          <w:rPr>
            <w:rFonts w:ascii="Times New Roman" w:hAnsi="Times New Roman" w:cs="Times New Roman"/>
            <w:noProof/>
            <w:sz w:val="24"/>
            <w:szCs w:val="24"/>
          </w:rPr>
          <w:fldChar w:fldCharType="end"/>
        </w:r>
      </w:p>
    </w:sdtContent>
  </w:sdt>
  <w:p w14:paraId="5D89E730" w14:textId="77777777" w:rsidR="00464F71" w:rsidRDefault="00464F7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C8F771" w14:textId="77777777" w:rsidR="00C5309C" w:rsidRDefault="00C5309C" w:rsidP="007C3528">
      <w:pPr>
        <w:spacing w:after="0" w:line="240" w:lineRule="auto"/>
      </w:pPr>
      <w:r>
        <w:separator/>
      </w:r>
    </w:p>
  </w:footnote>
  <w:footnote w:type="continuationSeparator" w:id="0">
    <w:p w14:paraId="7C99B8BE" w14:textId="77777777" w:rsidR="00C5309C" w:rsidRDefault="00C5309C" w:rsidP="007C3528">
      <w:pPr>
        <w:spacing w:after="0" w:line="240" w:lineRule="auto"/>
      </w:pPr>
      <w:r>
        <w:continuationSeparator/>
      </w:r>
    </w:p>
  </w:footnote>
  <w:footnote w:type="continuationNotice" w:id="1">
    <w:p w14:paraId="3A38B4BB" w14:textId="77777777" w:rsidR="00C5309C" w:rsidRDefault="00C5309C">
      <w:pPr>
        <w:spacing w:after="0" w:line="240" w:lineRule="auto"/>
      </w:pPr>
    </w:p>
  </w:footnote>
  <w:footnote w:id="2">
    <w:p w14:paraId="4DBC3DBE" w14:textId="679BBC01" w:rsidR="00464F71" w:rsidRPr="0091076A" w:rsidRDefault="00464F71">
      <w:pPr>
        <w:pStyle w:val="FootnoteText"/>
        <w:rPr>
          <w:rFonts w:ascii="Times New Roman" w:hAnsi="Times New Roman" w:cs="Times New Roman"/>
          <w:sz w:val="21"/>
          <w:szCs w:val="21"/>
        </w:rPr>
      </w:pPr>
      <w:r w:rsidRPr="0091076A">
        <w:rPr>
          <w:rStyle w:val="FootnoteReference"/>
          <w:rFonts w:ascii="Times New Roman" w:hAnsi="Times New Roman" w:cs="Times New Roman"/>
          <w:sz w:val="21"/>
          <w:szCs w:val="21"/>
        </w:rPr>
        <w:footnoteRef/>
      </w:r>
      <w:r w:rsidRPr="0091076A">
        <w:rPr>
          <w:rFonts w:ascii="Times New Roman" w:hAnsi="Times New Roman" w:cs="Times New Roman"/>
          <w:sz w:val="21"/>
          <w:szCs w:val="21"/>
        </w:rPr>
        <w:t xml:space="preserve"> </w:t>
      </w:r>
      <w:r>
        <w:rPr>
          <w:rFonts w:ascii="Times New Roman" w:hAnsi="Times New Roman" w:cs="Times New Roman"/>
          <w:sz w:val="21"/>
          <w:szCs w:val="21"/>
        </w:rPr>
        <w:t xml:space="preserve">A small number of </w:t>
      </w:r>
      <w:r w:rsidRPr="0091076A">
        <w:rPr>
          <w:rFonts w:ascii="Times New Roman" w:hAnsi="Times New Roman" w:cs="Times New Roman"/>
          <w:sz w:val="21"/>
          <w:szCs w:val="21"/>
        </w:rPr>
        <w:t xml:space="preserve">regions </w:t>
      </w:r>
      <w:r>
        <w:rPr>
          <w:rFonts w:ascii="Times New Roman" w:hAnsi="Times New Roman" w:cs="Times New Roman"/>
          <w:sz w:val="21"/>
          <w:szCs w:val="21"/>
        </w:rPr>
        <w:t xml:space="preserve">in our dataset only have </w:t>
      </w:r>
      <w:r w:rsidRPr="0091076A">
        <w:rPr>
          <w:rFonts w:ascii="Times New Roman" w:hAnsi="Times New Roman" w:cs="Times New Roman"/>
          <w:sz w:val="21"/>
          <w:szCs w:val="21"/>
        </w:rPr>
        <w:t xml:space="preserve">incomplete </w:t>
      </w:r>
      <w:r>
        <w:rPr>
          <w:rFonts w:ascii="Times New Roman" w:hAnsi="Times New Roman" w:cs="Times New Roman"/>
          <w:sz w:val="21"/>
          <w:szCs w:val="21"/>
        </w:rPr>
        <w:t>income information for 2011.</w:t>
      </w:r>
    </w:p>
  </w:footnote>
  <w:footnote w:id="3">
    <w:p w14:paraId="0886654A" w14:textId="41C7770F" w:rsidR="00464F71" w:rsidRPr="00213748" w:rsidRDefault="00464F71" w:rsidP="00213748">
      <w:pPr>
        <w:pStyle w:val="FootnoteText"/>
        <w:spacing w:line="360" w:lineRule="auto"/>
        <w:jc w:val="both"/>
        <w:rPr>
          <w:rFonts w:ascii="Times New Roman" w:hAnsi="Times New Roman" w:cs="Times New Roman"/>
          <w:sz w:val="21"/>
          <w:szCs w:val="21"/>
          <w:lang w:val="en-GB"/>
        </w:rPr>
      </w:pPr>
      <w:r w:rsidRPr="00213748">
        <w:rPr>
          <w:rStyle w:val="FootnoteReference"/>
          <w:rFonts w:ascii="Times New Roman" w:hAnsi="Times New Roman" w:cs="Times New Roman"/>
          <w:sz w:val="21"/>
          <w:szCs w:val="21"/>
          <w:lang w:val="en-GB"/>
        </w:rPr>
        <w:footnoteRef/>
      </w:r>
      <w:r w:rsidRPr="00213748">
        <w:rPr>
          <w:rFonts w:ascii="Times New Roman" w:hAnsi="Times New Roman" w:cs="Times New Roman"/>
          <w:sz w:val="21"/>
          <w:szCs w:val="21"/>
          <w:lang w:val="en-GB"/>
        </w:rPr>
        <w:t xml:space="preserve"> </w:t>
      </w:r>
      <w:r>
        <w:rPr>
          <w:rFonts w:ascii="Times New Roman" w:hAnsi="Times New Roman" w:cs="Times New Roman"/>
          <w:sz w:val="21"/>
          <w:szCs w:val="21"/>
          <w:lang w:val="en-GB"/>
        </w:rPr>
        <w:t>We determined n</w:t>
      </w:r>
      <w:r w:rsidRPr="00213748">
        <w:rPr>
          <w:rFonts w:ascii="Times New Roman" w:hAnsi="Times New Roman" w:cs="Times New Roman"/>
          <w:sz w:val="21"/>
          <w:szCs w:val="21"/>
          <w:lang w:val="en-GB"/>
        </w:rPr>
        <w:t>earest neighbo</w:t>
      </w:r>
      <w:r>
        <w:rPr>
          <w:rFonts w:ascii="Times New Roman" w:hAnsi="Times New Roman" w:cs="Times New Roman"/>
          <w:sz w:val="21"/>
          <w:szCs w:val="21"/>
          <w:lang w:val="en-GB"/>
        </w:rPr>
        <w:t>u</w:t>
      </w:r>
      <w:r w:rsidRPr="00213748">
        <w:rPr>
          <w:rFonts w:ascii="Times New Roman" w:hAnsi="Times New Roman" w:cs="Times New Roman"/>
          <w:sz w:val="21"/>
          <w:szCs w:val="21"/>
          <w:lang w:val="en-GB"/>
        </w:rPr>
        <w:t>r</w:t>
      </w:r>
      <w:r>
        <w:rPr>
          <w:rFonts w:ascii="Times New Roman" w:hAnsi="Times New Roman" w:cs="Times New Roman"/>
          <w:sz w:val="21"/>
          <w:szCs w:val="21"/>
          <w:lang w:val="en-GB"/>
        </w:rPr>
        <w:t>s</w:t>
      </w:r>
      <w:r w:rsidRPr="00213748">
        <w:rPr>
          <w:rFonts w:ascii="Times New Roman" w:hAnsi="Times New Roman" w:cs="Times New Roman"/>
          <w:sz w:val="21"/>
          <w:szCs w:val="21"/>
          <w:lang w:val="en-GB"/>
        </w:rPr>
        <w:t xml:space="preserve"> by calculating the spherical distances between the </w:t>
      </w:r>
      <w:r>
        <w:rPr>
          <w:rFonts w:ascii="Times New Roman" w:hAnsi="Times New Roman" w:cs="Times New Roman"/>
          <w:sz w:val="21"/>
          <w:szCs w:val="21"/>
          <w:lang w:val="en-GB"/>
        </w:rPr>
        <w:t xml:space="preserve">geographical </w:t>
      </w:r>
      <w:r w:rsidRPr="00213748">
        <w:rPr>
          <w:rFonts w:ascii="Times New Roman" w:hAnsi="Times New Roman" w:cs="Times New Roman"/>
          <w:sz w:val="21"/>
          <w:szCs w:val="21"/>
          <w:lang w:val="en-GB"/>
        </w:rPr>
        <w:t>centroids</w:t>
      </w:r>
      <w:r>
        <w:rPr>
          <w:rFonts w:ascii="Times New Roman" w:hAnsi="Times New Roman" w:cs="Times New Roman"/>
          <w:sz w:val="21"/>
          <w:szCs w:val="21"/>
          <w:lang w:val="en-GB"/>
        </w:rPr>
        <w:t xml:space="preserve"> of the regions</w:t>
      </w:r>
      <w:r w:rsidRPr="00213748">
        <w:rPr>
          <w:rFonts w:ascii="Times New Roman" w:hAnsi="Times New Roman" w:cs="Times New Roman"/>
          <w:sz w:val="21"/>
          <w:szCs w:val="21"/>
          <w:lang w:val="en-GB"/>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07B569" w14:textId="77777777" w:rsidR="00464F71" w:rsidRDefault="00464F7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6C6758"/>
    <w:multiLevelType w:val="hybridMultilevel"/>
    <w:tmpl w:val="65BEA2D4"/>
    <w:lvl w:ilvl="0" w:tplc="F75076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525B42B4"/>
    <w:multiLevelType w:val="hybridMultilevel"/>
    <w:tmpl w:val="F4BEB4CE"/>
    <w:lvl w:ilvl="0" w:tplc="8C96C6D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5D8F7A6A"/>
    <w:multiLevelType w:val="hybridMultilevel"/>
    <w:tmpl w:val="615C83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0B37AE4"/>
    <w:multiLevelType w:val="hybridMultilevel"/>
    <w:tmpl w:val="F4BEB4CE"/>
    <w:lvl w:ilvl="0" w:tplc="8C96C6D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1"/>
  </w:num>
  <w:num w:numId="3">
    <w:abstractNumId w:val="0"/>
  </w:num>
  <w:num w:numId="4">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jon fox">
    <w15:presenceInfo w15:providerId="Windows Live" w15:userId="df4e3db36612fd0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5E19"/>
    <w:rsid w:val="000011DD"/>
    <w:rsid w:val="000013E2"/>
    <w:rsid w:val="0000187B"/>
    <w:rsid w:val="00004A2D"/>
    <w:rsid w:val="00004AB3"/>
    <w:rsid w:val="000050ED"/>
    <w:rsid w:val="00010F75"/>
    <w:rsid w:val="00011AC8"/>
    <w:rsid w:val="00011C72"/>
    <w:rsid w:val="00012F03"/>
    <w:rsid w:val="00015DAA"/>
    <w:rsid w:val="00016C56"/>
    <w:rsid w:val="00017982"/>
    <w:rsid w:val="000224BB"/>
    <w:rsid w:val="00025CD8"/>
    <w:rsid w:val="00027CB4"/>
    <w:rsid w:val="0003131A"/>
    <w:rsid w:val="0003262C"/>
    <w:rsid w:val="000342E9"/>
    <w:rsid w:val="00037750"/>
    <w:rsid w:val="00037BF8"/>
    <w:rsid w:val="000424D7"/>
    <w:rsid w:val="000454BB"/>
    <w:rsid w:val="000527FE"/>
    <w:rsid w:val="000563C9"/>
    <w:rsid w:val="000627C2"/>
    <w:rsid w:val="00064D76"/>
    <w:rsid w:val="00067F26"/>
    <w:rsid w:val="00072946"/>
    <w:rsid w:val="00077802"/>
    <w:rsid w:val="00077B9A"/>
    <w:rsid w:val="00080461"/>
    <w:rsid w:val="00080F34"/>
    <w:rsid w:val="00081C37"/>
    <w:rsid w:val="0008305B"/>
    <w:rsid w:val="00083C61"/>
    <w:rsid w:val="000846AE"/>
    <w:rsid w:val="00084E5A"/>
    <w:rsid w:val="000878A6"/>
    <w:rsid w:val="0009063F"/>
    <w:rsid w:val="00090CE1"/>
    <w:rsid w:val="00092292"/>
    <w:rsid w:val="00095458"/>
    <w:rsid w:val="00095FB7"/>
    <w:rsid w:val="000974AD"/>
    <w:rsid w:val="0009789C"/>
    <w:rsid w:val="00097C8C"/>
    <w:rsid w:val="00097CB0"/>
    <w:rsid w:val="000A3852"/>
    <w:rsid w:val="000B018E"/>
    <w:rsid w:val="000B6A29"/>
    <w:rsid w:val="000B7663"/>
    <w:rsid w:val="000C11CB"/>
    <w:rsid w:val="000C241F"/>
    <w:rsid w:val="000C52A1"/>
    <w:rsid w:val="000E0F4A"/>
    <w:rsid w:val="000E28D4"/>
    <w:rsid w:val="000E60C5"/>
    <w:rsid w:val="000F3924"/>
    <w:rsid w:val="000F44A4"/>
    <w:rsid w:val="000F474D"/>
    <w:rsid w:val="00102EDB"/>
    <w:rsid w:val="00107C78"/>
    <w:rsid w:val="00115898"/>
    <w:rsid w:val="00120B75"/>
    <w:rsid w:val="00122F50"/>
    <w:rsid w:val="001234C7"/>
    <w:rsid w:val="00124253"/>
    <w:rsid w:val="00124558"/>
    <w:rsid w:val="00125452"/>
    <w:rsid w:val="00125648"/>
    <w:rsid w:val="001313F4"/>
    <w:rsid w:val="00132C37"/>
    <w:rsid w:val="00133165"/>
    <w:rsid w:val="0013324E"/>
    <w:rsid w:val="00133FB1"/>
    <w:rsid w:val="00135089"/>
    <w:rsid w:val="0013536A"/>
    <w:rsid w:val="00142D4F"/>
    <w:rsid w:val="0014379E"/>
    <w:rsid w:val="001507C3"/>
    <w:rsid w:val="0015140E"/>
    <w:rsid w:val="001516CA"/>
    <w:rsid w:val="0015345C"/>
    <w:rsid w:val="001557A9"/>
    <w:rsid w:val="00155B42"/>
    <w:rsid w:val="00157ECE"/>
    <w:rsid w:val="00163583"/>
    <w:rsid w:val="00164893"/>
    <w:rsid w:val="00165943"/>
    <w:rsid w:val="00167043"/>
    <w:rsid w:val="00170E6A"/>
    <w:rsid w:val="00170F16"/>
    <w:rsid w:val="001724B9"/>
    <w:rsid w:val="0018267D"/>
    <w:rsid w:val="00186AC6"/>
    <w:rsid w:val="00192277"/>
    <w:rsid w:val="00192571"/>
    <w:rsid w:val="0019682D"/>
    <w:rsid w:val="001A0066"/>
    <w:rsid w:val="001A041E"/>
    <w:rsid w:val="001A1B24"/>
    <w:rsid w:val="001A274B"/>
    <w:rsid w:val="001A2BE6"/>
    <w:rsid w:val="001A2E8D"/>
    <w:rsid w:val="001A4DA9"/>
    <w:rsid w:val="001A5FD6"/>
    <w:rsid w:val="001B255F"/>
    <w:rsid w:val="001B33B8"/>
    <w:rsid w:val="001B4789"/>
    <w:rsid w:val="001B4847"/>
    <w:rsid w:val="001C25AC"/>
    <w:rsid w:val="001C2E82"/>
    <w:rsid w:val="001D0D4C"/>
    <w:rsid w:val="001D3DC3"/>
    <w:rsid w:val="001D4E37"/>
    <w:rsid w:val="001D4FC5"/>
    <w:rsid w:val="001D6497"/>
    <w:rsid w:val="001E1515"/>
    <w:rsid w:val="001E3A5E"/>
    <w:rsid w:val="001E7003"/>
    <w:rsid w:val="001F08A8"/>
    <w:rsid w:val="001F21AD"/>
    <w:rsid w:val="001F287F"/>
    <w:rsid w:val="001F537C"/>
    <w:rsid w:val="001F640A"/>
    <w:rsid w:val="001F6752"/>
    <w:rsid w:val="0020085E"/>
    <w:rsid w:val="00204BA0"/>
    <w:rsid w:val="00213748"/>
    <w:rsid w:val="002140E4"/>
    <w:rsid w:val="00214AF3"/>
    <w:rsid w:val="00215719"/>
    <w:rsid w:val="002159F2"/>
    <w:rsid w:val="00215B79"/>
    <w:rsid w:val="002171CB"/>
    <w:rsid w:val="00226F27"/>
    <w:rsid w:val="00232133"/>
    <w:rsid w:val="00234432"/>
    <w:rsid w:val="002379BF"/>
    <w:rsid w:val="00240DDF"/>
    <w:rsid w:val="0024162D"/>
    <w:rsid w:val="00254428"/>
    <w:rsid w:val="0025480D"/>
    <w:rsid w:val="00261236"/>
    <w:rsid w:val="002633CD"/>
    <w:rsid w:val="0026503F"/>
    <w:rsid w:val="00265DA9"/>
    <w:rsid w:val="00267C33"/>
    <w:rsid w:val="002730C3"/>
    <w:rsid w:val="002770B2"/>
    <w:rsid w:val="002770FF"/>
    <w:rsid w:val="0028244F"/>
    <w:rsid w:val="00282CBE"/>
    <w:rsid w:val="00284CE2"/>
    <w:rsid w:val="00285A22"/>
    <w:rsid w:val="002872D4"/>
    <w:rsid w:val="00287647"/>
    <w:rsid w:val="00290A70"/>
    <w:rsid w:val="00291AB4"/>
    <w:rsid w:val="00295063"/>
    <w:rsid w:val="002A06B1"/>
    <w:rsid w:val="002A0B97"/>
    <w:rsid w:val="002A2037"/>
    <w:rsid w:val="002A59EB"/>
    <w:rsid w:val="002B1C59"/>
    <w:rsid w:val="002B5256"/>
    <w:rsid w:val="002B6912"/>
    <w:rsid w:val="002C3F6E"/>
    <w:rsid w:val="002C49EA"/>
    <w:rsid w:val="002C62A3"/>
    <w:rsid w:val="002C740C"/>
    <w:rsid w:val="002C7F1A"/>
    <w:rsid w:val="002D319B"/>
    <w:rsid w:val="002D3290"/>
    <w:rsid w:val="002D59D2"/>
    <w:rsid w:val="002D72FD"/>
    <w:rsid w:val="002E34AB"/>
    <w:rsid w:val="002E582A"/>
    <w:rsid w:val="002F28E8"/>
    <w:rsid w:val="002F67CD"/>
    <w:rsid w:val="002F7CE9"/>
    <w:rsid w:val="00301970"/>
    <w:rsid w:val="003023BD"/>
    <w:rsid w:val="003047E3"/>
    <w:rsid w:val="00306787"/>
    <w:rsid w:val="0030720A"/>
    <w:rsid w:val="003118FF"/>
    <w:rsid w:val="00313CBC"/>
    <w:rsid w:val="003152AE"/>
    <w:rsid w:val="00315D17"/>
    <w:rsid w:val="003178F8"/>
    <w:rsid w:val="00321527"/>
    <w:rsid w:val="0032543C"/>
    <w:rsid w:val="00332B67"/>
    <w:rsid w:val="003330CE"/>
    <w:rsid w:val="00336A41"/>
    <w:rsid w:val="00340A83"/>
    <w:rsid w:val="003437FC"/>
    <w:rsid w:val="0034446F"/>
    <w:rsid w:val="003445A6"/>
    <w:rsid w:val="00344816"/>
    <w:rsid w:val="0034512F"/>
    <w:rsid w:val="0034784B"/>
    <w:rsid w:val="00351BE1"/>
    <w:rsid w:val="00351F95"/>
    <w:rsid w:val="003528E3"/>
    <w:rsid w:val="00356ABA"/>
    <w:rsid w:val="00356EA0"/>
    <w:rsid w:val="00360766"/>
    <w:rsid w:val="0036299E"/>
    <w:rsid w:val="00365C2A"/>
    <w:rsid w:val="00370EC3"/>
    <w:rsid w:val="00372629"/>
    <w:rsid w:val="00374E8F"/>
    <w:rsid w:val="00375894"/>
    <w:rsid w:val="003763D3"/>
    <w:rsid w:val="00376FBF"/>
    <w:rsid w:val="003773D5"/>
    <w:rsid w:val="00380049"/>
    <w:rsid w:val="003803FB"/>
    <w:rsid w:val="00380A70"/>
    <w:rsid w:val="0038213A"/>
    <w:rsid w:val="00384B93"/>
    <w:rsid w:val="00385251"/>
    <w:rsid w:val="003854D9"/>
    <w:rsid w:val="00385BA6"/>
    <w:rsid w:val="00386180"/>
    <w:rsid w:val="00386947"/>
    <w:rsid w:val="003903A5"/>
    <w:rsid w:val="003907E5"/>
    <w:rsid w:val="00390A4C"/>
    <w:rsid w:val="00393660"/>
    <w:rsid w:val="0039390B"/>
    <w:rsid w:val="00393AD5"/>
    <w:rsid w:val="003959B8"/>
    <w:rsid w:val="00396C73"/>
    <w:rsid w:val="003A03B9"/>
    <w:rsid w:val="003A098A"/>
    <w:rsid w:val="003A0A6C"/>
    <w:rsid w:val="003A110A"/>
    <w:rsid w:val="003A18A7"/>
    <w:rsid w:val="003A1BB8"/>
    <w:rsid w:val="003A4693"/>
    <w:rsid w:val="003A46BF"/>
    <w:rsid w:val="003A58F8"/>
    <w:rsid w:val="003A6495"/>
    <w:rsid w:val="003A7E97"/>
    <w:rsid w:val="003B1196"/>
    <w:rsid w:val="003B378E"/>
    <w:rsid w:val="003B4A98"/>
    <w:rsid w:val="003B5386"/>
    <w:rsid w:val="003B5699"/>
    <w:rsid w:val="003B5D39"/>
    <w:rsid w:val="003B6BF9"/>
    <w:rsid w:val="003B7581"/>
    <w:rsid w:val="003B772A"/>
    <w:rsid w:val="003C092D"/>
    <w:rsid w:val="003C1EC4"/>
    <w:rsid w:val="003C312C"/>
    <w:rsid w:val="003C4672"/>
    <w:rsid w:val="003C5B32"/>
    <w:rsid w:val="003C5BED"/>
    <w:rsid w:val="003C73FC"/>
    <w:rsid w:val="003C799A"/>
    <w:rsid w:val="003C7DE2"/>
    <w:rsid w:val="003D0782"/>
    <w:rsid w:val="003D272A"/>
    <w:rsid w:val="003D377B"/>
    <w:rsid w:val="003D6A53"/>
    <w:rsid w:val="003D6BD3"/>
    <w:rsid w:val="003E0D53"/>
    <w:rsid w:val="003E0E44"/>
    <w:rsid w:val="003E263E"/>
    <w:rsid w:val="003E312D"/>
    <w:rsid w:val="003E62E0"/>
    <w:rsid w:val="003E7468"/>
    <w:rsid w:val="003F4C2D"/>
    <w:rsid w:val="003F5518"/>
    <w:rsid w:val="00402B3E"/>
    <w:rsid w:val="00404725"/>
    <w:rsid w:val="004048C8"/>
    <w:rsid w:val="0040527E"/>
    <w:rsid w:val="004053CE"/>
    <w:rsid w:val="004062EF"/>
    <w:rsid w:val="00411083"/>
    <w:rsid w:val="00416397"/>
    <w:rsid w:val="004169D5"/>
    <w:rsid w:val="004211DA"/>
    <w:rsid w:val="00422F3A"/>
    <w:rsid w:val="00425457"/>
    <w:rsid w:val="00432270"/>
    <w:rsid w:val="00432CFF"/>
    <w:rsid w:val="004345AE"/>
    <w:rsid w:val="00434C18"/>
    <w:rsid w:val="0043798A"/>
    <w:rsid w:val="004408BF"/>
    <w:rsid w:val="00442530"/>
    <w:rsid w:val="00442BA1"/>
    <w:rsid w:val="004433F7"/>
    <w:rsid w:val="004505E2"/>
    <w:rsid w:val="00452BDB"/>
    <w:rsid w:val="00453B6E"/>
    <w:rsid w:val="00453E51"/>
    <w:rsid w:val="00457990"/>
    <w:rsid w:val="004601AA"/>
    <w:rsid w:val="0046227D"/>
    <w:rsid w:val="00462EAD"/>
    <w:rsid w:val="004648E6"/>
    <w:rsid w:val="00464B5E"/>
    <w:rsid w:val="00464F71"/>
    <w:rsid w:val="00470A04"/>
    <w:rsid w:val="004711C4"/>
    <w:rsid w:val="00473FDB"/>
    <w:rsid w:val="00473FFE"/>
    <w:rsid w:val="00476568"/>
    <w:rsid w:val="00476928"/>
    <w:rsid w:val="00480195"/>
    <w:rsid w:val="00484C4F"/>
    <w:rsid w:val="00486181"/>
    <w:rsid w:val="0049050E"/>
    <w:rsid w:val="00491A91"/>
    <w:rsid w:val="004927EE"/>
    <w:rsid w:val="00492DDE"/>
    <w:rsid w:val="00494D23"/>
    <w:rsid w:val="004A0119"/>
    <w:rsid w:val="004A0D2C"/>
    <w:rsid w:val="004A3BE5"/>
    <w:rsid w:val="004A544F"/>
    <w:rsid w:val="004A67AB"/>
    <w:rsid w:val="004B0E42"/>
    <w:rsid w:val="004B1A44"/>
    <w:rsid w:val="004B3115"/>
    <w:rsid w:val="004B4B7F"/>
    <w:rsid w:val="004B5DF7"/>
    <w:rsid w:val="004B5E19"/>
    <w:rsid w:val="004C1BA5"/>
    <w:rsid w:val="004C3293"/>
    <w:rsid w:val="004C3E9E"/>
    <w:rsid w:val="004C5F05"/>
    <w:rsid w:val="004C66F0"/>
    <w:rsid w:val="004C6CCB"/>
    <w:rsid w:val="004D08A1"/>
    <w:rsid w:val="004D0B21"/>
    <w:rsid w:val="004D2FAE"/>
    <w:rsid w:val="004D2FD1"/>
    <w:rsid w:val="004D30FA"/>
    <w:rsid w:val="004D6CAE"/>
    <w:rsid w:val="004D7636"/>
    <w:rsid w:val="004E1950"/>
    <w:rsid w:val="004E294C"/>
    <w:rsid w:val="004E30CB"/>
    <w:rsid w:val="004E359F"/>
    <w:rsid w:val="004E38C0"/>
    <w:rsid w:val="004F083D"/>
    <w:rsid w:val="004F0AE3"/>
    <w:rsid w:val="004F4527"/>
    <w:rsid w:val="004F54FC"/>
    <w:rsid w:val="004F63A0"/>
    <w:rsid w:val="004F65ED"/>
    <w:rsid w:val="00500CED"/>
    <w:rsid w:val="0050130C"/>
    <w:rsid w:val="005062D7"/>
    <w:rsid w:val="0050647F"/>
    <w:rsid w:val="00511537"/>
    <w:rsid w:val="00515484"/>
    <w:rsid w:val="00520E85"/>
    <w:rsid w:val="00523CEF"/>
    <w:rsid w:val="00524450"/>
    <w:rsid w:val="00525C44"/>
    <w:rsid w:val="005300A6"/>
    <w:rsid w:val="00531A85"/>
    <w:rsid w:val="00531BE9"/>
    <w:rsid w:val="00534416"/>
    <w:rsid w:val="0053454E"/>
    <w:rsid w:val="0053516B"/>
    <w:rsid w:val="005358B5"/>
    <w:rsid w:val="00535E92"/>
    <w:rsid w:val="00535EA6"/>
    <w:rsid w:val="00536545"/>
    <w:rsid w:val="005372CC"/>
    <w:rsid w:val="00544AEA"/>
    <w:rsid w:val="005457E3"/>
    <w:rsid w:val="005472D2"/>
    <w:rsid w:val="00550E85"/>
    <w:rsid w:val="005545F0"/>
    <w:rsid w:val="005558D5"/>
    <w:rsid w:val="005569D6"/>
    <w:rsid w:val="00556CF0"/>
    <w:rsid w:val="00556E58"/>
    <w:rsid w:val="00561FBA"/>
    <w:rsid w:val="005621C4"/>
    <w:rsid w:val="0056378C"/>
    <w:rsid w:val="00565794"/>
    <w:rsid w:val="00566002"/>
    <w:rsid w:val="00566E60"/>
    <w:rsid w:val="00571B44"/>
    <w:rsid w:val="00571E64"/>
    <w:rsid w:val="005729AD"/>
    <w:rsid w:val="00572CE8"/>
    <w:rsid w:val="00572EC6"/>
    <w:rsid w:val="005762A3"/>
    <w:rsid w:val="0058188D"/>
    <w:rsid w:val="005820B5"/>
    <w:rsid w:val="0058373A"/>
    <w:rsid w:val="0058780F"/>
    <w:rsid w:val="00590739"/>
    <w:rsid w:val="00591B2D"/>
    <w:rsid w:val="00592282"/>
    <w:rsid w:val="00593E62"/>
    <w:rsid w:val="0059694F"/>
    <w:rsid w:val="00596C9F"/>
    <w:rsid w:val="005A176F"/>
    <w:rsid w:val="005A2047"/>
    <w:rsid w:val="005A7818"/>
    <w:rsid w:val="005A794B"/>
    <w:rsid w:val="005B2566"/>
    <w:rsid w:val="005B3F5F"/>
    <w:rsid w:val="005B4AAB"/>
    <w:rsid w:val="005B4C7A"/>
    <w:rsid w:val="005B68BD"/>
    <w:rsid w:val="005B6987"/>
    <w:rsid w:val="005B709B"/>
    <w:rsid w:val="005B7ABB"/>
    <w:rsid w:val="005C0ACF"/>
    <w:rsid w:val="005C0C31"/>
    <w:rsid w:val="005C1AC7"/>
    <w:rsid w:val="005C1DBD"/>
    <w:rsid w:val="005C1DE9"/>
    <w:rsid w:val="005C1EBC"/>
    <w:rsid w:val="005C282D"/>
    <w:rsid w:val="005C67B0"/>
    <w:rsid w:val="005D0E8C"/>
    <w:rsid w:val="005D22DE"/>
    <w:rsid w:val="005D54F9"/>
    <w:rsid w:val="005D71DB"/>
    <w:rsid w:val="005E1E39"/>
    <w:rsid w:val="005E3719"/>
    <w:rsid w:val="005E3B3A"/>
    <w:rsid w:val="005E6133"/>
    <w:rsid w:val="005E7E77"/>
    <w:rsid w:val="005F20C6"/>
    <w:rsid w:val="005F3047"/>
    <w:rsid w:val="005F6EFD"/>
    <w:rsid w:val="00602370"/>
    <w:rsid w:val="006048C6"/>
    <w:rsid w:val="00604E60"/>
    <w:rsid w:val="006058C2"/>
    <w:rsid w:val="00605A97"/>
    <w:rsid w:val="006064D0"/>
    <w:rsid w:val="00606B13"/>
    <w:rsid w:val="00620907"/>
    <w:rsid w:val="00622D8F"/>
    <w:rsid w:val="00622F06"/>
    <w:rsid w:val="00622F8B"/>
    <w:rsid w:val="0062553A"/>
    <w:rsid w:val="00627FCF"/>
    <w:rsid w:val="00631D16"/>
    <w:rsid w:val="0063369F"/>
    <w:rsid w:val="00634798"/>
    <w:rsid w:val="006365C2"/>
    <w:rsid w:val="00637036"/>
    <w:rsid w:val="00647E18"/>
    <w:rsid w:val="006503EF"/>
    <w:rsid w:val="00651055"/>
    <w:rsid w:val="006511D4"/>
    <w:rsid w:val="00652B82"/>
    <w:rsid w:val="00654FD8"/>
    <w:rsid w:val="006558FE"/>
    <w:rsid w:val="00660EA9"/>
    <w:rsid w:val="00665216"/>
    <w:rsid w:val="00666F8F"/>
    <w:rsid w:val="0066779D"/>
    <w:rsid w:val="00671CB7"/>
    <w:rsid w:val="00674985"/>
    <w:rsid w:val="00680987"/>
    <w:rsid w:val="00680A9D"/>
    <w:rsid w:val="00681DD8"/>
    <w:rsid w:val="00690731"/>
    <w:rsid w:val="00691ED7"/>
    <w:rsid w:val="006924F3"/>
    <w:rsid w:val="00692F4E"/>
    <w:rsid w:val="00694477"/>
    <w:rsid w:val="00696CE2"/>
    <w:rsid w:val="006A40EC"/>
    <w:rsid w:val="006A5FD1"/>
    <w:rsid w:val="006A7B4B"/>
    <w:rsid w:val="006A7EAE"/>
    <w:rsid w:val="006B0B6B"/>
    <w:rsid w:val="006B169E"/>
    <w:rsid w:val="006B2945"/>
    <w:rsid w:val="006B2D4F"/>
    <w:rsid w:val="006B7D78"/>
    <w:rsid w:val="006C0E56"/>
    <w:rsid w:val="006C1F50"/>
    <w:rsid w:val="006C4D59"/>
    <w:rsid w:val="006C5E25"/>
    <w:rsid w:val="006C5F8E"/>
    <w:rsid w:val="006D00DD"/>
    <w:rsid w:val="006D45C7"/>
    <w:rsid w:val="006D5272"/>
    <w:rsid w:val="006D59F8"/>
    <w:rsid w:val="006D6781"/>
    <w:rsid w:val="006D7394"/>
    <w:rsid w:val="006E2941"/>
    <w:rsid w:val="006E3580"/>
    <w:rsid w:val="006E7508"/>
    <w:rsid w:val="006F32FC"/>
    <w:rsid w:val="00700729"/>
    <w:rsid w:val="00704033"/>
    <w:rsid w:val="00711BDD"/>
    <w:rsid w:val="00712BE3"/>
    <w:rsid w:val="00716769"/>
    <w:rsid w:val="007234E7"/>
    <w:rsid w:val="0073067D"/>
    <w:rsid w:val="007327BF"/>
    <w:rsid w:val="00732D1F"/>
    <w:rsid w:val="0073326A"/>
    <w:rsid w:val="00733C88"/>
    <w:rsid w:val="00736EF3"/>
    <w:rsid w:val="00737364"/>
    <w:rsid w:val="007417AF"/>
    <w:rsid w:val="00747E3D"/>
    <w:rsid w:val="00750522"/>
    <w:rsid w:val="00753834"/>
    <w:rsid w:val="00753C54"/>
    <w:rsid w:val="00754FDD"/>
    <w:rsid w:val="0075750B"/>
    <w:rsid w:val="007575DF"/>
    <w:rsid w:val="007612BA"/>
    <w:rsid w:val="00764D85"/>
    <w:rsid w:val="00767DB8"/>
    <w:rsid w:val="00771697"/>
    <w:rsid w:val="00772FC0"/>
    <w:rsid w:val="00773663"/>
    <w:rsid w:val="007738FE"/>
    <w:rsid w:val="00774815"/>
    <w:rsid w:val="00776C5E"/>
    <w:rsid w:val="00780D95"/>
    <w:rsid w:val="00783758"/>
    <w:rsid w:val="00783843"/>
    <w:rsid w:val="00783A60"/>
    <w:rsid w:val="00791F41"/>
    <w:rsid w:val="007923BE"/>
    <w:rsid w:val="00795DF4"/>
    <w:rsid w:val="00795EBF"/>
    <w:rsid w:val="0079621D"/>
    <w:rsid w:val="00796D59"/>
    <w:rsid w:val="007976E4"/>
    <w:rsid w:val="007979F0"/>
    <w:rsid w:val="00797B0A"/>
    <w:rsid w:val="007A3D4B"/>
    <w:rsid w:val="007A6F8D"/>
    <w:rsid w:val="007B3132"/>
    <w:rsid w:val="007B3AC6"/>
    <w:rsid w:val="007B4793"/>
    <w:rsid w:val="007B5574"/>
    <w:rsid w:val="007C11BE"/>
    <w:rsid w:val="007C2037"/>
    <w:rsid w:val="007C2550"/>
    <w:rsid w:val="007C32E2"/>
    <w:rsid w:val="007C340A"/>
    <w:rsid w:val="007C3528"/>
    <w:rsid w:val="007C657C"/>
    <w:rsid w:val="007C6D75"/>
    <w:rsid w:val="007D19AA"/>
    <w:rsid w:val="007E247C"/>
    <w:rsid w:val="007E2808"/>
    <w:rsid w:val="007E448B"/>
    <w:rsid w:val="007E48B5"/>
    <w:rsid w:val="007F248C"/>
    <w:rsid w:val="007F2C0F"/>
    <w:rsid w:val="007F34ED"/>
    <w:rsid w:val="007F532A"/>
    <w:rsid w:val="0080061D"/>
    <w:rsid w:val="00805ABC"/>
    <w:rsid w:val="00807223"/>
    <w:rsid w:val="00810112"/>
    <w:rsid w:val="00811D40"/>
    <w:rsid w:val="00813E9E"/>
    <w:rsid w:val="0081537C"/>
    <w:rsid w:val="0082006B"/>
    <w:rsid w:val="00823F1D"/>
    <w:rsid w:val="00824581"/>
    <w:rsid w:val="00825A47"/>
    <w:rsid w:val="00827E39"/>
    <w:rsid w:val="00832603"/>
    <w:rsid w:val="00834358"/>
    <w:rsid w:val="00837E68"/>
    <w:rsid w:val="008448F5"/>
    <w:rsid w:val="008458F5"/>
    <w:rsid w:val="00846595"/>
    <w:rsid w:val="008503FE"/>
    <w:rsid w:val="008507EF"/>
    <w:rsid w:val="0085110F"/>
    <w:rsid w:val="008534DC"/>
    <w:rsid w:val="008632E2"/>
    <w:rsid w:val="00864A41"/>
    <w:rsid w:val="00871C9B"/>
    <w:rsid w:val="00873251"/>
    <w:rsid w:val="008748BC"/>
    <w:rsid w:val="00876771"/>
    <w:rsid w:val="008804B2"/>
    <w:rsid w:val="00881244"/>
    <w:rsid w:val="00884A9F"/>
    <w:rsid w:val="00885E59"/>
    <w:rsid w:val="008866C6"/>
    <w:rsid w:val="0088769C"/>
    <w:rsid w:val="0089646A"/>
    <w:rsid w:val="00897319"/>
    <w:rsid w:val="008A1097"/>
    <w:rsid w:val="008A26F6"/>
    <w:rsid w:val="008A577B"/>
    <w:rsid w:val="008A5ADC"/>
    <w:rsid w:val="008A7DA8"/>
    <w:rsid w:val="008B0610"/>
    <w:rsid w:val="008B38A7"/>
    <w:rsid w:val="008C153F"/>
    <w:rsid w:val="008C2B33"/>
    <w:rsid w:val="008C5ADA"/>
    <w:rsid w:val="008C6D82"/>
    <w:rsid w:val="008C7A54"/>
    <w:rsid w:val="008C7DC1"/>
    <w:rsid w:val="008D4D36"/>
    <w:rsid w:val="008E0BE0"/>
    <w:rsid w:val="008E5C67"/>
    <w:rsid w:val="008E71D8"/>
    <w:rsid w:val="008F188D"/>
    <w:rsid w:val="008F5AA4"/>
    <w:rsid w:val="0090002F"/>
    <w:rsid w:val="00900D1A"/>
    <w:rsid w:val="00902CC9"/>
    <w:rsid w:val="00903836"/>
    <w:rsid w:val="009042BD"/>
    <w:rsid w:val="00906B32"/>
    <w:rsid w:val="00907233"/>
    <w:rsid w:val="00907236"/>
    <w:rsid w:val="0091076A"/>
    <w:rsid w:val="00913552"/>
    <w:rsid w:val="00914B33"/>
    <w:rsid w:val="00915A39"/>
    <w:rsid w:val="00916115"/>
    <w:rsid w:val="0092248A"/>
    <w:rsid w:val="00922497"/>
    <w:rsid w:val="00923AB3"/>
    <w:rsid w:val="00924172"/>
    <w:rsid w:val="0093494E"/>
    <w:rsid w:val="00940CDB"/>
    <w:rsid w:val="00943BD4"/>
    <w:rsid w:val="009448FF"/>
    <w:rsid w:val="00946FAD"/>
    <w:rsid w:val="009500E9"/>
    <w:rsid w:val="00953938"/>
    <w:rsid w:val="00960374"/>
    <w:rsid w:val="009615DC"/>
    <w:rsid w:val="009645EB"/>
    <w:rsid w:val="009648B8"/>
    <w:rsid w:val="00971573"/>
    <w:rsid w:val="00972808"/>
    <w:rsid w:val="00976516"/>
    <w:rsid w:val="00982462"/>
    <w:rsid w:val="00983A50"/>
    <w:rsid w:val="009844F5"/>
    <w:rsid w:val="009861C7"/>
    <w:rsid w:val="00986688"/>
    <w:rsid w:val="00992244"/>
    <w:rsid w:val="00992B8D"/>
    <w:rsid w:val="009942FF"/>
    <w:rsid w:val="00994AB2"/>
    <w:rsid w:val="00996B98"/>
    <w:rsid w:val="00997000"/>
    <w:rsid w:val="00997A79"/>
    <w:rsid w:val="009A2E6E"/>
    <w:rsid w:val="009A4100"/>
    <w:rsid w:val="009B0950"/>
    <w:rsid w:val="009B2FCF"/>
    <w:rsid w:val="009B3395"/>
    <w:rsid w:val="009B3F46"/>
    <w:rsid w:val="009B4769"/>
    <w:rsid w:val="009B6A44"/>
    <w:rsid w:val="009C4A20"/>
    <w:rsid w:val="009C52D0"/>
    <w:rsid w:val="009C66C6"/>
    <w:rsid w:val="009D11D5"/>
    <w:rsid w:val="009D1565"/>
    <w:rsid w:val="009D2790"/>
    <w:rsid w:val="009D2DC8"/>
    <w:rsid w:val="009D2FDA"/>
    <w:rsid w:val="009D3668"/>
    <w:rsid w:val="009D5EFE"/>
    <w:rsid w:val="009D650B"/>
    <w:rsid w:val="009D7907"/>
    <w:rsid w:val="009D7E1B"/>
    <w:rsid w:val="009E1C4A"/>
    <w:rsid w:val="009E223F"/>
    <w:rsid w:val="009F4560"/>
    <w:rsid w:val="00A01091"/>
    <w:rsid w:val="00A06A8A"/>
    <w:rsid w:val="00A07847"/>
    <w:rsid w:val="00A12F45"/>
    <w:rsid w:val="00A16133"/>
    <w:rsid w:val="00A16C7C"/>
    <w:rsid w:val="00A16D9C"/>
    <w:rsid w:val="00A17197"/>
    <w:rsid w:val="00A22B14"/>
    <w:rsid w:val="00A22E0F"/>
    <w:rsid w:val="00A23024"/>
    <w:rsid w:val="00A24FF9"/>
    <w:rsid w:val="00A262F6"/>
    <w:rsid w:val="00A305E6"/>
    <w:rsid w:val="00A30698"/>
    <w:rsid w:val="00A30714"/>
    <w:rsid w:val="00A3077D"/>
    <w:rsid w:val="00A331A0"/>
    <w:rsid w:val="00A33B97"/>
    <w:rsid w:val="00A4329C"/>
    <w:rsid w:val="00A44ED9"/>
    <w:rsid w:val="00A44FD6"/>
    <w:rsid w:val="00A45D06"/>
    <w:rsid w:val="00A47A68"/>
    <w:rsid w:val="00A50E0B"/>
    <w:rsid w:val="00A50F80"/>
    <w:rsid w:val="00A53BDF"/>
    <w:rsid w:val="00A6037E"/>
    <w:rsid w:val="00A616FE"/>
    <w:rsid w:val="00A62192"/>
    <w:rsid w:val="00A653C6"/>
    <w:rsid w:val="00A7431D"/>
    <w:rsid w:val="00A75371"/>
    <w:rsid w:val="00A80491"/>
    <w:rsid w:val="00A841E2"/>
    <w:rsid w:val="00A84DF6"/>
    <w:rsid w:val="00A858BE"/>
    <w:rsid w:val="00A9265E"/>
    <w:rsid w:val="00A92A5E"/>
    <w:rsid w:val="00A93431"/>
    <w:rsid w:val="00A9386B"/>
    <w:rsid w:val="00A95202"/>
    <w:rsid w:val="00A97DBE"/>
    <w:rsid w:val="00AA58CF"/>
    <w:rsid w:val="00AB1762"/>
    <w:rsid w:val="00AB22C0"/>
    <w:rsid w:val="00AB304A"/>
    <w:rsid w:val="00AB4D55"/>
    <w:rsid w:val="00AB56CE"/>
    <w:rsid w:val="00AB7F7B"/>
    <w:rsid w:val="00AC27F7"/>
    <w:rsid w:val="00AC6C4C"/>
    <w:rsid w:val="00AD1149"/>
    <w:rsid w:val="00AD19B4"/>
    <w:rsid w:val="00AD33AC"/>
    <w:rsid w:val="00AD379D"/>
    <w:rsid w:val="00AD3D05"/>
    <w:rsid w:val="00AD4F43"/>
    <w:rsid w:val="00AD5F71"/>
    <w:rsid w:val="00AD72BD"/>
    <w:rsid w:val="00AD7397"/>
    <w:rsid w:val="00AD7C87"/>
    <w:rsid w:val="00AD7D94"/>
    <w:rsid w:val="00AE188D"/>
    <w:rsid w:val="00AE29E5"/>
    <w:rsid w:val="00AE4657"/>
    <w:rsid w:val="00AE506B"/>
    <w:rsid w:val="00AE7BAC"/>
    <w:rsid w:val="00AF1126"/>
    <w:rsid w:val="00AF1EAF"/>
    <w:rsid w:val="00AF2413"/>
    <w:rsid w:val="00AF2617"/>
    <w:rsid w:val="00AF563D"/>
    <w:rsid w:val="00AF6404"/>
    <w:rsid w:val="00B035CA"/>
    <w:rsid w:val="00B07CFB"/>
    <w:rsid w:val="00B10441"/>
    <w:rsid w:val="00B11870"/>
    <w:rsid w:val="00B1629D"/>
    <w:rsid w:val="00B17BEE"/>
    <w:rsid w:val="00B23994"/>
    <w:rsid w:val="00B24737"/>
    <w:rsid w:val="00B2577A"/>
    <w:rsid w:val="00B2785C"/>
    <w:rsid w:val="00B33DB4"/>
    <w:rsid w:val="00B3498E"/>
    <w:rsid w:val="00B34B23"/>
    <w:rsid w:val="00B37115"/>
    <w:rsid w:val="00B3783C"/>
    <w:rsid w:val="00B40896"/>
    <w:rsid w:val="00B44A52"/>
    <w:rsid w:val="00B45957"/>
    <w:rsid w:val="00B45DDB"/>
    <w:rsid w:val="00B5216A"/>
    <w:rsid w:val="00B54ACA"/>
    <w:rsid w:val="00B5563C"/>
    <w:rsid w:val="00B55D79"/>
    <w:rsid w:val="00B5600C"/>
    <w:rsid w:val="00B56E0D"/>
    <w:rsid w:val="00B63668"/>
    <w:rsid w:val="00B658BD"/>
    <w:rsid w:val="00B665C3"/>
    <w:rsid w:val="00B673E0"/>
    <w:rsid w:val="00B67A21"/>
    <w:rsid w:val="00B72E8F"/>
    <w:rsid w:val="00B73FA6"/>
    <w:rsid w:val="00B740B9"/>
    <w:rsid w:val="00B80CA3"/>
    <w:rsid w:val="00B822A4"/>
    <w:rsid w:val="00B828FA"/>
    <w:rsid w:val="00B83DF9"/>
    <w:rsid w:val="00B8564C"/>
    <w:rsid w:val="00B87FD5"/>
    <w:rsid w:val="00B90157"/>
    <w:rsid w:val="00B90164"/>
    <w:rsid w:val="00B9147D"/>
    <w:rsid w:val="00B91EE2"/>
    <w:rsid w:val="00B94AC6"/>
    <w:rsid w:val="00B94BC6"/>
    <w:rsid w:val="00B955C5"/>
    <w:rsid w:val="00B974D9"/>
    <w:rsid w:val="00BA008B"/>
    <w:rsid w:val="00BA02B2"/>
    <w:rsid w:val="00BB0DB3"/>
    <w:rsid w:val="00BB2136"/>
    <w:rsid w:val="00BB2B6A"/>
    <w:rsid w:val="00BB2C04"/>
    <w:rsid w:val="00BB4A2C"/>
    <w:rsid w:val="00BB50F8"/>
    <w:rsid w:val="00BC0263"/>
    <w:rsid w:val="00BC27FF"/>
    <w:rsid w:val="00BC3883"/>
    <w:rsid w:val="00BC4B9D"/>
    <w:rsid w:val="00BC66D5"/>
    <w:rsid w:val="00BD1951"/>
    <w:rsid w:val="00BD1D0A"/>
    <w:rsid w:val="00BD214A"/>
    <w:rsid w:val="00BD3F76"/>
    <w:rsid w:val="00BD424D"/>
    <w:rsid w:val="00BD6032"/>
    <w:rsid w:val="00BD7ABB"/>
    <w:rsid w:val="00BE044F"/>
    <w:rsid w:val="00BE0BFF"/>
    <w:rsid w:val="00BE1F87"/>
    <w:rsid w:val="00BE3247"/>
    <w:rsid w:val="00BE371C"/>
    <w:rsid w:val="00BE38FE"/>
    <w:rsid w:val="00BE664A"/>
    <w:rsid w:val="00BF06F7"/>
    <w:rsid w:val="00BF2E56"/>
    <w:rsid w:val="00C01A22"/>
    <w:rsid w:val="00C02A2B"/>
    <w:rsid w:val="00C04468"/>
    <w:rsid w:val="00C14529"/>
    <w:rsid w:val="00C154EF"/>
    <w:rsid w:val="00C17CCD"/>
    <w:rsid w:val="00C23098"/>
    <w:rsid w:val="00C25339"/>
    <w:rsid w:val="00C25347"/>
    <w:rsid w:val="00C30283"/>
    <w:rsid w:val="00C31549"/>
    <w:rsid w:val="00C40BFA"/>
    <w:rsid w:val="00C436D2"/>
    <w:rsid w:val="00C46106"/>
    <w:rsid w:val="00C47D01"/>
    <w:rsid w:val="00C51543"/>
    <w:rsid w:val="00C5309C"/>
    <w:rsid w:val="00C531BB"/>
    <w:rsid w:val="00C54B15"/>
    <w:rsid w:val="00C57A5C"/>
    <w:rsid w:val="00C6644D"/>
    <w:rsid w:val="00C75C8B"/>
    <w:rsid w:val="00C8374A"/>
    <w:rsid w:val="00C83B06"/>
    <w:rsid w:val="00C85D12"/>
    <w:rsid w:val="00C85EB5"/>
    <w:rsid w:val="00C866C0"/>
    <w:rsid w:val="00C86EA4"/>
    <w:rsid w:val="00C90BA3"/>
    <w:rsid w:val="00C919AC"/>
    <w:rsid w:val="00C94875"/>
    <w:rsid w:val="00CA22F0"/>
    <w:rsid w:val="00CA399F"/>
    <w:rsid w:val="00CB3C72"/>
    <w:rsid w:val="00CC2724"/>
    <w:rsid w:val="00CC360B"/>
    <w:rsid w:val="00CC39E8"/>
    <w:rsid w:val="00CC3A31"/>
    <w:rsid w:val="00CC3C4C"/>
    <w:rsid w:val="00CC7877"/>
    <w:rsid w:val="00CC7A8E"/>
    <w:rsid w:val="00CD3B19"/>
    <w:rsid w:val="00CD52E5"/>
    <w:rsid w:val="00CD766C"/>
    <w:rsid w:val="00CE14BB"/>
    <w:rsid w:val="00CE2EBF"/>
    <w:rsid w:val="00CE6C84"/>
    <w:rsid w:val="00CF0ED7"/>
    <w:rsid w:val="00CF1204"/>
    <w:rsid w:val="00CF1E0D"/>
    <w:rsid w:val="00CF3197"/>
    <w:rsid w:val="00CF3A0C"/>
    <w:rsid w:val="00CF5304"/>
    <w:rsid w:val="00CF7EAF"/>
    <w:rsid w:val="00D0064C"/>
    <w:rsid w:val="00D0222A"/>
    <w:rsid w:val="00D11FA1"/>
    <w:rsid w:val="00D14B37"/>
    <w:rsid w:val="00D15FB1"/>
    <w:rsid w:val="00D24A0E"/>
    <w:rsid w:val="00D250B3"/>
    <w:rsid w:val="00D26A8A"/>
    <w:rsid w:val="00D304FA"/>
    <w:rsid w:val="00D3394B"/>
    <w:rsid w:val="00D33E3E"/>
    <w:rsid w:val="00D41406"/>
    <w:rsid w:val="00D4454A"/>
    <w:rsid w:val="00D44E23"/>
    <w:rsid w:val="00D457EB"/>
    <w:rsid w:val="00D458A4"/>
    <w:rsid w:val="00D4640C"/>
    <w:rsid w:val="00D53183"/>
    <w:rsid w:val="00D5319D"/>
    <w:rsid w:val="00D557F1"/>
    <w:rsid w:val="00D55E8C"/>
    <w:rsid w:val="00D60321"/>
    <w:rsid w:val="00D62C22"/>
    <w:rsid w:val="00D63384"/>
    <w:rsid w:val="00D64148"/>
    <w:rsid w:val="00D66FE3"/>
    <w:rsid w:val="00D72EF3"/>
    <w:rsid w:val="00D7475D"/>
    <w:rsid w:val="00D76A90"/>
    <w:rsid w:val="00D76D8E"/>
    <w:rsid w:val="00D77B6A"/>
    <w:rsid w:val="00D77D63"/>
    <w:rsid w:val="00D81F92"/>
    <w:rsid w:val="00D81FAA"/>
    <w:rsid w:val="00D826CB"/>
    <w:rsid w:val="00D8337A"/>
    <w:rsid w:val="00D83CFA"/>
    <w:rsid w:val="00D85C95"/>
    <w:rsid w:val="00D87173"/>
    <w:rsid w:val="00D9069B"/>
    <w:rsid w:val="00D913F3"/>
    <w:rsid w:val="00D918F9"/>
    <w:rsid w:val="00D91CCD"/>
    <w:rsid w:val="00D934D9"/>
    <w:rsid w:val="00D94FAE"/>
    <w:rsid w:val="00D959E2"/>
    <w:rsid w:val="00D97705"/>
    <w:rsid w:val="00D97CCC"/>
    <w:rsid w:val="00DA3DDC"/>
    <w:rsid w:val="00DA3F27"/>
    <w:rsid w:val="00DA40ED"/>
    <w:rsid w:val="00DA65A1"/>
    <w:rsid w:val="00DA6CC6"/>
    <w:rsid w:val="00DA7F57"/>
    <w:rsid w:val="00DB067E"/>
    <w:rsid w:val="00DB127D"/>
    <w:rsid w:val="00DB44C9"/>
    <w:rsid w:val="00DB5EF3"/>
    <w:rsid w:val="00DB602A"/>
    <w:rsid w:val="00DC0042"/>
    <w:rsid w:val="00DC1829"/>
    <w:rsid w:val="00DC1E84"/>
    <w:rsid w:val="00DC306F"/>
    <w:rsid w:val="00DC4339"/>
    <w:rsid w:val="00DD3C64"/>
    <w:rsid w:val="00DD4540"/>
    <w:rsid w:val="00DD48DA"/>
    <w:rsid w:val="00DE4E50"/>
    <w:rsid w:val="00DE56F7"/>
    <w:rsid w:val="00DE5F14"/>
    <w:rsid w:val="00DE7843"/>
    <w:rsid w:val="00DF0D70"/>
    <w:rsid w:val="00DF2A94"/>
    <w:rsid w:val="00DF37DE"/>
    <w:rsid w:val="00DF5916"/>
    <w:rsid w:val="00DF6AA5"/>
    <w:rsid w:val="00DF70A9"/>
    <w:rsid w:val="00E00218"/>
    <w:rsid w:val="00E028A5"/>
    <w:rsid w:val="00E02B3F"/>
    <w:rsid w:val="00E02F28"/>
    <w:rsid w:val="00E0319C"/>
    <w:rsid w:val="00E038EC"/>
    <w:rsid w:val="00E10AE0"/>
    <w:rsid w:val="00E12D4B"/>
    <w:rsid w:val="00E17915"/>
    <w:rsid w:val="00E20DF0"/>
    <w:rsid w:val="00E2275C"/>
    <w:rsid w:val="00E2334E"/>
    <w:rsid w:val="00E24943"/>
    <w:rsid w:val="00E26927"/>
    <w:rsid w:val="00E323FD"/>
    <w:rsid w:val="00E3551B"/>
    <w:rsid w:val="00E35DE9"/>
    <w:rsid w:val="00E35E92"/>
    <w:rsid w:val="00E42C42"/>
    <w:rsid w:val="00E4361E"/>
    <w:rsid w:val="00E451BE"/>
    <w:rsid w:val="00E463A8"/>
    <w:rsid w:val="00E46A9E"/>
    <w:rsid w:val="00E51223"/>
    <w:rsid w:val="00E5178D"/>
    <w:rsid w:val="00E55A23"/>
    <w:rsid w:val="00E56F15"/>
    <w:rsid w:val="00E573B0"/>
    <w:rsid w:val="00E6083A"/>
    <w:rsid w:val="00E61D47"/>
    <w:rsid w:val="00E62018"/>
    <w:rsid w:val="00E70B19"/>
    <w:rsid w:val="00E7319F"/>
    <w:rsid w:val="00E73C6B"/>
    <w:rsid w:val="00E75D26"/>
    <w:rsid w:val="00E77E49"/>
    <w:rsid w:val="00E81B6C"/>
    <w:rsid w:val="00E82E37"/>
    <w:rsid w:val="00E83721"/>
    <w:rsid w:val="00E863BC"/>
    <w:rsid w:val="00E91E4B"/>
    <w:rsid w:val="00E92482"/>
    <w:rsid w:val="00EA2B92"/>
    <w:rsid w:val="00EA6748"/>
    <w:rsid w:val="00EA7D7B"/>
    <w:rsid w:val="00EB0AAD"/>
    <w:rsid w:val="00EB13E7"/>
    <w:rsid w:val="00EB1516"/>
    <w:rsid w:val="00EB6F63"/>
    <w:rsid w:val="00EC0DBB"/>
    <w:rsid w:val="00EC18F9"/>
    <w:rsid w:val="00EC39F5"/>
    <w:rsid w:val="00EC3F98"/>
    <w:rsid w:val="00EC5F8F"/>
    <w:rsid w:val="00EC626B"/>
    <w:rsid w:val="00EC78F1"/>
    <w:rsid w:val="00ED1E74"/>
    <w:rsid w:val="00ED6D27"/>
    <w:rsid w:val="00EE06CA"/>
    <w:rsid w:val="00EE3C7C"/>
    <w:rsid w:val="00EE47D6"/>
    <w:rsid w:val="00EE71C0"/>
    <w:rsid w:val="00EE7D83"/>
    <w:rsid w:val="00EF27F3"/>
    <w:rsid w:val="00EF45B5"/>
    <w:rsid w:val="00EF5366"/>
    <w:rsid w:val="00EF5F53"/>
    <w:rsid w:val="00EF712B"/>
    <w:rsid w:val="00EF7DEB"/>
    <w:rsid w:val="00F0285C"/>
    <w:rsid w:val="00F0644B"/>
    <w:rsid w:val="00F06686"/>
    <w:rsid w:val="00F0726C"/>
    <w:rsid w:val="00F07C07"/>
    <w:rsid w:val="00F10372"/>
    <w:rsid w:val="00F10644"/>
    <w:rsid w:val="00F1425B"/>
    <w:rsid w:val="00F16415"/>
    <w:rsid w:val="00F16721"/>
    <w:rsid w:val="00F17F8C"/>
    <w:rsid w:val="00F20535"/>
    <w:rsid w:val="00F25154"/>
    <w:rsid w:val="00F261F0"/>
    <w:rsid w:val="00F3043B"/>
    <w:rsid w:val="00F30EF1"/>
    <w:rsid w:val="00F32BAA"/>
    <w:rsid w:val="00F35A2D"/>
    <w:rsid w:val="00F3617A"/>
    <w:rsid w:val="00F37E0C"/>
    <w:rsid w:val="00F401AA"/>
    <w:rsid w:val="00F40505"/>
    <w:rsid w:val="00F40931"/>
    <w:rsid w:val="00F40D12"/>
    <w:rsid w:val="00F42EFA"/>
    <w:rsid w:val="00F441DC"/>
    <w:rsid w:val="00F52288"/>
    <w:rsid w:val="00F60206"/>
    <w:rsid w:val="00F61A16"/>
    <w:rsid w:val="00F61B04"/>
    <w:rsid w:val="00F61D6A"/>
    <w:rsid w:val="00F625D7"/>
    <w:rsid w:val="00F66929"/>
    <w:rsid w:val="00F7305D"/>
    <w:rsid w:val="00F742AE"/>
    <w:rsid w:val="00F76197"/>
    <w:rsid w:val="00F76234"/>
    <w:rsid w:val="00F764EB"/>
    <w:rsid w:val="00F77ED9"/>
    <w:rsid w:val="00F81BEE"/>
    <w:rsid w:val="00F84DDB"/>
    <w:rsid w:val="00F855EE"/>
    <w:rsid w:val="00F87944"/>
    <w:rsid w:val="00F907DD"/>
    <w:rsid w:val="00F91526"/>
    <w:rsid w:val="00F924E8"/>
    <w:rsid w:val="00F92DD9"/>
    <w:rsid w:val="00F92FD2"/>
    <w:rsid w:val="00F94E41"/>
    <w:rsid w:val="00F95619"/>
    <w:rsid w:val="00F9691D"/>
    <w:rsid w:val="00F97808"/>
    <w:rsid w:val="00FA1255"/>
    <w:rsid w:val="00FA2CBF"/>
    <w:rsid w:val="00FA5E97"/>
    <w:rsid w:val="00FA6CD7"/>
    <w:rsid w:val="00FA74CD"/>
    <w:rsid w:val="00FB06D4"/>
    <w:rsid w:val="00FB0A09"/>
    <w:rsid w:val="00FB56C1"/>
    <w:rsid w:val="00FB6F90"/>
    <w:rsid w:val="00FC1B89"/>
    <w:rsid w:val="00FC41F8"/>
    <w:rsid w:val="00FD441B"/>
    <w:rsid w:val="00FD5968"/>
    <w:rsid w:val="00FD59FF"/>
    <w:rsid w:val="00FD72F8"/>
    <w:rsid w:val="00FE2DC4"/>
    <w:rsid w:val="00FE3C62"/>
    <w:rsid w:val="00FE4AFA"/>
    <w:rsid w:val="00FE542C"/>
    <w:rsid w:val="00FE7004"/>
    <w:rsid w:val="00FF0D5B"/>
    <w:rsid w:val="00FF2652"/>
    <w:rsid w:val="00FF3AD7"/>
    <w:rsid w:val="00FF5270"/>
    <w:rsid w:val="00FF7741"/>
    <w:rsid w:val="00FF79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9F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448FF"/>
    <w:pPr>
      <w:ind w:left="720"/>
      <w:contextualSpacing/>
    </w:pPr>
  </w:style>
  <w:style w:type="paragraph" w:styleId="BalloonText">
    <w:name w:val="Balloon Text"/>
    <w:basedOn w:val="Normal"/>
    <w:link w:val="BalloonTextChar"/>
    <w:uiPriority w:val="99"/>
    <w:semiHidden/>
    <w:unhideWhenUsed/>
    <w:rsid w:val="00885E5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5E59"/>
    <w:rPr>
      <w:rFonts w:ascii="Segoe UI" w:hAnsi="Segoe UI" w:cs="Segoe UI"/>
      <w:sz w:val="18"/>
      <w:szCs w:val="18"/>
    </w:rPr>
  </w:style>
  <w:style w:type="table" w:styleId="TableGrid">
    <w:name w:val="Table Grid"/>
    <w:basedOn w:val="TableNormal"/>
    <w:uiPriority w:val="59"/>
    <w:rsid w:val="009970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3E312D"/>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3E312D"/>
    <w:rPr>
      <w:rFonts w:ascii="Calibri" w:hAnsi="Calibri"/>
      <w:szCs w:val="21"/>
    </w:rPr>
  </w:style>
  <w:style w:type="character" w:styleId="CommentReference">
    <w:name w:val="annotation reference"/>
    <w:basedOn w:val="DefaultParagraphFont"/>
    <w:uiPriority w:val="99"/>
    <w:semiHidden/>
    <w:unhideWhenUsed/>
    <w:rsid w:val="00402B3E"/>
    <w:rPr>
      <w:sz w:val="16"/>
      <w:szCs w:val="16"/>
    </w:rPr>
  </w:style>
  <w:style w:type="paragraph" w:styleId="CommentText">
    <w:name w:val="annotation text"/>
    <w:basedOn w:val="Normal"/>
    <w:link w:val="CommentTextChar"/>
    <w:uiPriority w:val="99"/>
    <w:semiHidden/>
    <w:unhideWhenUsed/>
    <w:rsid w:val="00402B3E"/>
    <w:pPr>
      <w:spacing w:line="240" w:lineRule="auto"/>
    </w:pPr>
    <w:rPr>
      <w:sz w:val="20"/>
      <w:szCs w:val="20"/>
    </w:rPr>
  </w:style>
  <w:style w:type="character" w:customStyle="1" w:styleId="CommentTextChar">
    <w:name w:val="Comment Text Char"/>
    <w:basedOn w:val="DefaultParagraphFont"/>
    <w:link w:val="CommentText"/>
    <w:uiPriority w:val="99"/>
    <w:semiHidden/>
    <w:rsid w:val="00402B3E"/>
    <w:rPr>
      <w:sz w:val="20"/>
      <w:szCs w:val="20"/>
    </w:rPr>
  </w:style>
  <w:style w:type="paragraph" w:styleId="CommentSubject">
    <w:name w:val="annotation subject"/>
    <w:basedOn w:val="CommentText"/>
    <w:next w:val="CommentText"/>
    <w:link w:val="CommentSubjectChar"/>
    <w:uiPriority w:val="99"/>
    <w:semiHidden/>
    <w:unhideWhenUsed/>
    <w:rsid w:val="00402B3E"/>
    <w:rPr>
      <w:b/>
      <w:bCs/>
    </w:rPr>
  </w:style>
  <w:style w:type="character" w:customStyle="1" w:styleId="CommentSubjectChar">
    <w:name w:val="Comment Subject Char"/>
    <w:basedOn w:val="CommentTextChar"/>
    <w:link w:val="CommentSubject"/>
    <w:uiPriority w:val="99"/>
    <w:semiHidden/>
    <w:rsid w:val="00402B3E"/>
    <w:rPr>
      <w:b/>
      <w:bCs/>
      <w:sz w:val="20"/>
      <w:szCs w:val="20"/>
    </w:rPr>
  </w:style>
  <w:style w:type="character" w:styleId="Hyperlink">
    <w:name w:val="Hyperlink"/>
    <w:basedOn w:val="DefaultParagraphFont"/>
    <w:uiPriority w:val="99"/>
    <w:unhideWhenUsed/>
    <w:rsid w:val="003528E3"/>
    <w:rPr>
      <w:color w:val="0000FF"/>
      <w:u w:val="single"/>
    </w:rPr>
  </w:style>
  <w:style w:type="paragraph" w:styleId="Revision">
    <w:name w:val="Revision"/>
    <w:hidden/>
    <w:uiPriority w:val="99"/>
    <w:semiHidden/>
    <w:rsid w:val="003528E3"/>
    <w:pPr>
      <w:spacing w:after="0" w:line="240" w:lineRule="auto"/>
    </w:pPr>
  </w:style>
  <w:style w:type="paragraph" w:styleId="FootnoteText">
    <w:name w:val="footnote text"/>
    <w:basedOn w:val="Normal"/>
    <w:link w:val="FootnoteTextChar"/>
    <w:uiPriority w:val="99"/>
    <w:semiHidden/>
    <w:unhideWhenUsed/>
    <w:rsid w:val="007C352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C3528"/>
    <w:rPr>
      <w:sz w:val="20"/>
      <w:szCs w:val="20"/>
    </w:rPr>
  </w:style>
  <w:style w:type="character" w:styleId="FootnoteReference">
    <w:name w:val="footnote reference"/>
    <w:basedOn w:val="DefaultParagraphFont"/>
    <w:uiPriority w:val="99"/>
    <w:semiHidden/>
    <w:unhideWhenUsed/>
    <w:rsid w:val="007C3528"/>
    <w:rPr>
      <w:vertAlign w:val="superscript"/>
    </w:rPr>
  </w:style>
  <w:style w:type="paragraph" w:styleId="Header">
    <w:name w:val="header"/>
    <w:basedOn w:val="Normal"/>
    <w:link w:val="HeaderChar"/>
    <w:uiPriority w:val="99"/>
    <w:unhideWhenUsed/>
    <w:rsid w:val="00453E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3E51"/>
  </w:style>
  <w:style w:type="paragraph" w:styleId="Footer">
    <w:name w:val="footer"/>
    <w:basedOn w:val="Normal"/>
    <w:link w:val="FooterChar"/>
    <w:uiPriority w:val="99"/>
    <w:unhideWhenUsed/>
    <w:rsid w:val="00453E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3E51"/>
  </w:style>
  <w:style w:type="character" w:styleId="PlaceholderText">
    <w:name w:val="Placeholder Text"/>
    <w:basedOn w:val="DefaultParagraphFont"/>
    <w:uiPriority w:val="99"/>
    <w:semiHidden/>
    <w:rsid w:val="00733C88"/>
    <w:rPr>
      <w:color w:val="808080"/>
    </w:rPr>
  </w:style>
  <w:style w:type="character" w:customStyle="1" w:styleId="article-headermeta-info-data">
    <w:name w:val="article-header__meta-info-data"/>
    <w:basedOn w:val="DefaultParagraphFont"/>
    <w:rsid w:val="00531A85"/>
  </w:style>
  <w:style w:type="character" w:styleId="FollowedHyperlink">
    <w:name w:val="FollowedHyperlink"/>
    <w:basedOn w:val="DefaultParagraphFont"/>
    <w:uiPriority w:val="99"/>
    <w:semiHidden/>
    <w:unhideWhenUsed/>
    <w:rsid w:val="00484C4F"/>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448FF"/>
    <w:pPr>
      <w:ind w:left="720"/>
      <w:contextualSpacing/>
    </w:pPr>
  </w:style>
  <w:style w:type="paragraph" w:styleId="BalloonText">
    <w:name w:val="Balloon Text"/>
    <w:basedOn w:val="Normal"/>
    <w:link w:val="BalloonTextChar"/>
    <w:uiPriority w:val="99"/>
    <w:semiHidden/>
    <w:unhideWhenUsed/>
    <w:rsid w:val="00885E5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5E59"/>
    <w:rPr>
      <w:rFonts w:ascii="Segoe UI" w:hAnsi="Segoe UI" w:cs="Segoe UI"/>
      <w:sz w:val="18"/>
      <w:szCs w:val="18"/>
    </w:rPr>
  </w:style>
  <w:style w:type="table" w:styleId="TableGrid">
    <w:name w:val="Table Grid"/>
    <w:basedOn w:val="TableNormal"/>
    <w:uiPriority w:val="59"/>
    <w:rsid w:val="009970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3E312D"/>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3E312D"/>
    <w:rPr>
      <w:rFonts w:ascii="Calibri" w:hAnsi="Calibri"/>
      <w:szCs w:val="21"/>
    </w:rPr>
  </w:style>
  <w:style w:type="character" w:styleId="CommentReference">
    <w:name w:val="annotation reference"/>
    <w:basedOn w:val="DefaultParagraphFont"/>
    <w:uiPriority w:val="99"/>
    <w:semiHidden/>
    <w:unhideWhenUsed/>
    <w:rsid w:val="00402B3E"/>
    <w:rPr>
      <w:sz w:val="16"/>
      <w:szCs w:val="16"/>
    </w:rPr>
  </w:style>
  <w:style w:type="paragraph" w:styleId="CommentText">
    <w:name w:val="annotation text"/>
    <w:basedOn w:val="Normal"/>
    <w:link w:val="CommentTextChar"/>
    <w:uiPriority w:val="99"/>
    <w:semiHidden/>
    <w:unhideWhenUsed/>
    <w:rsid w:val="00402B3E"/>
    <w:pPr>
      <w:spacing w:line="240" w:lineRule="auto"/>
    </w:pPr>
    <w:rPr>
      <w:sz w:val="20"/>
      <w:szCs w:val="20"/>
    </w:rPr>
  </w:style>
  <w:style w:type="character" w:customStyle="1" w:styleId="CommentTextChar">
    <w:name w:val="Comment Text Char"/>
    <w:basedOn w:val="DefaultParagraphFont"/>
    <w:link w:val="CommentText"/>
    <w:uiPriority w:val="99"/>
    <w:semiHidden/>
    <w:rsid w:val="00402B3E"/>
    <w:rPr>
      <w:sz w:val="20"/>
      <w:szCs w:val="20"/>
    </w:rPr>
  </w:style>
  <w:style w:type="paragraph" w:styleId="CommentSubject">
    <w:name w:val="annotation subject"/>
    <w:basedOn w:val="CommentText"/>
    <w:next w:val="CommentText"/>
    <w:link w:val="CommentSubjectChar"/>
    <w:uiPriority w:val="99"/>
    <w:semiHidden/>
    <w:unhideWhenUsed/>
    <w:rsid w:val="00402B3E"/>
    <w:rPr>
      <w:b/>
      <w:bCs/>
    </w:rPr>
  </w:style>
  <w:style w:type="character" w:customStyle="1" w:styleId="CommentSubjectChar">
    <w:name w:val="Comment Subject Char"/>
    <w:basedOn w:val="CommentTextChar"/>
    <w:link w:val="CommentSubject"/>
    <w:uiPriority w:val="99"/>
    <w:semiHidden/>
    <w:rsid w:val="00402B3E"/>
    <w:rPr>
      <w:b/>
      <w:bCs/>
      <w:sz w:val="20"/>
      <w:szCs w:val="20"/>
    </w:rPr>
  </w:style>
  <w:style w:type="character" w:styleId="Hyperlink">
    <w:name w:val="Hyperlink"/>
    <w:basedOn w:val="DefaultParagraphFont"/>
    <w:uiPriority w:val="99"/>
    <w:unhideWhenUsed/>
    <w:rsid w:val="003528E3"/>
    <w:rPr>
      <w:color w:val="0000FF"/>
      <w:u w:val="single"/>
    </w:rPr>
  </w:style>
  <w:style w:type="paragraph" w:styleId="Revision">
    <w:name w:val="Revision"/>
    <w:hidden/>
    <w:uiPriority w:val="99"/>
    <w:semiHidden/>
    <w:rsid w:val="003528E3"/>
    <w:pPr>
      <w:spacing w:after="0" w:line="240" w:lineRule="auto"/>
    </w:pPr>
  </w:style>
  <w:style w:type="paragraph" w:styleId="FootnoteText">
    <w:name w:val="footnote text"/>
    <w:basedOn w:val="Normal"/>
    <w:link w:val="FootnoteTextChar"/>
    <w:uiPriority w:val="99"/>
    <w:semiHidden/>
    <w:unhideWhenUsed/>
    <w:rsid w:val="007C352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C3528"/>
    <w:rPr>
      <w:sz w:val="20"/>
      <w:szCs w:val="20"/>
    </w:rPr>
  </w:style>
  <w:style w:type="character" w:styleId="FootnoteReference">
    <w:name w:val="footnote reference"/>
    <w:basedOn w:val="DefaultParagraphFont"/>
    <w:uiPriority w:val="99"/>
    <w:semiHidden/>
    <w:unhideWhenUsed/>
    <w:rsid w:val="007C3528"/>
    <w:rPr>
      <w:vertAlign w:val="superscript"/>
    </w:rPr>
  </w:style>
  <w:style w:type="paragraph" w:styleId="Header">
    <w:name w:val="header"/>
    <w:basedOn w:val="Normal"/>
    <w:link w:val="HeaderChar"/>
    <w:uiPriority w:val="99"/>
    <w:unhideWhenUsed/>
    <w:rsid w:val="00453E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3E51"/>
  </w:style>
  <w:style w:type="paragraph" w:styleId="Footer">
    <w:name w:val="footer"/>
    <w:basedOn w:val="Normal"/>
    <w:link w:val="FooterChar"/>
    <w:uiPriority w:val="99"/>
    <w:unhideWhenUsed/>
    <w:rsid w:val="00453E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3E51"/>
  </w:style>
  <w:style w:type="character" w:styleId="PlaceholderText">
    <w:name w:val="Placeholder Text"/>
    <w:basedOn w:val="DefaultParagraphFont"/>
    <w:uiPriority w:val="99"/>
    <w:semiHidden/>
    <w:rsid w:val="00733C88"/>
    <w:rPr>
      <w:color w:val="808080"/>
    </w:rPr>
  </w:style>
  <w:style w:type="character" w:customStyle="1" w:styleId="article-headermeta-info-data">
    <w:name w:val="article-header__meta-info-data"/>
    <w:basedOn w:val="DefaultParagraphFont"/>
    <w:rsid w:val="00531A85"/>
  </w:style>
  <w:style w:type="character" w:styleId="FollowedHyperlink">
    <w:name w:val="FollowedHyperlink"/>
    <w:basedOn w:val="DefaultParagraphFont"/>
    <w:uiPriority w:val="99"/>
    <w:semiHidden/>
    <w:unhideWhenUsed/>
    <w:rsid w:val="00484C4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8583787">
      <w:bodyDiv w:val="1"/>
      <w:marLeft w:val="0"/>
      <w:marRight w:val="0"/>
      <w:marTop w:val="0"/>
      <w:marBottom w:val="0"/>
      <w:divBdr>
        <w:top w:val="none" w:sz="0" w:space="0" w:color="auto"/>
        <w:left w:val="none" w:sz="0" w:space="0" w:color="auto"/>
        <w:bottom w:val="none" w:sz="0" w:space="0" w:color="auto"/>
        <w:right w:val="none" w:sz="0" w:space="0" w:color="auto"/>
      </w:divBdr>
      <w:divsChild>
        <w:div w:id="624120695">
          <w:marLeft w:val="0"/>
          <w:marRight w:val="0"/>
          <w:marTop w:val="0"/>
          <w:marBottom w:val="0"/>
          <w:divBdr>
            <w:top w:val="none" w:sz="0" w:space="0" w:color="auto"/>
            <w:left w:val="none" w:sz="0" w:space="0" w:color="auto"/>
            <w:bottom w:val="none" w:sz="0" w:space="0" w:color="auto"/>
            <w:right w:val="none" w:sz="0" w:space="0" w:color="auto"/>
          </w:divBdr>
          <w:divsChild>
            <w:div w:id="1482386757">
              <w:marLeft w:val="0"/>
              <w:marRight w:val="0"/>
              <w:marTop w:val="0"/>
              <w:marBottom w:val="0"/>
              <w:divBdr>
                <w:top w:val="none" w:sz="0" w:space="0" w:color="auto"/>
                <w:left w:val="none" w:sz="0" w:space="0" w:color="auto"/>
                <w:bottom w:val="none" w:sz="0" w:space="0" w:color="auto"/>
                <w:right w:val="none" w:sz="0" w:space="0" w:color="auto"/>
              </w:divBdr>
              <w:divsChild>
                <w:div w:id="145972102">
                  <w:marLeft w:val="0"/>
                  <w:marRight w:val="0"/>
                  <w:marTop w:val="0"/>
                  <w:marBottom w:val="0"/>
                  <w:divBdr>
                    <w:top w:val="none" w:sz="0" w:space="0" w:color="auto"/>
                    <w:left w:val="none" w:sz="0" w:space="0" w:color="auto"/>
                    <w:bottom w:val="none" w:sz="0" w:space="0" w:color="auto"/>
                    <w:right w:val="none" w:sz="0" w:space="0" w:color="auto"/>
                  </w:divBdr>
                  <w:divsChild>
                    <w:div w:id="49546811">
                      <w:marLeft w:val="0"/>
                      <w:marRight w:val="0"/>
                      <w:marTop w:val="0"/>
                      <w:marBottom w:val="0"/>
                      <w:divBdr>
                        <w:top w:val="none" w:sz="0" w:space="0" w:color="auto"/>
                        <w:left w:val="none" w:sz="0" w:space="0" w:color="auto"/>
                        <w:bottom w:val="none" w:sz="0" w:space="0" w:color="auto"/>
                        <w:right w:val="none" w:sz="0" w:space="0" w:color="auto"/>
                      </w:divBdr>
                      <w:divsChild>
                        <w:div w:id="1521161314">
                          <w:marLeft w:val="0"/>
                          <w:marRight w:val="0"/>
                          <w:marTop w:val="0"/>
                          <w:marBottom w:val="0"/>
                          <w:divBdr>
                            <w:top w:val="none" w:sz="0" w:space="0" w:color="auto"/>
                            <w:left w:val="none" w:sz="0" w:space="0" w:color="auto"/>
                            <w:bottom w:val="none" w:sz="0" w:space="0" w:color="auto"/>
                            <w:right w:val="none" w:sz="0" w:space="0" w:color="auto"/>
                          </w:divBdr>
                          <w:divsChild>
                            <w:div w:id="1610969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9879370">
      <w:bodyDiv w:val="1"/>
      <w:marLeft w:val="0"/>
      <w:marRight w:val="0"/>
      <w:marTop w:val="0"/>
      <w:marBottom w:val="0"/>
      <w:divBdr>
        <w:top w:val="none" w:sz="0" w:space="0" w:color="auto"/>
        <w:left w:val="none" w:sz="0" w:space="0" w:color="auto"/>
        <w:bottom w:val="none" w:sz="0" w:space="0" w:color="auto"/>
        <w:right w:val="none" w:sz="0" w:space="0" w:color="auto"/>
      </w:divBdr>
    </w:div>
    <w:div w:id="945965277">
      <w:bodyDiv w:val="1"/>
      <w:marLeft w:val="0"/>
      <w:marRight w:val="0"/>
      <w:marTop w:val="0"/>
      <w:marBottom w:val="0"/>
      <w:divBdr>
        <w:top w:val="none" w:sz="0" w:space="0" w:color="auto"/>
        <w:left w:val="none" w:sz="0" w:space="0" w:color="auto"/>
        <w:bottom w:val="none" w:sz="0" w:space="0" w:color="auto"/>
        <w:right w:val="none" w:sz="0" w:space="0" w:color="auto"/>
      </w:divBdr>
      <w:divsChild>
        <w:div w:id="1306468879">
          <w:marLeft w:val="0"/>
          <w:marRight w:val="0"/>
          <w:marTop w:val="0"/>
          <w:marBottom w:val="0"/>
          <w:divBdr>
            <w:top w:val="none" w:sz="0" w:space="0" w:color="auto"/>
            <w:left w:val="none" w:sz="0" w:space="0" w:color="auto"/>
            <w:bottom w:val="none" w:sz="0" w:space="0" w:color="auto"/>
            <w:right w:val="none" w:sz="0" w:space="0" w:color="auto"/>
          </w:divBdr>
          <w:divsChild>
            <w:div w:id="1469006621">
              <w:marLeft w:val="0"/>
              <w:marRight w:val="0"/>
              <w:marTop w:val="0"/>
              <w:marBottom w:val="0"/>
              <w:divBdr>
                <w:top w:val="none" w:sz="0" w:space="0" w:color="auto"/>
                <w:left w:val="none" w:sz="0" w:space="0" w:color="auto"/>
                <w:bottom w:val="none" w:sz="0" w:space="0" w:color="auto"/>
                <w:right w:val="none" w:sz="0" w:space="0" w:color="auto"/>
              </w:divBdr>
              <w:divsChild>
                <w:div w:id="875853474">
                  <w:marLeft w:val="0"/>
                  <w:marRight w:val="0"/>
                  <w:marTop w:val="0"/>
                  <w:marBottom w:val="0"/>
                  <w:divBdr>
                    <w:top w:val="none" w:sz="0" w:space="0" w:color="auto"/>
                    <w:left w:val="none" w:sz="0" w:space="0" w:color="auto"/>
                    <w:bottom w:val="none" w:sz="0" w:space="0" w:color="auto"/>
                    <w:right w:val="none" w:sz="0" w:space="0" w:color="auto"/>
                  </w:divBdr>
                  <w:divsChild>
                    <w:div w:id="381104583">
                      <w:marLeft w:val="0"/>
                      <w:marRight w:val="0"/>
                      <w:marTop w:val="0"/>
                      <w:marBottom w:val="0"/>
                      <w:divBdr>
                        <w:top w:val="none" w:sz="0" w:space="0" w:color="auto"/>
                        <w:left w:val="none" w:sz="0" w:space="0" w:color="auto"/>
                        <w:bottom w:val="none" w:sz="0" w:space="0" w:color="auto"/>
                        <w:right w:val="none" w:sz="0" w:space="0" w:color="auto"/>
                      </w:divBdr>
                      <w:divsChild>
                        <w:div w:id="167142361">
                          <w:marLeft w:val="0"/>
                          <w:marRight w:val="0"/>
                          <w:marTop w:val="0"/>
                          <w:marBottom w:val="0"/>
                          <w:divBdr>
                            <w:top w:val="none" w:sz="0" w:space="0" w:color="auto"/>
                            <w:left w:val="none" w:sz="0" w:space="0" w:color="auto"/>
                            <w:bottom w:val="none" w:sz="0" w:space="0" w:color="auto"/>
                            <w:right w:val="none" w:sz="0" w:space="0" w:color="auto"/>
                          </w:divBdr>
                          <w:divsChild>
                            <w:div w:id="73750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1306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microsoft.com/office/2011/relationships/commentsExtended" Target="commentsExtended.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doi.org/10.1002/psp.1998" TargetMode="External"/><Relationship Id="rId4" Type="http://schemas.microsoft.com/office/2007/relationships/stylesWithEffects" Target="stylesWithEffects.xml"/><Relationship Id="rId9" Type="http://schemas.openxmlformats.org/officeDocument/2006/relationships/hyperlink" Target="https://doi.org/10.1111/j.1728-4457.2013.00572.x"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A7ACA5-88A7-4048-8BBE-F9D7BF9629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6748</Words>
  <Characters>38468</Characters>
  <Application>Microsoft Office Word</Application>
  <DocSecurity>0</DocSecurity>
  <Lines>320</Lines>
  <Paragraphs>90</Paragraphs>
  <ScaleCrop>false</ScaleCrop>
  <HeadingPairs>
    <vt:vector size="2" baseType="variant">
      <vt:variant>
        <vt:lpstr>Title</vt:lpstr>
      </vt:variant>
      <vt:variant>
        <vt:i4>1</vt:i4>
      </vt:variant>
    </vt:vector>
  </HeadingPairs>
  <TitlesOfParts>
    <vt:vector size="1" baseType="lpstr">
      <vt:lpstr/>
    </vt:vector>
  </TitlesOfParts>
  <Company>MPI for Demographic Research</Company>
  <LinksUpToDate>false</LinksUpToDate>
  <CharactersWithSpaces>45126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 fox</dc:creator>
  <cp:lastModifiedBy>Sebastian Kluesener</cp:lastModifiedBy>
  <cp:revision>2</cp:revision>
  <cp:lastPrinted>2017-03-31T13:04:00Z</cp:lastPrinted>
  <dcterms:created xsi:type="dcterms:W3CDTF">2018-03-27T18:53:00Z</dcterms:created>
  <dcterms:modified xsi:type="dcterms:W3CDTF">2018-03-27T18:53:00Z</dcterms:modified>
</cp:coreProperties>
</file>