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5D2D" w:rsidRPr="004D256D" w:rsidRDefault="00485D2D" w:rsidP="00485D2D">
      <w:pPr>
        <w:rPr>
          <w:rFonts w:ascii="Times New Roman" w:hAnsi="Times New Roman" w:cs="Times New Roman"/>
          <w:b/>
          <w:color w:val="222222"/>
          <w:sz w:val="24"/>
          <w:szCs w:val="24"/>
          <w:shd w:val="clear" w:color="auto" w:fill="FFFFFF"/>
          <w:lang w:val="en-US"/>
        </w:rPr>
      </w:pPr>
      <w:r w:rsidRPr="004D256D">
        <w:rPr>
          <w:rFonts w:ascii="Times New Roman" w:hAnsi="Times New Roman" w:cs="Times New Roman"/>
          <w:b/>
          <w:color w:val="222222"/>
          <w:sz w:val="24"/>
          <w:szCs w:val="24"/>
          <w:shd w:val="clear" w:color="auto" w:fill="FFFFFF"/>
          <w:lang w:val="en-US"/>
        </w:rPr>
        <w:t>S</w:t>
      </w:r>
      <w:r>
        <w:rPr>
          <w:rFonts w:ascii="Times New Roman" w:hAnsi="Times New Roman" w:cs="Times New Roman"/>
          <w:b/>
          <w:color w:val="222222"/>
          <w:sz w:val="24"/>
          <w:szCs w:val="24"/>
          <w:shd w:val="clear" w:color="auto" w:fill="FFFFFF"/>
          <w:lang w:val="en-US"/>
        </w:rPr>
        <w:t>UPPLEMENTARY MATERIAL</w:t>
      </w:r>
    </w:p>
    <w:p w:rsidR="00485D2D" w:rsidRDefault="00485D2D" w:rsidP="00485D2D">
      <w:pPr>
        <w:rPr>
          <w:rFonts w:ascii="Times New Roman" w:hAnsi="Times New Roman" w:cs="Times New Roman"/>
          <w:b/>
          <w:color w:val="222222"/>
          <w:sz w:val="24"/>
          <w:szCs w:val="24"/>
          <w:shd w:val="clear" w:color="auto" w:fill="FFFFFF"/>
          <w:lang w:val="en-US"/>
        </w:rPr>
      </w:pPr>
    </w:p>
    <w:p w:rsidR="00485D2D" w:rsidRDefault="00485D2D" w:rsidP="00485D2D">
      <w:pPr>
        <w:rPr>
          <w:rFonts w:ascii="Times New Roman" w:hAnsi="Times New Roman" w:cs="Times New Roman"/>
          <w:b/>
          <w:color w:val="222222"/>
          <w:sz w:val="24"/>
          <w:szCs w:val="24"/>
          <w:shd w:val="clear" w:color="auto" w:fill="FFFFFF"/>
          <w:lang w:val="en-US"/>
        </w:rPr>
      </w:pPr>
      <w:r w:rsidRPr="004D256D">
        <w:rPr>
          <w:rFonts w:ascii="Times New Roman" w:hAnsi="Times New Roman" w:cs="Times New Roman"/>
          <w:b/>
          <w:color w:val="222222"/>
          <w:sz w:val="24"/>
          <w:szCs w:val="24"/>
          <w:shd w:val="clear" w:color="auto" w:fill="FFFFFF"/>
          <w:lang w:val="en-US"/>
        </w:rPr>
        <w:t>M</w:t>
      </w:r>
      <w:r>
        <w:rPr>
          <w:rFonts w:ascii="Times New Roman" w:hAnsi="Times New Roman" w:cs="Times New Roman"/>
          <w:b/>
          <w:color w:val="222222"/>
          <w:sz w:val="24"/>
          <w:szCs w:val="24"/>
          <w:shd w:val="clear" w:color="auto" w:fill="FFFFFF"/>
          <w:lang w:val="en-US"/>
        </w:rPr>
        <w:t>ore detailed specification of the decomposition and discussion of its components</w:t>
      </w:r>
    </w:p>
    <w:p w:rsidR="00485D2D" w:rsidRPr="004D256D" w:rsidRDefault="00485D2D" w:rsidP="00485D2D">
      <w:pPr>
        <w:rPr>
          <w:rFonts w:ascii="Times New Roman" w:hAnsi="Times New Roman" w:cs="Times New Roman"/>
          <w:b/>
          <w:color w:val="222222"/>
          <w:sz w:val="24"/>
          <w:szCs w:val="24"/>
          <w:shd w:val="clear" w:color="auto" w:fill="FFFFFF"/>
          <w:lang w:val="en-US"/>
        </w:rPr>
      </w:pPr>
    </w:p>
    <w:p w:rsidR="00485D2D" w:rsidRDefault="00485D2D" w:rsidP="00485D2D">
      <w:pPr>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Let us use the oldest cohort group (1954-56 for men and 1956-58 for women) as an example and start with the following definitions:</w:t>
      </w:r>
    </w:p>
    <w:p w:rsidR="00485D2D" w:rsidRPr="00182877" w:rsidRDefault="00485D2D" w:rsidP="00485D2D">
      <w:pPr>
        <w:pStyle w:val="NoSpacing"/>
        <w:spacing w:line="276" w:lineRule="auto"/>
        <w:rPr>
          <w:rFonts w:ascii="Times New Roman" w:hAnsi="Times New Roman" w:cs="Times New Roman"/>
          <w:sz w:val="24"/>
          <w:szCs w:val="24"/>
          <w:lang w:val="en-US"/>
        </w:rPr>
      </w:pPr>
      <w:r w:rsidRPr="00182877">
        <w:rPr>
          <w:rFonts w:ascii="Times New Roman" w:hAnsi="Times New Roman" w:cs="Times New Roman"/>
          <w:sz w:val="24"/>
          <w:szCs w:val="24"/>
          <w:lang w:val="en-US"/>
        </w:rPr>
        <w:t xml:space="preserve">Nw: </w:t>
      </w:r>
      <w:r w:rsidRPr="00182877">
        <w:rPr>
          <w:rFonts w:ascii="Times New Roman" w:hAnsi="Times New Roman" w:cs="Times New Roman"/>
          <w:sz w:val="24"/>
          <w:szCs w:val="24"/>
          <w:lang w:val="en-US"/>
        </w:rPr>
        <w:tab/>
        <w:t>Number of women born 1956-58 and living in Norway at age 45</w:t>
      </w:r>
    </w:p>
    <w:p w:rsidR="00485D2D" w:rsidRPr="00182877" w:rsidRDefault="00485D2D" w:rsidP="00485D2D">
      <w:pPr>
        <w:pStyle w:val="NoSpacing"/>
        <w:spacing w:line="276" w:lineRule="auto"/>
        <w:rPr>
          <w:rFonts w:ascii="Times New Roman" w:hAnsi="Times New Roman" w:cs="Times New Roman"/>
          <w:sz w:val="24"/>
          <w:szCs w:val="24"/>
          <w:lang w:val="en-US"/>
        </w:rPr>
      </w:pPr>
      <w:r w:rsidRPr="00182877">
        <w:rPr>
          <w:rFonts w:ascii="Times New Roman" w:hAnsi="Times New Roman" w:cs="Times New Roman"/>
          <w:sz w:val="24"/>
          <w:szCs w:val="24"/>
          <w:lang w:val="en-US"/>
        </w:rPr>
        <w:t xml:space="preserve">F: </w:t>
      </w:r>
      <w:r w:rsidRPr="00182877">
        <w:rPr>
          <w:rFonts w:ascii="Times New Roman" w:hAnsi="Times New Roman" w:cs="Times New Roman"/>
          <w:sz w:val="24"/>
          <w:szCs w:val="24"/>
          <w:lang w:val="en-US"/>
        </w:rPr>
        <w:tab/>
        <w:t>Number of first births to these women</w:t>
      </w:r>
    </w:p>
    <w:p w:rsidR="00485D2D" w:rsidRPr="00182877" w:rsidRDefault="00485D2D" w:rsidP="00485D2D">
      <w:pPr>
        <w:pStyle w:val="NoSpacing"/>
        <w:spacing w:line="276" w:lineRule="auto"/>
        <w:rPr>
          <w:rFonts w:ascii="Times New Roman" w:hAnsi="Times New Roman" w:cs="Times New Roman"/>
          <w:sz w:val="24"/>
          <w:szCs w:val="24"/>
          <w:lang w:val="en-US"/>
        </w:rPr>
      </w:pPr>
      <w:r w:rsidRPr="00182877">
        <w:rPr>
          <w:rFonts w:ascii="Times New Roman" w:hAnsi="Times New Roman" w:cs="Times New Roman"/>
          <w:sz w:val="24"/>
          <w:szCs w:val="24"/>
          <w:lang w:val="en-US"/>
        </w:rPr>
        <w:t xml:space="preserve">H: </w:t>
      </w:r>
      <w:r w:rsidRPr="00182877">
        <w:rPr>
          <w:rFonts w:ascii="Times New Roman" w:hAnsi="Times New Roman" w:cs="Times New Roman"/>
          <w:sz w:val="24"/>
          <w:szCs w:val="24"/>
          <w:lang w:val="en-US"/>
        </w:rPr>
        <w:tab/>
        <w:t>Number of higher-order births to these women</w:t>
      </w:r>
    </w:p>
    <w:p w:rsidR="00485D2D" w:rsidRPr="00182877" w:rsidRDefault="00485D2D" w:rsidP="00485D2D">
      <w:pPr>
        <w:pStyle w:val="NoSpacing"/>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Fx</w:t>
      </w:r>
      <w:r w:rsidRPr="00182877">
        <w:rPr>
          <w:rFonts w:ascii="Times New Roman" w:hAnsi="Times New Roman" w:cs="Times New Roman"/>
          <w:sz w:val="24"/>
          <w:szCs w:val="24"/>
          <w:lang w:val="en-US"/>
        </w:rPr>
        <w:t xml:space="preserve">:  </w:t>
      </w:r>
      <w:r w:rsidRPr="00182877">
        <w:rPr>
          <w:rFonts w:ascii="Times New Roman" w:hAnsi="Times New Roman" w:cs="Times New Roman"/>
          <w:sz w:val="24"/>
          <w:szCs w:val="24"/>
          <w:lang w:val="en-US"/>
        </w:rPr>
        <w:tab/>
        <w:t xml:space="preserve">Number of first births to women born 1956-58 and </w:t>
      </w:r>
      <w:r w:rsidRPr="00182877">
        <w:rPr>
          <w:rFonts w:ascii="Times New Roman" w:hAnsi="Times New Roman" w:cs="Times New Roman"/>
          <w:i/>
          <w:sz w:val="24"/>
          <w:szCs w:val="24"/>
          <w:lang w:val="en-US"/>
        </w:rPr>
        <w:t>not</w:t>
      </w:r>
      <w:r w:rsidRPr="00182877">
        <w:rPr>
          <w:rFonts w:ascii="Times New Roman" w:hAnsi="Times New Roman" w:cs="Times New Roman"/>
          <w:sz w:val="24"/>
          <w:szCs w:val="24"/>
          <w:lang w:val="en-US"/>
        </w:rPr>
        <w:t xml:space="preserve"> living in Norway at age 45</w:t>
      </w:r>
    </w:p>
    <w:p w:rsidR="00485D2D" w:rsidRPr="00182877" w:rsidRDefault="00485D2D" w:rsidP="00485D2D">
      <w:pPr>
        <w:pStyle w:val="NoSpacing"/>
        <w:spacing w:line="276" w:lineRule="auto"/>
        <w:rPr>
          <w:rFonts w:ascii="Times New Roman" w:hAnsi="Times New Roman" w:cs="Times New Roman"/>
          <w:sz w:val="24"/>
          <w:szCs w:val="24"/>
          <w:lang w:val="en-US"/>
        </w:rPr>
      </w:pPr>
      <w:r w:rsidRPr="00182877">
        <w:rPr>
          <w:rFonts w:ascii="Times New Roman" w:hAnsi="Times New Roman" w:cs="Times New Roman"/>
          <w:sz w:val="24"/>
          <w:szCs w:val="24"/>
          <w:lang w:val="en-US"/>
        </w:rPr>
        <w:t>H</w:t>
      </w:r>
      <w:r>
        <w:rPr>
          <w:rFonts w:ascii="Times New Roman" w:hAnsi="Times New Roman" w:cs="Times New Roman"/>
          <w:sz w:val="24"/>
          <w:szCs w:val="24"/>
          <w:lang w:val="en-US"/>
        </w:rPr>
        <w:t>x</w:t>
      </w:r>
      <w:r w:rsidRPr="00182877">
        <w:rPr>
          <w:rFonts w:ascii="Times New Roman" w:hAnsi="Times New Roman" w:cs="Times New Roman"/>
          <w:sz w:val="24"/>
          <w:szCs w:val="24"/>
          <w:lang w:val="en-US"/>
        </w:rPr>
        <w:t xml:space="preserve">:  </w:t>
      </w:r>
      <w:r w:rsidRPr="00182877">
        <w:rPr>
          <w:rFonts w:ascii="Times New Roman" w:hAnsi="Times New Roman" w:cs="Times New Roman"/>
          <w:sz w:val="24"/>
          <w:szCs w:val="24"/>
          <w:lang w:val="en-US"/>
        </w:rPr>
        <w:tab/>
        <w:t xml:space="preserve">Number of higher-order births to women born 1956-58 and </w:t>
      </w:r>
      <w:r w:rsidRPr="00182877">
        <w:rPr>
          <w:rFonts w:ascii="Times New Roman" w:hAnsi="Times New Roman" w:cs="Times New Roman"/>
          <w:i/>
          <w:sz w:val="24"/>
          <w:szCs w:val="24"/>
          <w:lang w:val="en-US"/>
        </w:rPr>
        <w:t>not</w:t>
      </w:r>
      <w:r w:rsidRPr="00182877">
        <w:rPr>
          <w:rFonts w:ascii="Times New Roman" w:hAnsi="Times New Roman" w:cs="Times New Roman"/>
          <w:sz w:val="24"/>
          <w:szCs w:val="24"/>
          <w:lang w:val="en-US"/>
        </w:rPr>
        <w:t xml:space="preserve"> living in Norway at </w:t>
      </w:r>
    </w:p>
    <w:p w:rsidR="00485D2D" w:rsidRDefault="00485D2D" w:rsidP="00485D2D">
      <w:pPr>
        <w:pStyle w:val="NoSpacing"/>
        <w:spacing w:line="276" w:lineRule="auto"/>
        <w:rPr>
          <w:rFonts w:ascii="Times New Roman" w:hAnsi="Times New Roman" w:cs="Times New Roman"/>
          <w:sz w:val="24"/>
          <w:szCs w:val="24"/>
          <w:lang w:val="en-US"/>
        </w:rPr>
      </w:pPr>
      <w:r w:rsidRPr="00182877">
        <w:rPr>
          <w:rFonts w:ascii="Times New Roman" w:hAnsi="Times New Roman" w:cs="Times New Roman"/>
          <w:sz w:val="24"/>
          <w:szCs w:val="24"/>
          <w:lang w:val="en-US"/>
        </w:rPr>
        <w:tab/>
        <w:t>age 45</w:t>
      </w:r>
    </w:p>
    <w:p w:rsidR="00485D2D" w:rsidRDefault="00485D2D" w:rsidP="00485D2D">
      <w:pPr>
        <w:pStyle w:val="NoSpacing"/>
        <w:spacing w:line="276" w:lineRule="auto"/>
        <w:rPr>
          <w:rFonts w:ascii="Times New Roman" w:hAnsi="Times New Roman" w:cs="Times New Roman"/>
          <w:sz w:val="24"/>
          <w:szCs w:val="24"/>
          <w:lang w:val="en-US"/>
        </w:rPr>
      </w:pPr>
    </w:p>
    <w:p w:rsidR="00485D2D" w:rsidRDefault="00485D2D" w:rsidP="00485D2D">
      <w:pPr>
        <w:pStyle w:val="NoSpacing"/>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(The expression “living in Norway at age 45” means “living in Norway at the end of the year when they turned 45 or, if born after 1973, the end of 2018”.) Twins and higher-order multiple births count as only one birth when calculating these numbers. This is because when, for example, a woman gives birth to twins, it is only one man who – if he does not already have children - becomes a father. </w:t>
      </w:r>
    </w:p>
    <w:p w:rsidR="00485D2D" w:rsidRDefault="00485D2D" w:rsidP="00485D2D">
      <w:pPr>
        <w:pStyle w:val="NoSpacing"/>
        <w:spacing w:line="276" w:lineRule="auto"/>
        <w:ind w:firstLine="708"/>
        <w:rPr>
          <w:rFonts w:ascii="Times New Roman" w:hAnsi="Times New Roman" w:cs="Times New Roman"/>
          <w:sz w:val="24"/>
          <w:szCs w:val="24"/>
          <w:lang w:val="en-US"/>
        </w:rPr>
      </w:pPr>
      <w:r>
        <w:rPr>
          <w:rFonts w:ascii="Times New Roman" w:hAnsi="Times New Roman" w:cs="Times New Roman"/>
          <w:sz w:val="24"/>
          <w:szCs w:val="24"/>
          <w:lang w:val="en-US"/>
        </w:rPr>
        <w:t xml:space="preserve">Each of F, H, Fx, and Hx can be divided into six categories F1-F6, H1-H6, Fx1-Fx6, and Hx1-Hx6 according to the following characteristics of the father at the time of the birth or at age 45: </w:t>
      </w:r>
    </w:p>
    <w:p w:rsidR="00485D2D" w:rsidRDefault="00485D2D" w:rsidP="00485D2D">
      <w:pPr>
        <w:pStyle w:val="NoSpacing"/>
        <w:spacing w:line="276" w:lineRule="auto"/>
        <w:rPr>
          <w:rFonts w:ascii="Times New Roman" w:hAnsi="Times New Roman" w:cs="Times New Roman"/>
          <w:sz w:val="24"/>
          <w:szCs w:val="24"/>
          <w:lang w:val="en-US"/>
        </w:rPr>
      </w:pPr>
      <w:r w:rsidRPr="000C648B">
        <w:rPr>
          <w:rFonts w:ascii="Times New Roman" w:hAnsi="Times New Roman" w:cs="Times New Roman"/>
          <w:sz w:val="24"/>
          <w:szCs w:val="24"/>
          <w:lang w:val="en-US"/>
        </w:rPr>
        <w:t>1: Father was 45 or younger at birth, lived in Norway at age 45, had no older children</w:t>
      </w:r>
    </w:p>
    <w:p w:rsidR="00485D2D" w:rsidRDefault="00485D2D" w:rsidP="00485D2D">
      <w:pPr>
        <w:pStyle w:val="NoSpacing"/>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2</w:t>
      </w:r>
      <w:r w:rsidRPr="000C648B">
        <w:rPr>
          <w:rFonts w:ascii="Times New Roman" w:hAnsi="Times New Roman" w:cs="Times New Roman"/>
          <w:sz w:val="24"/>
          <w:szCs w:val="24"/>
          <w:lang w:val="en-US"/>
        </w:rPr>
        <w:t>: Father was 45 or younger at birth, lived in Norway at age 45, had older children</w:t>
      </w:r>
    </w:p>
    <w:p w:rsidR="00485D2D" w:rsidRDefault="00485D2D" w:rsidP="00485D2D">
      <w:pPr>
        <w:pStyle w:val="NoSpacing"/>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3</w:t>
      </w:r>
      <w:r w:rsidRPr="000C648B">
        <w:rPr>
          <w:rFonts w:ascii="Times New Roman" w:hAnsi="Times New Roman" w:cs="Times New Roman"/>
          <w:sz w:val="24"/>
          <w:szCs w:val="24"/>
          <w:lang w:val="en-US"/>
        </w:rPr>
        <w:t xml:space="preserve">: Father was 45 or younger at birth, </w:t>
      </w:r>
      <w:r>
        <w:rPr>
          <w:rFonts w:ascii="Times New Roman" w:hAnsi="Times New Roman" w:cs="Times New Roman"/>
          <w:sz w:val="24"/>
          <w:szCs w:val="24"/>
          <w:lang w:val="en-US"/>
        </w:rPr>
        <w:t xml:space="preserve">did not </w:t>
      </w:r>
      <w:r w:rsidRPr="000C648B">
        <w:rPr>
          <w:rFonts w:ascii="Times New Roman" w:hAnsi="Times New Roman" w:cs="Times New Roman"/>
          <w:sz w:val="24"/>
          <w:szCs w:val="24"/>
          <w:lang w:val="en-US"/>
        </w:rPr>
        <w:t>live in Norway at age 45, had no older children</w:t>
      </w:r>
    </w:p>
    <w:p w:rsidR="00485D2D" w:rsidRDefault="00485D2D" w:rsidP="00485D2D">
      <w:pPr>
        <w:pStyle w:val="NoSpacing"/>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4</w:t>
      </w:r>
      <w:r w:rsidRPr="000C648B">
        <w:rPr>
          <w:rFonts w:ascii="Times New Roman" w:hAnsi="Times New Roman" w:cs="Times New Roman"/>
          <w:sz w:val="24"/>
          <w:szCs w:val="24"/>
          <w:lang w:val="en-US"/>
        </w:rPr>
        <w:t xml:space="preserve">: Father was 45 or younger at birth, </w:t>
      </w:r>
      <w:r>
        <w:rPr>
          <w:rFonts w:ascii="Times New Roman" w:hAnsi="Times New Roman" w:cs="Times New Roman"/>
          <w:sz w:val="24"/>
          <w:szCs w:val="24"/>
          <w:lang w:val="en-US"/>
        </w:rPr>
        <w:t>did not live</w:t>
      </w:r>
      <w:r w:rsidRPr="000C648B">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in </w:t>
      </w:r>
      <w:r w:rsidRPr="000C648B">
        <w:rPr>
          <w:rFonts w:ascii="Times New Roman" w:hAnsi="Times New Roman" w:cs="Times New Roman"/>
          <w:sz w:val="24"/>
          <w:szCs w:val="24"/>
          <w:lang w:val="en-US"/>
        </w:rPr>
        <w:t>Norway at age 45, had older children</w:t>
      </w:r>
    </w:p>
    <w:p w:rsidR="00485D2D" w:rsidRDefault="00485D2D" w:rsidP="00485D2D">
      <w:pPr>
        <w:pStyle w:val="NoSpacing"/>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5:</w:t>
      </w:r>
      <w:r w:rsidRPr="000C648B">
        <w:rPr>
          <w:rFonts w:ascii="Times New Roman" w:hAnsi="Times New Roman" w:cs="Times New Roman"/>
          <w:sz w:val="24"/>
          <w:szCs w:val="24"/>
          <w:lang w:val="en-US"/>
        </w:rPr>
        <w:t xml:space="preserve"> Father was </w:t>
      </w:r>
      <w:r>
        <w:rPr>
          <w:rFonts w:ascii="Times New Roman" w:hAnsi="Times New Roman" w:cs="Times New Roman"/>
          <w:sz w:val="24"/>
          <w:szCs w:val="24"/>
          <w:lang w:val="en-US"/>
        </w:rPr>
        <w:t xml:space="preserve">older than </w:t>
      </w:r>
      <w:r w:rsidRPr="000C648B">
        <w:rPr>
          <w:rFonts w:ascii="Times New Roman" w:hAnsi="Times New Roman" w:cs="Times New Roman"/>
          <w:sz w:val="24"/>
          <w:szCs w:val="24"/>
          <w:lang w:val="en-US"/>
        </w:rPr>
        <w:t>45 at birth</w:t>
      </w:r>
      <w:r>
        <w:rPr>
          <w:rFonts w:ascii="Times New Roman" w:hAnsi="Times New Roman" w:cs="Times New Roman"/>
          <w:sz w:val="24"/>
          <w:szCs w:val="24"/>
          <w:lang w:val="en-US"/>
        </w:rPr>
        <w:t xml:space="preserve"> (without regard to residence or earlier childbearing)</w:t>
      </w:r>
    </w:p>
    <w:p w:rsidR="00485D2D" w:rsidRDefault="00485D2D" w:rsidP="00485D2D">
      <w:pPr>
        <w:pStyle w:val="NoSpacing"/>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6</w:t>
      </w:r>
      <w:r w:rsidRPr="000C648B">
        <w:rPr>
          <w:rFonts w:ascii="Times New Roman" w:hAnsi="Times New Roman" w:cs="Times New Roman"/>
          <w:sz w:val="24"/>
          <w:szCs w:val="24"/>
          <w:lang w:val="en-US"/>
        </w:rPr>
        <w:t xml:space="preserve">: Father was </w:t>
      </w:r>
      <w:r>
        <w:rPr>
          <w:rFonts w:ascii="Times New Roman" w:hAnsi="Times New Roman" w:cs="Times New Roman"/>
          <w:sz w:val="24"/>
          <w:szCs w:val="24"/>
          <w:lang w:val="en-US"/>
        </w:rPr>
        <w:t>not identified</w:t>
      </w:r>
    </w:p>
    <w:p w:rsidR="00485D2D" w:rsidRDefault="00485D2D" w:rsidP="00485D2D">
      <w:pPr>
        <w:pStyle w:val="NoSpacing"/>
        <w:spacing w:line="276" w:lineRule="auto"/>
        <w:rPr>
          <w:rFonts w:ascii="Times New Roman" w:hAnsi="Times New Roman" w:cs="Times New Roman"/>
          <w:sz w:val="24"/>
          <w:szCs w:val="24"/>
          <w:lang w:val="en-US"/>
        </w:rPr>
      </w:pPr>
    </w:p>
    <w:p w:rsidR="00485D2D" w:rsidRDefault="00485D2D" w:rsidP="00485D2D">
      <w:pPr>
        <w:pStyle w:val="NoSpacing"/>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This partition of births into 4*6 categories is illustrated in the upper part of Supplementary Table S1, which includes the mentioned symbols and (to make the presentation more concrete) numbers. </w:t>
      </w:r>
    </w:p>
    <w:p w:rsidR="00485D2D" w:rsidRDefault="00485D2D" w:rsidP="00485D2D">
      <w:pPr>
        <w:pStyle w:val="NoSpacing"/>
        <w:spacing w:line="276" w:lineRule="auto"/>
        <w:ind w:firstLine="708"/>
        <w:rPr>
          <w:rFonts w:ascii="Times New Roman" w:hAnsi="Times New Roman" w:cs="Times New Roman"/>
          <w:sz w:val="24"/>
          <w:szCs w:val="24"/>
          <w:lang w:val="en-US"/>
        </w:rPr>
      </w:pPr>
      <w:r>
        <w:rPr>
          <w:rFonts w:ascii="Times New Roman" w:hAnsi="Times New Roman" w:cs="Times New Roman"/>
          <w:sz w:val="24"/>
          <w:szCs w:val="24"/>
          <w:lang w:val="en-US"/>
        </w:rPr>
        <w:t>The proportion of women living in Norway at age 45 who have become mothers is, of course, Sw = F/Nw, and the six contributions to this ratio are:</w:t>
      </w:r>
    </w:p>
    <w:p w:rsidR="00485D2D" w:rsidRDefault="00485D2D" w:rsidP="00485D2D">
      <w:pPr>
        <w:pStyle w:val="NoSpacing"/>
        <w:spacing w:line="276" w:lineRule="auto"/>
        <w:rPr>
          <w:rFonts w:ascii="Times New Roman" w:hAnsi="Times New Roman" w:cs="Times New Roman"/>
          <w:sz w:val="24"/>
          <w:szCs w:val="24"/>
          <w:lang w:val="en-US"/>
        </w:rPr>
      </w:pPr>
    </w:p>
    <w:p w:rsidR="00485D2D" w:rsidRDefault="00485D2D" w:rsidP="00485D2D">
      <w:pPr>
        <w:pStyle w:val="NoSpacing"/>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Bw = F1/Nw </w:t>
      </w:r>
    </w:p>
    <w:p w:rsidR="00485D2D" w:rsidRDefault="00485D2D" w:rsidP="00485D2D">
      <w:pPr>
        <w:pStyle w:val="NoSpacing"/>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Cw = F2/Nw</w:t>
      </w:r>
    </w:p>
    <w:p w:rsidR="00485D2D" w:rsidRDefault="00485D2D" w:rsidP="00485D2D">
      <w:pPr>
        <w:pStyle w:val="NoSpacing"/>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Dw1 = F3/Nw</w:t>
      </w:r>
    </w:p>
    <w:p w:rsidR="00485D2D" w:rsidRDefault="00485D2D" w:rsidP="00485D2D">
      <w:pPr>
        <w:pStyle w:val="NoSpacing"/>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Dw2 = F4/Nw</w:t>
      </w:r>
    </w:p>
    <w:p w:rsidR="00485D2D" w:rsidRDefault="00485D2D" w:rsidP="00485D2D">
      <w:pPr>
        <w:pStyle w:val="NoSpacing"/>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Dw3 = F5/Nw</w:t>
      </w:r>
    </w:p>
    <w:p w:rsidR="00485D2D" w:rsidRDefault="00485D2D" w:rsidP="00485D2D">
      <w:pPr>
        <w:pStyle w:val="NoSpacing"/>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Dw4 = F6/Nw.</w:t>
      </w:r>
    </w:p>
    <w:p w:rsidR="00485D2D" w:rsidRDefault="00485D2D" w:rsidP="00485D2D">
      <w:pPr>
        <w:pStyle w:val="NoSpacing"/>
        <w:spacing w:line="276" w:lineRule="auto"/>
        <w:rPr>
          <w:rFonts w:ascii="Times New Roman" w:hAnsi="Times New Roman" w:cs="Times New Roman"/>
          <w:sz w:val="24"/>
          <w:szCs w:val="24"/>
          <w:lang w:val="en-US"/>
        </w:rPr>
      </w:pPr>
    </w:p>
    <w:p w:rsidR="00485D2D" w:rsidRDefault="00485D2D" w:rsidP="00485D2D">
      <w:pPr>
        <w:pStyle w:val="NoSpacing"/>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Thus, the proportion Bw refers to first births to women which are also first births to men younger than 45 and living in the country at age 45, and Cw refers to first births to women </w:t>
      </w:r>
      <w:r>
        <w:rPr>
          <w:rFonts w:ascii="Times New Roman" w:hAnsi="Times New Roman" w:cs="Times New Roman"/>
          <w:sz w:val="24"/>
          <w:szCs w:val="24"/>
          <w:lang w:val="en-US"/>
        </w:rPr>
        <w:lastRenderedPageBreak/>
        <w:t>which are second or higher-order births to men younger than 45 and living in the country at age 45.  Dw1-Dw4 refer to the remaining categories of women’s first births.</w:t>
      </w:r>
    </w:p>
    <w:p w:rsidR="00485D2D" w:rsidRDefault="00485D2D" w:rsidP="00485D2D">
      <w:pPr>
        <w:pStyle w:val="NoSpacing"/>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ab/>
        <w:t xml:space="preserve">Men who lived in Norway at age 45 have not only had a first child before that age because of births such F1; births such as H1, Fx1 and Hx1 come in addition. One might consider assuming, for simplicity, that women born in 1956-58 have all their children with men born in 1954-56. Under that assumption the proportion who become fathers among the Nm2 men in those cohorts who lived in Norway at age 45 would be </w:t>
      </w:r>
    </w:p>
    <w:p w:rsidR="00485D2D" w:rsidRDefault="00485D2D" w:rsidP="00485D2D">
      <w:pPr>
        <w:pStyle w:val="NoSpacing"/>
        <w:spacing w:line="276" w:lineRule="auto"/>
        <w:rPr>
          <w:rFonts w:ascii="Times New Roman" w:hAnsi="Times New Roman" w:cs="Times New Roman"/>
          <w:sz w:val="24"/>
          <w:szCs w:val="24"/>
          <w:lang w:val="en-US"/>
        </w:rPr>
      </w:pPr>
    </w:p>
    <w:p w:rsidR="00485D2D" w:rsidRDefault="00485D2D" w:rsidP="00485D2D">
      <w:pPr>
        <w:pStyle w:val="NoSpacing"/>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F1/Nm2 + H1/Nm2 + Fx1/Nm2 + Hx1/Nm2</w:t>
      </w:r>
    </w:p>
    <w:p w:rsidR="00485D2D" w:rsidRDefault="00485D2D" w:rsidP="00485D2D">
      <w:pPr>
        <w:pStyle w:val="NoSpacing"/>
        <w:spacing w:line="276" w:lineRule="auto"/>
        <w:rPr>
          <w:rFonts w:ascii="Times New Roman" w:hAnsi="Times New Roman" w:cs="Times New Roman"/>
          <w:sz w:val="24"/>
          <w:szCs w:val="24"/>
          <w:lang w:val="en-US"/>
        </w:rPr>
      </w:pPr>
    </w:p>
    <w:p w:rsidR="00485D2D" w:rsidRDefault="00485D2D" w:rsidP="00485D2D">
      <w:pPr>
        <w:pStyle w:val="NoSpacing"/>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plus a small proportion who had their first child with an unidentified mother -  a detail that is further discussed below. (Nm2 is chosen as the symbol instead of Nm because the men are born two years before the Nw women that are considered. While this terminology is not helpful here, it facilitates a later argument.)</w:t>
      </w:r>
    </w:p>
    <w:p w:rsidR="00485D2D" w:rsidRDefault="00485D2D" w:rsidP="00485D2D">
      <w:pPr>
        <w:pStyle w:val="NoSpacing"/>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ab/>
        <w:t>In reality, all the births F1, H1, Fx1 and Hx1 are, of course, not with men in the 1954-56 cohorts; it is about 40% that are with such men, and let us denote these as F1*, H1*, Fx1* and Hx1* (see illustration in lower part of Supplementary Table S1). The births in category 1 among women in other cohorts than the 1956-58 cohorts can be denoted as F</w:t>
      </w:r>
      <w:r w:rsidRPr="007550B8">
        <w:rPr>
          <w:rFonts w:ascii="Times New Roman" w:hAnsi="Times New Roman" w:cs="Times New Roman"/>
          <w:sz w:val="24"/>
          <w:szCs w:val="24"/>
          <w:vertAlign w:val="superscript"/>
          <w:lang w:val="en-US"/>
        </w:rPr>
        <w:t>(o)</w:t>
      </w:r>
      <w:r>
        <w:rPr>
          <w:rFonts w:ascii="Times New Roman" w:hAnsi="Times New Roman" w:cs="Times New Roman"/>
          <w:sz w:val="24"/>
          <w:szCs w:val="24"/>
          <w:lang w:val="en-US"/>
        </w:rPr>
        <w:t>1, H</w:t>
      </w:r>
      <w:r w:rsidRPr="007550B8">
        <w:rPr>
          <w:rFonts w:ascii="Times New Roman" w:hAnsi="Times New Roman" w:cs="Times New Roman"/>
          <w:sz w:val="24"/>
          <w:szCs w:val="24"/>
          <w:vertAlign w:val="superscript"/>
          <w:lang w:val="en-US"/>
        </w:rPr>
        <w:t>(o)</w:t>
      </w:r>
      <w:r>
        <w:rPr>
          <w:rFonts w:ascii="Times New Roman" w:hAnsi="Times New Roman" w:cs="Times New Roman"/>
          <w:sz w:val="24"/>
          <w:szCs w:val="24"/>
          <w:lang w:val="en-US"/>
        </w:rPr>
        <w:t>1, Fx</w:t>
      </w:r>
      <w:r w:rsidRPr="007550B8">
        <w:rPr>
          <w:rFonts w:ascii="Times New Roman" w:hAnsi="Times New Roman" w:cs="Times New Roman"/>
          <w:sz w:val="24"/>
          <w:szCs w:val="24"/>
          <w:vertAlign w:val="superscript"/>
          <w:lang w:val="en-US"/>
        </w:rPr>
        <w:t>(o)</w:t>
      </w:r>
      <w:r>
        <w:rPr>
          <w:rFonts w:ascii="Times New Roman" w:hAnsi="Times New Roman" w:cs="Times New Roman"/>
          <w:sz w:val="24"/>
          <w:szCs w:val="24"/>
          <w:lang w:val="en-US"/>
        </w:rPr>
        <w:t>1 and Hx</w:t>
      </w:r>
      <w:r w:rsidRPr="007550B8">
        <w:rPr>
          <w:rFonts w:ascii="Times New Roman" w:hAnsi="Times New Roman" w:cs="Times New Roman"/>
          <w:sz w:val="24"/>
          <w:szCs w:val="24"/>
          <w:vertAlign w:val="superscript"/>
          <w:lang w:val="en-US"/>
        </w:rPr>
        <w:t>(o)</w:t>
      </w:r>
      <w:r>
        <w:rPr>
          <w:rFonts w:ascii="Times New Roman" w:hAnsi="Times New Roman" w:cs="Times New Roman"/>
          <w:sz w:val="24"/>
          <w:szCs w:val="24"/>
          <w:lang w:val="en-US"/>
        </w:rPr>
        <w:t>1, and among these, F</w:t>
      </w:r>
      <w:r w:rsidRPr="007550B8">
        <w:rPr>
          <w:rFonts w:ascii="Times New Roman" w:hAnsi="Times New Roman" w:cs="Times New Roman"/>
          <w:sz w:val="24"/>
          <w:szCs w:val="24"/>
          <w:vertAlign w:val="superscript"/>
          <w:lang w:val="en-US"/>
        </w:rPr>
        <w:t>(o)</w:t>
      </w:r>
      <w:r>
        <w:rPr>
          <w:rFonts w:ascii="Times New Roman" w:hAnsi="Times New Roman" w:cs="Times New Roman"/>
          <w:sz w:val="24"/>
          <w:szCs w:val="24"/>
          <w:lang w:val="en-US"/>
        </w:rPr>
        <w:t>1*, H</w:t>
      </w:r>
      <w:r w:rsidRPr="007550B8">
        <w:rPr>
          <w:rFonts w:ascii="Times New Roman" w:hAnsi="Times New Roman" w:cs="Times New Roman"/>
          <w:sz w:val="24"/>
          <w:szCs w:val="24"/>
          <w:vertAlign w:val="superscript"/>
          <w:lang w:val="en-US"/>
        </w:rPr>
        <w:t>(o)</w:t>
      </w:r>
      <w:r>
        <w:rPr>
          <w:rFonts w:ascii="Times New Roman" w:hAnsi="Times New Roman" w:cs="Times New Roman"/>
          <w:sz w:val="24"/>
          <w:szCs w:val="24"/>
          <w:lang w:val="en-US"/>
        </w:rPr>
        <w:t>1*, Fx</w:t>
      </w:r>
      <w:r w:rsidRPr="007550B8">
        <w:rPr>
          <w:rFonts w:ascii="Times New Roman" w:hAnsi="Times New Roman" w:cs="Times New Roman"/>
          <w:sz w:val="24"/>
          <w:szCs w:val="24"/>
          <w:vertAlign w:val="superscript"/>
          <w:lang w:val="en-US"/>
        </w:rPr>
        <w:t>(o)</w:t>
      </w:r>
      <w:r>
        <w:rPr>
          <w:rFonts w:ascii="Times New Roman" w:hAnsi="Times New Roman" w:cs="Times New Roman"/>
          <w:sz w:val="24"/>
          <w:szCs w:val="24"/>
          <w:lang w:val="en-US"/>
        </w:rPr>
        <w:t>1* and Hx</w:t>
      </w:r>
      <w:r w:rsidRPr="007550B8">
        <w:rPr>
          <w:rFonts w:ascii="Times New Roman" w:hAnsi="Times New Roman" w:cs="Times New Roman"/>
          <w:sz w:val="24"/>
          <w:szCs w:val="24"/>
          <w:vertAlign w:val="superscript"/>
          <w:lang w:val="en-US"/>
        </w:rPr>
        <w:t>(o)</w:t>
      </w:r>
      <w:r>
        <w:rPr>
          <w:rFonts w:ascii="Times New Roman" w:hAnsi="Times New Roman" w:cs="Times New Roman"/>
          <w:sz w:val="24"/>
          <w:szCs w:val="24"/>
          <w:lang w:val="en-US"/>
        </w:rPr>
        <w:t>1* are with men born 1954-56.  The sums of the numbers for the female 1956-58 cohorts and those for  the other female cohorts, i.e. all cohorts of women, are referred to as F</w:t>
      </w:r>
      <w:r>
        <w:rPr>
          <w:rFonts w:ascii="Times New Roman" w:hAnsi="Times New Roman" w:cs="Times New Roman"/>
          <w:sz w:val="24"/>
          <w:szCs w:val="24"/>
          <w:vertAlign w:val="superscript"/>
          <w:lang w:val="en-US"/>
        </w:rPr>
        <w:t>(a</w:t>
      </w:r>
      <w:r w:rsidRPr="007550B8">
        <w:rPr>
          <w:rFonts w:ascii="Times New Roman" w:hAnsi="Times New Roman" w:cs="Times New Roman"/>
          <w:sz w:val="24"/>
          <w:szCs w:val="24"/>
          <w:vertAlign w:val="superscript"/>
          <w:lang w:val="en-US"/>
        </w:rPr>
        <w:t>)</w:t>
      </w:r>
      <w:r>
        <w:rPr>
          <w:rFonts w:ascii="Times New Roman" w:hAnsi="Times New Roman" w:cs="Times New Roman"/>
          <w:sz w:val="24"/>
          <w:szCs w:val="24"/>
          <w:lang w:val="en-US"/>
        </w:rPr>
        <w:t>1, H</w:t>
      </w:r>
      <w:r>
        <w:rPr>
          <w:rFonts w:ascii="Times New Roman" w:hAnsi="Times New Roman" w:cs="Times New Roman"/>
          <w:sz w:val="24"/>
          <w:szCs w:val="24"/>
          <w:vertAlign w:val="superscript"/>
          <w:lang w:val="en-US"/>
        </w:rPr>
        <w:t>(a</w:t>
      </w:r>
      <w:r w:rsidRPr="007550B8">
        <w:rPr>
          <w:rFonts w:ascii="Times New Roman" w:hAnsi="Times New Roman" w:cs="Times New Roman"/>
          <w:sz w:val="24"/>
          <w:szCs w:val="24"/>
          <w:vertAlign w:val="superscript"/>
          <w:lang w:val="en-US"/>
        </w:rPr>
        <w:t>)</w:t>
      </w:r>
      <w:r>
        <w:rPr>
          <w:rFonts w:ascii="Times New Roman" w:hAnsi="Times New Roman" w:cs="Times New Roman"/>
          <w:sz w:val="24"/>
          <w:szCs w:val="24"/>
          <w:lang w:val="en-US"/>
        </w:rPr>
        <w:t>1, Fx</w:t>
      </w:r>
      <w:r>
        <w:rPr>
          <w:rFonts w:ascii="Times New Roman" w:hAnsi="Times New Roman" w:cs="Times New Roman"/>
          <w:sz w:val="24"/>
          <w:szCs w:val="24"/>
          <w:vertAlign w:val="superscript"/>
          <w:lang w:val="en-US"/>
        </w:rPr>
        <w:t>(a</w:t>
      </w:r>
      <w:r w:rsidRPr="007550B8">
        <w:rPr>
          <w:rFonts w:ascii="Times New Roman" w:hAnsi="Times New Roman" w:cs="Times New Roman"/>
          <w:sz w:val="24"/>
          <w:szCs w:val="24"/>
          <w:vertAlign w:val="superscript"/>
          <w:lang w:val="en-US"/>
        </w:rPr>
        <w:t>)</w:t>
      </w:r>
      <w:r>
        <w:rPr>
          <w:rFonts w:ascii="Times New Roman" w:hAnsi="Times New Roman" w:cs="Times New Roman"/>
          <w:sz w:val="24"/>
          <w:szCs w:val="24"/>
          <w:lang w:val="en-US"/>
        </w:rPr>
        <w:t>1, Hx</w:t>
      </w:r>
      <w:r>
        <w:rPr>
          <w:rFonts w:ascii="Times New Roman" w:hAnsi="Times New Roman" w:cs="Times New Roman"/>
          <w:sz w:val="24"/>
          <w:szCs w:val="24"/>
          <w:vertAlign w:val="superscript"/>
          <w:lang w:val="en-US"/>
        </w:rPr>
        <w:t>(a</w:t>
      </w:r>
      <w:r w:rsidRPr="007550B8">
        <w:rPr>
          <w:rFonts w:ascii="Times New Roman" w:hAnsi="Times New Roman" w:cs="Times New Roman"/>
          <w:sz w:val="24"/>
          <w:szCs w:val="24"/>
          <w:vertAlign w:val="superscript"/>
          <w:lang w:val="en-US"/>
        </w:rPr>
        <w:t>)</w:t>
      </w:r>
      <w:r>
        <w:rPr>
          <w:rFonts w:ascii="Times New Roman" w:hAnsi="Times New Roman" w:cs="Times New Roman"/>
          <w:sz w:val="24"/>
          <w:szCs w:val="24"/>
          <w:lang w:val="en-US"/>
        </w:rPr>
        <w:t>1, F</w:t>
      </w:r>
      <w:r>
        <w:rPr>
          <w:rFonts w:ascii="Times New Roman" w:hAnsi="Times New Roman" w:cs="Times New Roman"/>
          <w:sz w:val="24"/>
          <w:szCs w:val="24"/>
          <w:vertAlign w:val="superscript"/>
          <w:lang w:val="en-US"/>
        </w:rPr>
        <w:t>(a</w:t>
      </w:r>
      <w:r w:rsidRPr="007550B8">
        <w:rPr>
          <w:rFonts w:ascii="Times New Roman" w:hAnsi="Times New Roman" w:cs="Times New Roman"/>
          <w:sz w:val="24"/>
          <w:szCs w:val="24"/>
          <w:vertAlign w:val="superscript"/>
          <w:lang w:val="en-US"/>
        </w:rPr>
        <w:t>)</w:t>
      </w:r>
      <w:r>
        <w:rPr>
          <w:rFonts w:ascii="Times New Roman" w:hAnsi="Times New Roman" w:cs="Times New Roman"/>
          <w:sz w:val="24"/>
          <w:szCs w:val="24"/>
          <w:lang w:val="en-US"/>
        </w:rPr>
        <w:t>1*, H</w:t>
      </w:r>
      <w:r>
        <w:rPr>
          <w:rFonts w:ascii="Times New Roman" w:hAnsi="Times New Roman" w:cs="Times New Roman"/>
          <w:sz w:val="24"/>
          <w:szCs w:val="24"/>
          <w:vertAlign w:val="superscript"/>
          <w:lang w:val="en-US"/>
        </w:rPr>
        <w:t>(a</w:t>
      </w:r>
      <w:r w:rsidRPr="007550B8">
        <w:rPr>
          <w:rFonts w:ascii="Times New Roman" w:hAnsi="Times New Roman" w:cs="Times New Roman"/>
          <w:sz w:val="24"/>
          <w:szCs w:val="24"/>
          <w:vertAlign w:val="superscript"/>
          <w:lang w:val="en-US"/>
        </w:rPr>
        <w:t>)</w:t>
      </w:r>
      <w:r>
        <w:rPr>
          <w:rFonts w:ascii="Times New Roman" w:hAnsi="Times New Roman" w:cs="Times New Roman"/>
          <w:sz w:val="24"/>
          <w:szCs w:val="24"/>
          <w:lang w:val="en-US"/>
        </w:rPr>
        <w:t>1*, Fx</w:t>
      </w:r>
      <w:r>
        <w:rPr>
          <w:rFonts w:ascii="Times New Roman" w:hAnsi="Times New Roman" w:cs="Times New Roman"/>
          <w:sz w:val="24"/>
          <w:szCs w:val="24"/>
          <w:vertAlign w:val="superscript"/>
          <w:lang w:val="en-US"/>
        </w:rPr>
        <w:t>(a</w:t>
      </w:r>
      <w:r w:rsidRPr="007550B8">
        <w:rPr>
          <w:rFonts w:ascii="Times New Roman" w:hAnsi="Times New Roman" w:cs="Times New Roman"/>
          <w:sz w:val="24"/>
          <w:szCs w:val="24"/>
          <w:vertAlign w:val="superscript"/>
          <w:lang w:val="en-US"/>
        </w:rPr>
        <w:t>)</w:t>
      </w:r>
      <w:r>
        <w:rPr>
          <w:rFonts w:ascii="Times New Roman" w:hAnsi="Times New Roman" w:cs="Times New Roman"/>
          <w:sz w:val="24"/>
          <w:szCs w:val="24"/>
          <w:lang w:val="en-US"/>
        </w:rPr>
        <w:t>1* and Hx</w:t>
      </w:r>
      <w:r>
        <w:rPr>
          <w:rFonts w:ascii="Times New Roman" w:hAnsi="Times New Roman" w:cs="Times New Roman"/>
          <w:sz w:val="24"/>
          <w:szCs w:val="24"/>
          <w:vertAlign w:val="superscript"/>
          <w:lang w:val="en-US"/>
        </w:rPr>
        <w:t>(a</w:t>
      </w:r>
      <w:r w:rsidRPr="007550B8">
        <w:rPr>
          <w:rFonts w:ascii="Times New Roman" w:hAnsi="Times New Roman" w:cs="Times New Roman"/>
          <w:sz w:val="24"/>
          <w:szCs w:val="24"/>
          <w:vertAlign w:val="superscript"/>
          <w:lang w:val="en-US"/>
        </w:rPr>
        <w:t>)</w:t>
      </w:r>
      <w:r>
        <w:rPr>
          <w:rFonts w:ascii="Times New Roman" w:hAnsi="Times New Roman" w:cs="Times New Roman"/>
          <w:sz w:val="24"/>
          <w:szCs w:val="24"/>
          <w:lang w:val="en-US"/>
        </w:rPr>
        <w:t>1*. It actually turns out that F</w:t>
      </w:r>
      <w:r>
        <w:rPr>
          <w:rFonts w:ascii="Times New Roman" w:hAnsi="Times New Roman" w:cs="Times New Roman"/>
          <w:sz w:val="24"/>
          <w:szCs w:val="24"/>
          <w:vertAlign w:val="superscript"/>
          <w:lang w:val="en-US"/>
        </w:rPr>
        <w:t>(a</w:t>
      </w:r>
      <w:r w:rsidRPr="007550B8">
        <w:rPr>
          <w:rFonts w:ascii="Times New Roman" w:hAnsi="Times New Roman" w:cs="Times New Roman"/>
          <w:sz w:val="24"/>
          <w:szCs w:val="24"/>
          <w:vertAlign w:val="superscript"/>
          <w:lang w:val="en-US"/>
        </w:rPr>
        <w:t>)</w:t>
      </w:r>
      <w:r>
        <w:rPr>
          <w:rFonts w:ascii="Times New Roman" w:hAnsi="Times New Roman" w:cs="Times New Roman"/>
          <w:sz w:val="24"/>
          <w:szCs w:val="24"/>
          <w:lang w:val="en-US"/>
        </w:rPr>
        <w:t>1*, H</w:t>
      </w:r>
      <w:r>
        <w:rPr>
          <w:rFonts w:ascii="Times New Roman" w:hAnsi="Times New Roman" w:cs="Times New Roman"/>
          <w:sz w:val="24"/>
          <w:szCs w:val="24"/>
          <w:vertAlign w:val="superscript"/>
          <w:lang w:val="en-US"/>
        </w:rPr>
        <w:t>(a</w:t>
      </w:r>
      <w:r w:rsidRPr="007550B8">
        <w:rPr>
          <w:rFonts w:ascii="Times New Roman" w:hAnsi="Times New Roman" w:cs="Times New Roman"/>
          <w:sz w:val="24"/>
          <w:szCs w:val="24"/>
          <w:vertAlign w:val="superscript"/>
          <w:lang w:val="en-US"/>
        </w:rPr>
        <w:t>)</w:t>
      </w:r>
      <w:r>
        <w:rPr>
          <w:rFonts w:ascii="Times New Roman" w:hAnsi="Times New Roman" w:cs="Times New Roman"/>
          <w:sz w:val="24"/>
          <w:szCs w:val="24"/>
          <w:lang w:val="en-US"/>
        </w:rPr>
        <w:t>1*, Fx</w:t>
      </w:r>
      <w:r>
        <w:rPr>
          <w:rFonts w:ascii="Times New Roman" w:hAnsi="Times New Roman" w:cs="Times New Roman"/>
          <w:sz w:val="24"/>
          <w:szCs w:val="24"/>
          <w:vertAlign w:val="superscript"/>
          <w:lang w:val="en-US"/>
        </w:rPr>
        <w:t>(a</w:t>
      </w:r>
      <w:r w:rsidRPr="007550B8">
        <w:rPr>
          <w:rFonts w:ascii="Times New Roman" w:hAnsi="Times New Roman" w:cs="Times New Roman"/>
          <w:sz w:val="24"/>
          <w:szCs w:val="24"/>
          <w:vertAlign w:val="superscript"/>
          <w:lang w:val="en-US"/>
        </w:rPr>
        <w:t>)</w:t>
      </w:r>
      <w:r>
        <w:rPr>
          <w:rFonts w:ascii="Times New Roman" w:hAnsi="Times New Roman" w:cs="Times New Roman"/>
          <w:sz w:val="24"/>
          <w:szCs w:val="24"/>
          <w:lang w:val="en-US"/>
        </w:rPr>
        <w:t>1* and Hx</w:t>
      </w:r>
      <w:r>
        <w:rPr>
          <w:rFonts w:ascii="Times New Roman" w:hAnsi="Times New Roman" w:cs="Times New Roman"/>
          <w:sz w:val="24"/>
          <w:szCs w:val="24"/>
          <w:vertAlign w:val="superscript"/>
          <w:lang w:val="en-US"/>
        </w:rPr>
        <w:t>(a</w:t>
      </w:r>
      <w:r w:rsidRPr="007550B8">
        <w:rPr>
          <w:rFonts w:ascii="Times New Roman" w:hAnsi="Times New Roman" w:cs="Times New Roman"/>
          <w:sz w:val="24"/>
          <w:szCs w:val="24"/>
          <w:vertAlign w:val="superscript"/>
          <w:lang w:val="en-US"/>
        </w:rPr>
        <w:t>)</w:t>
      </w:r>
      <w:r>
        <w:rPr>
          <w:rFonts w:ascii="Times New Roman" w:hAnsi="Times New Roman" w:cs="Times New Roman"/>
          <w:sz w:val="24"/>
          <w:szCs w:val="24"/>
          <w:lang w:val="en-US"/>
        </w:rPr>
        <w:t xml:space="preserve">1* are not very different from F1, H1, Fx1 and Hx1. In other words, the assumption mentioned above about all women having their children with two year older men would have given an almost correct picture of the proportion childless men in the 1954-56 cohort. Nevertheless, in the decomposition analysis that is done, all births regardless of the mother’s cohort are taken into account when calculating men’s childlessness and the contributions to this – just as all births regardless of the father’s cohort are taken into account when calculating Sw, Bw, Cw and Dw1-Dw4.    </w:t>
      </w:r>
    </w:p>
    <w:p w:rsidR="00485D2D" w:rsidRDefault="00485D2D" w:rsidP="00485D2D">
      <w:pPr>
        <w:pStyle w:val="NoSpacing"/>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ab/>
        <w:t>Some men in the 1954-56 cohorts have their first child with a woman who is not identified and therefore, of course, not among those contributing to the F</w:t>
      </w:r>
      <w:r>
        <w:rPr>
          <w:rFonts w:ascii="Times New Roman" w:hAnsi="Times New Roman" w:cs="Times New Roman"/>
          <w:sz w:val="24"/>
          <w:szCs w:val="24"/>
          <w:vertAlign w:val="superscript"/>
          <w:lang w:val="en-US"/>
        </w:rPr>
        <w:t>(a</w:t>
      </w:r>
      <w:r w:rsidRPr="007550B8">
        <w:rPr>
          <w:rFonts w:ascii="Times New Roman" w:hAnsi="Times New Roman" w:cs="Times New Roman"/>
          <w:sz w:val="24"/>
          <w:szCs w:val="24"/>
          <w:vertAlign w:val="superscript"/>
          <w:lang w:val="en-US"/>
        </w:rPr>
        <w:t>)</w:t>
      </w:r>
      <w:r>
        <w:rPr>
          <w:rFonts w:ascii="Times New Roman" w:hAnsi="Times New Roman" w:cs="Times New Roman"/>
          <w:sz w:val="24"/>
          <w:szCs w:val="24"/>
          <w:lang w:val="en-US"/>
        </w:rPr>
        <w:t>1*, H</w:t>
      </w:r>
      <w:r>
        <w:rPr>
          <w:rFonts w:ascii="Times New Roman" w:hAnsi="Times New Roman" w:cs="Times New Roman"/>
          <w:sz w:val="24"/>
          <w:szCs w:val="24"/>
          <w:vertAlign w:val="superscript"/>
          <w:lang w:val="en-US"/>
        </w:rPr>
        <w:t>(a</w:t>
      </w:r>
      <w:r w:rsidRPr="007550B8">
        <w:rPr>
          <w:rFonts w:ascii="Times New Roman" w:hAnsi="Times New Roman" w:cs="Times New Roman"/>
          <w:sz w:val="24"/>
          <w:szCs w:val="24"/>
          <w:vertAlign w:val="superscript"/>
          <w:lang w:val="en-US"/>
        </w:rPr>
        <w:t>)</w:t>
      </w:r>
      <w:r>
        <w:rPr>
          <w:rFonts w:ascii="Times New Roman" w:hAnsi="Times New Roman" w:cs="Times New Roman"/>
          <w:sz w:val="24"/>
          <w:szCs w:val="24"/>
          <w:lang w:val="en-US"/>
        </w:rPr>
        <w:t>1*, Fx</w:t>
      </w:r>
      <w:r>
        <w:rPr>
          <w:rFonts w:ascii="Times New Roman" w:hAnsi="Times New Roman" w:cs="Times New Roman"/>
          <w:sz w:val="24"/>
          <w:szCs w:val="24"/>
          <w:vertAlign w:val="superscript"/>
          <w:lang w:val="en-US"/>
        </w:rPr>
        <w:t>(a</w:t>
      </w:r>
      <w:r w:rsidRPr="007550B8">
        <w:rPr>
          <w:rFonts w:ascii="Times New Roman" w:hAnsi="Times New Roman" w:cs="Times New Roman"/>
          <w:sz w:val="24"/>
          <w:szCs w:val="24"/>
          <w:vertAlign w:val="superscript"/>
          <w:lang w:val="en-US"/>
        </w:rPr>
        <w:t>)</w:t>
      </w:r>
      <w:r>
        <w:rPr>
          <w:rFonts w:ascii="Times New Roman" w:hAnsi="Times New Roman" w:cs="Times New Roman"/>
          <w:sz w:val="24"/>
          <w:szCs w:val="24"/>
          <w:lang w:val="en-US"/>
        </w:rPr>
        <w:t>1* and Hx</w:t>
      </w:r>
      <w:r>
        <w:rPr>
          <w:rFonts w:ascii="Times New Roman" w:hAnsi="Times New Roman" w:cs="Times New Roman"/>
          <w:sz w:val="24"/>
          <w:szCs w:val="24"/>
          <w:vertAlign w:val="superscript"/>
          <w:lang w:val="en-US"/>
        </w:rPr>
        <w:t>(a</w:t>
      </w:r>
      <w:r w:rsidRPr="007550B8">
        <w:rPr>
          <w:rFonts w:ascii="Times New Roman" w:hAnsi="Times New Roman" w:cs="Times New Roman"/>
          <w:sz w:val="24"/>
          <w:szCs w:val="24"/>
          <w:vertAlign w:val="superscript"/>
          <w:lang w:val="en-US"/>
        </w:rPr>
        <w:t>)</w:t>
      </w:r>
      <w:r>
        <w:rPr>
          <w:rFonts w:ascii="Times New Roman" w:hAnsi="Times New Roman" w:cs="Times New Roman"/>
          <w:sz w:val="24"/>
          <w:szCs w:val="24"/>
          <w:lang w:val="en-US"/>
        </w:rPr>
        <w:t>1*. If we refer to the number of such births as U, the total number of first births to the men in the 1954-56 cohorts is</w:t>
      </w:r>
    </w:p>
    <w:p w:rsidR="00485D2D" w:rsidRDefault="00485D2D" w:rsidP="00485D2D">
      <w:pPr>
        <w:pStyle w:val="NoSpacing"/>
        <w:spacing w:line="276" w:lineRule="auto"/>
        <w:rPr>
          <w:rFonts w:ascii="Times New Roman" w:hAnsi="Times New Roman" w:cs="Times New Roman"/>
          <w:sz w:val="24"/>
          <w:szCs w:val="24"/>
          <w:lang w:val="en-US"/>
        </w:rPr>
      </w:pPr>
    </w:p>
    <w:p w:rsidR="00485D2D" w:rsidRDefault="00485D2D" w:rsidP="00485D2D">
      <w:pPr>
        <w:pStyle w:val="NoSpacing"/>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S =  F</w:t>
      </w:r>
      <w:r>
        <w:rPr>
          <w:rFonts w:ascii="Times New Roman" w:hAnsi="Times New Roman" w:cs="Times New Roman"/>
          <w:sz w:val="24"/>
          <w:szCs w:val="24"/>
          <w:vertAlign w:val="superscript"/>
          <w:lang w:val="en-US"/>
        </w:rPr>
        <w:t>(a</w:t>
      </w:r>
      <w:r w:rsidRPr="007550B8">
        <w:rPr>
          <w:rFonts w:ascii="Times New Roman" w:hAnsi="Times New Roman" w:cs="Times New Roman"/>
          <w:sz w:val="24"/>
          <w:szCs w:val="24"/>
          <w:vertAlign w:val="superscript"/>
          <w:lang w:val="en-US"/>
        </w:rPr>
        <w:t>)</w:t>
      </w:r>
      <w:r>
        <w:rPr>
          <w:rFonts w:ascii="Times New Roman" w:hAnsi="Times New Roman" w:cs="Times New Roman"/>
          <w:sz w:val="24"/>
          <w:szCs w:val="24"/>
          <w:lang w:val="en-US"/>
        </w:rPr>
        <w:t>1* + H</w:t>
      </w:r>
      <w:r>
        <w:rPr>
          <w:rFonts w:ascii="Times New Roman" w:hAnsi="Times New Roman" w:cs="Times New Roman"/>
          <w:sz w:val="24"/>
          <w:szCs w:val="24"/>
          <w:vertAlign w:val="superscript"/>
          <w:lang w:val="en-US"/>
        </w:rPr>
        <w:t>(a</w:t>
      </w:r>
      <w:r w:rsidRPr="007550B8">
        <w:rPr>
          <w:rFonts w:ascii="Times New Roman" w:hAnsi="Times New Roman" w:cs="Times New Roman"/>
          <w:sz w:val="24"/>
          <w:szCs w:val="24"/>
          <w:vertAlign w:val="superscript"/>
          <w:lang w:val="en-US"/>
        </w:rPr>
        <w:t>)</w:t>
      </w:r>
      <w:r>
        <w:rPr>
          <w:rFonts w:ascii="Times New Roman" w:hAnsi="Times New Roman" w:cs="Times New Roman"/>
          <w:sz w:val="24"/>
          <w:szCs w:val="24"/>
          <w:lang w:val="en-US"/>
        </w:rPr>
        <w:t>1* +  Fx</w:t>
      </w:r>
      <w:r>
        <w:rPr>
          <w:rFonts w:ascii="Times New Roman" w:hAnsi="Times New Roman" w:cs="Times New Roman"/>
          <w:sz w:val="24"/>
          <w:szCs w:val="24"/>
          <w:vertAlign w:val="superscript"/>
          <w:lang w:val="en-US"/>
        </w:rPr>
        <w:t>(a</w:t>
      </w:r>
      <w:r w:rsidRPr="007550B8">
        <w:rPr>
          <w:rFonts w:ascii="Times New Roman" w:hAnsi="Times New Roman" w:cs="Times New Roman"/>
          <w:sz w:val="24"/>
          <w:szCs w:val="24"/>
          <w:vertAlign w:val="superscript"/>
          <w:lang w:val="en-US"/>
        </w:rPr>
        <w:t>)</w:t>
      </w:r>
      <w:r>
        <w:rPr>
          <w:rFonts w:ascii="Times New Roman" w:hAnsi="Times New Roman" w:cs="Times New Roman"/>
          <w:sz w:val="24"/>
          <w:szCs w:val="24"/>
          <w:lang w:val="en-US"/>
        </w:rPr>
        <w:t>1* + Hx</w:t>
      </w:r>
      <w:r>
        <w:rPr>
          <w:rFonts w:ascii="Times New Roman" w:hAnsi="Times New Roman" w:cs="Times New Roman"/>
          <w:sz w:val="24"/>
          <w:szCs w:val="24"/>
          <w:vertAlign w:val="superscript"/>
          <w:lang w:val="en-US"/>
        </w:rPr>
        <w:t>(a</w:t>
      </w:r>
      <w:r w:rsidRPr="007550B8">
        <w:rPr>
          <w:rFonts w:ascii="Times New Roman" w:hAnsi="Times New Roman" w:cs="Times New Roman"/>
          <w:sz w:val="24"/>
          <w:szCs w:val="24"/>
          <w:vertAlign w:val="superscript"/>
          <w:lang w:val="en-US"/>
        </w:rPr>
        <w:t>)</w:t>
      </w:r>
      <w:r>
        <w:rPr>
          <w:rFonts w:ascii="Times New Roman" w:hAnsi="Times New Roman" w:cs="Times New Roman"/>
          <w:sz w:val="24"/>
          <w:szCs w:val="24"/>
          <w:lang w:val="en-US"/>
        </w:rPr>
        <w:t>1* + U,</w:t>
      </w:r>
    </w:p>
    <w:p w:rsidR="00485D2D" w:rsidRDefault="00485D2D" w:rsidP="00485D2D">
      <w:pPr>
        <w:pStyle w:val="NoSpacing"/>
        <w:spacing w:line="276" w:lineRule="auto"/>
        <w:rPr>
          <w:rFonts w:ascii="Times New Roman" w:hAnsi="Times New Roman" w:cs="Times New Roman"/>
          <w:sz w:val="24"/>
          <w:szCs w:val="24"/>
          <w:lang w:val="en-US"/>
        </w:rPr>
      </w:pPr>
    </w:p>
    <w:p w:rsidR="00485D2D" w:rsidRDefault="00485D2D" w:rsidP="00485D2D">
      <w:pPr>
        <w:pStyle w:val="NoSpacing"/>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and if each of these terms is divided by Nm2, we get the following proportion Sm who become fathers:     </w:t>
      </w:r>
    </w:p>
    <w:p w:rsidR="00485D2D" w:rsidRDefault="00485D2D" w:rsidP="00485D2D">
      <w:pPr>
        <w:pStyle w:val="NoSpacing"/>
        <w:spacing w:line="276" w:lineRule="auto"/>
        <w:rPr>
          <w:rFonts w:ascii="Times New Roman" w:hAnsi="Times New Roman" w:cs="Times New Roman"/>
          <w:sz w:val="24"/>
          <w:szCs w:val="24"/>
          <w:lang w:val="en-US"/>
        </w:rPr>
      </w:pPr>
    </w:p>
    <w:p w:rsidR="00485D2D" w:rsidRPr="00BA34B1" w:rsidRDefault="00485D2D" w:rsidP="00485D2D">
      <w:pPr>
        <w:pStyle w:val="NoSpacing"/>
        <w:spacing w:line="276" w:lineRule="auto"/>
        <w:rPr>
          <w:rFonts w:ascii="Times New Roman" w:hAnsi="Times New Roman" w:cs="Times New Roman"/>
          <w:sz w:val="24"/>
          <w:szCs w:val="24"/>
        </w:rPr>
      </w:pPr>
      <w:r w:rsidRPr="00BA34B1">
        <w:rPr>
          <w:rFonts w:ascii="Times New Roman" w:hAnsi="Times New Roman" w:cs="Times New Roman"/>
          <w:sz w:val="24"/>
          <w:szCs w:val="24"/>
        </w:rPr>
        <w:t>Sm = Bm + Cm + Dm1 + Dm2 + Dm4.</w:t>
      </w:r>
    </w:p>
    <w:p w:rsidR="00485D2D" w:rsidRPr="00BA34B1" w:rsidRDefault="00485D2D" w:rsidP="00485D2D">
      <w:pPr>
        <w:pStyle w:val="NoSpacing"/>
        <w:spacing w:line="276" w:lineRule="auto"/>
        <w:rPr>
          <w:rFonts w:ascii="Times New Roman" w:hAnsi="Times New Roman" w:cs="Times New Roman"/>
          <w:sz w:val="24"/>
          <w:szCs w:val="24"/>
        </w:rPr>
      </w:pPr>
    </w:p>
    <w:p w:rsidR="00485D2D" w:rsidRDefault="00485D2D" w:rsidP="00485D2D">
      <w:pPr>
        <w:pStyle w:val="NoSpacing"/>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The symbols Bm, Cm, Dm1, Dm2 and Dm4 are chosen because they refer to categories of first births that, from the man’s perspective, are the same as those referred to by Bw, Cw, Dw1, Dw2 and Dw4. For example, Cm is the proportion of men who have, so to speak, been </w:t>
      </w:r>
      <w:r>
        <w:rPr>
          <w:rFonts w:ascii="Times New Roman" w:hAnsi="Times New Roman" w:cs="Times New Roman"/>
          <w:sz w:val="24"/>
          <w:szCs w:val="24"/>
          <w:lang w:val="en-US"/>
        </w:rPr>
        <w:lastRenderedPageBreak/>
        <w:t>brought into parenthood by a woman who already had a child and who lived in Norway at age 45, while Cw is the proportion of women who have been brought into parenthood by a man who was then no older than 45, already had a child, and lived in Norway at age 45. Note that there is no Dm3 term. That is because, while women can have children with men older than 45 (category 5, which is the basis for the definition of Dw3), it is extremely uncommon for women to have children at that age. In total, among all the births F</w:t>
      </w:r>
      <w:r>
        <w:rPr>
          <w:rFonts w:ascii="Times New Roman" w:hAnsi="Times New Roman" w:cs="Times New Roman"/>
          <w:sz w:val="24"/>
          <w:szCs w:val="24"/>
          <w:vertAlign w:val="superscript"/>
          <w:lang w:val="en-US"/>
        </w:rPr>
        <w:t>(a</w:t>
      </w:r>
      <w:r w:rsidRPr="007550B8">
        <w:rPr>
          <w:rFonts w:ascii="Times New Roman" w:hAnsi="Times New Roman" w:cs="Times New Roman"/>
          <w:sz w:val="24"/>
          <w:szCs w:val="24"/>
          <w:vertAlign w:val="superscript"/>
          <w:lang w:val="en-US"/>
        </w:rPr>
        <w:t>)</w:t>
      </w:r>
      <w:r>
        <w:rPr>
          <w:rFonts w:ascii="Times New Roman" w:hAnsi="Times New Roman" w:cs="Times New Roman"/>
          <w:sz w:val="24"/>
          <w:szCs w:val="24"/>
          <w:lang w:val="en-US"/>
        </w:rPr>
        <w:t>1* + H</w:t>
      </w:r>
      <w:r>
        <w:rPr>
          <w:rFonts w:ascii="Times New Roman" w:hAnsi="Times New Roman" w:cs="Times New Roman"/>
          <w:sz w:val="24"/>
          <w:szCs w:val="24"/>
          <w:vertAlign w:val="superscript"/>
          <w:lang w:val="en-US"/>
        </w:rPr>
        <w:t>(a</w:t>
      </w:r>
      <w:r w:rsidRPr="007550B8">
        <w:rPr>
          <w:rFonts w:ascii="Times New Roman" w:hAnsi="Times New Roman" w:cs="Times New Roman"/>
          <w:sz w:val="24"/>
          <w:szCs w:val="24"/>
          <w:vertAlign w:val="superscript"/>
          <w:lang w:val="en-US"/>
        </w:rPr>
        <w:t>)</w:t>
      </w:r>
      <w:r>
        <w:rPr>
          <w:rFonts w:ascii="Times New Roman" w:hAnsi="Times New Roman" w:cs="Times New Roman"/>
          <w:sz w:val="24"/>
          <w:szCs w:val="24"/>
          <w:lang w:val="en-US"/>
        </w:rPr>
        <w:t>1* +  Fx</w:t>
      </w:r>
      <w:r>
        <w:rPr>
          <w:rFonts w:ascii="Times New Roman" w:hAnsi="Times New Roman" w:cs="Times New Roman"/>
          <w:sz w:val="24"/>
          <w:szCs w:val="24"/>
          <w:vertAlign w:val="superscript"/>
          <w:lang w:val="en-US"/>
        </w:rPr>
        <w:t>(a</w:t>
      </w:r>
      <w:r w:rsidRPr="007550B8">
        <w:rPr>
          <w:rFonts w:ascii="Times New Roman" w:hAnsi="Times New Roman" w:cs="Times New Roman"/>
          <w:sz w:val="24"/>
          <w:szCs w:val="24"/>
          <w:vertAlign w:val="superscript"/>
          <w:lang w:val="en-US"/>
        </w:rPr>
        <w:t>)</w:t>
      </w:r>
      <w:r>
        <w:rPr>
          <w:rFonts w:ascii="Times New Roman" w:hAnsi="Times New Roman" w:cs="Times New Roman"/>
          <w:sz w:val="24"/>
          <w:szCs w:val="24"/>
          <w:lang w:val="en-US"/>
        </w:rPr>
        <w:t>1* + Hx</w:t>
      </w:r>
      <w:r>
        <w:rPr>
          <w:rFonts w:ascii="Times New Roman" w:hAnsi="Times New Roman" w:cs="Times New Roman"/>
          <w:sz w:val="24"/>
          <w:szCs w:val="24"/>
          <w:vertAlign w:val="superscript"/>
          <w:lang w:val="en-US"/>
        </w:rPr>
        <w:t>(a</w:t>
      </w:r>
      <w:r w:rsidRPr="007550B8">
        <w:rPr>
          <w:rFonts w:ascii="Times New Roman" w:hAnsi="Times New Roman" w:cs="Times New Roman"/>
          <w:sz w:val="24"/>
          <w:szCs w:val="24"/>
          <w:vertAlign w:val="superscript"/>
          <w:lang w:val="en-US"/>
        </w:rPr>
        <w:t>)</w:t>
      </w:r>
      <w:r>
        <w:rPr>
          <w:rFonts w:ascii="Times New Roman" w:hAnsi="Times New Roman" w:cs="Times New Roman"/>
          <w:sz w:val="24"/>
          <w:szCs w:val="24"/>
          <w:lang w:val="en-US"/>
        </w:rPr>
        <w:t xml:space="preserve">1*, only 6 are among women older than 45, and these are not taken out as a separate category. </w:t>
      </w:r>
    </w:p>
    <w:p w:rsidR="00485D2D" w:rsidRDefault="00485D2D" w:rsidP="00485D2D">
      <w:pPr>
        <w:pStyle w:val="NoSpacing"/>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ab/>
        <w:t xml:space="preserve">The difference between the proportion of women who are mothers and the proportion of men who are fathers can be written as </w:t>
      </w:r>
    </w:p>
    <w:p w:rsidR="00485D2D" w:rsidRDefault="00485D2D" w:rsidP="00485D2D">
      <w:pPr>
        <w:pStyle w:val="NoSpacing"/>
        <w:spacing w:line="276" w:lineRule="auto"/>
        <w:rPr>
          <w:rFonts w:ascii="Times New Roman" w:hAnsi="Times New Roman" w:cs="Times New Roman"/>
          <w:sz w:val="24"/>
          <w:szCs w:val="24"/>
          <w:lang w:val="en-US"/>
        </w:rPr>
      </w:pPr>
    </w:p>
    <w:p w:rsidR="00485D2D" w:rsidRDefault="00485D2D" w:rsidP="00485D2D">
      <w:pPr>
        <w:pStyle w:val="NoSpacing"/>
        <w:numPr>
          <w:ilvl w:val="0"/>
          <w:numId w:val="15"/>
        </w:numPr>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Sw-Sm = (Bw-Bm) + (Cw-Cm) + (Dw1-Dm1) + (Dw2-Dm2) + Dw3 + (Dw4-Dm4).</w:t>
      </w:r>
    </w:p>
    <w:p w:rsidR="00485D2D" w:rsidRDefault="00485D2D" w:rsidP="00485D2D">
      <w:pPr>
        <w:pStyle w:val="NoSpacing"/>
        <w:spacing w:line="276" w:lineRule="auto"/>
        <w:rPr>
          <w:rFonts w:ascii="Times New Roman" w:hAnsi="Times New Roman" w:cs="Times New Roman"/>
          <w:sz w:val="24"/>
          <w:szCs w:val="24"/>
          <w:lang w:val="en-US"/>
        </w:rPr>
      </w:pPr>
    </w:p>
    <w:p w:rsidR="00485D2D" w:rsidRDefault="00485D2D" w:rsidP="00485D2D">
      <w:pPr>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ab/>
        <w:t>The difference Bw-Bm deserves elaboration, which can be done through further decomposition: Since Bw=F1/Nw and Bm=F</w:t>
      </w:r>
      <w:r w:rsidRPr="00246965">
        <w:rPr>
          <w:rFonts w:ascii="Times New Roman" w:hAnsi="Times New Roman" w:cs="Times New Roman"/>
          <w:sz w:val="24"/>
          <w:szCs w:val="24"/>
          <w:vertAlign w:val="superscript"/>
          <w:lang w:val="en-US"/>
        </w:rPr>
        <w:t>(a)</w:t>
      </w:r>
      <w:r>
        <w:rPr>
          <w:rFonts w:ascii="Times New Roman" w:hAnsi="Times New Roman" w:cs="Times New Roman"/>
          <w:sz w:val="24"/>
          <w:szCs w:val="24"/>
          <w:lang w:val="en-US"/>
        </w:rPr>
        <w:t>1*/Nm2,  the following is a reasonable approximation when there are small differences between F1 and F</w:t>
      </w:r>
      <w:r w:rsidRPr="00246965">
        <w:rPr>
          <w:rFonts w:ascii="Times New Roman" w:hAnsi="Times New Roman" w:cs="Times New Roman"/>
          <w:sz w:val="24"/>
          <w:szCs w:val="24"/>
          <w:vertAlign w:val="superscript"/>
          <w:lang w:val="en-US"/>
        </w:rPr>
        <w:t>(a)</w:t>
      </w:r>
      <w:r>
        <w:rPr>
          <w:rFonts w:ascii="Times New Roman" w:hAnsi="Times New Roman" w:cs="Times New Roman"/>
          <w:sz w:val="24"/>
          <w:szCs w:val="24"/>
          <w:lang w:val="en-US"/>
        </w:rPr>
        <w:t>1 and between Nw and Nm2:</w:t>
      </w:r>
    </w:p>
    <w:p w:rsidR="00485D2D" w:rsidRPr="00285699" w:rsidRDefault="00485D2D" w:rsidP="00485D2D">
      <w:pPr>
        <w:pStyle w:val="ListParagraph"/>
        <w:numPr>
          <w:ilvl w:val="0"/>
          <w:numId w:val="15"/>
        </w:numPr>
        <w:spacing w:line="276" w:lineRule="auto"/>
        <w:rPr>
          <w:rFonts w:ascii="Times New Roman" w:hAnsi="Times New Roman" w:cs="Times New Roman"/>
          <w:sz w:val="24"/>
          <w:szCs w:val="24"/>
          <w:lang w:val="en-US"/>
        </w:rPr>
      </w:pPr>
      <w:r w:rsidRPr="00285699">
        <w:rPr>
          <w:rFonts w:ascii="Times New Roman" w:hAnsi="Times New Roman" w:cs="Times New Roman"/>
          <w:sz w:val="24"/>
          <w:szCs w:val="24"/>
          <w:lang w:val="en-US"/>
        </w:rPr>
        <w:t>Bw-Bm ≈ (F1-F</w:t>
      </w:r>
      <w:r w:rsidRPr="00285699">
        <w:rPr>
          <w:rFonts w:ascii="Times New Roman" w:hAnsi="Times New Roman" w:cs="Times New Roman"/>
          <w:sz w:val="24"/>
          <w:szCs w:val="24"/>
          <w:vertAlign w:val="superscript"/>
          <w:lang w:val="en-US"/>
        </w:rPr>
        <w:t>(a)</w:t>
      </w:r>
      <w:r w:rsidRPr="00285699">
        <w:rPr>
          <w:rFonts w:ascii="Times New Roman" w:hAnsi="Times New Roman" w:cs="Times New Roman"/>
          <w:sz w:val="24"/>
          <w:szCs w:val="24"/>
          <w:lang w:val="en-US"/>
        </w:rPr>
        <w:t>1*)/Nm2 – (Nw-Nm2) F</w:t>
      </w:r>
      <w:r w:rsidRPr="00285699">
        <w:rPr>
          <w:rFonts w:ascii="Times New Roman" w:hAnsi="Times New Roman" w:cs="Times New Roman"/>
          <w:sz w:val="24"/>
          <w:szCs w:val="24"/>
          <w:vertAlign w:val="superscript"/>
          <w:lang w:val="en-US"/>
        </w:rPr>
        <w:t>(a)</w:t>
      </w:r>
      <w:r w:rsidRPr="00285699">
        <w:rPr>
          <w:rFonts w:ascii="Times New Roman" w:hAnsi="Times New Roman" w:cs="Times New Roman"/>
          <w:sz w:val="24"/>
          <w:szCs w:val="24"/>
          <w:lang w:val="en-US"/>
        </w:rPr>
        <w:t>1*/Nm2</w:t>
      </w:r>
      <w:r w:rsidRPr="00285699">
        <w:rPr>
          <w:rFonts w:ascii="Times New Roman" w:hAnsi="Times New Roman" w:cs="Times New Roman"/>
          <w:sz w:val="24"/>
          <w:szCs w:val="24"/>
          <w:vertAlign w:val="superscript"/>
          <w:lang w:val="en-US"/>
        </w:rPr>
        <w:t>2</w:t>
      </w:r>
      <w:r w:rsidRPr="00285699">
        <w:rPr>
          <w:rFonts w:ascii="Times New Roman" w:hAnsi="Times New Roman" w:cs="Times New Roman"/>
          <w:sz w:val="24"/>
          <w:szCs w:val="24"/>
          <w:lang w:val="en-US"/>
        </w:rPr>
        <w:t xml:space="preserve">. </w:t>
      </w:r>
    </w:p>
    <w:p w:rsidR="00485D2D" w:rsidRDefault="00485D2D" w:rsidP="00485D2D">
      <w:pPr>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(Generally, when y=x/z, the change Δy in y as a function of the changes in x and z is </w:t>
      </w:r>
    </w:p>
    <w:p w:rsidR="00485D2D" w:rsidRDefault="00485D2D" w:rsidP="00485D2D">
      <w:pPr>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Δy = (Δx∙z</w:t>
      </w:r>
      <w:r w:rsidRPr="00272C0A">
        <w:rPr>
          <w:rFonts w:ascii="Times New Roman" w:hAnsi="Times New Roman" w:cs="Times New Roman"/>
          <w:sz w:val="24"/>
          <w:szCs w:val="24"/>
          <w:vertAlign w:val="subscript"/>
          <w:lang w:val="en-US"/>
        </w:rPr>
        <w:t>av</w:t>
      </w:r>
      <w:r>
        <w:rPr>
          <w:rFonts w:ascii="Times New Roman" w:hAnsi="Times New Roman" w:cs="Times New Roman"/>
          <w:sz w:val="24"/>
          <w:szCs w:val="24"/>
          <w:vertAlign w:val="subscript"/>
          <w:lang w:val="en-US"/>
        </w:rPr>
        <w:t xml:space="preserve"> </w:t>
      </w:r>
      <w:r>
        <w:rPr>
          <w:rFonts w:ascii="Times New Roman" w:hAnsi="Times New Roman" w:cs="Times New Roman"/>
          <w:sz w:val="24"/>
          <w:szCs w:val="24"/>
          <w:lang w:val="en-US"/>
        </w:rPr>
        <w:t>- Δz∙ x</w:t>
      </w:r>
      <w:r w:rsidRPr="00272C0A">
        <w:rPr>
          <w:rFonts w:ascii="Times New Roman" w:hAnsi="Times New Roman" w:cs="Times New Roman"/>
          <w:sz w:val="24"/>
          <w:szCs w:val="24"/>
          <w:vertAlign w:val="subscript"/>
          <w:lang w:val="en-US"/>
        </w:rPr>
        <w:t>av</w:t>
      </w:r>
      <w:r>
        <w:rPr>
          <w:rFonts w:ascii="Times New Roman" w:hAnsi="Times New Roman" w:cs="Times New Roman"/>
          <w:sz w:val="24"/>
          <w:szCs w:val="24"/>
          <w:lang w:val="en-US"/>
        </w:rPr>
        <w:t>)/((z</w:t>
      </w:r>
      <w:r w:rsidRPr="00272C0A">
        <w:rPr>
          <w:rFonts w:ascii="Times New Roman" w:hAnsi="Times New Roman" w:cs="Times New Roman"/>
          <w:sz w:val="24"/>
          <w:szCs w:val="24"/>
          <w:vertAlign w:val="subscript"/>
          <w:lang w:val="en-US"/>
        </w:rPr>
        <w:t>av</w:t>
      </w:r>
      <w:r>
        <w:rPr>
          <w:rFonts w:ascii="Times New Roman" w:hAnsi="Times New Roman" w:cs="Times New Roman"/>
          <w:sz w:val="24"/>
          <w:szCs w:val="24"/>
          <w:lang w:val="en-US"/>
        </w:rPr>
        <w:t>-Δz/2)(z</w:t>
      </w:r>
      <w:r w:rsidRPr="00272C0A">
        <w:rPr>
          <w:rFonts w:ascii="Times New Roman" w:hAnsi="Times New Roman" w:cs="Times New Roman"/>
          <w:sz w:val="24"/>
          <w:szCs w:val="24"/>
          <w:vertAlign w:val="subscript"/>
          <w:lang w:val="en-US"/>
        </w:rPr>
        <w:t>av</w:t>
      </w:r>
      <w:r>
        <w:rPr>
          <w:rFonts w:ascii="Times New Roman" w:hAnsi="Times New Roman" w:cs="Times New Roman"/>
          <w:sz w:val="24"/>
          <w:szCs w:val="24"/>
          <w:lang w:val="en-US"/>
        </w:rPr>
        <w:t>+Δz/2)),</w:t>
      </w:r>
    </w:p>
    <w:p w:rsidR="00485D2D" w:rsidRDefault="00485D2D" w:rsidP="00485D2D">
      <w:pPr>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where x</w:t>
      </w:r>
      <w:r w:rsidRPr="00272C0A">
        <w:rPr>
          <w:rFonts w:ascii="Times New Roman" w:hAnsi="Times New Roman" w:cs="Times New Roman"/>
          <w:sz w:val="24"/>
          <w:szCs w:val="24"/>
          <w:vertAlign w:val="subscript"/>
          <w:lang w:val="en-US"/>
        </w:rPr>
        <w:t>av</w:t>
      </w:r>
      <w:r>
        <w:rPr>
          <w:rFonts w:ascii="Times New Roman" w:hAnsi="Times New Roman" w:cs="Times New Roman"/>
          <w:sz w:val="24"/>
          <w:szCs w:val="24"/>
          <w:vertAlign w:val="subscript"/>
          <w:lang w:val="en-US"/>
        </w:rPr>
        <w:t xml:space="preserve"> </w:t>
      </w:r>
      <w:r>
        <w:rPr>
          <w:rFonts w:ascii="Times New Roman" w:hAnsi="Times New Roman" w:cs="Times New Roman"/>
          <w:sz w:val="24"/>
          <w:szCs w:val="24"/>
          <w:lang w:val="en-US"/>
        </w:rPr>
        <w:t>and z</w:t>
      </w:r>
      <w:r w:rsidRPr="00272C0A">
        <w:rPr>
          <w:rFonts w:ascii="Times New Roman" w:hAnsi="Times New Roman" w:cs="Times New Roman"/>
          <w:sz w:val="24"/>
          <w:szCs w:val="24"/>
          <w:vertAlign w:val="subscript"/>
          <w:lang w:val="en-US"/>
        </w:rPr>
        <w:t>av</w:t>
      </w:r>
      <w:r>
        <w:rPr>
          <w:rFonts w:ascii="Times New Roman" w:hAnsi="Times New Roman" w:cs="Times New Roman"/>
          <w:sz w:val="24"/>
          <w:szCs w:val="24"/>
          <w:vertAlign w:val="subscript"/>
          <w:lang w:val="en-US"/>
        </w:rPr>
        <w:t xml:space="preserve"> </w:t>
      </w:r>
      <w:r>
        <w:rPr>
          <w:rFonts w:ascii="Times New Roman" w:hAnsi="Times New Roman" w:cs="Times New Roman"/>
          <w:sz w:val="24"/>
          <w:szCs w:val="24"/>
          <w:lang w:val="en-US"/>
        </w:rPr>
        <w:t>are the averages between the start and end values of these two variables. They can be approximated by the start or end values when Δx and</w:t>
      </w:r>
      <w:r w:rsidRPr="00871324">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Δz  are small.) </w:t>
      </w:r>
    </w:p>
    <w:p w:rsidR="00485D2D" w:rsidRDefault="00485D2D" w:rsidP="00485D2D">
      <w:pPr>
        <w:spacing w:line="276" w:lineRule="auto"/>
        <w:ind w:firstLine="360"/>
        <w:rPr>
          <w:rFonts w:ascii="Times New Roman" w:hAnsi="Times New Roman" w:cs="Times New Roman"/>
          <w:sz w:val="24"/>
          <w:szCs w:val="24"/>
          <w:lang w:val="en-US"/>
        </w:rPr>
      </w:pPr>
      <w:r>
        <w:rPr>
          <w:rFonts w:ascii="Times New Roman" w:hAnsi="Times New Roman" w:cs="Times New Roman"/>
          <w:sz w:val="24"/>
          <w:szCs w:val="24"/>
          <w:lang w:val="en-US"/>
        </w:rPr>
        <w:t>The relative difference between the Bs is</w:t>
      </w:r>
    </w:p>
    <w:p w:rsidR="00485D2D" w:rsidRPr="005716E4" w:rsidRDefault="00485D2D" w:rsidP="00485D2D">
      <w:pPr>
        <w:pStyle w:val="ListParagraph"/>
        <w:numPr>
          <w:ilvl w:val="0"/>
          <w:numId w:val="15"/>
        </w:numPr>
        <w:spacing w:line="276" w:lineRule="auto"/>
        <w:rPr>
          <w:rFonts w:ascii="Times New Roman" w:hAnsi="Times New Roman" w:cs="Times New Roman"/>
          <w:sz w:val="24"/>
          <w:szCs w:val="24"/>
          <w:lang w:val="en-US"/>
        </w:rPr>
      </w:pPr>
      <w:r w:rsidRPr="005716E4">
        <w:rPr>
          <w:rFonts w:ascii="Times New Roman" w:hAnsi="Times New Roman" w:cs="Times New Roman"/>
          <w:sz w:val="24"/>
          <w:szCs w:val="24"/>
          <w:lang w:val="en-US"/>
        </w:rPr>
        <w:t>(Bw-Bm)/Bm ≈ (F1-F</w:t>
      </w:r>
      <w:r w:rsidRPr="005716E4">
        <w:rPr>
          <w:rFonts w:ascii="Times New Roman" w:hAnsi="Times New Roman" w:cs="Times New Roman"/>
          <w:sz w:val="24"/>
          <w:szCs w:val="24"/>
          <w:vertAlign w:val="superscript"/>
          <w:lang w:val="en-US"/>
        </w:rPr>
        <w:t>(a)</w:t>
      </w:r>
      <w:r w:rsidRPr="005716E4">
        <w:rPr>
          <w:rFonts w:ascii="Times New Roman" w:hAnsi="Times New Roman" w:cs="Times New Roman"/>
          <w:sz w:val="24"/>
          <w:szCs w:val="24"/>
          <w:lang w:val="en-US"/>
        </w:rPr>
        <w:t>1*)/ F</w:t>
      </w:r>
      <w:r w:rsidRPr="005716E4">
        <w:rPr>
          <w:rFonts w:ascii="Times New Roman" w:hAnsi="Times New Roman" w:cs="Times New Roman"/>
          <w:sz w:val="24"/>
          <w:szCs w:val="24"/>
          <w:vertAlign w:val="superscript"/>
          <w:lang w:val="en-US"/>
        </w:rPr>
        <w:t>(a)</w:t>
      </w:r>
      <w:r w:rsidRPr="005716E4">
        <w:rPr>
          <w:rFonts w:ascii="Times New Roman" w:hAnsi="Times New Roman" w:cs="Times New Roman"/>
          <w:sz w:val="24"/>
          <w:szCs w:val="24"/>
          <w:lang w:val="en-US"/>
        </w:rPr>
        <w:t>1* – (Nw-Nm2) /Nm2</w:t>
      </w:r>
      <w:r>
        <w:rPr>
          <w:rFonts w:ascii="Times New Roman" w:hAnsi="Times New Roman" w:cs="Times New Roman"/>
          <w:sz w:val="24"/>
          <w:szCs w:val="24"/>
          <w:lang w:val="en-US"/>
        </w:rPr>
        <w:t>.</w:t>
      </w:r>
    </w:p>
    <w:p w:rsidR="00485D2D" w:rsidRDefault="00485D2D" w:rsidP="00485D2D">
      <w:pPr>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In other words, in a situation where  F1 and F</w:t>
      </w:r>
      <w:r w:rsidRPr="00246965">
        <w:rPr>
          <w:rFonts w:ascii="Times New Roman" w:hAnsi="Times New Roman" w:cs="Times New Roman"/>
          <w:sz w:val="24"/>
          <w:szCs w:val="24"/>
          <w:vertAlign w:val="superscript"/>
          <w:lang w:val="en-US"/>
        </w:rPr>
        <w:t>(a)</w:t>
      </w:r>
      <w:r>
        <w:rPr>
          <w:rFonts w:ascii="Times New Roman" w:hAnsi="Times New Roman" w:cs="Times New Roman"/>
          <w:sz w:val="24"/>
          <w:szCs w:val="24"/>
          <w:lang w:val="en-US"/>
        </w:rPr>
        <w:t xml:space="preserve">1* are equal, the relative difference between Bw and Bm is the same as the relative differences between the size of the female cohorts and the two year older male cohorts (among those resident at age 45). Given the assumption about relatively small differences, the second term of (3) can alternatively be written as                   </w:t>
      </w:r>
      <w:r w:rsidRPr="005716E4">
        <w:rPr>
          <w:rFonts w:ascii="Times New Roman" w:hAnsi="Times New Roman" w:cs="Times New Roman"/>
          <w:sz w:val="24"/>
          <w:szCs w:val="24"/>
          <w:lang w:val="en-US"/>
        </w:rPr>
        <w:t>(Nw-Nm2) /N</w:t>
      </w:r>
      <w:r>
        <w:rPr>
          <w:rFonts w:ascii="Times New Roman" w:hAnsi="Times New Roman" w:cs="Times New Roman"/>
          <w:sz w:val="24"/>
          <w:szCs w:val="24"/>
          <w:lang w:val="en-US"/>
        </w:rPr>
        <w:t xml:space="preserve">w = 1-Nm2/Nw. (This is done only because we are used to thinking about sex ratios as number of newborn boys divided by number of newborn  girls, rather than the opposite.) Instead of (3), we can then write the relative difference between the Bs as  </w:t>
      </w:r>
    </w:p>
    <w:p w:rsidR="00485D2D" w:rsidRPr="005716E4" w:rsidRDefault="00485D2D" w:rsidP="00485D2D">
      <w:pPr>
        <w:pStyle w:val="ListParagraph"/>
        <w:numPr>
          <w:ilvl w:val="0"/>
          <w:numId w:val="15"/>
        </w:numPr>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5716E4">
        <w:rPr>
          <w:rFonts w:ascii="Times New Roman" w:hAnsi="Times New Roman" w:cs="Times New Roman"/>
          <w:sz w:val="24"/>
          <w:szCs w:val="24"/>
          <w:lang w:val="en-US"/>
        </w:rPr>
        <w:t>(Bw-Bm)/Bm ≈ (F1-F</w:t>
      </w:r>
      <w:r w:rsidRPr="005716E4">
        <w:rPr>
          <w:rFonts w:ascii="Times New Roman" w:hAnsi="Times New Roman" w:cs="Times New Roman"/>
          <w:sz w:val="24"/>
          <w:szCs w:val="24"/>
          <w:vertAlign w:val="superscript"/>
          <w:lang w:val="en-US"/>
        </w:rPr>
        <w:t>(a)</w:t>
      </w:r>
      <w:r w:rsidRPr="005716E4">
        <w:rPr>
          <w:rFonts w:ascii="Times New Roman" w:hAnsi="Times New Roman" w:cs="Times New Roman"/>
          <w:sz w:val="24"/>
          <w:szCs w:val="24"/>
          <w:lang w:val="en-US"/>
        </w:rPr>
        <w:t>1*)/ F</w:t>
      </w:r>
      <w:r w:rsidRPr="005716E4">
        <w:rPr>
          <w:rFonts w:ascii="Times New Roman" w:hAnsi="Times New Roman" w:cs="Times New Roman"/>
          <w:sz w:val="24"/>
          <w:szCs w:val="24"/>
          <w:vertAlign w:val="superscript"/>
          <w:lang w:val="en-US"/>
        </w:rPr>
        <w:t>(a)</w:t>
      </w:r>
      <w:r w:rsidRPr="005716E4">
        <w:rPr>
          <w:rFonts w:ascii="Times New Roman" w:hAnsi="Times New Roman" w:cs="Times New Roman"/>
          <w:sz w:val="24"/>
          <w:szCs w:val="24"/>
          <w:lang w:val="en-US"/>
        </w:rPr>
        <w:t xml:space="preserve">1* </w:t>
      </w:r>
      <w:r>
        <w:rPr>
          <w:rFonts w:ascii="Times New Roman" w:hAnsi="Times New Roman" w:cs="Times New Roman"/>
          <w:sz w:val="24"/>
          <w:szCs w:val="24"/>
          <w:lang w:val="en-US"/>
        </w:rPr>
        <w:t xml:space="preserve">+ </w:t>
      </w:r>
      <w:r w:rsidRPr="005716E4">
        <w:rPr>
          <w:rFonts w:ascii="Times New Roman" w:hAnsi="Times New Roman" w:cs="Times New Roman"/>
          <w:sz w:val="24"/>
          <w:szCs w:val="24"/>
          <w:lang w:val="en-US"/>
        </w:rPr>
        <w:t>(</w:t>
      </w:r>
      <w:r>
        <w:rPr>
          <w:rFonts w:ascii="Times New Roman" w:hAnsi="Times New Roman" w:cs="Times New Roman"/>
          <w:sz w:val="24"/>
          <w:szCs w:val="24"/>
          <w:lang w:val="en-US"/>
        </w:rPr>
        <w:t>1-</w:t>
      </w:r>
      <w:r w:rsidRPr="005716E4">
        <w:rPr>
          <w:rFonts w:ascii="Times New Roman" w:hAnsi="Times New Roman" w:cs="Times New Roman"/>
          <w:sz w:val="24"/>
          <w:szCs w:val="24"/>
          <w:lang w:val="en-US"/>
        </w:rPr>
        <w:t>Nm2</w:t>
      </w:r>
      <w:r>
        <w:rPr>
          <w:rFonts w:ascii="Times New Roman" w:hAnsi="Times New Roman" w:cs="Times New Roman"/>
          <w:sz w:val="24"/>
          <w:szCs w:val="24"/>
          <w:lang w:val="en-US"/>
        </w:rPr>
        <w:t>/Nw</w:t>
      </w:r>
      <w:r w:rsidRPr="005716E4">
        <w:rPr>
          <w:rFonts w:ascii="Times New Roman" w:hAnsi="Times New Roman" w:cs="Times New Roman"/>
          <w:sz w:val="24"/>
          <w:szCs w:val="24"/>
          <w:lang w:val="en-US"/>
        </w:rPr>
        <w:t>)</w:t>
      </w:r>
      <w:r>
        <w:rPr>
          <w:rFonts w:ascii="Times New Roman" w:hAnsi="Times New Roman" w:cs="Times New Roman"/>
          <w:sz w:val="24"/>
          <w:szCs w:val="24"/>
          <w:lang w:val="en-US"/>
        </w:rPr>
        <w:t>.</w:t>
      </w:r>
    </w:p>
    <w:p w:rsidR="00485D2D" w:rsidRPr="004D256D" w:rsidRDefault="00485D2D" w:rsidP="00485D2D">
      <w:pPr>
        <w:spacing w:line="276" w:lineRule="auto"/>
        <w:ind w:firstLine="360"/>
        <w:rPr>
          <w:rFonts w:ascii="Times New Roman" w:hAnsi="Times New Roman" w:cs="Times New Roman"/>
          <w:sz w:val="24"/>
          <w:szCs w:val="24"/>
          <w:lang w:val="en-US"/>
        </w:rPr>
      </w:pPr>
      <w:r>
        <w:rPr>
          <w:rFonts w:ascii="Times New Roman" w:hAnsi="Times New Roman" w:cs="Times New Roman"/>
          <w:sz w:val="24"/>
          <w:szCs w:val="24"/>
          <w:lang w:val="en-US"/>
        </w:rPr>
        <w:t>The ratio in the second term of (4), i.e. the number of men resident in the country at age 45 divided by the number of women in the two year younger cohorts resident in the country at age 45 (which is 1.018 when the male 1954-56 cohorts and female 1956-58 cohorts are considered),</w:t>
      </w:r>
      <w:r w:rsidRPr="004D256D">
        <w:rPr>
          <w:rFonts w:ascii="Times New Roman" w:hAnsi="Times New Roman" w:cs="Times New Roman"/>
          <w:sz w:val="24"/>
          <w:szCs w:val="24"/>
          <w:lang w:val="en-US"/>
        </w:rPr>
        <w:t xml:space="preserve"> can be written as</w:t>
      </w:r>
    </w:p>
    <w:p w:rsidR="00485D2D" w:rsidRPr="00923310" w:rsidRDefault="00485D2D" w:rsidP="00485D2D">
      <w:pPr>
        <w:pStyle w:val="ListParagraph"/>
        <w:numPr>
          <w:ilvl w:val="0"/>
          <w:numId w:val="15"/>
        </w:numPr>
        <w:spacing w:line="276" w:lineRule="auto"/>
        <w:rPr>
          <w:rFonts w:ascii="Times New Roman" w:hAnsi="Times New Roman" w:cs="Times New Roman"/>
          <w:sz w:val="24"/>
          <w:szCs w:val="24"/>
          <w:lang w:val="en-US"/>
        </w:rPr>
      </w:pPr>
      <w:r w:rsidRPr="00923310">
        <w:rPr>
          <w:rFonts w:ascii="Times New Roman" w:hAnsi="Times New Roman" w:cs="Times New Roman"/>
          <w:sz w:val="24"/>
          <w:szCs w:val="24"/>
          <w:lang w:val="en-US"/>
        </w:rPr>
        <w:t xml:space="preserve">Nm2/Nw = Nm2’/Nw2’ </w:t>
      </w:r>
      <w:r>
        <w:rPr>
          <w:rFonts w:ascii="Times New Roman" w:hAnsi="Times New Roman" w:cs="Times New Roman"/>
          <w:sz w:val="24"/>
          <w:szCs w:val="24"/>
          <w:lang w:val="en-US"/>
        </w:rPr>
        <w:t>∙</w:t>
      </w:r>
      <w:r w:rsidRPr="00923310">
        <w:rPr>
          <w:rFonts w:ascii="Times New Roman" w:hAnsi="Times New Roman" w:cs="Times New Roman"/>
          <w:sz w:val="24"/>
          <w:szCs w:val="24"/>
          <w:lang w:val="en-US"/>
        </w:rPr>
        <w:t xml:space="preserve"> Nw2’/Nw’ </w:t>
      </w:r>
      <w:r>
        <w:rPr>
          <w:rFonts w:ascii="Times New Roman" w:hAnsi="Times New Roman" w:cs="Times New Roman"/>
          <w:sz w:val="24"/>
          <w:szCs w:val="24"/>
          <w:lang w:val="en-US"/>
        </w:rPr>
        <w:t>∙</w:t>
      </w:r>
      <w:r w:rsidRPr="00923310">
        <w:rPr>
          <w:rFonts w:ascii="Times New Roman" w:hAnsi="Times New Roman" w:cs="Times New Roman"/>
          <w:sz w:val="24"/>
          <w:szCs w:val="24"/>
          <w:lang w:val="en-US"/>
        </w:rPr>
        <w:t xml:space="preserve"> (Nm2/Nm2’)/(Nw/Nw’)</w:t>
      </w:r>
      <w:r>
        <w:rPr>
          <w:rFonts w:ascii="Times New Roman" w:hAnsi="Times New Roman" w:cs="Times New Roman"/>
          <w:sz w:val="24"/>
          <w:szCs w:val="24"/>
          <w:lang w:val="en-US"/>
        </w:rPr>
        <w:t>.</w:t>
      </w:r>
      <w:r w:rsidRPr="00923310">
        <w:rPr>
          <w:rFonts w:ascii="Times New Roman" w:hAnsi="Times New Roman" w:cs="Times New Roman"/>
          <w:sz w:val="24"/>
          <w:szCs w:val="24"/>
          <w:lang w:val="en-US"/>
        </w:rPr>
        <w:t xml:space="preserve"> </w:t>
      </w:r>
    </w:p>
    <w:p w:rsidR="00485D2D" w:rsidRPr="009E7F0D" w:rsidRDefault="00485D2D" w:rsidP="00485D2D">
      <w:pPr>
        <w:pStyle w:val="NoSpacing"/>
        <w:spacing w:line="276" w:lineRule="auto"/>
        <w:rPr>
          <w:rFonts w:ascii="Times New Roman" w:hAnsi="Times New Roman" w:cs="Times New Roman"/>
          <w:sz w:val="24"/>
          <w:szCs w:val="24"/>
          <w:lang w:val="en-US"/>
        </w:rPr>
      </w:pPr>
      <w:r w:rsidRPr="009E7F0D">
        <w:rPr>
          <w:rFonts w:ascii="Times New Roman" w:hAnsi="Times New Roman" w:cs="Times New Roman"/>
          <w:sz w:val="24"/>
          <w:szCs w:val="24"/>
          <w:lang w:val="en-US"/>
        </w:rPr>
        <w:lastRenderedPageBreak/>
        <w:t xml:space="preserve">The apostrophe refers to persons born in Norway. Nm2’/Nw2’ is the sex ratio among </w:t>
      </w:r>
      <w:r>
        <w:rPr>
          <w:rFonts w:ascii="Times New Roman" w:hAnsi="Times New Roman" w:cs="Times New Roman"/>
          <w:sz w:val="24"/>
          <w:szCs w:val="24"/>
          <w:lang w:val="en-US"/>
        </w:rPr>
        <w:t xml:space="preserve">Norwegian-born </w:t>
      </w:r>
      <w:r w:rsidRPr="009E7F0D">
        <w:rPr>
          <w:rFonts w:ascii="Times New Roman" w:hAnsi="Times New Roman" w:cs="Times New Roman"/>
          <w:sz w:val="24"/>
          <w:szCs w:val="24"/>
          <w:lang w:val="en-US"/>
        </w:rPr>
        <w:t xml:space="preserve">individuals still resident in the country at age 45 and </w:t>
      </w:r>
      <w:r>
        <w:rPr>
          <w:rFonts w:ascii="Times New Roman" w:hAnsi="Times New Roman" w:cs="Times New Roman"/>
          <w:sz w:val="24"/>
          <w:szCs w:val="24"/>
          <w:lang w:val="en-US"/>
        </w:rPr>
        <w:t xml:space="preserve">from the three oldest cohorts within the cohort group </w:t>
      </w:r>
      <w:r w:rsidRPr="009E7F0D">
        <w:rPr>
          <w:rFonts w:ascii="Times New Roman" w:hAnsi="Times New Roman" w:cs="Times New Roman"/>
          <w:sz w:val="24"/>
          <w:szCs w:val="24"/>
          <w:lang w:val="en-US"/>
        </w:rPr>
        <w:t xml:space="preserve">(which is 1.027 when the attention still is on the </w:t>
      </w:r>
      <w:r>
        <w:rPr>
          <w:rFonts w:ascii="Times New Roman" w:hAnsi="Times New Roman" w:cs="Times New Roman"/>
          <w:sz w:val="24"/>
          <w:szCs w:val="24"/>
          <w:lang w:val="en-US"/>
        </w:rPr>
        <w:t>oldest cohort group)</w:t>
      </w:r>
      <w:r w:rsidRPr="009E7F0D">
        <w:rPr>
          <w:rFonts w:ascii="Times New Roman" w:hAnsi="Times New Roman" w:cs="Times New Roman"/>
          <w:sz w:val="24"/>
          <w:szCs w:val="24"/>
          <w:lang w:val="en-US"/>
        </w:rPr>
        <w:t>. This ratio is the result of the sex-ratio at birth (1.047), differential survival (if the dead had been excluded, the ratio would have been 1.021) and emigration (a component which only changes the ratio from 1.021 to 1.027). The second term (Nw2’/Nw’) is the inverse of the increase in the number of women born in Norway and still resident in the country at age 45</w:t>
      </w:r>
      <w:r>
        <w:rPr>
          <w:rFonts w:ascii="Times New Roman" w:hAnsi="Times New Roman" w:cs="Times New Roman"/>
          <w:sz w:val="24"/>
          <w:szCs w:val="24"/>
          <w:lang w:val="en-US"/>
        </w:rPr>
        <w:t xml:space="preserve"> from the oldest to the youngest three-year cohorts within the cohort group that is considered</w:t>
      </w:r>
      <w:r w:rsidRPr="009E7F0D">
        <w:rPr>
          <w:rFonts w:ascii="Times New Roman" w:hAnsi="Times New Roman" w:cs="Times New Roman"/>
          <w:sz w:val="24"/>
          <w:szCs w:val="24"/>
          <w:lang w:val="en-US"/>
        </w:rPr>
        <w:t>. It is 0.998</w:t>
      </w:r>
      <w:r>
        <w:rPr>
          <w:rFonts w:ascii="Times New Roman" w:hAnsi="Times New Roman" w:cs="Times New Roman"/>
          <w:sz w:val="24"/>
          <w:szCs w:val="24"/>
          <w:lang w:val="en-US"/>
        </w:rPr>
        <w:t xml:space="preserve"> for the oldest cohort group (i.e., when the number of women born 1954-56 is compared with the number of women born 1956-58)</w:t>
      </w:r>
      <w:r w:rsidRPr="009E7F0D">
        <w:rPr>
          <w:rFonts w:ascii="Times New Roman" w:hAnsi="Times New Roman" w:cs="Times New Roman"/>
          <w:sz w:val="24"/>
          <w:szCs w:val="24"/>
          <w:lang w:val="en-US"/>
        </w:rPr>
        <w:t xml:space="preserve">. Deaths and emigration do not contribute, because the ratio is 0.998 also if everyone is considered regardless of residence at age 45, and if the dead are excluded. The third term reflects the contribution of immigrants to the population of men (1.089) divided by the corresponding number for women (1.096), which is 0.994.   </w:t>
      </w:r>
    </w:p>
    <w:p w:rsidR="00485D2D" w:rsidRPr="009E7F0D" w:rsidRDefault="00485D2D" w:rsidP="00485D2D">
      <w:pPr>
        <w:pStyle w:val="NoSpacing"/>
        <w:spacing w:line="276" w:lineRule="auto"/>
        <w:rPr>
          <w:rFonts w:ascii="Times New Roman" w:hAnsi="Times New Roman" w:cs="Times New Roman"/>
          <w:sz w:val="24"/>
          <w:szCs w:val="24"/>
          <w:lang w:val="en-US"/>
        </w:rPr>
      </w:pPr>
      <w:r w:rsidRPr="009E7F0D">
        <w:rPr>
          <w:rFonts w:ascii="Times New Roman" w:hAnsi="Times New Roman" w:cs="Times New Roman"/>
          <w:sz w:val="24"/>
          <w:szCs w:val="24"/>
          <w:lang w:val="en-US"/>
        </w:rPr>
        <w:tab/>
        <w:t>Going back to equation (4), F1 and F</w:t>
      </w:r>
      <w:r w:rsidRPr="009E7F0D">
        <w:rPr>
          <w:rFonts w:ascii="Times New Roman" w:hAnsi="Times New Roman" w:cs="Times New Roman"/>
          <w:sz w:val="24"/>
          <w:szCs w:val="24"/>
          <w:vertAlign w:val="superscript"/>
          <w:lang w:val="en-US"/>
        </w:rPr>
        <w:t>(a)</w:t>
      </w:r>
      <w:r w:rsidRPr="009E7F0D">
        <w:rPr>
          <w:rFonts w:ascii="Times New Roman" w:hAnsi="Times New Roman" w:cs="Times New Roman"/>
          <w:sz w:val="24"/>
          <w:szCs w:val="24"/>
          <w:lang w:val="en-US"/>
        </w:rPr>
        <w:t xml:space="preserve">1* are, </w:t>
      </w:r>
      <w:r>
        <w:rPr>
          <w:rFonts w:ascii="Times New Roman" w:hAnsi="Times New Roman" w:cs="Times New Roman"/>
          <w:sz w:val="24"/>
          <w:szCs w:val="24"/>
          <w:lang w:val="en-US"/>
        </w:rPr>
        <w:t xml:space="preserve">of course, not equal </w:t>
      </w:r>
      <w:r w:rsidRPr="009E7F0D">
        <w:rPr>
          <w:rFonts w:ascii="Times New Roman" w:hAnsi="Times New Roman" w:cs="Times New Roman"/>
          <w:sz w:val="24"/>
          <w:szCs w:val="24"/>
          <w:lang w:val="en-US"/>
        </w:rPr>
        <w:t>in reality. However, the difference may often be quite small, not least because they overlap so strongly. For example, when the focus is still on the oldest cohort group, about 40% of both terms are births to women born in 1956-58 and men born in 1954-56, i.e. births that are included in both F1 and F</w:t>
      </w:r>
      <w:r w:rsidRPr="009E7F0D">
        <w:rPr>
          <w:rFonts w:ascii="Times New Roman" w:hAnsi="Times New Roman" w:cs="Times New Roman"/>
          <w:sz w:val="24"/>
          <w:szCs w:val="24"/>
          <w:vertAlign w:val="superscript"/>
          <w:lang w:val="en-US"/>
        </w:rPr>
        <w:t>(a)</w:t>
      </w:r>
      <w:r w:rsidRPr="009E7F0D">
        <w:rPr>
          <w:rFonts w:ascii="Times New Roman" w:hAnsi="Times New Roman" w:cs="Times New Roman"/>
          <w:sz w:val="24"/>
          <w:szCs w:val="24"/>
          <w:lang w:val="en-US"/>
        </w:rPr>
        <w:t>1*. In fact, F</w:t>
      </w:r>
      <w:r w:rsidRPr="009E7F0D">
        <w:rPr>
          <w:rFonts w:ascii="Times New Roman" w:hAnsi="Times New Roman" w:cs="Times New Roman"/>
          <w:sz w:val="24"/>
          <w:szCs w:val="24"/>
          <w:vertAlign w:val="superscript"/>
          <w:lang w:val="en-US"/>
        </w:rPr>
        <w:t>(a)</w:t>
      </w:r>
      <w:r w:rsidRPr="009E7F0D">
        <w:rPr>
          <w:rFonts w:ascii="Times New Roman" w:hAnsi="Times New Roman" w:cs="Times New Roman"/>
          <w:sz w:val="24"/>
          <w:szCs w:val="24"/>
          <w:lang w:val="en-US"/>
        </w:rPr>
        <w:t xml:space="preserve">1* is only 1.0% larger than F1, while it is 0.1% smaller in the younger cohort group (1971-73 and 1969-71). </w:t>
      </w:r>
    </w:p>
    <w:p w:rsidR="00485D2D" w:rsidRDefault="00485D2D" w:rsidP="00485D2D">
      <w:pPr>
        <w:pStyle w:val="NoSpacing"/>
        <w:spacing w:line="276" w:lineRule="auto"/>
        <w:ind w:firstLine="708"/>
        <w:rPr>
          <w:rFonts w:ascii="Times New Roman" w:hAnsi="Times New Roman" w:cs="Times New Roman"/>
          <w:sz w:val="24"/>
          <w:szCs w:val="24"/>
          <w:lang w:val="en-US"/>
        </w:rPr>
      </w:pPr>
      <w:r w:rsidRPr="009E7F0D">
        <w:rPr>
          <w:rFonts w:ascii="Times New Roman" w:hAnsi="Times New Roman" w:cs="Times New Roman"/>
          <w:sz w:val="24"/>
          <w:szCs w:val="24"/>
          <w:lang w:val="en-US"/>
        </w:rPr>
        <w:t xml:space="preserve">To elaborate on this for the older </w:t>
      </w:r>
      <w:r>
        <w:rPr>
          <w:rFonts w:ascii="Times New Roman" w:hAnsi="Times New Roman" w:cs="Times New Roman"/>
          <w:sz w:val="24"/>
          <w:szCs w:val="24"/>
          <w:lang w:val="en-US"/>
        </w:rPr>
        <w:t xml:space="preserve">cohort </w:t>
      </w:r>
      <w:r w:rsidRPr="009E7F0D">
        <w:rPr>
          <w:rFonts w:ascii="Times New Roman" w:hAnsi="Times New Roman" w:cs="Times New Roman"/>
          <w:sz w:val="24"/>
          <w:szCs w:val="24"/>
          <w:lang w:val="en-US"/>
        </w:rPr>
        <w:t>group, F1 i</w:t>
      </w:r>
      <w:r>
        <w:rPr>
          <w:rFonts w:ascii="Times New Roman" w:hAnsi="Times New Roman" w:cs="Times New Roman"/>
          <w:sz w:val="24"/>
          <w:szCs w:val="24"/>
          <w:lang w:val="en-US"/>
        </w:rPr>
        <w:t>ncludes</w:t>
      </w:r>
      <w:r w:rsidRPr="009E7F0D">
        <w:rPr>
          <w:rFonts w:ascii="Times New Roman" w:hAnsi="Times New Roman" w:cs="Times New Roman"/>
          <w:sz w:val="24"/>
          <w:szCs w:val="24"/>
          <w:lang w:val="en-US"/>
        </w:rPr>
        <w:t xml:space="preserve"> all first births among women </w:t>
      </w:r>
      <w:r w:rsidRPr="00E560BA">
        <w:rPr>
          <w:rFonts w:ascii="Times New Roman" w:hAnsi="Times New Roman" w:cs="Times New Roman"/>
          <w:sz w:val="24"/>
          <w:szCs w:val="24"/>
          <w:lang w:val="en-US"/>
        </w:rPr>
        <w:t xml:space="preserve">born in 1956-58 (let us call that cohort kw) where the father can be from any cohort, </w:t>
      </w:r>
      <w:r>
        <w:rPr>
          <w:rFonts w:ascii="Times New Roman" w:hAnsi="Times New Roman" w:cs="Times New Roman"/>
          <w:sz w:val="24"/>
          <w:szCs w:val="24"/>
          <w:lang w:val="en-US"/>
        </w:rPr>
        <w:t>while</w:t>
      </w:r>
      <w:r w:rsidRPr="00E560BA">
        <w:rPr>
          <w:rFonts w:ascii="Times New Roman" w:hAnsi="Times New Roman" w:cs="Times New Roman"/>
          <w:sz w:val="24"/>
          <w:szCs w:val="24"/>
          <w:lang w:val="en-US"/>
        </w:rPr>
        <w:t xml:space="preserve"> F</w:t>
      </w:r>
      <w:r w:rsidRPr="00E560BA">
        <w:rPr>
          <w:rFonts w:ascii="Times New Roman" w:hAnsi="Times New Roman" w:cs="Times New Roman"/>
          <w:sz w:val="24"/>
          <w:szCs w:val="24"/>
          <w:vertAlign w:val="superscript"/>
          <w:lang w:val="en-US"/>
        </w:rPr>
        <w:t>(a)</w:t>
      </w:r>
      <w:r w:rsidRPr="00E560BA">
        <w:rPr>
          <w:rFonts w:ascii="Times New Roman" w:hAnsi="Times New Roman" w:cs="Times New Roman"/>
          <w:sz w:val="24"/>
          <w:szCs w:val="24"/>
          <w:lang w:val="en-US"/>
        </w:rPr>
        <w:t>1* i</w:t>
      </w:r>
      <w:r>
        <w:rPr>
          <w:rFonts w:ascii="Times New Roman" w:hAnsi="Times New Roman" w:cs="Times New Roman"/>
          <w:sz w:val="24"/>
          <w:szCs w:val="24"/>
          <w:lang w:val="en-US"/>
        </w:rPr>
        <w:t>ncludes</w:t>
      </w:r>
      <w:r w:rsidRPr="00E560BA">
        <w:rPr>
          <w:rFonts w:ascii="Times New Roman" w:hAnsi="Times New Roman" w:cs="Times New Roman"/>
          <w:sz w:val="24"/>
          <w:szCs w:val="24"/>
          <w:lang w:val="en-US"/>
        </w:rPr>
        <w:t xml:space="preserve"> all first births among men born in cohorts 1954-56 (let us call that cohort km) where the mother can be from any cohort – with the usual </w:t>
      </w:r>
      <w:r>
        <w:rPr>
          <w:rFonts w:ascii="Times New Roman" w:hAnsi="Times New Roman" w:cs="Times New Roman"/>
          <w:sz w:val="24"/>
          <w:szCs w:val="24"/>
          <w:lang w:val="en-US"/>
        </w:rPr>
        <w:t>additional</w:t>
      </w:r>
      <w:r w:rsidRPr="00E560BA">
        <w:rPr>
          <w:rFonts w:ascii="Times New Roman" w:hAnsi="Times New Roman" w:cs="Times New Roman"/>
          <w:sz w:val="24"/>
          <w:szCs w:val="24"/>
          <w:lang w:val="en-US"/>
        </w:rPr>
        <w:t xml:space="preserve"> restrictions </w:t>
      </w:r>
      <w:r>
        <w:rPr>
          <w:rFonts w:ascii="Times New Roman" w:hAnsi="Times New Roman" w:cs="Times New Roman"/>
          <w:sz w:val="24"/>
          <w:szCs w:val="24"/>
          <w:lang w:val="en-US"/>
        </w:rPr>
        <w:t xml:space="preserve">on age at birth and residence. </w:t>
      </w:r>
      <w:r w:rsidRPr="00E560BA">
        <w:rPr>
          <w:rFonts w:ascii="Times New Roman" w:hAnsi="Times New Roman" w:cs="Times New Roman"/>
          <w:sz w:val="24"/>
          <w:szCs w:val="24"/>
          <w:lang w:val="en-US"/>
        </w:rPr>
        <w:t>F1 and F</w:t>
      </w:r>
      <w:r w:rsidRPr="00E560BA">
        <w:rPr>
          <w:rFonts w:ascii="Times New Roman" w:hAnsi="Times New Roman" w:cs="Times New Roman"/>
          <w:sz w:val="24"/>
          <w:szCs w:val="24"/>
          <w:vertAlign w:val="superscript"/>
          <w:lang w:val="en-US"/>
        </w:rPr>
        <w:t>(a)</w:t>
      </w:r>
      <w:r w:rsidRPr="00E560BA">
        <w:rPr>
          <w:rFonts w:ascii="Times New Roman" w:hAnsi="Times New Roman" w:cs="Times New Roman"/>
          <w:sz w:val="24"/>
          <w:szCs w:val="24"/>
          <w:lang w:val="en-US"/>
        </w:rPr>
        <w:t>1* are equal if, for example, for all values of x (which can be any positive or negative integer), the number of births to previously childless women and men born in kw+x and km, respectively, are the same as the number of births to previously childless women and men born in kw and km-x. This will be the case if there is a constant rise or decline over cohorts in the number of women who have a first child with childless men, and a stable pattern in the distribution of the age difference between the parents.</w:t>
      </w:r>
    </w:p>
    <w:p w:rsidR="00485D2D" w:rsidRPr="00E560BA" w:rsidRDefault="00485D2D" w:rsidP="00485D2D">
      <w:pPr>
        <w:pStyle w:val="NoSpacing"/>
        <w:spacing w:line="276" w:lineRule="auto"/>
        <w:ind w:firstLine="708"/>
        <w:rPr>
          <w:rFonts w:ascii="Times New Roman" w:hAnsi="Times New Roman" w:cs="Times New Roman"/>
          <w:sz w:val="24"/>
          <w:szCs w:val="24"/>
          <w:lang w:val="en-US"/>
        </w:rPr>
      </w:pPr>
      <w:r>
        <w:rPr>
          <w:rFonts w:ascii="Times New Roman" w:hAnsi="Times New Roman" w:cs="Times New Roman"/>
          <w:sz w:val="24"/>
          <w:szCs w:val="24"/>
          <w:lang w:val="en-US"/>
        </w:rPr>
        <w:t xml:space="preserve">It turns out that the changes in the first and the last product term in (5) contribute little to the change in Bw-Bm from the older cohort group (1956-58 and 1954-56) to the younger  (1971-73 and 1969-71). It is primarily the change in the middle term, which refers to the size of the male vs two year younger female cohorts among residents at age 45, that matters. The change in this relative cohort size is in turn largely a result of the fertility development, rather than deaths and emigration (see details in Notes to the main text). </w:t>
      </w:r>
    </w:p>
    <w:p w:rsidR="00485D2D" w:rsidRDefault="00485D2D" w:rsidP="00485D2D">
      <w:pPr>
        <w:spacing w:line="276" w:lineRule="auto"/>
        <w:ind w:firstLine="708"/>
        <w:rPr>
          <w:rFonts w:ascii="Times New Roman" w:hAnsi="Times New Roman" w:cs="Times New Roman"/>
          <w:sz w:val="24"/>
          <w:szCs w:val="24"/>
          <w:lang w:val="en-US"/>
        </w:rPr>
      </w:pPr>
      <w:r>
        <w:rPr>
          <w:rFonts w:ascii="Times New Roman" w:hAnsi="Times New Roman" w:cs="Times New Roman"/>
          <w:sz w:val="24"/>
          <w:szCs w:val="24"/>
          <w:lang w:val="en-US"/>
        </w:rPr>
        <w:t>Also the difference between, for example, Cw and Cm is affected by the sizes of the male and female birth cohorts. Indeed, (Cw-Cm)/Cm can be written just as (Bw-Bm)/Bm in equation (4), except that F1 and F</w:t>
      </w:r>
      <w:r w:rsidRPr="00246965">
        <w:rPr>
          <w:rFonts w:ascii="Times New Roman" w:hAnsi="Times New Roman" w:cs="Times New Roman"/>
          <w:sz w:val="24"/>
          <w:szCs w:val="24"/>
          <w:vertAlign w:val="superscript"/>
          <w:lang w:val="en-US"/>
        </w:rPr>
        <w:t>(a)</w:t>
      </w:r>
      <w:r>
        <w:rPr>
          <w:rFonts w:ascii="Times New Roman" w:hAnsi="Times New Roman" w:cs="Times New Roman"/>
          <w:sz w:val="24"/>
          <w:szCs w:val="24"/>
          <w:lang w:val="en-US"/>
        </w:rPr>
        <w:t>1* are substituted by F2 and H</w:t>
      </w:r>
      <w:r w:rsidRPr="00F058F6">
        <w:rPr>
          <w:rFonts w:ascii="Times New Roman" w:hAnsi="Times New Roman" w:cs="Times New Roman"/>
          <w:sz w:val="24"/>
          <w:szCs w:val="24"/>
          <w:vertAlign w:val="superscript"/>
          <w:lang w:val="en-US"/>
        </w:rPr>
        <w:t>(a)</w:t>
      </w:r>
      <w:r>
        <w:rPr>
          <w:rFonts w:ascii="Times New Roman" w:hAnsi="Times New Roman" w:cs="Times New Roman"/>
          <w:sz w:val="24"/>
          <w:szCs w:val="24"/>
          <w:lang w:val="en-US"/>
        </w:rPr>
        <w:t>1*, respectively. However, the difference between F2 and H</w:t>
      </w:r>
      <w:r w:rsidRPr="00F058F6">
        <w:rPr>
          <w:rFonts w:ascii="Times New Roman" w:hAnsi="Times New Roman" w:cs="Times New Roman"/>
          <w:sz w:val="24"/>
          <w:szCs w:val="24"/>
          <w:vertAlign w:val="superscript"/>
          <w:lang w:val="en-US"/>
        </w:rPr>
        <w:t>(a)</w:t>
      </w:r>
      <w:r>
        <w:rPr>
          <w:rFonts w:ascii="Times New Roman" w:hAnsi="Times New Roman" w:cs="Times New Roman"/>
          <w:sz w:val="24"/>
          <w:szCs w:val="24"/>
          <w:lang w:val="en-US"/>
        </w:rPr>
        <w:t>1* in the older cohort group (men born 1954-56 and women born 1956-58) is 6%, and thus contributes much more than the difference between F1 and F</w:t>
      </w:r>
      <w:r w:rsidRPr="00246965">
        <w:rPr>
          <w:rFonts w:ascii="Times New Roman" w:hAnsi="Times New Roman" w:cs="Times New Roman"/>
          <w:sz w:val="24"/>
          <w:szCs w:val="24"/>
          <w:vertAlign w:val="superscript"/>
          <w:lang w:val="en-US"/>
        </w:rPr>
        <w:t>(a)</w:t>
      </w:r>
      <w:r>
        <w:rPr>
          <w:rFonts w:ascii="Times New Roman" w:hAnsi="Times New Roman" w:cs="Times New Roman"/>
          <w:sz w:val="24"/>
          <w:szCs w:val="24"/>
          <w:lang w:val="en-US"/>
        </w:rPr>
        <w:t xml:space="preserve">1*, which is 1%. In other words, the contribution from the male relative to female cohort size constitutes a smaller proportion of Cw-Cm than of Bw-Bm in this </w:t>
      </w:r>
      <w:r>
        <w:rPr>
          <w:rFonts w:ascii="Times New Roman" w:hAnsi="Times New Roman" w:cs="Times New Roman"/>
          <w:sz w:val="24"/>
          <w:szCs w:val="24"/>
          <w:lang w:val="en-US"/>
        </w:rPr>
        <w:lastRenderedPageBreak/>
        <w:t>particular case, and the same pattern may be seen in many other situations. Furthermore, because the Bs tend to be so large compared to the Cs and the other components (most people have their first child with a previously childless person), the absolute contribution from the relative cohort size to Bw-</w:t>
      </w:r>
      <w:r w:rsidRPr="00E560BA">
        <w:rPr>
          <w:rFonts w:ascii="Times New Roman" w:hAnsi="Times New Roman" w:cs="Times New Roman"/>
          <w:sz w:val="24"/>
          <w:szCs w:val="24"/>
          <w:lang w:val="en-US"/>
        </w:rPr>
        <w:t xml:space="preserve">Bm </w:t>
      </w:r>
      <w:r>
        <w:rPr>
          <w:rFonts w:ascii="Times New Roman" w:hAnsi="Times New Roman" w:cs="Times New Roman"/>
          <w:sz w:val="24"/>
          <w:szCs w:val="24"/>
          <w:lang w:val="en-US"/>
        </w:rPr>
        <w:t xml:space="preserve">(1.8%*Bm) is </w:t>
      </w:r>
      <w:r w:rsidRPr="00E560BA">
        <w:rPr>
          <w:rFonts w:ascii="Times New Roman" w:hAnsi="Times New Roman" w:cs="Times New Roman"/>
          <w:sz w:val="24"/>
          <w:szCs w:val="24"/>
          <w:lang w:val="en-US"/>
        </w:rPr>
        <w:t xml:space="preserve">larger than its absolute contribution to Cw-Cm </w:t>
      </w:r>
      <w:r>
        <w:rPr>
          <w:rFonts w:ascii="Times New Roman" w:hAnsi="Times New Roman" w:cs="Times New Roman"/>
          <w:sz w:val="24"/>
          <w:szCs w:val="24"/>
          <w:lang w:val="en-US"/>
        </w:rPr>
        <w:t xml:space="preserve">(1.8%*Cm) </w:t>
      </w:r>
      <w:r w:rsidRPr="00E560BA">
        <w:rPr>
          <w:rFonts w:ascii="Times New Roman" w:hAnsi="Times New Roman" w:cs="Times New Roman"/>
          <w:sz w:val="24"/>
          <w:szCs w:val="24"/>
          <w:lang w:val="en-US"/>
        </w:rPr>
        <w:t>and the other components</w:t>
      </w:r>
      <w:r>
        <w:rPr>
          <w:rFonts w:ascii="Times New Roman" w:hAnsi="Times New Roman" w:cs="Times New Roman"/>
          <w:sz w:val="24"/>
          <w:szCs w:val="24"/>
          <w:lang w:val="en-US"/>
        </w:rPr>
        <w:t xml:space="preserve">. </w:t>
      </w:r>
    </w:p>
    <w:p w:rsidR="00485D2D" w:rsidRDefault="00485D2D" w:rsidP="00485D2D">
      <w:pPr>
        <w:pStyle w:val="NoSpacing"/>
        <w:spacing w:line="276" w:lineRule="auto"/>
        <w:rPr>
          <w:rFonts w:ascii="Times New Roman" w:hAnsi="Times New Roman" w:cs="Times New Roman"/>
          <w:sz w:val="24"/>
          <w:szCs w:val="24"/>
          <w:lang w:val="en-US"/>
        </w:rPr>
        <w:sectPr w:rsidR="00485D2D" w:rsidSect="00EE2636">
          <w:pgSz w:w="11906" w:h="16838"/>
          <w:pgMar w:top="1440" w:right="1440" w:bottom="1440" w:left="1440" w:header="708" w:footer="708" w:gutter="0"/>
          <w:cols w:space="708"/>
          <w:docGrid w:linePitch="360"/>
        </w:sectPr>
      </w:pPr>
    </w:p>
    <w:p w:rsidR="00485D2D" w:rsidRDefault="00485D2D" w:rsidP="00485D2D">
      <w:pPr>
        <w:pStyle w:val="NoSpacing"/>
        <w:spacing w:line="276" w:lineRule="auto"/>
        <w:rPr>
          <w:rFonts w:ascii="Times New Roman" w:hAnsi="Times New Roman" w:cs="Times New Roman"/>
          <w:sz w:val="24"/>
          <w:szCs w:val="24"/>
          <w:lang w:val="en-US"/>
        </w:rPr>
      </w:pPr>
    </w:p>
    <w:p w:rsidR="00485D2D" w:rsidRPr="0024337B" w:rsidRDefault="00485D2D" w:rsidP="00485D2D">
      <w:pPr>
        <w:pStyle w:val="NoSpacing"/>
        <w:spacing w:line="276" w:lineRule="auto"/>
        <w:rPr>
          <w:rFonts w:ascii="Times New Roman" w:hAnsi="Times New Roman" w:cs="Times New Roman"/>
          <w:sz w:val="24"/>
          <w:szCs w:val="24"/>
          <w:lang w:val="en-US"/>
        </w:rPr>
      </w:pPr>
      <w:r>
        <w:rPr>
          <w:b/>
          <w:sz w:val="20"/>
          <w:szCs w:val="20"/>
          <w:lang w:val="en-US"/>
        </w:rPr>
        <w:t>Supplementary T</w:t>
      </w:r>
      <w:r w:rsidRPr="003009FB">
        <w:rPr>
          <w:b/>
          <w:sz w:val="20"/>
          <w:szCs w:val="20"/>
          <w:lang w:val="en-US"/>
        </w:rPr>
        <w:t xml:space="preserve">able </w:t>
      </w:r>
      <w:r>
        <w:rPr>
          <w:b/>
          <w:sz w:val="20"/>
          <w:szCs w:val="20"/>
          <w:lang w:val="en-US"/>
        </w:rPr>
        <w:t>S</w:t>
      </w:r>
      <w:r w:rsidRPr="003009FB">
        <w:rPr>
          <w:b/>
          <w:sz w:val="20"/>
          <w:szCs w:val="20"/>
          <w:lang w:val="en-US"/>
        </w:rPr>
        <w:t xml:space="preserve">1. </w:t>
      </w:r>
      <w:r w:rsidRPr="003009FB">
        <w:rPr>
          <w:b/>
          <w:sz w:val="20"/>
          <w:szCs w:val="20"/>
          <w:lang w:val="en-US"/>
        </w:rPr>
        <w:tab/>
        <w:t xml:space="preserve">Number of births </w:t>
      </w:r>
      <w:r>
        <w:rPr>
          <w:b/>
          <w:sz w:val="20"/>
          <w:szCs w:val="20"/>
          <w:lang w:val="en-US"/>
        </w:rPr>
        <w:t>in various categories</w:t>
      </w:r>
    </w:p>
    <w:p w:rsidR="00485D2D" w:rsidRDefault="00485D2D" w:rsidP="00485D2D">
      <w:pPr>
        <w:rPr>
          <w:b/>
          <w:sz w:val="20"/>
          <w:szCs w:val="20"/>
          <w:lang w:val="en-US"/>
        </w:rPr>
      </w:pPr>
    </w:p>
    <w:p w:rsidR="00485D2D" w:rsidRPr="00F3587C" w:rsidRDefault="00485D2D" w:rsidP="00485D2D">
      <w:pPr>
        <w:rPr>
          <w:sz w:val="20"/>
          <w:szCs w:val="20"/>
          <w:u w:val="single"/>
          <w:lang w:val="en-US"/>
        </w:rPr>
      </w:pPr>
      <w:r>
        <w:rPr>
          <w:sz w:val="20"/>
          <w:szCs w:val="20"/>
          <w:u w:val="single"/>
          <w:lang w:val="en-US"/>
        </w:rPr>
        <w:t>Number of b</w:t>
      </w:r>
      <w:r w:rsidRPr="00F3587C">
        <w:rPr>
          <w:sz w:val="20"/>
          <w:szCs w:val="20"/>
          <w:u w:val="single"/>
          <w:lang w:val="en-US"/>
        </w:rPr>
        <w:t>irths to women born 1956-58, by characteristics of the father</w:t>
      </w:r>
    </w:p>
    <w:p w:rsidR="00485D2D" w:rsidRPr="003009FB" w:rsidRDefault="00485D2D" w:rsidP="00485D2D">
      <w:pPr>
        <w:rPr>
          <w:b/>
          <w:color w:val="FF0000"/>
          <w:sz w:val="20"/>
          <w:szCs w:val="20"/>
          <w:lang w:val="en-US"/>
        </w:rPr>
      </w:pPr>
    </w:p>
    <w:tbl>
      <w:tblPr>
        <w:tblStyle w:val="TableGrid"/>
        <w:tblW w:w="0" w:type="auto"/>
        <w:tblLook w:val="04A0" w:firstRow="1" w:lastRow="0" w:firstColumn="1" w:lastColumn="0" w:noHBand="0" w:noVBand="1"/>
      </w:tblPr>
      <w:tblGrid>
        <w:gridCol w:w="1271"/>
        <w:gridCol w:w="1559"/>
        <w:gridCol w:w="1296"/>
        <w:gridCol w:w="1290"/>
        <w:gridCol w:w="1525"/>
        <w:gridCol w:w="1310"/>
        <w:gridCol w:w="1418"/>
        <w:gridCol w:w="1418"/>
        <w:gridCol w:w="1420"/>
        <w:gridCol w:w="1441"/>
      </w:tblGrid>
      <w:tr w:rsidR="00485D2D" w:rsidRPr="00D4076E" w:rsidTr="00744731">
        <w:tc>
          <w:tcPr>
            <w:tcW w:w="1271" w:type="dxa"/>
          </w:tcPr>
          <w:p w:rsidR="00485D2D" w:rsidRDefault="00485D2D" w:rsidP="00744731">
            <w:pPr>
              <w:rPr>
                <w:sz w:val="20"/>
                <w:szCs w:val="20"/>
                <w:lang w:val="en-US"/>
              </w:rPr>
            </w:pPr>
          </w:p>
        </w:tc>
        <w:tc>
          <w:tcPr>
            <w:tcW w:w="1559" w:type="dxa"/>
          </w:tcPr>
          <w:p w:rsidR="00485D2D" w:rsidRDefault="00485D2D" w:rsidP="00744731">
            <w:pPr>
              <w:rPr>
                <w:sz w:val="20"/>
                <w:szCs w:val="20"/>
                <w:lang w:val="en-US"/>
              </w:rPr>
            </w:pPr>
          </w:p>
        </w:tc>
        <w:tc>
          <w:tcPr>
            <w:tcW w:w="1296" w:type="dxa"/>
          </w:tcPr>
          <w:p w:rsidR="00485D2D" w:rsidRDefault="00485D2D" w:rsidP="00744731">
            <w:pPr>
              <w:rPr>
                <w:sz w:val="20"/>
                <w:szCs w:val="20"/>
                <w:lang w:val="en-US"/>
              </w:rPr>
            </w:pPr>
            <w:r>
              <w:rPr>
                <w:sz w:val="20"/>
                <w:szCs w:val="20"/>
                <w:lang w:val="en-US"/>
              </w:rPr>
              <w:t>Number of births</w:t>
            </w:r>
          </w:p>
        </w:tc>
        <w:tc>
          <w:tcPr>
            <w:tcW w:w="6961" w:type="dxa"/>
            <w:gridSpan w:val="5"/>
          </w:tcPr>
          <w:p w:rsidR="00485D2D" w:rsidRDefault="00485D2D" w:rsidP="00744731">
            <w:pPr>
              <w:rPr>
                <w:sz w:val="20"/>
                <w:szCs w:val="20"/>
                <w:lang w:val="en-US"/>
              </w:rPr>
            </w:pPr>
            <w:r>
              <w:rPr>
                <w:sz w:val="20"/>
                <w:szCs w:val="20"/>
                <w:lang w:val="en-US"/>
              </w:rPr>
              <w:t>Number of births where the father was 45 or younger at time of birth</w:t>
            </w:r>
          </w:p>
        </w:tc>
        <w:tc>
          <w:tcPr>
            <w:tcW w:w="1420" w:type="dxa"/>
            <w:vMerge w:val="restart"/>
          </w:tcPr>
          <w:p w:rsidR="00485D2D" w:rsidRDefault="00485D2D" w:rsidP="00744731">
            <w:pPr>
              <w:rPr>
                <w:sz w:val="20"/>
                <w:szCs w:val="20"/>
                <w:lang w:val="en-US"/>
              </w:rPr>
            </w:pPr>
            <w:r>
              <w:rPr>
                <w:sz w:val="20"/>
                <w:szCs w:val="20"/>
                <w:lang w:val="en-US"/>
              </w:rPr>
              <w:t>Number of births where the father was older than 45 at time of birth</w:t>
            </w:r>
          </w:p>
        </w:tc>
        <w:tc>
          <w:tcPr>
            <w:tcW w:w="1441" w:type="dxa"/>
            <w:vMerge w:val="restart"/>
          </w:tcPr>
          <w:p w:rsidR="00485D2D" w:rsidRDefault="00485D2D" w:rsidP="00744731">
            <w:pPr>
              <w:rPr>
                <w:sz w:val="20"/>
                <w:szCs w:val="20"/>
                <w:lang w:val="en-US"/>
              </w:rPr>
            </w:pPr>
            <w:r>
              <w:rPr>
                <w:sz w:val="20"/>
                <w:szCs w:val="20"/>
                <w:lang w:val="en-US"/>
              </w:rPr>
              <w:t>Number of births w</w:t>
            </w:r>
            <w:r w:rsidR="00E620C6">
              <w:rPr>
                <w:sz w:val="20"/>
                <w:szCs w:val="20"/>
                <w:lang w:val="en-US"/>
              </w:rPr>
              <w:t>h</w:t>
            </w:r>
            <w:bookmarkStart w:id="0" w:name="_GoBack"/>
            <w:bookmarkEnd w:id="0"/>
            <w:r>
              <w:rPr>
                <w:sz w:val="20"/>
                <w:szCs w:val="20"/>
                <w:lang w:val="en-US"/>
              </w:rPr>
              <w:t>ere the father was not identified</w:t>
            </w:r>
          </w:p>
        </w:tc>
      </w:tr>
      <w:tr w:rsidR="00485D2D" w:rsidRPr="00D4076E" w:rsidTr="00744731">
        <w:tc>
          <w:tcPr>
            <w:tcW w:w="1271" w:type="dxa"/>
          </w:tcPr>
          <w:p w:rsidR="00485D2D" w:rsidRDefault="00485D2D" w:rsidP="00744731">
            <w:pPr>
              <w:rPr>
                <w:sz w:val="20"/>
                <w:szCs w:val="20"/>
                <w:lang w:val="en-US"/>
              </w:rPr>
            </w:pPr>
          </w:p>
        </w:tc>
        <w:tc>
          <w:tcPr>
            <w:tcW w:w="1559" w:type="dxa"/>
          </w:tcPr>
          <w:p w:rsidR="00485D2D" w:rsidRDefault="00485D2D" w:rsidP="00744731">
            <w:pPr>
              <w:rPr>
                <w:sz w:val="20"/>
                <w:szCs w:val="20"/>
                <w:lang w:val="en-US"/>
              </w:rPr>
            </w:pPr>
          </w:p>
        </w:tc>
        <w:tc>
          <w:tcPr>
            <w:tcW w:w="1296" w:type="dxa"/>
          </w:tcPr>
          <w:p w:rsidR="00485D2D" w:rsidRDefault="00485D2D" w:rsidP="00744731">
            <w:pPr>
              <w:rPr>
                <w:sz w:val="20"/>
                <w:szCs w:val="20"/>
                <w:lang w:val="en-US"/>
              </w:rPr>
            </w:pPr>
          </w:p>
        </w:tc>
        <w:tc>
          <w:tcPr>
            <w:tcW w:w="4125" w:type="dxa"/>
            <w:gridSpan w:val="3"/>
          </w:tcPr>
          <w:p w:rsidR="00485D2D" w:rsidRDefault="00485D2D" w:rsidP="00744731">
            <w:pPr>
              <w:rPr>
                <w:sz w:val="20"/>
                <w:szCs w:val="20"/>
                <w:lang w:val="en-US"/>
              </w:rPr>
            </w:pPr>
            <w:r>
              <w:rPr>
                <w:sz w:val="20"/>
                <w:szCs w:val="20"/>
                <w:lang w:val="en-US"/>
              </w:rPr>
              <w:t>Father lived in Norway at age 45</w:t>
            </w:r>
          </w:p>
        </w:tc>
        <w:tc>
          <w:tcPr>
            <w:tcW w:w="2836" w:type="dxa"/>
            <w:gridSpan w:val="2"/>
          </w:tcPr>
          <w:p w:rsidR="00485D2D" w:rsidRDefault="00485D2D" w:rsidP="00744731">
            <w:pPr>
              <w:rPr>
                <w:sz w:val="20"/>
                <w:szCs w:val="20"/>
                <w:lang w:val="en-US"/>
              </w:rPr>
            </w:pPr>
            <w:r>
              <w:rPr>
                <w:sz w:val="20"/>
                <w:szCs w:val="20"/>
                <w:lang w:val="en-US"/>
              </w:rPr>
              <w:t>Father did not live in Norway at age 45</w:t>
            </w:r>
          </w:p>
        </w:tc>
        <w:tc>
          <w:tcPr>
            <w:tcW w:w="1420" w:type="dxa"/>
            <w:vMerge/>
          </w:tcPr>
          <w:p w:rsidR="00485D2D" w:rsidRDefault="00485D2D" w:rsidP="00744731">
            <w:pPr>
              <w:rPr>
                <w:sz w:val="20"/>
                <w:szCs w:val="20"/>
                <w:lang w:val="en-US"/>
              </w:rPr>
            </w:pPr>
          </w:p>
        </w:tc>
        <w:tc>
          <w:tcPr>
            <w:tcW w:w="1441" w:type="dxa"/>
            <w:vMerge/>
          </w:tcPr>
          <w:p w:rsidR="00485D2D" w:rsidRDefault="00485D2D" w:rsidP="00744731">
            <w:pPr>
              <w:rPr>
                <w:sz w:val="20"/>
                <w:szCs w:val="20"/>
                <w:lang w:val="en-US"/>
              </w:rPr>
            </w:pPr>
          </w:p>
        </w:tc>
      </w:tr>
      <w:tr w:rsidR="00485D2D" w:rsidTr="00744731">
        <w:tc>
          <w:tcPr>
            <w:tcW w:w="1271" w:type="dxa"/>
          </w:tcPr>
          <w:p w:rsidR="00485D2D" w:rsidRDefault="00485D2D" w:rsidP="00744731">
            <w:pPr>
              <w:rPr>
                <w:sz w:val="20"/>
                <w:szCs w:val="20"/>
                <w:lang w:val="en-US"/>
              </w:rPr>
            </w:pPr>
          </w:p>
        </w:tc>
        <w:tc>
          <w:tcPr>
            <w:tcW w:w="1559" w:type="dxa"/>
          </w:tcPr>
          <w:p w:rsidR="00485D2D" w:rsidRDefault="00485D2D" w:rsidP="00744731">
            <w:pPr>
              <w:rPr>
                <w:sz w:val="20"/>
                <w:szCs w:val="20"/>
                <w:lang w:val="en-US"/>
              </w:rPr>
            </w:pPr>
          </w:p>
        </w:tc>
        <w:tc>
          <w:tcPr>
            <w:tcW w:w="1296" w:type="dxa"/>
          </w:tcPr>
          <w:p w:rsidR="00485D2D" w:rsidRDefault="00485D2D" w:rsidP="00744731">
            <w:pPr>
              <w:rPr>
                <w:sz w:val="20"/>
                <w:szCs w:val="20"/>
                <w:lang w:val="en-US"/>
              </w:rPr>
            </w:pPr>
          </w:p>
        </w:tc>
        <w:tc>
          <w:tcPr>
            <w:tcW w:w="2815" w:type="dxa"/>
            <w:gridSpan w:val="2"/>
          </w:tcPr>
          <w:p w:rsidR="00485D2D" w:rsidRDefault="00485D2D" w:rsidP="00744731">
            <w:pPr>
              <w:rPr>
                <w:sz w:val="20"/>
                <w:szCs w:val="20"/>
                <w:lang w:val="en-US"/>
              </w:rPr>
            </w:pPr>
            <w:r>
              <w:rPr>
                <w:sz w:val="20"/>
                <w:szCs w:val="20"/>
                <w:lang w:val="en-US"/>
              </w:rPr>
              <w:t>Father had no older children</w:t>
            </w:r>
          </w:p>
        </w:tc>
        <w:tc>
          <w:tcPr>
            <w:tcW w:w="1310" w:type="dxa"/>
          </w:tcPr>
          <w:p w:rsidR="00485D2D" w:rsidRDefault="00485D2D" w:rsidP="00744731">
            <w:pPr>
              <w:rPr>
                <w:sz w:val="20"/>
                <w:szCs w:val="20"/>
                <w:lang w:val="en-US"/>
              </w:rPr>
            </w:pPr>
            <w:r>
              <w:rPr>
                <w:sz w:val="20"/>
                <w:szCs w:val="20"/>
                <w:lang w:val="en-US"/>
              </w:rPr>
              <w:t>Father had older children</w:t>
            </w:r>
          </w:p>
        </w:tc>
        <w:tc>
          <w:tcPr>
            <w:tcW w:w="1418" w:type="dxa"/>
          </w:tcPr>
          <w:p w:rsidR="00485D2D" w:rsidRDefault="00485D2D" w:rsidP="00744731">
            <w:pPr>
              <w:rPr>
                <w:sz w:val="20"/>
                <w:szCs w:val="20"/>
                <w:lang w:val="en-US"/>
              </w:rPr>
            </w:pPr>
            <w:r>
              <w:rPr>
                <w:sz w:val="20"/>
                <w:szCs w:val="20"/>
                <w:lang w:val="en-US"/>
              </w:rPr>
              <w:t>Father had no older children</w:t>
            </w:r>
          </w:p>
        </w:tc>
        <w:tc>
          <w:tcPr>
            <w:tcW w:w="1418" w:type="dxa"/>
          </w:tcPr>
          <w:p w:rsidR="00485D2D" w:rsidRDefault="00485D2D" w:rsidP="00744731">
            <w:pPr>
              <w:rPr>
                <w:sz w:val="20"/>
                <w:szCs w:val="20"/>
                <w:lang w:val="en-US"/>
              </w:rPr>
            </w:pPr>
            <w:r>
              <w:rPr>
                <w:sz w:val="20"/>
                <w:szCs w:val="20"/>
                <w:lang w:val="en-US"/>
              </w:rPr>
              <w:t>Father had older children</w:t>
            </w:r>
          </w:p>
        </w:tc>
        <w:tc>
          <w:tcPr>
            <w:tcW w:w="1420" w:type="dxa"/>
            <w:vMerge/>
          </w:tcPr>
          <w:p w:rsidR="00485D2D" w:rsidRDefault="00485D2D" w:rsidP="00744731">
            <w:pPr>
              <w:rPr>
                <w:sz w:val="20"/>
                <w:szCs w:val="20"/>
                <w:lang w:val="en-US"/>
              </w:rPr>
            </w:pPr>
          </w:p>
        </w:tc>
        <w:tc>
          <w:tcPr>
            <w:tcW w:w="1441" w:type="dxa"/>
            <w:vMerge/>
          </w:tcPr>
          <w:p w:rsidR="00485D2D" w:rsidRDefault="00485D2D" w:rsidP="00744731">
            <w:pPr>
              <w:rPr>
                <w:sz w:val="20"/>
                <w:szCs w:val="20"/>
                <w:lang w:val="en-US"/>
              </w:rPr>
            </w:pPr>
          </w:p>
        </w:tc>
      </w:tr>
      <w:tr w:rsidR="00485D2D" w:rsidTr="00744731">
        <w:tc>
          <w:tcPr>
            <w:tcW w:w="1271" w:type="dxa"/>
          </w:tcPr>
          <w:p w:rsidR="00485D2D" w:rsidRDefault="00485D2D" w:rsidP="00744731">
            <w:pPr>
              <w:rPr>
                <w:sz w:val="20"/>
                <w:szCs w:val="20"/>
                <w:lang w:val="en-US"/>
              </w:rPr>
            </w:pPr>
          </w:p>
        </w:tc>
        <w:tc>
          <w:tcPr>
            <w:tcW w:w="1559" w:type="dxa"/>
          </w:tcPr>
          <w:p w:rsidR="00485D2D" w:rsidRDefault="00485D2D" w:rsidP="00744731">
            <w:pPr>
              <w:rPr>
                <w:sz w:val="20"/>
                <w:szCs w:val="20"/>
                <w:lang w:val="en-US"/>
              </w:rPr>
            </w:pPr>
          </w:p>
        </w:tc>
        <w:tc>
          <w:tcPr>
            <w:tcW w:w="1296" w:type="dxa"/>
          </w:tcPr>
          <w:p w:rsidR="00485D2D" w:rsidRDefault="00485D2D" w:rsidP="00744731">
            <w:pPr>
              <w:rPr>
                <w:sz w:val="20"/>
                <w:szCs w:val="20"/>
                <w:lang w:val="en-US"/>
              </w:rPr>
            </w:pPr>
          </w:p>
        </w:tc>
        <w:tc>
          <w:tcPr>
            <w:tcW w:w="1290" w:type="dxa"/>
          </w:tcPr>
          <w:p w:rsidR="00485D2D" w:rsidRDefault="00485D2D" w:rsidP="00744731">
            <w:pPr>
              <w:rPr>
                <w:sz w:val="20"/>
                <w:szCs w:val="20"/>
                <w:lang w:val="en-US"/>
              </w:rPr>
            </w:pPr>
          </w:p>
        </w:tc>
        <w:tc>
          <w:tcPr>
            <w:tcW w:w="1525" w:type="dxa"/>
          </w:tcPr>
          <w:p w:rsidR="00485D2D" w:rsidRDefault="00485D2D" w:rsidP="00744731">
            <w:pPr>
              <w:rPr>
                <w:sz w:val="20"/>
                <w:szCs w:val="20"/>
                <w:lang w:val="en-US"/>
              </w:rPr>
            </w:pPr>
            <w:r>
              <w:rPr>
                <w:sz w:val="20"/>
                <w:szCs w:val="20"/>
                <w:lang w:val="en-US"/>
              </w:rPr>
              <w:t>Father born</w:t>
            </w:r>
          </w:p>
          <w:p w:rsidR="00485D2D" w:rsidRDefault="00485D2D" w:rsidP="00744731">
            <w:pPr>
              <w:rPr>
                <w:sz w:val="20"/>
                <w:szCs w:val="20"/>
                <w:lang w:val="en-US"/>
              </w:rPr>
            </w:pPr>
            <w:r>
              <w:rPr>
                <w:sz w:val="20"/>
                <w:szCs w:val="20"/>
                <w:lang w:val="en-US"/>
              </w:rPr>
              <w:t>1954-56</w:t>
            </w:r>
          </w:p>
        </w:tc>
        <w:tc>
          <w:tcPr>
            <w:tcW w:w="1310" w:type="dxa"/>
          </w:tcPr>
          <w:p w:rsidR="00485D2D" w:rsidRDefault="00485D2D" w:rsidP="00744731">
            <w:pPr>
              <w:rPr>
                <w:sz w:val="20"/>
                <w:szCs w:val="20"/>
                <w:lang w:val="en-US"/>
              </w:rPr>
            </w:pPr>
          </w:p>
        </w:tc>
        <w:tc>
          <w:tcPr>
            <w:tcW w:w="1418" w:type="dxa"/>
          </w:tcPr>
          <w:p w:rsidR="00485D2D" w:rsidRDefault="00485D2D" w:rsidP="00744731">
            <w:pPr>
              <w:rPr>
                <w:sz w:val="20"/>
                <w:szCs w:val="20"/>
                <w:lang w:val="en-US"/>
              </w:rPr>
            </w:pPr>
          </w:p>
        </w:tc>
        <w:tc>
          <w:tcPr>
            <w:tcW w:w="1418" w:type="dxa"/>
          </w:tcPr>
          <w:p w:rsidR="00485D2D" w:rsidRDefault="00485D2D" w:rsidP="00744731">
            <w:pPr>
              <w:rPr>
                <w:sz w:val="20"/>
                <w:szCs w:val="20"/>
                <w:lang w:val="en-US"/>
              </w:rPr>
            </w:pPr>
          </w:p>
        </w:tc>
        <w:tc>
          <w:tcPr>
            <w:tcW w:w="1420" w:type="dxa"/>
          </w:tcPr>
          <w:p w:rsidR="00485D2D" w:rsidRDefault="00485D2D" w:rsidP="00744731">
            <w:pPr>
              <w:rPr>
                <w:sz w:val="20"/>
                <w:szCs w:val="20"/>
                <w:lang w:val="en-US"/>
              </w:rPr>
            </w:pPr>
          </w:p>
        </w:tc>
        <w:tc>
          <w:tcPr>
            <w:tcW w:w="1441" w:type="dxa"/>
          </w:tcPr>
          <w:p w:rsidR="00485D2D" w:rsidRDefault="00485D2D" w:rsidP="00744731">
            <w:pPr>
              <w:rPr>
                <w:sz w:val="20"/>
                <w:szCs w:val="20"/>
                <w:lang w:val="en-US"/>
              </w:rPr>
            </w:pPr>
          </w:p>
        </w:tc>
      </w:tr>
      <w:tr w:rsidR="00485D2D" w:rsidTr="00744731">
        <w:tc>
          <w:tcPr>
            <w:tcW w:w="1271" w:type="dxa"/>
            <w:vMerge w:val="restart"/>
          </w:tcPr>
          <w:p w:rsidR="00485D2D" w:rsidRDefault="00485D2D" w:rsidP="00744731">
            <w:pPr>
              <w:rPr>
                <w:sz w:val="20"/>
                <w:szCs w:val="20"/>
                <w:lang w:val="en-US"/>
              </w:rPr>
            </w:pPr>
            <w:r>
              <w:rPr>
                <w:sz w:val="20"/>
                <w:szCs w:val="20"/>
                <w:lang w:val="en-US"/>
              </w:rPr>
              <w:t xml:space="preserve">Women born 1956-58 who lived in Norway at age 45 </w:t>
            </w:r>
          </w:p>
          <w:p w:rsidR="00485D2D" w:rsidRDefault="00485D2D" w:rsidP="00744731">
            <w:pPr>
              <w:rPr>
                <w:sz w:val="20"/>
                <w:szCs w:val="20"/>
                <w:lang w:val="en-US"/>
              </w:rPr>
            </w:pPr>
            <w:r>
              <w:rPr>
                <w:sz w:val="20"/>
                <w:szCs w:val="20"/>
                <w:lang w:val="en-US"/>
              </w:rPr>
              <w:t>Nw=94212</w:t>
            </w:r>
          </w:p>
        </w:tc>
        <w:tc>
          <w:tcPr>
            <w:tcW w:w="1559" w:type="dxa"/>
          </w:tcPr>
          <w:p w:rsidR="00485D2D" w:rsidRDefault="00485D2D" w:rsidP="00744731">
            <w:pPr>
              <w:rPr>
                <w:sz w:val="20"/>
                <w:szCs w:val="20"/>
                <w:lang w:val="en-US"/>
              </w:rPr>
            </w:pPr>
            <w:r>
              <w:rPr>
                <w:sz w:val="20"/>
                <w:szCs w:val="20"/>
                <w:lang w:val="en-US"/>
              </w:rPr>
              <w:t>First births</w:t>
            </w:r>
          </w:p>
        </w:tc>
        <w:tc>
          <w:tcPr>
            <w:tcW w:w="1296" w:type="dxa"/>
          </w:tcPr>
          <w:p w:rsidR="00485D2D" w:rsidRDefault="00485D2D" w:rsidP="00744731">
            <w:pPr>
              <w:rPr>
                <w:sz w:val="20"/>
                <w:szCs w:val="20"/>
                <w:lang w:val="en-US"/>
              </w:rPr>
            </w:pPr>
            <w:r>
              <w:rPr>
                <w:sz w:val="20"/>
                <w:szCs w:val="20"/>
                <w:lang w:val="en-US"/>
              </w:rPr>
              <w:t>F = 83433</w:t>
            </w:r>
          </w:p>
        </w:tc>
        <w:tc>
          <w:tcPr>
            <w:tcW w:w="1290" w:type="dxa"/>
          </w:tcPr>
          <w:p w:rsidR="00485D2D" w:rsidRDefault="00485D2D" w:rsidP="00744731">
            <w:pPr>
              <w:rPr>
                <w:sz w:val="20"/>
                <w:szCs w:val="20"/>
                <w:lang w:val="en-US"/>
              </w:rPr>
            </w:pPr>
            <w:r>
              <w:rPr>
                <w:sz w:val="20"/>
                <w:szCs w:val="20"/>
                <w:lang w:val="en-US"/>
              </w:rPr>
              <w:t>F1 = 70484</w:t>
            </w:r>
          </w:p>
        </w:tc>
        <w:tc>
          <w:tcPr>
            <w:tcW w:w="1525" w:type="dxa"/>
          </w:tcPr>
          <w:p w:rsidR="00485D2D" w:rsidRPr="00943087" w:rsidRDefault="00485D2D" w:rsidP="00744731">
            <w:pPr>
              <w:rPr>
                <w:sz w:val="20"/>
                <w:szCs w:val="20"/>
                <w:lang w:val="en-US"/>
              </w:rPr>
            </w:pPr>
            <w:r w:rsidRPr="00943087">
              <w:rPr>
                <w:sz w:val="20"/>
                <w:szCs w:val="20"/>
                <w:lang w:val="en-US"/>
              </w:rPr>
              <w:t>F1*</w:t>
            </w:r>
            <w:r>
              <w:rPr>
                <w:sz w:val="20"/>
                <w:szCs w:val="20"/>
                <w:lang w:val="en-US"/>
              </w:rPr>
              <w:t xml:space="preserve"> </w:t>
            </w:r>
            <w:r w:rsidRPr="00943087">
              <w:rPr>
                <w:sz w:val="20"/>
                <w:szCs w:val="20"/>
                <w:lang w:val="en-US"/>
              </w:rPr>
              <w:t>=</w:t>
            </w:r>
            <w:r>
              <w:rPr>
                <w:sz w:val="20"/>
                <w:szCs w:val="20"/>
                <w:lang w:val="en-US"/>
              </w:rPr>
              <w:t xml:space="preserve"> </w:t>
            </w:r>
            <w:r w:rsidRPr="00943087">
              <w:rPr>
                <w:sz w:val="20"/>
                <w:szCs w:val="20"/>
                <w:lang w:val="en-US"/>
              </w:rPr>
              <w:t>28709</w:t>
            </w:r>
          </w:p>
        </w:tc>
        <w:tc>
          <w:tcPr>
            <w:tcW w:w="1310" w:type="dxa"/>
          </w:tcPr>
          <w:p w:rsidR="00485D2D" w:rsidRDefault="00485D2D" w:rsidP="00744731">
            <w:pPr>
              <w:rPr>
                <w:sz w:val="20"/>
                <w:szCs w:val="20"/>
                <w:lang w:val="en-US"/>
              </w:rPr>
            </w:pPr>
            <w:r>
              <w:rPr>
                <w:sz w:val="20"/>
                <w:szCs w:val="20"/>
                <w:lang w:val="en-US"/>
              </w:rPr>
              <w:t>F2 = 6606</w:t>
            </w:r>
          </w:p>
        </w:tc>
        <w:tc>
          <w:tcPr>
            <w:tcW w:w="1418" w:type="dxa"/>
          </w:tcPr>
          <w:p w:rsidR="00485D2D" w:rsidRDefault="00485D2D" w:rsidP="00744731">
            <w:pPr>
              <w:rPr>
                <w:sz w:val="20"/>
                <w:szCs w:val="20"/>
                <w:lang w:val="en-US"/>
              </w:rPr>
            </w:pPr>
            <w:r>
              <w:rPr>
                <w:sz w:val="20"/>
                <w:szCs w:val="20"/>
                <w:lang w:val="en-US"/>
              </w:rPr>
              <w:t>F3 = 2522</w:t>
            </w:r>
          </w:p>
        </w:tc>
        <w:tc>
          <w:tcPr>
            <w:tcW w:w="1418" w:type="dxa"/>
          </w:tcPr>
          <w:p w:rsidR="00485D2D" w:rsidRDefault="00485D2D" w:rsidP="00744731">
            <w:pPr>
              <w:rPr>
                <w:sz w:val="20"/>
                <w:szCs w:val="20"/>
                <w:lang w:val="en-US"/>
              </w:rPr>
            </w:pPr>
            <w:r>
              <w:rPr>
                <w:sz w:val="20"/>
                <w:szCs w:val="20"/>
                <w:lang w:val="en-US"/>
              </w:rPr>
              <w:t>F4 = 310</w:t>
            </w:r>
          </w:p>
        </w:tc>
        <w:tc>
          <w:tcPr>
            <w:tcW w:w="1420" w:type="dxa"/>
          </w:tcPr>
          <w:p w:rsidR="00485D2D" w:rsidRDefault="00485D2D" w:rsidP="00744731">
            <w:pPr>
              <w:rPr>
                <w:sz w:val="20"/>
                <w:szCs w:val="20"/>
                <w:lang w:val="en-US"/>
              </w:rPr>
            </w:pPr>
            <w:r>
              <w:rPr>
                <w:sz w:val="20"/>
                <w:szCs w:val="20"/>
                <w:lang w:val="en-US"/>
              </w:rPr>
              <w:t>F5 = 868</w:t>
            </w:r>
          </w:p>
        </w:tc>
        <w:tc>
          <w:tcPr>
            <w:tcW w:w="1441" w:type="dxa"/>
          </w:tcPr>
          <w:p w:rsidR="00485D2D" w:rsidRDefault="00485D2D" w:rsidP="00744731">
            <w:pPr>
              <w:rPr>
                <w:sz w:val="20"/>
                <w:szCs w:val="20"/>
                <w:lang w:val="en-US"/>
              </w:rPr>
            </w:pPr>
            <w:r>
              <w:rPr>
                <w:sz w:val="20"/>
                <w:szCs w:val="20"/>
                <w:lang w:val="en-US"/>
              </w:rPr>
              <w:t>F6 = 2643</w:t>
            </w:r>
          </w:p>
        </w:tc>
      </w:tr>
      <w:tr w:rsidR="00485D2D" w:rsidTr="00744731">
        <w:tc>
          <w:tcPr>
            <w:tcW w:w="1271" w:type="dxa"/>
            <w:vMerge/>
          </w:tcPr>
          <w:p w:rsidR="00485D2D" w:rsidRDefault="00485D2D" w:rsidP="00744731">
            <w:pPr>
              <w:rPr>
                <w:sz w:val="20"/>
                <w:szCs w:val="20"/>
                <w:lang w:val="en-US"/>
              </w:rPr>
            </w:pPr>
          </w:p>
        </w:tc>
        <w:tc>
          <w:tcPr>
            <w:tcW w:w="1559" w:type="dxa"/>
          </w:tcPr>
          <w:p w:rsidR="00485D2D" w:rsidRDefault="00485D2D" w:rsidP="00744731">
            <w:pPr>
              <w:rPr>
                <w:sz w:val="20"/>
                <w:szCs w:val="20"/>
                <w:lang w:val="en-US"/>
              </w:rPr>
            </w:pPr>
            <w:r>
              <w:rPr>
                <w:sz w:val="20"/>
                <w:szCs w:val="20"/>
                <w:lang w:val="en-US"/>
              </w:rPr>
              <w:t>Relative to Nw</w:t>
            </w:r>
          </w:p>
        </w:tc>
        <w:tc>
          <w:tcPr>
            <w:tcW w:w="1296" w:type="dxa"/>
          </w:tcPr>
          <w:p w:rsidR="00485D2D" w:rsidRPr="00542441" w:rsidRDefault="00485D2D" w:rsidP="00744731">
            <w:pPr>
              <w:rPr>
                <w:sz w:val="20"/>
                <w:szCs w:val="20"/>
                <w:lang w:val="en-US"/>
              </w:rPr>
            </w:pPr>
            <w:r>
              <w:rPr>
                <w:sz w:val="20"/>
                <w:szCs w:val="20"/>
                <w:lang w:val="en-US"/>
              </w:rPr>
              <w:t xml:space="preserve">Sw = </w:t>
            </w:r>
            <w:r w:rsidRPr="00542441">
              <w:rPr>
                <w:sz w:val="20"/>
                <w:szCs w:val="20"/>
                <w:lang w:val="en-US"/>
              </w:rPr>
              <w:t>0.886</w:t>
            </w:r>
          </w:p>
        </w:tc>
        <w:tc>
          <w:tcPr>
            <w:tcW w:w="1290" w:type="dxa"/>
          </w:tcPr>
          <w:p w:rsidR="00485D2D" w:rsidRPr="00542441" w:rsidRDefault="00485D2D" w:rsidP="00744731">
            <w:pPr>
              <w:rPr>
                <w:sz w:val="20"/>
                <w:szCs w:val="20"/>
                <w:lang w:val="en-US"/>
              </w:rPr>
            </w:pPr>
            <w:r w:rsidRPr="00542441">
              <w:rPr>
                <w:sz w:val="20"/>
                <w:szCs w:val="20"/>
                <w:lang w:val="en-US"/>
              </w:rPr>
              <w:t>Bw = 0.748</w:t>
            </w:r>
          </w:p>
        </w:tc>
        <w:tc>
          <w:tcPr>
            <w:tcW w:w="1525" w:type="dxa"/>
          </w:tcPr>
          <w:p w:rsidR="00485D2D" w:rsidRPr="00542441" w:rsidRDefault="00485D2D" w:rsidP="00744731">
            <w:pPr>
              <w:rPr>
                <w:sz w:val="20"/>
                <w:szCs w:val="20"/>
                <w:lang w:val="en-US"/>
              </w:rPr>
            </w:pPr>
          </w:p>
        </w:tc>
        <w:tc>
          <w:tcPr>
            <w:tcW w:w="1310" w:type="dxa"/>
          </w:tcPr>
          <w:p w:rsidR="00485D2D" w:rsidRPr="00542441" w:rsidRDefault="00485D2D" w:rsidP="00744731">
            <w:pPr>
              <w:rPr>
                <w:sz w:val="20"/>
                <w:szCs w:val="20"/>
                <w:lang w:val="en-US"/>
              </w:rPr>
            </w:pPr>
            <w:r w:rsidRPr="00542441">
              <w:rPr>
                <w:sz w:val="20"/>
                <w:szCs w:val="20"/>
                <w:lang w:val="en-US"/>
              </w:rPr>
              <w:t>Cw = 0.070</w:t>
            </w:r>
          </w:p>
        </w:tc>
        <w:tc>
          <w:tcPr>
            <w:tcW w:w="1418" w:type="dxa"/>
          </w:tcPr>
          <w:p w:rsidR="00485D2D" w:rsidRPr="00542441" w:rsidRDefault="00485D2D" w:rsidP="00744731">
            <w:pPr>
              <w:rPr>
                <w:sz w:val="20"/>
                <w:szCs w:val="20"/>
                <w:lang w:val="en-US"/>
              </w:rPr>
            </w:pPr>
            <w:r w:rsidRPr="00542441">
              <w:rPr>
                <w:sz w:val="20"/>
                <w:szCs w:val="20"/>
                <w:lang w:val="en-US"/>
              </w:rPr>
              <w:t>Dw1 = 0.027</w:t>
            </w:r>
          </w:p>
        </w:tc>
        <w:tc>
          <w:tcPr>
            <w:tcW w:w="1418" w:type="dxa"/>
          </w:tcPr>
          <w:p w:rsidR="00485D2D" w:rsidRPr="00542441" w:rsidRDefault="00485D2D" w:rsidP="00744731">
            <w:pPr>
              <w:rPr>
                <w:sz w:val="20"/>
                <w:szCs w:val="20"/>
                <w:lang w:val="en-US"/>
              </w:rPr>
            </w:pPr>
            <w:r w:rsidRPr="00542441">
              <w:rPr>
                <w:sz w:val="20"/>
                <w:szCs w:val="20"/>
                <w:lang w:val="en-US"/>
              </w:rPr>
              <w:t>Dw2 = 0.003</w:t>
            </w:r>
          </w:p>
        </w:tc>
        <w:tc>
          <w:tcPr>
            <w:tcW w:w="1420" w:type="dxa"/>
          </w:tcPr>
          <w:p w:rsidR="00485D2D" w:rsidRPr="00542441" w:rsidRDefault="00485D2D" w:rsidP="00744731">
            <w:pPr>
              <w:rPr>
                <w:sz w:val="20"/>
                <w:szCs w:val="20"/>
                <w:lang w:val="en-US"/>
              </w:rPr>
            </w:pPr>
            <w:r w:rsidRPr="00542441">
              <w:rPr>
                <w:sz w:val="20"/>
                <w:szCs w:val="20"/>
                <w:lang w:val="en-US"/>
              </w:rPr>
              <w:t>Dw3 = 0.009</w:t>
            </w:r>
          </w:p>
        </w:tc>
        <w:tc>
          <w:tcPr>
            <w:tcW w:w="1441" w:type="dxa"/>
          </w:tcPr>
          <w:p w:rsidR="00485D2D" w:rsidRPr="00542441" w:rsidRDefault="00485D2D" w:rsidP="00744731">
            <w:pPr>
              <w:rPr>
                <w:sz w:val="20"/>
                <w:szCs w:val="20"/>
                <w:lang w:val="en-US"/>
              </w:rPr>
            </w:pPr>
            <w:r w:rsidRPr="00542441">
              <w:rPr>
                <w:sz w:val="20"/>
                <w:szCs w:val="20"/>
                <w:lang w:val="en-US"/>
              </w:rPr>
              <w:t>Dw4=0.028</w:t>
            </w:r>
          </w:p>
        </w:tc>
      </w:tr>
      <w:tr w:rsidR="00485D2D" w:rsidTr="00744731">
        <w:tc>
          <w:tcPr>
            <w:tcW w:w="1271" w:type="dxa"/>
            <w:vMerge/>
          </w:tcPr>
          <w:p w:rsidR="00485D2D" w:rsidRDefault="00485D2D" w:rsidP="00744731">
            <w:pPr>
              <w:rPr>
                <w:sz w:val="20"/>
                <w:szCs w:val="20"/>
                <w:lang w:val="en-US"/>
              </w:rPr>
            </w:pPr>
          </w:p>
        </w:tc>
        <w:tc>
          <w:tcPr>
            <w:tcW w:w="12677" w:type="dxa"/>
            <w:gridSpan w:val="9"/>
          </w:tcPr>
          <w:p w:rsidR="00485D2D" w:rsidRDefault="00485D2D" w:rsidP="00744731">
            <w:pPr>
              <w:rPr>
                <w:sz w:val="20"/>
                <w:szCs w:val="20"/>
                <w:lang w:val="en-US"/>
              </w:rPr>
            </w:pPr>
          </w:p>
        </w:tc>
      </w:tr>
      <w:tr w:rsidR="00485D2D" w:rsidTr="00744731">
        <w:tc>
          <w:tcPr>
            <w:tcW w:w="1271" w:type="dxa"/>
            <w:vMerge/>
          </w:tcPr>
          <w:p w:rsidR="00485D2D" w:rsidRDefault="00485D2D" w:rsidP="00744731">
            <w:pPr>
              <w:rPr>
                <w:sz w:val="20"/>
                <w:szCs w:val="20"/>
                <w:lang w:val="en-US"/>
              </w:rPr>
            </w:pPr>
          </w:p>
        </w:tc>
        <w:tc>
          <w:tcPr>
            <w:tcW w:w="1559" w:type="dxa"/>
          </w:tcPr>
          <w:p w:rsidR="00485D2D" w:rsidRDefault="00485D2D" w:rsidP="00744731">
            <w:pPr>
              <w:rPr>
                <w:sz w:val="20"/>
                <w:szCs w:val="20"/>
                <w:lang w:val="en-US"/>
              </w:rPr>
            </w:pPr>
            <w:r>
              <w:rPr>
                <w:sz w:val="20"/>
                <w:szCs w:val="20"/>
                <w:lang w:val="en-US"/>
              </w:rPr>
              <w:t xml:space="preserve">Higher-order births </w:t>
            </w:r>
          </w:p>
          <w:p w:rsidR="00485D2D" w:rsidRDefault="00485D2D" w:rsidP="00744731">
            <w:pPr>
              <w:rPr>
                <w:sz w:val="20"/>
                <w:szCs w:val="20"/>
                <w:lang w:val="en-US"/>
              </w:rPr>
            </w:pPr>
          </w:p>
        </w:tc>
        <w:tc>
          <w:tcPr>
            <w:tcW w:w="1296" w:type="dxa"/>
          </w:tcPr>
          <w:p w:rsidR="00485D2D" w:rsidRDefault="00485D2D" w:rsidP="00744731">
            <w:pPr>
              <w:rPr>
                <w:sz w:val="20"/>
                <w:szCs w:val="20"/>
                <w:lang w:val="en-US"/>
              </w:rPr>
            </w:pPr>
          </w:p>
          <w:p w:rsidR="00485D2D" w:rsidRDefault="00485D2D" w:rsidP="00744731">
            <w:pPr>
              <w:rPr>
                <w:sz w:val="20"/>
                <w:szCs w:val="20"/>
                <w:lang w:val="en-US"/>
              </w:rPr>
            </w:pPr>
            <w:r>
              <w:rPr>
                <w:sz w:val="20"/>
                <w:szCs w:val="20"/>
                <w:lang w:val="en-US"/>
              </w:rPr>
              <w:t>H = 110457</w:t>
            </w:r>
          </w:p>
        </w:tc>
        <w:tc>
          <w:tcPr>
            <w:tcW w:w="1290" w:type="dxa"/>
          </w:tcPr>
          <w:p w:rsidR="00485D2D" w:rsidRDefault="00485D2D" w:rsidP="00744731">
            <w:pPr>
              <w:rPr>
                <w:sz w:val="20"/>
                <w:szCs w:val="20"/>
                <w:lang w:val="en-US"/>
              </w:rPr>
            </w:pPr>
          </w:p>
          <w:p w:rsidR="00485D2D" w:rsidRDefault="00485D2D" w:rsidP="00744731">
            <w:pPr>
              <w:rPr>
                <w:sz w:val="20"/>
                <w:szCs w:val="20"/>
                <w:lang w:val="en-US"/>
              </w:rPr>
            </w:pPr>
            <w:r>
              <w:rPr>
                <w:sz w:val="20"/>
                <w:szCs w:val="20"/>
                <w:lang w:val="en-US"/>
              </w:rPr>
              <w:t>H1 = 6737</w:t>
            </w:r>
          </w:p>
        </w:tc>
        <w:tc>
          <w:tcPr>
            <w:tcW w:w="1525" w:type="dxa"/>
          </w:tcPr>
          <w:p w:rsidR="00485D2D" w:rsidRPr="00DF206A" w:rsidRDefault="00485D2D" w:rsidP="00744731">
            <w:pPr>
              <w:rPr>
                <w:b/>
                <w:sz w:val="20"/>
                <w:szCs w:val="20"/>
                <w:lang w:val="en-US"/>
              </w:rPr>
            </w:pPr>
          </w:p>
          <w:p w:rsidR="00485D2D" w:rsidRPr="00943087" w:rsidRDefault="00485D2D" w:rsidP="00744731">
            <w:pPr>
              <w:rPr>
                <w:sz w:val="20"/>
                <w:szCs w:val="20"/>
                <w:lang w:val="en-US"/>
              </w:rPr>
            </w:pPr>
            <w:r w:rsidRPr="00943087">
              <w:rPr>
                <w:sz w:val="20"/>
                <w:szCs w:val="20"/>
                <w:lang w:val="en-US"/>
              </w:rPr>
              <w:t>H1*=</w:t>
            </w:r>
            <w:r>
              <w:rPr>
                <w:sz w:val="20"/>
                <w:szCs w:val="20"/>
                <w:lang w:val="en-US"/>
              </w:rPr>
              <w:t xml:space="preserve"> 1616</w:t>
            </w:r>
          </w:p>
        </w:tc>
        <w:tc>
          <w:tcPr>
            <w:tcW w:w="1310" w:type="dxa"/>
          </w:tcPr>
          <w:p w:rsidR="00485D2D" w:rsidRDefault="00485D2D" w:rsidP="00744731">
            <w:pPr>
              <w:rPr>
                <w:sz w:val="20"/>
                <w:szCs w:val="20"/>
                <w:lang w:val="en-US"/>
              </w:rPr>
            </w:pPr>
          </w:p>
          <w:p w:rsidR="00485D2D" w:rsidRDefault="00485D2D" w:rsidP="00744731">
            <w:pPr>
              <w:rPr>
                <w:sz w:val="20"/>
                <w:szCs w:val="20"/>
                <w:lang w:val="en-US"/>
              </w:rPr>
            </w:pPr>
            <w:r>
              <w:rPr>
                <w:sz w:val="20"/>
                <w:szCs w:val="20"/>
                <w:lang w:val="en-US"/>
              </w:rPr>
              <w:t>H2 = 97300</w:t>
            </w:r>
          </w:p>
        </w:tc>
        <w:tc>
          <w:tcPr>
            <w:tcW w:w="1418" w:type="dxa"/>
          </w:tcPr>
          <w:p w:rsidR="00485D2D" w:rsidRDefault="00485D2D" w:rsidP="00744731">
            <w:pPr>
              <w:rPr>
                <w:sz w:val="20"/>
                <w:szCs w:val="20"/>
                <w:lang w:val="en-US"/>
              </w:rPr>
            </w:pPr>
          </w:p>
          <w:p w:rsidR="00485D2D" w:rsidRDefault="00485D2D" w:rsidP="00744731">
            <w:pPr>
              <w:rPr>
                <w:sz w:val="20"/>
                <w:szCs w:val="20"/>
                <w:lang w:val="en-US"/>
              </w:rPr>
            </w:pPr>
            <w:r>
              <w:rPr>
                <w:sz w:val="20"/>
                <w:szCs w:val="20"/>
                <w:lang w:val="en-US"/>
              </w:rPr>
              <w:t>H3 = 309</w:t>
            </w:r>
          </w:p>
        </w:tc>
        <w:tc>
          <w:tcPr>
            <w:tcW w:w="1418" w:type="dxa"/>
          </w:tcPr>
          <w:p w:rsidR="00485D2D" w:rsidRDefault="00485D2D" w:rsidP="00744731">
            <w:pPr>
              <w:rPr>
                <w:sz w:val="20"/>
                <w:szCs w:val="20"/>
                <w:lang w:val="en-US"/>
              </w:rPr>
            </w:pPr>
          </w:p>
          <w:p w:rsidR="00485D2D" w:rsidRDefault="00485D2D" w:rsidP="00744731">
            <w:pPr>
              <w:rPr>
                <w:sz w:val="20"/>
                <w:szCs w:val="20"/>
                <w:lang w:val="en-US"/>
              </w:rPr>
            </w:pPr>
            <w:r>
              <w:rPr>
                <w:sz w:val="20"/>
                <w:szCs w:val="20"/>
                <w:lang w:val="en-US"/>
              </w:rPr>
              <w:t>H4 = 2479</w:t>
            </w:r>
          </w:p>
        </w:tc>
        <w:tc>
          <w:tcPr>
            <w:tcW w:w="1420" w:type="dxa"/>
          </w:tcPr>
          <w:p w:rsidR="00485D2D" w:rsidRDefault="00485D2D" w:rsidP="00744731">
            <w:pPr>
              <w:rPr>
                <w:sz w:val="20"/>
                <w:szCs w:val="20"/>
                <w:lang w:val="en-US"/>
              </w:rPr>
            </w:pPr>
          </w:p>
          <w:p w:rsidR="00485D2D" w:rsidRDefault="00485D2D" w:rsidP="00744731">
            <w:pPr>
              <w:rPr>
                <w:sz w:val="20"/>
                <w:szCs w:val="20"/>
                <w:lang w:val="en-US"/>
              </w:rPr>
            </w:pPr>
            <w:r>
              <w:rPr>
                <w:sz w:val="20"/>
                <w:szCs w:val="20"/>
                <w:lang w:val="en-US"/>
              </w:rPr>
              <w:t>H5 = 2503</w:t>
            </w:r>
          </w:p>
        </w:tc>
        <w:tc>
          <w:tcPr>
            <w:tcW w:w="1441" w:type="dxa"/>
          </w:tcPr>
          <w:p w:rsidR="00485D2D" w:rsidRDefault="00485D2D" w:rsidP="00744731">
            <w:pPr>
              <w:rPr>
                <w:sz w:val="20"/>
                <w:szCs w:val="20"/>
                <w:lang w:val="en-US"/>
              </w:rPr>
            </w:pPr>
          </w:p>
          <w:p w:rsidR="00485D2D" w:rsidRDefault="00485D2D" w:rsidP="00744731">
            <w:pPr>
              <w:rPr>
                <w:sz w:val="20"/>
                <w:szCs w:val="20"/>
                <w:lang w:val="en-US"/>
              </w:rPr>
            </w:pPr>
            <w:r>
              <w:rPr>
                <w:sz w:val="20"/>
                <w:szCs w:val="20"/>
                <w:lang w:val="en-US"/>
              </w:rPr>
              <w:t>H6 = 1129</w:t>
            </w:r>
          </w:p>
        </w:tc>
      </w:tr>
      <w:tr w:rsidR="00485D2D" w:rsidTr="00744731">
        <w:tc>
          <w:tcPr>
            <w:tcW w:w="1271" w:type="dxa"/>
            <w:vMerge w:val="restart"/>
          </w:tcPr>
          <w:p w:rsidR="00485D2D" w:rsidRDefault="00485D2D" w:rsidP="00744731">
            <w:pPr>
              <w:rPr>
                <w:sz w:val="20"/>
                <w:szCs w:val="20"/>
                <w:lang w:val="en-US"/>
              </w:rPr>
            </w:pPr>
            <w:r>
              <w:rPr>
                <w:sz w:val="20"/>
                <w:szCs w:val="20"/>
                <w:lang w:val="en-US"/>
              </w:rPr>
              <w:t>Women born 1956-58 who did not live in Norway at age 45</w:t>
            </w:r>
          </w:p>
        </w:tc>
        <w:tc>
          <w:tcPr>
            <w:tcW w:w="1559" w:type="dxa"/>
          </w:tcPr>
          <w:p w:rsidR="00485D2D" w:rsidRDefault="00485D2D" w:rsidP="00744731">
            <w:pPr>
              <w:rPr>
                <w:sz w:val="20"/>
                <w:szCs w:val="20"/>
                <w:lang w:val="en-US"/>
              </w:rPr>
            </w:pPr>
            <w:r>
              <w:rPr>
                <w:sz w:val="20"/>
                <w:szCs w:val="20"/>
                <w:lang w:val="en-US"/>
              </w:rPr>
              <w:t>First births</w:t>
            </w:r>
          </w:p>
          <w:p w:rsidR="00485D2D" w:rsidRDefault="00485D2D" w:rsidP="00744731">
            <w:pPr>
              <w:rPr>
                <w:sz w:val="20"/>
                <w:szCs w:val="20"/>
                <w:lang w:val="en-US"/>
              </w:rPr>
            </w:pPr>
          </w:p>
        </w:tc>
        <w:tc>
          <w:tcPr>
            <w:tcW w:w="1296" w:type="dxa"/>
          </w:tcPr>
          <w:p w:rsidR="00485D2D" w:rsidRDefault="00485D2D" w:rsidP="00744731">
            <w:pPr>
              <w:rPr>
                <w:sz w:val="20"/>
                <w:szCs w:val="20"/>
                <w:lang w:val="en-US"/>
              </w:rPr>
            </w:pPr>
            <w:r>
              <w:rPr>
                <w:sz w:val="20"/>
                <w:szCs w:val="20"/>
                <w:lang w:val="en-US"/>
              </w:rPr>
              <w:t>Fx = 5661</w:t>
            </w:r>
          </w:p>
        </w:tc>
        <w:tc>
          <w:tcPr>
            <w:tcW w:w="1290" w:type="dxa"/>
          </w:tcPr>
          <w:p w:rsidR="00485D2D" w:rsidRDefault="00485D2D" w:rsidP="00744731">
            <w:pPr>
              <w:rPr>
                <w:sz w:val="20"/>
                <w:szCs w:val="20"/>
                <w:lang w:val="en-US"/>
              </w:rPr>
            </w:pPr>
            <w:r>
              <w:rPr>
                <w:sz w:val="20"/>
                <w:szCs w:val="20"/>
                <w:lang w:val="en-US"/>
              </w:rPr>
              <w:t>Fx1 = 1510</w:t>
            </w:r>
          </w:p>
        </w:tc>
        <w:tc>
          <w:tcPr>
            <w:tcW w:w="1525" w:type="dxa"/>
          </w:tcPr>
          <w:p w:rsidR="00485D2D" w:rsidRPr="00542441" w:rsidRDefault="00485D2D" w:rsidP="00744731">
            <w:pPr>
              <w:rPr>
                <w:sz w:val="20"/>
                <w:szCs w:val="20"/>
                <w:lang w:val="en-US"/>
              </w:rPr>
            </w:pPr>
            <w:r w:rsidRPr="00542441">
              <w:rPr>
                <w:sz w:val="20"/>
                <w:szCs w:val="20"/>
                <w:lang w:val="en-US"/>
              </w:rPr>
              <w:t xml:space="preserve">Fx1* = </w:t>
            </w:r>
            <w:r>
              <w:rPr>
                <w:sz w:val="20"/>
                <w:szCs w:val="20"/>
                <w:lang w:val="en-US"/>
              </w:rPr>
              <w:t>548</w:t>
            </w:r>
          </w:p>
        </w:tc>
        <w:tc>
          <w:tcPr>
            <w:tcW w:w="1310" w:type="dxa"/>
          </w:tcPr>
          <w:p w:rsidR="00485D2D" w:rsidRDefault="00485D2D" w:rsidP="00744731">
            <w:pPr>
              <w:rPr>
                <w:sz w:val="20"/>
                <w:szCs w:val="20"/>
                <w:lang w:val="en-US"/>
              </w:rPr>
            </w:pPr>
            <w:r>
              <w:rPr>
                <w:sz w:val="20"/>
                <w:szCs w:val="20"/>
                <w:lang w:val="en-US"/>
              </w:rPr>
              <w:t>Fx2 = 216</w:t>
            </w:r>
          </w:p>
        </w:tc>
        <w:tc>
          <w:tcPr>
            <w:tcW w:w="1418" w:type="dxa"/>
          </w:tcPr>
          <w:p w:rsidR="00485D2D" w:rsidRDefault="00485D2D" w:rsidP="00744731">
            <w:pPr>
              <w:rPr>
                <w:sz w:val="20"/>
                <w:szCs w:val="20"/>
                <w:lang w:val="en-US"/>
              </w:rPr>
            </w:pPr>
            <w:r>
              <w:rPr>
                <w:sz w:val="20"/>
                <w:szCs w:val="20"/>
                <w:lang w:val="en-US"/>
              </w:rPr>
              <w:t>Fx3 = 2643</w:t>
            </w:r>
          </w:p>
        </w:tc>
        <w:tc>
          <w:tcPr>
            <w:tcW w:w="1418" w:type="dxa"/>
          </w:tcPr>
          <w:p w:rsidR="00485D2D" w:rsidRDefault="00485D2D" w:rsidP="00744731">
            <w:pPr>
              <w:rPr>
                <w:sz w:val="20"/>
                <w:szCs w:val="20"/>
                <w:lang w:val="en-US"/>
              </w:rPr>
            </w:pPr>
            <w:r>
              <w:rPr>
                <w:sz w:val="20"/>
                <w:szCs w:val="20"/>
                <w:lang w:val="en-US"/>
              </w:rPr>
              <w:t>Fx4 = 83</w:t>
            </w:r>
          </w:p>
        </w:tc>
        <w:tc>
          <w:tcPr>
            <w:tcW w:w="1420" w:type="dxa"/>
          </w:tcPr>
          <w:p w:rsidR="00485D2D" w:rsidRDefault="00485D2D" w:rsidP="00744731">
            <w:pPr>
              <w:rPr>
                <w:sz w:val="20"/>
                <w:szCs w:val="20"/>
                <w:lang w:val="en-US"/>
              </w:rPr>
            </w:pPr>
            <w:r>
              <w:rPr>
                <w:sz w:val="20"/>
                <w:szCs w:val="20"/>
                <w:lang w:val="en-US"/>
              </w:rPr>
              <w:t>Fx5 = 82</w:t>
            </w:r>
          </w:p>
        </w:tc>
        <w:tc>
          <w:tcPr>
            <w:tcW w:w="1441" w:type="dxa"/>
          </w:tcPr>
          <w:p w:rsidR="00485D2D" w:rsidRDefault="00485D2D" w:rsidP="00744731">
            <w:pPr>
              <w:rPr>
                <w:sz w:val="20"/>
                <w:szCs w:val="20"/>
                <w:lang w:val="en-US"/>
              </w:rPr>
            </w:pPr>
            <w:r>
              <w:rPr>
                <w:sz w:val="20"/>
                <w:szCs w:val="20"/>
                <w:lang w:val="en-US"/>
              </w:rPr>
              <w:t>Fx6 = 1127</w:t>
            </w:r>
          </w:p>
        </w:tc>
      </w:tr>
      <w:tr w:rsidR="00485D2D" w:rsidTr="00744731">
        <w:tc>
          <w:tcPr>
            <w:tcW w:w="1271" w:type="dxa"/>
            <w:vMerge/>
          </w:tcPr>
          <w:p w:rsidR="00485D2D" w:rsidRDefault="00485D2D" w:rsidP="00744731">
            <w:pPr>
              <w:rPr>
                <w:sz w:val="20"/>
                <w:szCs w:val="20"/>
                <w:lang w:val="en-US"/>
              </w:rPr>
            </w:pPr>
          </w:p>
        </w:tc>
        <w:tc>
          <w:tcPr>
            <w:tcW w:w="1559" w:type="dxa"/>
          </w:tcPr>
          <w:p w:rsidR="00485D2D" w:rsidRDefault="00485D2D" w:rsidP="00744731">
            <w:pPr>
              <w:rPr>
                <w:sz w:val="20"/>
                <w:szCs w:val="20"/>
                <w:lang w:val="en-US"/>
              </w:rPr>
            </w:pPr>
            <w:r>
              <w:rPr>
                <w:sz w:val="20"/>
                <w:szCs w:val="20"/>
                <w:lang w:val="en-US"/>
              </w:rPr>
              <w:t xml:space="preserve">Higher-order births </w:t>
            </w:r>
          </w:p>
          <w:p w:rsidR="00485D2D" w:rsidRDefault="00485D2D" w:rsidP="00744731">
            <w:pPr>
              <w:rPr>
                <w:sz w:val="20"/>
                <w:szCs w:val="20"/>
                <w:lang w:val="en-US"/>
              </w:rPr>
            </w:pPr>
          </w:p>
        </w:tc>
        <w:tc>
          <w:tcPr>
            <w:tcW w:w="1296" w:type="dxa"/>
          </w:tcPr>
          <w:p w:rsidR="00485D2D" w:rsidRDefault="00485D2D" w:rsidP="00744731">
            <w:pPr>
              <w:rPr>
                <w:sz w:val="20"/>
                <w:szCs w:val="20"/>
                <w:lang w:val="en-US"/>
              </w:rPr>
            </w:pPr>
          </w:p>
          <w:p w:rsidR="00485D2D" w:rsidRDefault="00485D2D" w:rsidP="00744731">
            <w:pPr>
              <w:rPr>
                <w:sz w:val="20"/>
                <w:szCs w:val="20"/>
                <w:lang w:val="en-US"/>
              </w:rPr>
            </w:pPr>
            <w:r>
              <w:rPr>
                <w:sz w:val="20"/>
                <w:szCs w:val="20"/>
                <w:lang w:val="en-US"/>
              </w:rPr>
              <w:t>Hx = 5150</w:t>
            </w:r>
          </w:p>
        </w:tc>
        <w:tc>
          <w:tcPr>
            <w:tcW w:w="1290" w:type="dxa"/>
          </w:tcPr>
          <w:p w:rsidR="00485D2D" w:rsidRDefault="00485D2D" w:rsidP="00744731">
            <w:pPr>
              <w:rPr>
                <w:sz w:val="20"/>
                <w:szCs w:val="20"/>
                <w:lang w:val="en-US"/>
              </w:rPr>
            </w:pPr>
          </w:p>
          <w:p w:rsidR="00485D2D" w:rsidRDefault="00485D2D" w:rsidP="00744731">
            <w:pPr>
              <w:rPr>
                <w:sz w:val="20"/>
                <w:szCs w:val="20"/>
                <w:lang w:val="en-US"/>
              </w:rPr>
            </w:pPr>
            <w:r>
              <w:rPr>
                <w:sz w:val="20"/>
                <w:szCs w:val="20"/>
                <w:lang w:val="en-US"/>
              </w:rPr>
              <w:t>Hx1 = 172</w:t>
            </w:r>
          </w:p>
        </w:tc>
        <w:tc>
          <w:tcPr>
            <w:tcW w:w="1525" w:type="dxa"/>
          </w:tcPr>
          <w:p w:rsidR="00485D2D" w:rsidRPr="00DF206A" w:rsidRDefault="00485D2D" w:rsidP="00744731">
            <w:pPr>
              <w:rPr>
                <w:b/>
                <w:sz w:val="20"/>
                <w:szCs w:val="20"/>
                <w:lang w:val="en-US"/>
              </w:rPr>
            </w:pPr>
          </w:p>
          <w:p w:rsidR="00485D2D" w:rsidRPr="00542441" w:rsidRDefault="00485D2D" w:rsidP="00744731">
            <w:pPr>
              <w:rPr>
                <w:sz w:val="20"/>
                <w:szCs w:val="20"/>
                <w:lang w:val="en-US"/>
              </w:rPr>
            </w:pPr>
            <w:r w:rsidRPr="00542441">
              <w:rPr>
                <w:sz w:val="20"/>
                <w:szCs w:val="20"/>
                <w:lang w:val="en-US"/>
              </w:rPr>
              <w:t>Hx1* =</w:t>
            </w:r>
            <w:r>
              <w:rPr>
                <w:sz w:val="20"/>
                <w:szCs w:val="20"/>
                <w:lang w:val="en-US"/>
              </w:rPr>
              <w:t xml:space="preserve">  43</w:t>
            </w:r>
          </w:p>
        </w:tc>
        <w:tc>
          <w:tcPr>
            <w:tcW w:w="1310" w:type="dxa"/>
          </w:tcPr>
          <w:p w:rsidR="00485D2D" w:rsidRDefault="00485D2D" w:rsidP="00744731">
            <w:pPr>
              <w:rPr>
                <w:sz w:val="20"/>
                <w:szCs w:val="20"/>
                <w:lang w:val="en-US"/>
              </w:rPr>
            </w:pPr>
          </w:p>
          <w:p w:rsidR="00485D2D" w:rsidRDefault="00485D2D" w:rsidP="00744731">
            <w:pPr>
              <w:rPr>
                <w:sz w:val="20"/>
                <w:szCs w:val="20"/>
                <w:lang w:val="en-US"/>
              </w:rPr>
            </w:pPr>
            <w:r>
              <w:rPr>
                <w:sz w:val="20"/>
                <w:szCs w:val="20"/>
                <w:lang w:val="en-US"/>
              </w:rPr>
              <w:t>Hx2 = 1549</w:t>
            </w:r>
          </w:p>
        </w:tc>
        <w:tc>
          <w:tcPr>
            <w:tcW w:w="1418" w:type="dxa"/>
          </w:tcPr>
          <w:p w:rsidR="00485D2D" w:rsidRDefault="00485D2D" w:rsidP="00744731">
            <w:pPr>
              <w:rPr>
                <w:sz w:val="20"/>
                <w:szCs w:val="20"/>
                <w:lang w:val="en-US"/>
              </w:rPr>
            </w:pPr>
          </w:p>
          <w:p w:rsidR="00485D2D" w:rsidRDefault="00485D2D" w:rsidP="00744731">
            <w:pPr>
              <w:rPr>
                <w:sz w:val="20"/>
                <w:szCs w:val="20"/>
                <w:lang w:val="en-US"/>
              </w:rPr>
            </w:pPr>
            <w:r>
              <w:rPr>
                <w:sz w:val="20"/>
                <w:szCs w:val="20"/>
                <w:lang w:val="en-US"/>
              </w:rPr>
              <w:t>Hx3 = 93</w:t>
            </w:r>
          </w:p>
        </w:tc>
        <w:tc>
          <w:tcPr>
            <w:tcW w:w="1418" w:type="dxa"/>
          </w:tcPr>
          <w:p w:rsidR="00485D2D" w:rsidRDefault="00485D2D" w:rsidP="00744731">
            <w:pPr>
              <w:rPr>
                <w:sz w:val="20"/>
                <w:szCs w:val="20"/>
                <w:lang w:val="en-US"/>
              </w:rPr>
            </w:pPr>
          </w:p>
          <w:p w:rsidR="00485D2D" w:rsidRDefault="00485D2D" w:rsidP="00744731">
            <w:pPr>
              <w:rPr>
                <w:sz w:val="20"/>
                <w:szCs w:val="20"/>
                <w:lang w:val="en-US"/>
              </w:rPr>
            </w:pPr>
            <w:r>
              <w:rPr>
                <w:sz w:val="20"/>
                <w:szCs w:val="20"/>
                <w:lang w:val="en-US"/>
              </w:rPr>
              <w:t>Hx4 = 2568</w:t>
            </w:r>
          </w:p>
        </w:tc>
        <w:tc>
          <w:tcPr>
            <w:tcW w:w="1420" w:type="dxa"/>
          </w:tcPr>
          <w:p w:rsidR="00485D2D" w:rsidRDefault="00485D2D" w:rsidP="00744731">
            <w:pPr>
              <w:rPr>
                <w:sz w:val="20"/>
                <w:szCs w:val="20"/>
                <w:lang w:val="en-US"/>
              </w:rPr>
            </w:pPr>
          </w:p>
          <w:p w:rsidR="00485D2D" w:rsidRDefault="00485D2D" w:rsidP="00744731">
            <w:pPr>
              <w:rPr>
                <w:sz w:val="20"/>
                <w:szCs w:val="20"/>
                <w:lang w:val="en-US"/>
              </w:rPr>
            </w:pPr>
            <w:r>
              <w:rPr>
                <w:sz w:val="20"/>
                <w:szCs w:val="20"/>
                <w:lang w:val="en-US"/>
              </w:rPr>
              <w:t>Hx5 = 148</w:t>
            </w:r>
          </w:p>
        </w:tc>
        <w:tc>
          <w:tcPr>
            <w:tcW w:w="1441" w:type="dxa"/>
          </w:tcPr>
          <w:p w:rsidR="00485D2D" w:rsidRDefault="00485D2D" w:rsidP="00744731">
            <w:pPr>
              <w:rPr>
                <w:sz w:val="20"/>
                <w:szCs w:val="20"/>
                <w:lang w:val="en-US"/>
              </w:rPr>
            </w:pPr>
          </w:p>
          <w:p w:rsidR="00485D2D" w:rsidRDefault="00485D2D" w:rsidP="00744731">
            <w:pPr>
              <w:rPr>
                <w:sz w:val="20"/>
                <w:szCs w:val="20"/>
                <w:lang w:val="en-US"/>
              </w:rPr>
            </w:pPr>
            <w:r>
              <w:rPr>
                <w:sz w:val="20"/>
                <w:szCs w:val="20"/>
                <w:lang w:val="en-US"/>
              </w:rPr>
              <w:t>Hx6 = 620</w:t>
            </w:r>
          </w:p>
        </w:tc>
      </w:tr>
    </w:tbl>
    <w:p w:rsidR="00485D2D" w:rsidRDefault="00485D2D" w:rsidP="00485D2D">
      <w:pPr>
        <w:rPr>
          <w:sz w:val="20"/>
          <w:szCs w:val="20"/>
          <w:lang w:val="en-US"/>
        </w:rPr>
      </w:pPr>
    </w:p>
    <w:p w:rsidR="00485D2D" w:rsidRDefault="00485D2D" w:rsidP="00485D2D">
      <w:pPr>
        <w:rPr>
          <w:sz w:val="20"/>
          <w:szCs w:val="20"/>
          <w:lang w:val="en-US"/>
        </w:rPr>
      </w:pPr>
    </w:p>
    <w:p w:rsidR="00485D2D" w:rsidRDefault="00485D2D" w:rsidP="00485D2D">
      <w:pPr>
        <w:rPr>
          <w:sz w:val="20"/>
          <w:szCs w:val="20"/>
          <w:lang w:val="en-US"/>
        </w:rPr>
      </w:pPr>
      <w:r>
        <w:rPr>
          <w:sz w:val="20"/>
          <w:szCs w:val="20"/>
          <w:lang w:val="en-US"/>
        </w:rPr>
        <w:br w:type="page"/>
      </w:r>
    </w:p>
    <w:p w:rsidR="00485D2D" w:rsidRPr="00F3587C" w:rsidRDefault="00485D2D" w:rsidP="00485D2D">
      <w:pPr>
        <w:rPr>
          <w:sz w:val="20"/>
          <w:szCs w:val="20"/>
          <w:u w:val="single"/>
          <w:lang w:val="en-US"/>
        </w:rPr>
      </w:pPr>
      <w:r w:rsidRPr="00F3587C">
        <w:rPr>
          <w:sz w:val="20"/>
          <w:szCs w:val="20"/>
          <w:u w:val="single"/>
          <w:lang w:val="en-US"/>
        </w:rPr>
        <w:lastRenderedPageBreak/>
        <w:t xml:space="preserve">Number of births where the father was 45 or younger at time of birth, lived in Norway at age 45, and had no older children, by characteristics of the mother </w:t>
      </w:r>
    </w:p>
    <w:p w:rsidR="00485D2D" w:rsidRDefault="00485D2D" w:rsidP="00485D2D">
      <w:pPr>
        <w:rPr>
          <w:sz w:val="20"/>
          <w:szCs w:val="20"/>
          <w:lang w:val="en-US"/>
        </w:rPr>
      </w:pPr>
    </w:p>
    <w:tbl>
      <w:tblPr>
        <w:tblStyle w:val="TableGrid"/>
        <w:tblW w:w="14184" w:type="dxa"/>
        <w:tblLook w:val="04A0" w:firstRow="1" w:lastRow="0" w:firstColumn="1" w:lastColumn="0" w:noHBand="0" w:noVBand="1"/>
      </w:tblPr>
      <w:tblGrid>
        <w:gridCol w:w="1457"/>
        <w:gridCol w:w="1232"/>
        <w:gridCol w:w="1134"/>
        <w:gridCol w:w="1417"/>
        <w:gridCol w:w="1276"/>
        <w:gridCol w:w="1701"/>
        <w:gridCol w:w="1417"/>
        <w:gridCol w:w="1812"/>
        <w:gridCol w:w="1369"/>
        <w:gridCol w:w="1369"/>
      </w:tblGrid>
      <w:tr w:rsidR="00485D2D" w:rsidRPr="00D4076E" w:rsidTr="00744731">
        <w:tc>
          <w:tcPr>
            <w:tcW w:w="1457" w:type="dxa"/>
          </w:tcPr>
          <w:p w:rsidR="00485D2D" w:rsidRDefault="00485D2D" w:rsidP="00744731">
            <w:pPr>
              <w:rPr>
                <w:sz w:val="20"/>
                <w:szCs w:val="20"/>
                <w:lang w:val="en-US"/>
              </w:rPr>
            </w:pPr>
          </w:p>
        </w:tc>
        <w:tc>
          <w:tcPr>
            <w:tcW w:w="1232" w:type="dxa"/>
          </w:tcPr>
          <w:p w:rsidR="00485D2D" w:rsidRDefault="00485D2D" w:rsidP="00744731">
            <w:pPr>
              <w:rPr>
                <w:sz w:val="20"/>
                <w:szCs w:val="20"/>
                <w:lang w:val="en-US"/>
              </w:rPr>
            </w:pPr>
          </w:p>
        </w:tc>
        <w:tc>
          <w:tcPr>
            <w:tcW w:w="3827" w:type="dxa"/>
            <w:gridSpan w:val="3"/>
          </w:tcPr>
          <w:p w:rsidR="00485D2D" w:rsidRDefault="00485D2D" w:rsidP="00744731">
            <w:pPr>
              <w:rPr>
                <w:sz w:val="20"/>
                <w:szCs w:val="20"/>
                <w:lang w:val="en-US"/>
              </w:rPr>
            </w:pPr>
            <w:r>
              <w:rPr>
                <w:sz w:val="20"/>
                <w:szCs w:val="20"/>
                <w:lang w:val="en-US"/>
              </w:rPr>
              <w:t>Women born 1956-58</w:t>
            </w:r>
          </w:p>
        </w:tc>
        <w:tc>
          <w:tcPr>
            <w:tcW w:w="3118" w:type="dxa"/>
            <w:gridSpan w:val="2"/>
          </w:tcPr>
          <w:p w:rsidR="00485D2D" w:rsidRDefault="00485D2D" w:rsidP="00744731">
            <w:pPr>
              <w:rPr>
                <w:sz w:val="20"/>
                <w:szCs w:val="20"/>
                <w:lang w:val="en-US"/>
              </w:rPr>
            </w:pPr>
            <w:r>
              <w:rPr>
                <w:sz w:val="20"/>
                <w:szCs w:val="20"/>
                <w:lang w:val="en-US"/>
              </w:rPr>
              <w:t>Women born in other cohorts</w:t>
            </w:r>
          </w:p>
        </w:tc>
        <w:tc>
          <w:tcPr>
            <w:tcW w:w="4550" w:type="dxa"/>
            <w:gridSpan w:val="3"/>
          </w:tcPr>
          <w:p w:rsidR="00485D2D" w:rsidRDefault="00485D2D" w:rsidP="00744731">
            <w:pPr>
              <w:rPr>
                <w:sz w:val="20"/>
                <w:szCs w:val="20"/>
                <w:lang w:val="en-US"/>
              </w:rPr>
            </w:pPr>
            <w:r>
              <w:rPr>
                <w:sz w:val="20"/>
                <w:szCs w:val="20"/>
                <w:lang w:val="en-US"/>
              </w:rPr>
              <w:t>Women born in any cohort</w:t>
            </w:r>
          </w:p>
        </w:tc>
      </w:tr>
      <w:tr w:rsidR="00485D2D" w:rsidTr="00744731">
        <w:tc>
          <w:tcPr>
            <w:tcW w:w="1457" w:type="dxa"/>
          </w:tcPr>
          <w:p w:rsidR="00485D2D" w:rsidRDefault="00485D2D" w:rsidP="00744731">
            <w:pPr>
              <w:rPr>
                <w:sz w:val="20"/>
                <w:szCs w:val="20"/>
                <w:lang w:val="en-US"/>
              </w:rPr>
            </w:pPr>
          </w:p>
        </w:tc>
        <w:tc>
          <w:tcPr>
            <w:tcW w:w="1232" w:type="dxa"/>
          </w:tcPr>
          <w:p w:rsidR="00485D2D" w:rsidRDefault="00485D2D" w:rsidP="00744731">
            <w:pPr>
              <w:rPr>
                <w:sz w:val="20"/>
                <w:szCs w:val="20"/>
                <w:lang w:val="en-US"/>
              </w:rPr>
            </w:pPr>
          </w:p>
        </w:tc>
        <w:tc>
          <w:tcPr>
            <w:tcW w:w="1134" w:type="dxa"/>
          </w:tcPr>
          <w:p w:rsidR="00485D2D" w:rsidRDefault="00485D2D" w:rsidP="00744731">
            <w:pPr>
              <w:rPr>
                <w:sz w:val="20"/>
                <w:szCs w:val="20"/>
                <w:lang w:val="en-US"/>
              </w:rPr>
            </w:pPr>
          </w:p>
        </w:tc>
        <w:tc>
          <w:tcPr>
            <w:tcW w:w="1417" w:type="dxa"/>
          </w:tcPr>
          <w:p w:rsidR="00485D2D" w:rsidRDefault="00485D2D" w:rsidP="00744731">
            <w:pPr>
              <w:rPr>
                <w:sz w:val="20"/>
                <w:szCs w:val="20"/>
                <w:lang w:val="en-US"/>
              </w:rPr>
            </w:pPr>
          </w:p>
        </w:tc>
        <w:tc>
          <w:tcPr>
            <w:tcW w:w="1276" w:type="dxa"/>
          </w:tcPr>
          <w:p w:rsidR="00485D2D" w:rsidRDefault="00485D2D" w:rsidP="00744731">
            <w:pPr>
              <w:rPr>
                <w:sz w:val="20"/>
                <w:szCs w:val="20"/>
                <w:lang w:val="en-US"/>
              </w:rPr>
            </w:pPr>
            <w:r>
              <w:rPr>
                <w:sz w:val="20"/>
                <w:szCs w:val="20"/>
                <w:lang w:val="en-US"/>
              </w:rPr>
              <w:t>Father born 1954-56</w:t>
            </w:r>
          </w:p>
        </w:tc>
        <w:tc>
          <w:tcPr>
            <w:tcW w:w="1701" w:type="dxa"/>
          </w:tcPr>
          <w:p w:rsidR="00485D2D" w:rsidRDefault="00485D2D" w:rsidP="00744731">
            <w:pPr>
              <w:rPr>
                <w:sz w:val="20"/>
                <w:szCs w:val="20"/>
                <w:lang w:val="en-US"/>
              </w:rPr>
            </w:pPr>
          </w:p>
        </w:tc>
        <w:tc>
          <w:tcPr>
            <w:tcW w:w="1417" w:type="dxa"/>
          </w:tcPr>
          <w:p w:rsidR="00485D2D" w:rsidRDefault="00485D2D" w:rsidP="00744731">
            <w:pPr>
              <w:rPr>
                <w:sz w:val="20"/>
                <w:szCs w:val="20"/>
                <w:lang w:val="en-US"/>
              </w:rPr>
            </w:pPr>
            <w:r>
              <w:rPr>
                <w:sz w:val="20"/>
                <w:szCs w:val="20"/>
                <w:lang w:val="en-US"/>
              </w:rPr>
              <w:t>Father born 1954-56</w:t>
            </w:r>
          </w:p>
        </w:tc>
        <w:tc>
          <w:tcPr>
            <w:tcW w:w="1812" w:type="dxa"/>
          </w:tcPr>
          <w:p w:rsidR="00485D2D" w:rsidRDefault="00485D2D" w:rsidP="00744731">
            <w:pPr>
              <w:rPr>
                <w:sz w:val="20"/>
                <w:szCs w:val="20"/>
                <w:lang w:val="en-US"/>
              </w:rPr>
            </w:pPr>
          </w:p>
        </w:tc>
        <w:tc>
          <w:tcPr>
            <w:tcW w:w="2738" w:type="dxa"/>
            <w:gridSpan w:val="2"/>
          </w:tcPr>
          <w:p w:rsidR="00485D2D" w:rsidRDefault="00485D2D" w:rsidP="00744731">
            <w:pPr>
              <w:rPr>
                <w:sz w:val="20"/>
                <w:szCs w:val="20"/>
                <w:lang w:val="en-US"/>
              </w:rPr>
            </w:pPr>
            <w:r>
              <w:rPr>
                <w:sz w:val="20"/>
                <w:szCs w:val="20"/>
                <w:lang w:val="en-US"/>
              </w:rPr>
              <w:t>Father born 1954-56</w:t>
            </w:r>
          </w:p>
        </w:tc>
      </w:tr>
      <w:tr w:rsidR="00485D2D" w:rsidTr="00744731">
        <w:tc>
          <w:tcPr>
            <w:tcW w:w="1457" w:type="dxa"/>
          </w:tcPr>
          <w:p w:rsidR="00485D2D" w:rsidRDefault="00485D2D" w:rsidP="00744731">
            <w:pPr>
              <w:rPr>
                <w:sz w:val="20"/>
                <w:szCs w:val="20"/>
                <w:lang w:val="en-US"/>
              </w:rPr>
            </w:pPr>
          </w:p>
        </w:tc>
        <w:tc>
          <w:tcPr>
            <w:tcW w:w="1232" w:type="dxa"/>
          </w:tcPr>
          <w:p w:rsidR="00485D2D" w:rsidRDefault="00485D2D" w:rsidP="00744731">
            <w:pPr>
              <w:rPr>
                <w:sz w:val="20"/>
                <w:szCs w:val="20"/>
                <w:lang w:val="en-US"/>
              </w:rPr>
            </w:pPr>
          </w:p>
        </w:tc>
        <w:tc>
          <w:tcPr>
            <w:tcW w:w="1134" w:type="dxa"/>
          </w:tcPr>
          <w:p w:rsidR="00485D2D" w:rsidRDefault="00485D2D" w:rsidP="00744731">
            <w:pPr>
              <w:rPr>
                <w:sz w:val="20"/>
                <w:szCs w:val="20"/>
                <w:lang w:val="en-US"/>
              </w:rPr>
            </w:pPr>
          </w:p>
        </w:tc>
        <w:tc>
          <w:tcPr>
            <w:tcW w:w="1417" w:type="dxa"/>
          </w:tcPr>
          <w:p w:rsidR="00485D2D" w:rsidRDefault="00485D2D" w:rsidP="00744731">
            <w:pPr>
              <w:rPr>
                <w:sz w:val="20"/>
                <w:szCs w:val="20"/>
                <w:lang w:val="en-US"/>
              </w:rPr>
            </w:pPr>
            <w:r>
              <w:rPr>
                <w:sz w:val="20"/>
                <w:szCs w:val="20"/>
                <w:lang w:val="en-US"/>
              </w:rPr>
              <w:t>Relative to Nm2</w:t>
            </w:r>
          </w:p>
        </w:tc>
        <w:tc>
          <w:tcPr>
            <w:tcW w:w="1276" w:type="dxa"/>
          </w:tcPr>
          <w:p w:rsidR="00485D2D" w:rsidRDefault="00485D2D" w:rsidP="00744731">
            <w:pPr>
              <w:rPr>
                <w:sz w:val="20"/>
                <w:szCs w:val="20"/>
                <w:lang w:val="en-US"/>
              </w:rPr>
            </w:pPr>
          </w:p>
        </w:tc>
        <w:tc>
          <w:tcPr>
            <w:tcW w:w="1701" w:type="dxa"/>
          </w:tcPr>
          <w:p w:rsidR="00485D2D" w:rsidRDefault="00485D2D" w:rsidP="00744731">
            <w:pPr>
              <w:rPr>
                <w:sz w:val="20"/>
                <w:szCs w:val="20"/>
                <w:lang w:val="en-US"/>
              </w:rPr>
            </w:pPr>
          </w:p>
        </w:tc>
        <w:tc>
          <w:tcPr>
            <w:tcW w:w="1417" w:type="dxa"/>
          </w:tcPr>
          <w:p w:rsidR="00485D2D" w:rsidRDefault="00485D2D" w:rsidP="00744731">
            <w:pPr>
              <w:rPr>
                <w:sz w:val="20"/>
                <w:szCs w:val="20"/>
                <w:lang w:val="en-US"/>
              </w:rPr>
            </w:pPr>
          </w:p>
        </w:tc>
        <w:tc>
          <w:tcPr>
            <w:tcW w:w="1812" w:type="dxa"/>
          </w:tcPr>
          <w:p w:rsidR="00485D2D" w:rsidRDefault="00485D2D" w:rsidP="00744731">
            <w:pPr>
              <w:rPr>
                <w:sz w:val="20"/>
                <w:szCs w:val="20"/>
                <w:lang w:val="en-US"/>
              </w:rPr>
            </w:pPr>
          </w:p>
        </w:tc>
        <w:tc>
          <w:tcPr>
            <w:tcW w:w="1369" w:type="dxa"/>
          </w:tcPr>
          <w:p w:rsidR="00485D2D" w:rsidRDefault="00485D2D" w:rsidP="00744731">
            <w:pPr>
              <w:rPr>
                <w:sz w:val="20"/>
                <w:szCs w:val="20"/>
                <w:lang w:val="en-US"/>
              </w:rPr>
            </w:pPr>
          </w:p>
        </w:tc>
        <w:tc>
          <w:tcPr>
            <w:tcW w:w="1369" w:type="dxa"/>
          </w:tcPr>
          <w:p w:rsidR="00485D2D" w:rsidRDefault="00485D2D" w:rsidP="00744731">
            <w:pPr>
              <w:rPr>
                <w:sz w:val="20"/>
                <w:szCs w:val="20"/>
                <w:lang w:val="en-US"/>
              </w:rPr>
            </w:pPr>
            <w:r>
              <w:rPr>
                <w:sz w:val="20"/>
                <w:szCs w:val="20"/>
                <w:lang w:val="en-US"/>
              </w:rPr>
              <w:t>Relative to Nm2</w:t>
            </w:r>
          </w:p>
        </w:tc>
      </w:tr>
      <w:tr w:rsidR="00485D2D" w:rsidTr="00744731">
        <w:tc>
          <w:tcPr>
            <w:tcW w:w="1457" w:type="dxa"/>
            <w:vMerge w:val="restart"/>
          </w:tcPr>
          <w:p w:rsidR="00485D2D" w:rsidRDefault="00485D2D" w:rsidP="00744731">
            <w:pPr>
              <w:rPr>
                <w:sz w:val="20"/>
                <w:szCs w:val="20"/>
                <w:lang w:val="en-US"/>
              </w:rPr>
            </w:pPr>
            <w:r>
              <w:rPr>
                <w:sz w:val="20"/>
                <w:szCs w:val="20"/>
                <w:lang w:val="en-US"/>
              </w:rPr>
              <w:t>Women who lived in Norway at age 45</w:t>
            </w:r>
          </w:p>
        </w:tc>
        <w:tc>
          <w:tcPr>
            <w:tcW w:w="1232" w:type="dxa"/>
          </w:tcPr>
          <w:p w:rsidR="00485D2D" w:rsidRDefault="00485D2D" w:rsidP="00744731">
            <w:pPr>
              <w:rPr>
                <w:sz w:val="20"/>
                <w:szCs w:val="20"/>
                <w:lang w:val="en-US"/>
              </w:rPr>
            </w:pPr>
            <w:r>
              <w:rPr>
                <w:sz w:val="20"/>
                <w:szCs w:val="20"/>
                <w:lang w:val="en-US"/>
              </w:rPr>
              <w:t>First births</w:t>
            </w:r>
          </w:p>
        </w:tc>
        <w:tc>
          <w:tcPr>
            <w:tcW w:w="1134" w:type="dxa"/>
          </w:tcPr>
          <w:p w:rsidR="00485D2D" w:rsidRDefault="00485D2D" w:rsidP="00744731">
            <w:pPr>
              <w:rPr>
                <w:sz w:val="20"/>
                <w:szCs w:val="20"/>
                <w:lang w:val="en-US"/>
              </w:rPr>
            </w:pPr>
            <w:r>
              <w:rPr>
                <w:sz w:val="20"/>
                <w:szCs w:val="20"/>
                <w:lang w:val="en-US"/>
              </w:rPr>
              <w:t>F1 = 70484</w:t>
            </w:r>
          </w:p>
        </w:tc>
        <w:tc>
          <w:tcPr>
            <w:tcW w:w="1417" w:type="dxa"/>
          </w:tcPr>
          <w:p w:rsidR="00485D2D" w:rsidRDefault="00485D2D" w:rsidP="00744731">
            <w:pPr>
              <w:rPr>
                <w:sz w:val="20"/>
                <w:szCs w:val="20"/>
                <w:lang w:val="en-US"/>
              </w:rPr>
            </w:pPr>
            <w:r>
              <w:rPr>
                <w:sz w:val="20"/>
                <w:szCs w:val="20"/>
                <w:lang w:val="en-US"/>
              </w:rPr>
              <w:t>0.735</w:t>
            </w:r>
          </w:p>
        </w:tc>
        <w:tc>
          <w:tcPr>
            <w:tcW w:w="1276" w:type="dxa"/>
          </w:tcPr>
          <w:p w:rsidR="00485D2D" w:rsidRDefault="00485D2D" w:rsidP="00744731">
            <w:pPr>
              <w:rPr>
                <w:sz w:val="20"/>
                <w:szCs w:val="20"/>
                <w:lang w:val="en-US"/>
              </w:rPr>
            </w:pPr>
            <w:r>
              <w:rPr>
                <w:sz w:val="20"/>
                <w:szCs w:val="20"/>
                <w:lang w:val="en-US"/>
              </w:rPr>
              <w:t>F1* = 28709</w:t>
            </w:r>
          </w:p>
        </w:tc>
        <w:tc>
          <w:tcPr>
            <w:tcW w:w="1701" w:type="dxa"/>
          </w:tcPr>
          <w:p w:rsidR="00485D2D" w:rsidRDefault="00485D2D" w:rsidP="00744731">
            <w:pPr>
              <w:rPr>
                <w:sz w:val="20"/>
                <w:szCs w:val="20"/>
                <w:lang w:val="en-US"/>
              </w:rPr>
            </w:pPr>
            <w:r>
              <w:rPr>
                <w:sz w:val="20"/>
                <w:szCs w:val="20"/>
                <w:lang w:val="en-US"/>
              </w:rPr>
              <w:t>F</w:t>
            </w:r>
            <w:r w:rsidRPr="0085252B">
              <w:rPr>
                <w:sz w:val="20"/>
                <w:szCs w:val="20"/>
                <w:vertAlign w:val="superscript"/>
                <w:lang w:val="en-US"/>
              </w:rPr>
              <w:t>(o)</w:t>
            </w:r>
            <w:r>
              <w:rPr>
                <w:sz w:val="20"/>
                <w:szCs w:val="20"/>
                <w:lang w:val="en-US"/>
              </w:rPr>
              <w:t>1 = 1140636</w:t>
            </w:r>
          </w:p>
        </w:tc>
        <w:tc>
          <w:tcPr>
            <w:tcW w:w="1417" w:type="dxa"/>
          </w:tcPr>
          <w:p w:rsidR="00485D2D" w:rsidRDefault="00485D2D" w:rsidP="00744731">
            <w:pPr>
              <w:rPr>
                <w:sz w:val="20"/>
                <w:szCs w:val="20"/>
                <w:lang w:val="en-US"/>
              </w:rPr>
            </w:pPr>
            <w:r>
              <w:rPr>
                <w:sz w:val="20"/>
                <w:szCs w:val="20"/>
                <w:lang w:val="en-US"/>
              </w:rPr>
              <w:t>F</w:t>
            </w:r>
            <w:r w:rsidRPr="0085252B">
              <w:rPr>
                <w:sz w:val="20"/>
                <w:szCs w:val="20"/>
                <w:vertAlign w:val="superscript"/>
                <w:lang w:val="en-US"/>
              </w:rPr>
              <w:t>(o)</w:t>
            </w:r>
            <w:r>
              <w:rPr>
                <w:sz w:val="20"/>
                <w:szCs w:val="20"/>
                <w:lang w:val="en-US"/>
              </w:rPr>
              <w:t>1* = 42485</w:t>
            </w:r>
          </w:p>
        </w:tc>
        <w:tc>
          <w:tcPr>
            <w:tcW w:w="1812" w:type="dxa"/>
          </w:tcPr>
          <w:p w:rsidR="00485D2D" w:rsidRDefault="00485D2D" w:rsidP="00744731">
            <w:pPr>
              <w:rPr>
                <w:sz w:val="20"/>
                <w:szCs w:val="20"/>
                <w:lang w:val="en-US"/>
              </w:rPr>
            </w:pPr>
            <w:r>
              <w:rPr>
                <w:sz w:val="20"/>
                <w:szCs w:val="20"/>
                <w:lang w:val="en-US"/>
              </w:rPr>
              <w:t>F</w:t>
            </w:r>
            <w:r w:rsidRPr="0085252B">
              <w:rPr>
                <w:sz w:val="20"/>
                <w:szCs w:val="20"/>
                <w:vertAlign w:val="superscript"/>
                <w:lang w:val="en-US"/>
              </w:rPr>
              <w:t>(a)</w:t>
            </w:r>
            <w:r>
              <w:rPr>
                <w:sz w:val="20"/>
                <w:szCs w:val="20"/>
                <w:lang w:val="en-US"/>
              </w:rPr>
              <w:t>1 = 1211120</w:t>
            </w:r>
          </w:p>
        </w:tc>
        <w:tc>
          <w:tcPr>
            <w:tcW w:w="1369" w:type="dxa"/>
          </w:tcPr>
          <w:p w:rsidR="00485D2D" w:rsidRDefault="00485D2D" w:rsidP="00744731">
            <w:pPr>
              <w:rPr>
                <w:sz w:val="20"/>
                <w:szCs w:val="20"/>
                <w:lang w:val="en-US"/>
              </w:rPr>
            </w:pPr>
            <w:r>
              <w:rPr>
                <w:sz w:val="20"/>
                <w:szCs w:val="20"/>
                <w:lang w:val="en-US"/>
              </w:rPr>
              <w:t>F</w:t>
            </w:r>
            <w:r w:rsidRPr="0085252B">
              <w:rPr>
                <w:sz w:val="20"/>
                <w:szCs w:val="20"/>
                <w:vertAlign w:val="superscript"/>
                <w:lang w:val="en-US"/>
              </w:rPr>
              <w:t>(a)</w:t>
            </w:r>
            <w:r>
              <w:rPr>
                <w:sz w:val="20"/>
                <w:szCs w:val="20"/>
                <w:lang w:val="en-US"/>
              </w:rPr>
              <w:t>1* = 71194</w:t>
            </w:r>
          </w:p>
        </w:tc>
        <w:tc>
          <w:tcPr>
            <w:tcW w:w="1369" w:type="dxa"/>
          </w:tcPr>
          <w:p w:rsidR="00485D2D" w:rsidRDefault="00485D2D" w:rsidP="00744731">
            <w:pPr>
              <w:rPr>
                <w:sz w:val="20"/>
                <w:szCs w:val="20"/>
                <w:lang w:val="en-US"/>
              </w:rPr>
            </w:pPr>
            <w:r>
              <w:rPr>
                <w:sz w:val="20"/>
                <w:szCs w:val="20"/>
                <w:lang w:val="en-US"/>
              </w:rPr>
              <w:t>Bm = 0.742</w:t>
            </w:r>
          </w:p>
        </w:tc>
      </w:tr>
      <w:tr w:rsidR="00485D2D" w:rsidTr="00744731">
        <w:tc>
          <w:tcPr>
            <w:tcW w:w="1457" w:type="dxa"/>
            <w:vMerge/>
          </w:tcPr>
          <w:p w:rsidR="00485D2D" w:rsidRDefault="00485D2D" w:rsidP="00744731">
            <w:pPr>
              <w:rPr>
                <w:sz w:val="20"/>
                <w:szCs w:val="20"/>
                <w:lang w:val="en-US"/>
              </w:rPr>
            </w:pPr>
          </w:p>
        </w:tc>
        <w:tc>
          <w:tcPr>
            <w:tcW w:w="1232" w:type="dxa"/>
          </w:tcPr>
          <w:p w:rsidR="00485D2D" w:rsidRDefault="00485D2D" w:rsidP="00744731">
            <w:pPr>
              <w:rPr>
                <w:sz w:val="20"/>
                <w:szCs w:val="20"/>
                <w:lang w:val="en-US"/>
              </w:rPr>
            </w:pPr>
            <w:r>
              <w:rPr>
                <w:sz w:val="20"/>
                <w:szCs w:val="20"/>
                <w:lang w:val="en-US"/>
              </w:rPr>
              <w:t>Higher-order births</w:t>
            </w:r>
          </w:p>
        </w:tc>
        <w:tc>
          <w:tcPr>
            <w:tcW w:w="1134" w:type="dxa"/>
          </w:tcPr>
          <w:p w:rsidR="00485D2D" w:rsidRDefault="00485D2D" w:rsidP="00744731">
            <w:pPr>
              <w:rPr>
                <w:sz w:val="20"/>
                <w:szCs w:val="20"/>
                <w:lang w:val="en-US"/>
              </w:rPr>
            </w:pPr>
            <w:r>
              <w:rPr>
                <w:sz w:val="20"/>
                <w:szCs w:val="20"/>
                <w:lang w:val="en-US"/>
              </w:rPr>
              <w:t>H1 =  6737</w:t>
            </w:r>
          </w:p>
        </w:tc>
        <w:tc>
          <w:tcPr>
            <w:tcW w:w="1417" w:type="dxa"/>
          </w:tcPr>
          <w:p w:rsidR="00485D2D" w:rsidRDefault="00485D2D" w:rsidP="00744731">
            <w:pPr>
              <w:rPr>
                <w:sz w:val="20"/>
                <w:szCs w:val="20"/>
                <w:lang w:val="en-US"/>
              </w:rPr>
            </w:pPr>
            <w:r>
              <w:rPr>
                <w:sz w:val="20"/>
                <w:szCs w:val="20"/>
                <w:lang w:val="en-US"/>
              </w:rPr>
              <w:t>0.070</w:t>
            </w:r>
          </w:p>
        </w:tc>
        <w:tc>
          <w:tcPr>
            <w:tcW w:w="1276" w:type="dxa"/>
          </w:tcPr>
          <w:p w:rsidR="00485D2D" w:rsidRDefault="00485D2D" w:rsidP="00744731">
            <w:pPr>
              <w:rPr>
                <w:sz w:val="20"/>
                <w:szCs w:val="20"/>
                <w:lang w:val="en-US"/>
              </w:rPr>
            </w:pPr>
            <w:r>
              <w:rPr>
                <w:sz w:val="20"/>
                <w:szCs w:val="20"/>
                <w:lang w:val="en-US"/>
              </w:rPr>
              <w:t>H1* =  1616</w:t>
            </w:r>
          </w:p>
        </w:tc>
        <w:tc>
          <w:tcPr>
            <w:tcW w:w="1701" w:type="dxa"/>
          </w:tcPr>
          <w:p w:rsidR="00485D2D" w:rsidRDefault="00485D2D" w:rsidP="00744731">
            <w:pPr>
              <w:rPr>
                <w:sz w:val="20"/>
                <w:szCs w:val="20"/>
                <w:lang w:val="en-US"/>
              </w:rPr>
            </w:pPr>
            <w:r>
              <w:rPr>
                <w:sz w:val="20"/>
                <w:szCs w:val="20"/>
                <w:lang w:val="en-US"/>
              </w:rPr>
              <w:t>H</w:t>
            </w:r>
            <w:r w:rsidRPr="0085252B">
              <w:rPr>
                <w:sz w:val="20"/>
                <w:szCs w:val="20"/>
                <w:vertAlign w:val="superscript"/>
                <w:lang w:val="en-US"/>
              </w:rPr>
              <w:t>(o)</w:t>
            </w:r>
            <w:r>
              <w:rPr>
                <w:sz w:val="20"/>
                <w:szCs w:val="20"/>
                <w:lang w:val="en-US"/>
              </w:rPr>
              <w:t>1=   197577</w:t>
            </w:r>
          </w:p>
        </w:tc>
        <w:tc>
          <w:tcPr>
            <w:tcW w:w="1417" w:type="dxa"/>
          </w:tcPr>
          <w:p w:rsidR="00485D2D" w:rsidRDefault="00485D2D" w:rsidP="00744731">
            <w:pPr>
              <w:rPr>
                <w:sz w:val="20"/>
                <w:szCs w:val="20"/>
                <w:lang w:val="en-US"/>
              </w:rPr>
            </w:pPr>
            <w:r>
              <w:rPr>
                <w:sz w:val="20"/>
                <w:szCs w:val="20"/>
                <w:lang w:val="en-US"/>
              </w:rPr>
              <w:t>H</w:t>
            </w:r>
            <w:r w:rsidRPr="0085252B">
              <w:rPr>
                <w:sz w:val="20"/>
                <w:szCs w:val="20"/>
                <w:vertAlign w:val="superscript"/>
                <w:lang w:val="en-US"/>
              </w:rPr>
              <w:t>(o)</w:t>
            </w:r>
            <w:r>
              <w:rPr>
                <w:sz w:val="20"/>
                <w:szCs w:val="20"/>
                <w:lang w:val="en-US"/>
              </w:rPr>
              <w:t>1* =  4625</w:t>
            </w:r>
          </w:p>
        </w:tc>
        <w:tc>
          <w:tcPr>
            <w:tcW w:w="1812" w:type="dxa"/>
          </w:tcPr>
          <w:p w:rsidR="00485D2D" w:rsidRDefault="00485D2D" w:rsidP="00744731">
            <w:pPr>
              <w:rPr>
                <w:sz w:val="20"/>
                <w:szCs w:val="20"/>
                <w:lang w:val="en-US"/>
              </w:rPr>
            </w:pPr>
            <w:r>
              <w:rPr>
                <w:sz w:val="20"/>
                <w:szCs w:val="20"/>
                <w:lang w:val="en-US"/>
              </w:rPr>
              <w:t>H</w:t>
            </w:r>
            <w:r w:rsidRPr="0085252B">
              <w:rPr>
                <w:sz w:val="20"/>
                <w:szCs w:val="20"/>
                <w:vertAlign w:val="superscript"/>
                <w:lang w:val="en-US"/>
              </w:rPr>
              <w:t>(a)</w:t>
            </w:r>
            <w:r>
              <w:rPr>
                <w:sz w:val="20"/>
                <w:szCs w:val="20"/>
                <w:lang w:val="en-US"/>
              </w:rPr>
              <w:t>1 =  114314</w:t>
            </w:r>
          </w:p>
        </w:tc>
        <w:tc>
          <w:tcPr>
            <w:tcW w:w="1369" w:type="dxa"/>
          </w:tcPr>
          <w:p w:rsidR="00485D2D" w:rsidRDefault="00485D2D" w:rsidP="00744731">
            <w:pPr>
              <w:rPr>
                <w:sz w:val="20"/>
                <w:szCs w:val="20"/>
                <w:lang w:val="en-US"/>
              </w:rPr>
            </w:pPr>
            <w:r>
              <w:rPr>
                <w:sz w:val="20"/>
                <w:szCs w:val="20"/>
                <w:lang w:val="en-US"/>
              </w:rPr>
              <w:t>H</w:t>
            </w:r>
            <w:r w:rsidRPr="0085252B">
              <w:rPr>
                <w:sz w:val="20"/>
                <w:szCs w:val="20"/>
                <w:vertAlign w:val="superscript"/>
                <w:lang w:val="en-US"/>
              </w:rPr>
              <w:t>(a)</w:t>
            </w:r>
            <w:r>
              <w:rPr>
                <w:sz w:val="20"/>
                <w:szCs w:val="20"/>
                <w:lang w:val="en-US"/>
              </w:rPr>
              <w:t>1* =  6241</w:t>
            </w:r>
          </w:p>
        </w:tc>
        <w:tc>
          <w:tcPr>
            <w:tcW w:w="1369" w:type="dxa"/>
          </w:tcPr>
          <w:p w:rsidR="00485D2D" w:rsidRDefault="00485D2D" w:rsidP="00744731">
            <w:pPr>
              <w:rPr>
                <w:sz w:val="20"/>
                <w:szCs w:val="20"/>
                <w:lang w:val="en-US"/>
              </w:rPr>
            </w:pPr>
            <w:r>
              <w:rPr>
                <w:sz w:val="20"/>
                <w:szCs w:val="20"/>
                <w:lang w:val="en-US"/>
              </w:rPr>
              <w:t>Cm = 0.065</w:t>
            </w:r>
          </w:p>
        </w:tc>
      </w:tr>
      <w:tr w:rsidR="00485D2D" w:rsidTr="00744731">
        <w:tc>
          <w:tcPr>
            <w:tcW w:w="1457" w:type="dxa"/>
            <w:vMerge w:val="restart"/>
          </w:tcPr>
          <w:p w:rsidR="00485D2D" w:rsidRDefault="00485D2D" w:rsidP="00744731">
            <w:pPr>
              <w:rPr>
                <w:sz w:val="20"/>
                <w:szCs w:val="20"/>
                <w:lang w:val="en-US"/>
              </w:rPr>
            </w:pPr>
            <w:r>
              <w:rPr>
                <w:sz w:val="20"/>
                <w:szCs w:val="20"/>
                <w:lang w:val="en-US"/>
              </w:rPr>
              <w:t>Women who did not live in Norway at age 45</w:t>
            </w:r>
          </w:p>
        </w:tc>
        <w:tc>
          <w:tcPr>
            <w:tcW w:w="1232" w:type="dxa"/>
          </w:tcPr>
          <w:p w:rsidR="00485D2D" w:rsidRDefault="00485D2D" w:rsidP="00744731">
            <w:pPr>
              <w:rPr>
                <w:sz w:val="20"/>
                <w:szCs w:val="20"/>
                <w:lang w:val="en-US"/>
              </w:rPr>
            </w:pPr>
            <w:r>
              <w:rPr>
                <w:sz w:val="20"/>
                <w:szCs w:val="20"/>
                <w:lang w:val="en-US"/>
              </w:rPr>
              <w:t>First births</w:t>
            </w:r>
          </w:p>
        </w:tc>
        <w:tc>
          <w:tcPr>
            <w:tcW w:w="1134" w:type="dxa"/>
          </w:tcPr>
          <w:p w:rsidR="00485D2D" w:rsidRDefault="00485D2D" w:rsidP="00744731">
            <w:pPr>
              <w:rPr>
                <w:sz w:val="20"/>
                <w:szCs w:val="20"/>
                <w:lang w:val="en-US"/>
              </w:rPr>
            </w:pPr>
            <w:r>
              <w:rPr>
                <w:sz w:val="20"/>
                <w:szCs w:val="20"/>
                <w:lang w:val="en-US"/>
              </w:rPr>
              <w:t>Fx1 =  510</w:t>
            </w:r>
          </w:p>
        </w:tc>
        <w:tc>
          <w:tcPr>
            <w:tcW w:w="1417" w:type="dxa"/>
          </w:tcPr>
          <w:p w:rsidR="00485D2D" w:rsidRDefault="00485D2D" w:rsidP="00744731">
            <w:pPr>
              <w:rPr>
                <w:sz w:val="20"/>
                <w:szCs w:val="20"/>
                <w:lang w:val="en-US"/>
              </w:rPr>
            </w:pPr>
            <w:r>
              <w:rPr>
                <w:sz w:val="20"/>
                <w:szCs w:val="20"/>
                <w:lang w:val="en-US"/>
              </w:rPr>
              <w:t>0.016</w:t>
            </w:r>
          </w:p>
        </w:tc>
        <w:tc>
          <w:tcPr>
            <w:tcW w:w="1276" w:type="dxa"/>
          </w:tcPr>
          <w:p w:rsidR="00485D2D" w:rsidRDefault="00485D2D" w:rsidP="00744731">
            <w:pPr>
              <w:rPr>
                <w:sz w:val="20"/>
                <w:szCs w:val="20"/>
                <w:lang w:val="en-US"/>
              </w:rPr>
            </w:pPr>
            <w:r>
              <w:rPr>
                <w:sz w:val="20"/>
                <w:szCs w:val="20"/>
                <w:lang w:val="en-US"/>
              </w:rPr>
              <w:t xml:space="preserve">Fx1* =  548 </w:t>
            </w:r>
          </w:p>
        </w:tc>
        <w:tc>
          <w:tcPr>
            <w:tcW w:w="1701" w:type="dxa"/>
          </w:tcPr>
          <w:p w:rsidR="00485D2D" w:rsidRDefault="00485D2D" w:rsidP="00744731">
            <w:pPr>
              <w:rPr>
                <w:sz w:val="20"/>
                <w:szCs w:val="20"/>
                <w:lang w:val="en-US"/>
              </w:rPr>
            </w:pPr>
            <w:r>
              <w:rPr>
                <w:sz w:val="20"/>
                <w:szCs w:val="20"/>
                <w:lang w:val="en-US"/>
              </w:rPr>
              <w:t>Fx</w:t>
            </w:r>
            <w:r w:rsidRPr="0085252B">
              <w:rPr>
                <w:sz w:val="20"/>
                <w:szCs w:val="20"/>
                <w:vertAlign w:val="superscript"/>
                <w:lang w:val="en-US"/>
              </w:rPr>
              <w:t>(o)</w:t>
            </w:r>
            <w:r>
              <w:rPr>
                <w:sz w:val="20"/>
                <w:szCs w:val="20"/>
                <w:lang w:val="en-US"/>
              </w:rPr>
              <w:t>1 =   23962</w:t>
            </w:r>
          </w:p>
        </w:tc>
        <w:tc>
          <w:tcPr>
            <w:tcW w:w="1417" w:type="dxa"/>
          </w:tcPr>
          <w:p w:rsidR="00485D2D" w:rsidRDefault="00485D2D" w:rsidP="00744731">
            <w:pPr>
              <w:rPr>
                <w:sz w:val="20"/>
                <w:szCs w:val="20"/>
                <w:lang w:val="en-US"/>
              </w:rPr>
            </w:pPr>
            <w:r>
              <w:rPr>
                <w:sz w:val="20"/>
                <w:szCs w:val="20"/>
                <w:lang w:val="en-US"/>
              </w:rPr>
              <w:t>Fx</w:t>
            </w:r>
            <w:r w:rsidRPr="0085252B">
              <w:rPr>
                <w:sz w:val="20"/>
                <w:szCs w:val="20"/>
                <w:vertAlign w:val="superscript"/>
                <w:lang w:val="en-US"/>
              </w:rPr>
              <w:t>(o)</w:t>
            </w:r>
            <w:r>
              <w:rPr>
                <w:sz w:val="20"/>
                <w:szCs w:val="20"/>
                <w:lang w:val="en-US"/>
              </w:rPr>
              <w:t>1* =  1022</w:t>
            </w:r>
          </w:p>
        </w:tc>
        <w:tc>
          <w:tcPr>
            <w:tcW w:w="1812" w:type="dxa"/>
          </w:tcPr>
          <w:p w:rsidR="00485D2D" w:rsidRDefault="00485D2D" w:rsidP="00744731">
            <w:pPr>
              <w:rPr>
                <w:sz w:val="20"/>
                <w:szCs w:val="20"/>
                <w:lang w:val="en-US"/>
              </w:rPr>
            </w:pPr>
            <w:r>
              <w:rPr>
                <w:sz w:val="20"/>
                <w:szCs w:val="20"/>
                <w:lang w:val="en-US"/>
              </w:rPr>
              <w:t>Fx</w:t>
            </w:r>
            <w:r w:rsidRPr="0085252B">
              <w:rPr>
                <w:sz w:val="20"/>
                <w:szCs w:val="20"/>
                <w:vertAlign w:val="superscript"/>
                <w:lang w:val="en-US"/>
              </w:rPr>
              <w:t>(a)</w:t>
            </w:r>
            <w:r>
              <w:rPr>
                <w:sz w:val="20"/>
                <w:szCs w:val="20"/>
                <w:lang w:val="en-US"/>
              </w:rPr>
              <w:t>1 =  25472</w:t>
            </w:r>
          </w:p>
        </w:tc>
        <w:tc>
          <w:tcPr>
            <w:tcW w:w="1369" w:type="dxa"/>
          </w:tcPr>
          <w:p w:rsidR="00485D2D" w:rsidRDefault="00485D2D" w:rsidP="00744731">
            <w:pPr>
              <w:rPr>
                <w:sz w:val="20"/>
                <w:szCs w:val="20"/>
                <w:lang w:val="en-US"/>
              </w:rPr>
            </w:pPr>
            <w:r>
              <w:rPr>
                <w:sz w:val="20"/>
                <w:szCs w:val="20"/>
                <w:lang w:val="en-US"/>
              </w:rPr>
              <w:t>Fx</w:t>
            </w:r>
            <w:r w:rsidRPr="0085252B">
              <w:rPr>
                <w:sz w:val="20"/>
                <w:szCs w:val="20"/>
                <w:vertAlign w:val="superscript"/>
                <w:lang w:val="en-US"/>
              </w:rPr>
              <w:t>(a)</w:t>
            </w:r>
            <w:r>
              <w:rPr>
                <w:sz w:val="20"/>
                <w:szCs w:val="20"/>
                <w:lang w:val="en-US"/>
              </w:rPr>
              <w:t>1* = 1570</w:t>
            </w:r>
          </w:p>
        </w:tc>
        <w:tc>
          <w:tcPr>
            <w:tcW w:w="1369" w:type="dxa"/>
          </w:tcPr>
          <w:p w:rsidR="00485D2D" w:rsidRDefault="00485D2D" w:rsidP="00744731">
            <w:pPr>
              <w:rPr>
                <w:sz w:val="20"/>
                <w:szCs w:val="20"/>
                <w:lang w:val="en-US"/>
              </w:rPr>
            </w:pPr>
            <w:r>
              <w:rPr>
                <w:sz w:val="20"/>
                <w:szCs w:val="20"/>
                <w:lang w:val="en-US"/>
              </w:rPr>
              <w:t>Dm1 = 0.016</w:t>
            </w:r>
          </w:p>
        </w:tc>
      </w:tr>
      <w:tr w:rsidR="00485D2D" w:rsidTr="00744731">
        <w:tc>
          <w:tcPr>
            <w:tcW w:w="1457" w:type="dxa"/>
            <w:vMerge/>
          </w:tcPr>
          <w:p w:rsidR="00485D2D" w:rsidRDefault="00485D2D" w:rsidP="00744731">
            <w:pPr>
              <w:rPr>
                <w:sz w:val="20"/>
                <w:szCs w:val="20"/>
                <w:lang w:val="en-US"/>
              </w:rPr>
            </w:pPr>
          </w:p>
        </w:tc>
        <w:tc>
          <w:tcPr>
            <w:tcW w:w="1232" w:type="dxa"/>
          </w:tcPr>
          <w:p w:rsidR="00485D2D" w:rsidRDefault="00485D2D" w:rsidP="00744731">
            <w:pPr>
              <w:rPr>
                <w:sz w:val="20"/>
                <w:szCs w:val="20"/>
                <w:lang w:val="en-US"/>
              </w:rPr>
            </w:pPr>
            <w:r>
              <w:rPr>
                <w:sz w:val="20"/>
                <w:szCs w:val="20"/>
                <w:lang w:val="en-US"/>
              </w:rPr>
              <w:t>Higher-order births</w:t>
            </w:r>
          </w:p>
        </w:tc>
        <w:tc>
          <w:tcPr>
            <w:tcW w:w="1134" w:type="dxa"/>
          </w:tcPr>
          <w:p w:rsidR="00485D2D" w:rsidRDefault="00485D2D" w:rsidP="00744731">
            <w:pPr>
              <w:rPr>
                <w:sz w:val="20"/>
                <w:szCs w:val="20"/>
                <w:lang w:val="en-US"/>
              </w:rPr>
            </w:pPr>
            <w:r>
              <w:rPr>
                <w:sz w:val="20"/>
                <w:szCs w:val="20"/>
                <w:lang w:val="en-US"/>
              </w:rPr>
              <w:t>Hx1 =  172</w:t>
            </w:r>
          </w:p>
        </w:tc>
        <w:tc>
          <w:tcPr>
            <w:tcW w:w="1417" w:type="dxa"/>
          </w:tcPr>
          <w:p w:rsidR="00485D2D" w:rsidRDefault="00485D2D" w:rsidP="00744731">
            <w:pPr>
              <w:rPr>
                <w:sz w:val="20"/>
                <w:szCs w:val="20"/>
                <w:lang w:val="en-US"/>
              </w:rPr>
            </w:pPr>
            <w:r>
              <w:rPr>
                <w:sz w:val="20"/>
                <w:szCs w:val="20"/>
                <w:lang w:val="en-US"/>
              </w:rPr>
              <w:t>0.002</w:t>
            </w:r>
          </w:p>
        </w:tc>
        <w:tc>
          <w:tcPr>
            <w:tcW w:w="1276" w:type="dxa"/>
          </w:tcPr>
          <w:p w:rsidR="00485D2D" w:rsidRDefault="00485D2D" w:rsidP="00744731">
            <w:pPr>
              <w:rPr>
                <w:sz w:val="20"/>
                <w:szCs w:val="20"/>
                <w:lang w:val="en-US"/>
              </w:rPr>
            </w:pPr>
            <w:r>
              <w:rPr>
                <w:sz w:val="20"/>
                <w:szCs w:val="20"/>
                <w:lang w:val="en-US"/>
              </w:rPr>
              <w:t>Hx1* =   43</w:t>
            </w:r>
          </w:p>
        </w:tc>
        <w:tc>
          <w:tcPr>
            <w:tcW w:w="1701" w:type="dxa"/>
          </w:tcPr>
          <w:p w:rsidR="00485D2D" w:rsidRDefault="00485D2D" w:rsidP="00744731">
            <w:pPr>
              <w:rPr>
                <w:sz w:val="20"/>
                <w:szCs w:val="20"/>
                <w:lang w:val="en-US"/>
              </w:rPr>
            </w:pPr>
            <w:r>
              <w:rPr>
                <w:sz w:val="20"/>
                <w:szCs w:val="20"/>
                <w:lang w:val="en-US"/>
              </w:rPr>
              <w:t>Hx</w:t>
            </w:r>
            <w:r w:rsidRPr="0085252B">
              <w:rPr>
                <w:sz w:val="20"/>
                <w:szCs w:val="20"/>
                <w:vertAlign w:val="superscript"/>
                <w:lang w:val="en-US"/>
              </w:rPr>
              <w:t>(o)</w:t>
            </w:r>
            <w:r>
              <w:rPr>
                <w:sz w:val="20"/>
                <w:szCs w:val="20"/>
                <w:lang w:val="en-US"/>
              </w:rPr>
              <w:t>1=     2094</w:t>
            </w:r>
          </w:p>
        </w:tc>
        <w:tc>
          <w:tcPr>
            <w:tcW w:w="1417" w:type="dxa"/>
          </w:tcPr>
          <w:p w:rsidR="00485D2D" w:rsidRDefault="00485D2D" w:rsidP="00744731">
            <w:pPr>
              <w:rPr>
                <w:sz w:val="20"/>
                <w:szCs w:val="20"/>
                <w:lang w:val="en-US"/>
              </w:rPr>
            </w:pPr>
            <w:r>
              <w:rPr>
                <w:sz w:val="20"/>
                <w:szCs w:val="20"/>
                <w:lang w:val="en-US"/>
              </w:rPr>
              <w:t>Hx</w:t>
            </w:r>
            <w:r w:rsidRPr="0085252B">
              <w:rPr>
                <w:sz w:val="20"/>
                <w:szCs w:val="20"/>
                <w:vertAlign w:val="superscript"/>
                <w:lang w:val="en-US"/>
              </w:rPr>
              <w:t>(o)</w:t>
            </w:r>
            <w:r>
              <w:rPr>
                <w:sz w:val="20"/>
                <w:szCs w:val="20"/>
                <w:lang w:val="en-US"/>
              </w:rPr>
              <w:t>1* =   123</w:t>
            </w:r>
          </w:p>
        </w:tc>
        <w:tc>
          <w:tcPr>
            <w:tcW w:w="1812" w:type="dxa"/>
          </w:tcPr>
          <w:p w:rsidR="00485D2D" w:rsidRDefault="00485D2D" w:rsidP="00744731">
            <w:pPr>
              <w:rPr>
                <w:sz w:val="20"/>
                <w:szCs w:val="20"/>
                <w:lang w:val="en-US"/>
              </w:rPr>
            </w:pPr>
            <w:r>
              <w:rPr>
                <w:sz w:val="20"/>
                <w:szCs w:val="20"/>
                <w:lang w:val="en-US"/>
              </w:rPr>
              <w:t>Hx</w:t>
            </w:r>
            <w:r w:rsidRPr="0085252B">
              <w:rPr>
                <w:sz w:val="20"/>
                <w:szCs w:val="20"/>
                <w:vertAlign w:val="superscript"/>
                <w:lang w:val="en-US"/>
              </w:rPr>
              <w:t>(a)</w:t>
            </w:r>
            <w:r>
              <w:rPr>
                <w:sz w:val="20"/>
                <w:szCs w:val="20"/>
                <w:lang w:val="en-US"/>
              </w:rPr>
              <w:t>1 =   2266</w:t>
            </w:r>
          </w:p>
        </w:tc>
        <w:tc>
          <w:tcPr>
            <w:tcW w:w="1369" w:type="dxa"/>
          </w:tcPr>
          <w:p w:rsidR="00485D2D" w:rsidRDefault="00485D2D" w:rsidP="00744731">
            <w:pPr>
              <w:rPr>
                <w:sz w:val="20"/>
                <w:szCs w:val="20"/>
                <w:lang w:val="en-US"/>
              </w:rPr>
            </w:pPr>
            <w:r>
              <w:rPr>
                <w:sz w:val="20"/>
                <w:szCs w:val="20"/>
                <w:lang w:val="en-US"/>
              </w:rPr>
              <w:t>Hx</w:t>
            </w:r>
            <w:r w:rsidRPr="0085252B">
              <w:rPr>
                <w:sz w:val="20"/>
                <w:szCs w:val="20"/>
                <w:vertAlign w:val="superscript"/>
                <w:lang w:val="en-US"/>
              </w:rPr>
              <w:t>(a)</w:t>
            </w:r>
            <w:r>
              <w:rPr>
                <w:sz w:val="20"/>
                <w:szCs w:val="20"/>
                <w:lang w:val="en-US"/>
              </w:rPr>
              <w:t>1* =   166</w:t>
            </w:r>
          </w:p>
        </w:tc>
        <w:tc>
          <w:tcPr>
            <w:tcW w:w="1369" w:type="dxa"/>
          </w:tcPr>
          <w:p w:rsidR="00485D2D" w:rsidRDefault="00485D2D" w:rsidP="00744731">
            <w:pPr>
              <w:rPr>
                <w:sz w:val="20"/>
                <w:szCs w:val="20"/>
                <w:lang w:val="en-US"/>
              </w:rPr>
            </w:pPr>
            <w:r>
              <w:rPr>
                <w:sz w:val="20"/>
                <w:szCs w:val="20"/>
                <w:lang w:val="en-US"/>
              </w:rPr>
              <w:t>Dm2 = 0.002</w:t>
            </w:r>
          </w:p>
        </w:tc>
      </w:tr>
      <w:tr w:rsidR="00485D2D" w:rsidTr="00744731">
        <w:tc>
          <w:tcPr>
            <w:tcW w:w="1457" w:type="dxa"/>
          </w:tcPr>
          <w:p w:rsidR="00485D2D" w:rsidRDefault="00485D2D" w:rsidP="00744731">
            <w:pPr>
              <w:rPr>
                <w:sz w:val="20"/>
                <w:szCs w:val="20"/>
                <w:lang w:val="en-US"/>
              </w:rPr>
            </w:pPr>
          </w:p>
        </w:tc>
        <w:tc>
          <w:tcPr>
            <w:tcW w:w="1232" w:type="dxa"/>
          </w:tcPr>
          <w:p w:rsidR="00485D2D" w:rsidRDefault="00485D2D" w:rsidP="00744731">
            <w:pPr>
              <w:rPr>
                <w:sz w:val="20"/>
                <w:szCs w:val="20"/>
                <w:lang w:val="en-US"/>
              </w:rPr>
            </w:pPr>
          </w:p>
        </w:tc>
        <w:tc>
          <w:tcPr>
            <w:tcW w:w="1134" w:type="dxa"/>
          </w:tcPr>
          <w:p w:rsidR="00485D2D" w:rsidRDefault="00485D2D" w:rsidP="00744731">
            <w:pPr>
              <w:rPr>
                <w:sz w:val="20"/>
                <w:szCs w:val="20"/>
                <w:lang w:val="en-US"/>
              </w:rPr>
            </w:pPr>
          </w:p>
        </w:tc>
        <w:tc>
          <w:tcPr>
            <w:tcW w:w="1417" w:type="dxa"/>
          </w:tcPr>
          <w:p w:rsidR="00485D2D" w:rsidRDefault="00485D2D" w:rsidP="00744731">
            <w:pPr>
              <w:rPr>
                <w:sz w:val="20"/>
                <w:szCs w:val="20"/>
                <w:lang w:val="en-US"/>
              </w:rPr>
            </w:pPr>
          </w:p>
        </w:tc>
        <w:tc>
          <w:tcPr>
            <w:tcW w:w="1276" w:type="dxa"/>
          </w:tcPr>
          <w:p w:rsidR="00485D2D" w:rsidRDefault="00485D2D" w:rsidP="00744731">
            <w:pPr>
              <w:rPr>
                <w:sz w:val="20"/>
                <w:szCs w:val="20"/>
                <w:lang w:val="en-US"/>
              </w:rPr>
            </w:pPr>
          </w:p>
        </w:tc>
        <w:tc>
          <w:tcPr>
            <w:tcW w:w="1701" w:type="dxa"/>
          </w:tcPr>
          <w:p w:rsidR="00485D2D" w:rsidRDefault="00485D2D" w:rsidP="00744731">
            <w:pPr>
              <w:rPr>
                <w:sz w:val="20"/>
                <w:szCs w:val="20"/>
                <w:lang w:val="en-US"/>
              </w:rPr>
            </w:pPr>
          </w:p>
        </w:tc>
        <w:tc>
          <w:tcPr>
            <w:tcW w:w="1417" w:type="dxa"/>
          </w:tcPr>
          <w:p w:rsidR="00485D2D" w:rsidRDefault="00485D2D" w:rsidP="00744731">
            <w:pPr>
              <w:rPr>
                <w:sz w:val="20"/>
                <w:szCs w:val="20"/>
                <w:lang w:val="en-US"/>
              </w:rPr>
            </w:pPr>
          </w:p>
        </w:tc>
        <w:tc>
          <w:tcPr>
            <w:tcW w:w="1812" w:type="dxa"/>
          </w:tcPr>
          <w:p w:rsidR="00485D2D" w:rsidRDefault="00485D2D" w:rsidP="00744731">
            <w:pPr>
              <w:rPr>
                <w:sz w:val="20"/>
                <w:szCs w:val="20"/>
                <w:lang w:val="en-US"/>
              </w:rPr>
            </w:pPr>
          </w:p>
        </w:tc>
        <w:tc>
          <w:tcPr>
            <w:tcW w:w="1369" w:type="dxa"/>
          </w:tcPr>
          <w:p w:rsidR="00485D2D" w:rsidRDefault="00485D2D" w:rsidP="00744731">
            <w:pPr>
              <w:rPr>
                <w:sz w:val="20"/>
                <w:szCs w:val="20"/>
                <w:lang w:val="en-US"/>
              </w:rPr>
            </w:pPr>
          </w:p>
        </w:tc>
        <w:tc>
          <w:tcPr>
            <w:tcW w:w="1369" w:type="dxa"/>
          </w:tcPr>
          <w:p w:rsidR="00485D2D" w:rsidRDefault="00485D2D" w:rsidP="00744731">
            <w:pPr>
              <w:rPr>
                <w:sz w:val="20"/>
                <w:szCs w:val="20"/>
                <w:lang w:val="en-US"/>
              </w:rPr>
            </w:pPr>
          </w:p>
        </w:tc>
      </w:tr>
      <w:tr w:rsidR="00485D2D" w:rsidTr="00744731">
        <w:tc>
          <w:tcPr>
            <w:tcW w:w="1457" w:type="dxa"/>
          </w:tcPr>
          <w:p w:rsidR="00485D2D" w:rsidRDefault="00485D2D" w:rsidP="00744731">
            <w:pPr>
              <w:rPr>
                <w:sz w:val="20"/>
                <w:szCs w:val="20"/>
                <w:lang w:val="en-US"/>
              </w:rPr>
            </w:pPr>
            <w:r>
              <w:rPr>
                <w:sz w:val="20"/>
                <w:szCs w:val="20"/>
                <w:lang w:val="en-US"/>
              </w:rPr>
              <w:t>Sum</w:t>
            </w:r>
          </w:p>
        </w:tc>
        <w:tc>
          <w:tcPr>
            <w:tcW w:w="1232" w:type="dxa"/>
          </w:tcPr>
          <w:p w:rsidR="00485D2D" w:rsidRDefault="00485D2D" w:rsidP="00744731">
            <w:pPr>
              <w:rPr>
                <w:sz w:val="20"/>
                <w:szCs w:val="20"/>
                <w:lang w:val="en-US"/>
              </w:rPr>
            </w:pPr>
          </w:p>
        </w:tc>
        <w:tc>
          <w:tcPr>
            <w:tcW w:w="1134" w:type="dxa"/>
          </w:tcPr>
          <w:p w:rsidR="00485D2D" w:rsidRDefault="00485D2D" w:rsidP="00744731">
            <w:pPr>
              <w:rPr>
                <w:sz w:val="20"/>
                <w:szCs w:val="20"/>
                <w:lang w:val="en-US"/>
              </w:rPr>
            </w:pPr>
            <w:r>
              <w:rPr>
                <w:sz w:val="20"/>
                <w:szCs w:val="20"/>
                <w:lang w:val="en-US"/>
              </w:rPr>
              <w:t>S1 = 78903</w:t>
            </w:r>
          </w:p>
        </w:tc>
        <w:tc>
          <w:tcPr>
            <w:tcW w:w="1417" w:type="dxa"/>
          </w:tcPr>
          <w:p w:rsidR="00485D2D" w:rsidRDefault="00485D2D" w:rsidP="00744731">
            <w:pPr>
              <w:rPr>
                <w:sz w:val="20"/>
                <w:szCs w:val="20"/>
                <w:lang w:val="en-US"/>
              </w:rPr>
            </w:pPr>
            <w:r>
              <w:rPr>
                <w:sz w:val="20"/>
                <w:szCs w:val="20"/>
                <w:lang w:val="en-US"/>
              </w:rPr>
              <w:t>0.823</w:t>
            </w:r>
          </w:p>
        </w:tc>
        <w:tc>
          <w:tcPr>
            <w:tcW w:w="1276" w:type="dxa"/>
          </w:tcPr>
          <w:p w:rsidR="00485D2D" w:rsidRDefault="00485D2D" w:rsidP="00744731">
            <w:pPr>
              <w:rPr>
                <w:sz w:val="20"/>
                <w:szCs w:val="20"/>
                <w:lang w:val="en-US"/>
              </w:rPr>
            </w:pPr>
            <w:r>
              <w:rPr>
                <w:sz w:val="20"/>
                <w:szCs w:val="20"/>
                <w:lang w:val="en-US"/>
              </w:rPr>
              <w:t>S1* = 30916</w:t>
            </w:r>
          </w:p>
        </w:tc>
        <w:tc>
          <w:tcPr>
            <w:tcW w:w="1701" w:type="dxa"/>
          </w:tcPr>
          <w:p w:rsidR="00485D2D" w:rsidRDefault="00485D2D" w:rsidP="00744731">
            <w:pPr>
              <w:rPr>
                <w:sz w:val="20"/>
                <w:szCs w:val="20"/>
                <w:lang w:val="en-US"/>
              </w:rPr>
            </w:pPr>
            <w:r>
              <w:rPr>
                <w:sz w:val="20"/>
                <w:szCs w:val="20"/>
                <w:lang w:val="en-US"/>
              </w:rPr>
              <w:t>S</w:t>
            </w:r>
            <w:r w:rsidRPr="0085252B">
              <w:rPr>
                <w:sz w:val="20"/>
                <w:szCs w:val="20"/>
                <w:vertAlign w:val="superscript"/>
                <w:lang w:val="en-US"/>
              </w:rPr>
              <w:t>(o)</w:t>
            </w:r>
            <w:r>
              <w:rPr>
                <w:sz w:val="20"/>
                <w:szCs w:val="20"/>
                <w:lang w:val="en-US"/>
              </w:rPr>
              <w:t>1 = 1274269</w:t>
            </w:r>
          </w:p>
        </w:tc>
        <w:tc>
          <w:tcPr>
            <w:tcW w:w="1417" w:type="dxa"/>
          </w:tcPr>
          <w:p w:rsidR="00485D2D" w:rsidRDefault="00485D2D" w:rsidP="00744731">
            <w:pPr>
              <w:rPr>
                <w:sz w:val="20"/>
                <w:szCs w:val="20"/>
                <w:lang w:val="en-US"/>
              </w:rPr>
            </w:pPr>
            <w:r>
              <w:rPr>
                <w:sz w:val="20"/>
                <w:szCs w:val="20"/>
                <w:lang w:val="en-US"/>
              </w:rPr>
              <w:t>S</w:t>
            </w:r>
            <w:r w:rsidRPr="0085252B">
              <w:rPr>
                <w:sz w:val="20"/>
                <w:szCs w:val="20"/>
                <w:vertAlign w:val="superscript"/>
                <w:lang w:val="en-US"/>
              </w:rPr>
              <w:t>(o)</w:t>
            </w:r>
            <w:r>
              <w:rPr>
                <w:sz w:val="20"/>
                <w:szCs w:val="20"/>
                <w:lang w:val="en-US"/>
              </w:rPr>
              <w:t>1*=  48255</w:t>
            </w:r>
          </w:p>
        </w:tc>
        <w:tc>
          <w:tcPr>
            <w:tcW w:w="1812" w:type="dxa"/>
          </w:tcPr>
          <w:p w:rsidR="00485D2D" w:rsidRDefault="00485D2D" w:rsidP="00744731">
            <w:pPr>
              <w:rPr>
                <w:sz w:val="20"/>
                <w:szCs w:val="20"/>
                <w:lang w:val="en-US"/>
              </w:rPr>
            </w:pPr>
            <w:r>
              <w:rPr>
                <w:sz w:val="20"/>
                <w:szCs w:val="20"/>
                <w:lang w:val="en-US"/>
              </w:rPr>
              <w:t>S</w:t>
            </w:r>
            <w:r w:rsidRPr="0085252B">
              <w:rPr>
                <w:sz w:val="20"/>
                <w:szCs w:val="20"/>
                <w:vertAlign w:val="superscript"/>
                <w:lang w:val="en-US"/>
              </w:rPr>
              <w:t>(a)</w:t>
            </w:r>
            <w:r>
              <w:rPr>
                <w:sz w:val="20"/>
                <w:szCs w:val="20"/>
                <w:lang w:val="en-US"/>
              </w:rPr>
              <w:t>1 = 1353172</w:t>
            </w:r>
          </w:p>
        </w:tc>
        <w:tc>
          <w:tcPr>
            <w:tcW w:w="1369" w:type="dxa"/>
          </w:tcPr>
          <w:p w:rsidR="00485D2D" w:rsidRDefault="00485D2D" w:rsidP="00744731">
            <w:pPr>
              <w:rPr>
                <w:sz w:val="20"/>
                <w:szCs w:val="20"/>
                <w:lang w:val="en-US"/>
              </w:rPr>
            </w:pPr>
            <w:r>
              <w:rPr>
                <w:sz w:val="20"/>
                <w:szCs w:val="20"/>
                <w:lang w:val="en-US"/>
              </w:rPr>
              <w:t>S</w:t>
            </w:r>
            <w:r w:rsidRPr="0085252B">
              <w:rPr>
                <w:sz w:val="20"/>
                <w:szCs w:val="20"/>
                <w:vertAlign w:val="superscript"/>
                <w:lang w:val="en-US"/>
              </w:rPr>
              <w:t>(a)</w:t>
            </w:r>
            <w:r>
              <w:rPr>
                <w:sz w:val="20"/>
                <w:szCs w:val="20"/>
                <w:lang w:val="en-US"/>
              </w:rPr>
              <w:t>1* = 79171</w:t>
            </w:r>
          </w:p>
        </w:tc>
        <w:tc>
          <w:tcPr>
            <w:tcW w:w="1369" w:type="dxa"/>
          </w:tcPr>
          <w:p w:rsidR="00485D2D" w:rsidRDefault="00485D2D" w:rsidP="00744731">
            <w:pPr>
              <w:rPr>
                <w:sz w:val="20"/>
                <w:szCs w:val="20"/>
                <w:lang w:val="en-US"/>
              </w:rPr>
            </w:pPr>
            <w:r>
              <w:rPr>
                <w:sz w:val="20"/>
                <w:szCs w:val="20"/>
                <w:lang w:val="en-US"/>
              </w:rPr>
              <w:t xml:space="preserve">          0.826</w:t>
            </w:r>
          </w:p>
        </w:tc>
      </w:tr>
      <w:tr w:rsidR="00485D2D" w:rsidTr="00744731">
        <w:tc>
          <w:tcPr>
            <w:tcW w:w="1457" w:type="dxa"/>
          </w:tcPr>
          <w:p w:rsidR="00485D2D" w:rsidRDefault="00485D2D" w:rsidP="00744731">
            <w:pPr>
              <w:rPr>
                <w:sz w:val="20"/>
                <w:szCs w:val="20"/>
                <w:lang w:val="en-US"/>
              </w:rPr>
            </w:pPr>
          </w:p>
        </w:tc>
        <w:tc>
          <w:tcPr>
            <w:tcW w:w="1232" w:type="dxa"/>
          </w:tcPr>
          <w:p w:rsidR="00485D2D" w:rsidRDefault="00485D2D" w:rsidP="00744731">
            <w:pPr>
              <w:rPr>
                <w:sz w:val="20"/>
                <w:szCs w:val="20"/>
                <w:lang w:val="en-US"/>
              </w:rPr>
            </w:pPr>
          </w:p>
        </w:tc>
        <w:tc>
          <w:tcPr>
            <w:tcW w:w="1134" w:type="dxa"/>
          </w:tcPr>
          <w:p w:rsidR="00485D2D" w:rsidRDefault="00485D2D" w:rsidP="00744731">
            <w:pPr>
              <w:rPr>
                <w:sz w:val="20"/>
                <w:szCs w:val="20"/>
                <w:lang w:val="en-US"/>
              </w:rPr>
            </w:pPr>
          </w:p>
        </w:tc>
        <w:tc>
          <w:tcPr>
            <w:tcW w:w="1417" w:type="dxa"/>
          </w:tcPr>
          <w:p w:rsidR="00485D2D" w:rsidRDefault="00485D2D" w:rsidP="00744731">
            <w:pPr>
              <w:rPr>
                <w:sz w:val="20"/>
                <w:szCs w:val="20"/>
                <w:lang w:val="en-US"/>
              </w:rPr>
            </w:pPr>
          </w:p>
        </w:tc>
        <w:tc>
          <w:tcPr>
            <w:tcW w:w="1276" w:type="dxa"/>
          </w:tcPr>
          <w:p w:rsidR="00485D2D" w:rsidRDefault="00485D2D" w:rsidP="00744731">
            <w:pPr>
              <w:rPr>
                <w:sz w:val="20"/>
                <w:szCs w:val="20"/>
                <w:lang w:val="en-US"/>
              </w:rPr>
            </w:pPr>
          </w:p>
        </w:tc>
        <w:tc>
          <w:tcPr>
            <w:tcW w:w="1701" w:type="dxa"/>
          </w:tcPr>
          <w:p w:rsidR="00485D2D" w:rsidRDefault="00485D2D" w:rsidP="00744731">
            <w:pPr>
              <w:rPr>
                <w:sz w:val="20"/>
                <w:szCs w:val="20"/>
                <w:lang w:val="en-US"/>
              </w:rPr>
            </w:pPr>
          </w:p>
        </w:tc>
        <w:tc>
          <w:tcPr>
            <w:tcW w:w="1417" w:type="dxa"/>
          </w:tcPr>
          <w:p w:rsidR="00485D2D" w:rsidRDefault="00485D2D" w:rsidP="00744731">
            <w:pPr>
              <w:rPr>
                <w:sz w:val="20"/>
                <w:szCs w:val="20"/>
                <w:lang w:val="en-US"/>
              </w:rPr>
            </w:pPr>
          </w:p>
        </w:tc>
        <w:tc>
          <w:tcPr>
            <w:tcW w:w="1812" w:type="dxa"/>
          </w:tcPr>
          <w:p w:rsidR="00485D2D" w:rsidRDefault="00485D2D" w:rsidP="00744731">
            <w:pPr>
              <w:rPr>
                <w:sz w:val="20"/>
                <w:szCs w:val="20"/>
                <w:lang w:val="en-US"/>
              </w:rPr>
            </w:pPr>
          </w:p>
        </w:tc>
        <w:tc>
          <w:tcPr>
            <w:tcW w:w="1369" w:type="dxa"/>
          </w:tcPr>
          <w:p w:rsidR="00485D2D" w:rsidRDefault="00485D2D" w:rsidP="00744731">
            <w:pPr>
              <w:rPr>
                <w:sz w:val="20"/>
                <w:szCs w:val="20"/>
                <w:lang w:val="en-US"/>
              </w:rPr>
            </w:pPr>
          </w:p>
        </w:tc>
        <w:tc>
          <w:tcPr>
            <w:tcW w:w="1369" w:type="dxa"/>
          </w:tcPr>
          <w:p w:rsidR="00485D2D" w:rsidRDefault="00485D2D" w:rsidP="00744731">
            <w:pPr>
              <w:rPr>
                <w:sz w:val="20"/>
                <w:szCs w:val="20"/>
                <w:lang w:val="en-US"/>
              </w:rPr>
            </w:pPr>
          </w:p>
        </w:tc>
      </w:tr>
      <w:tr w:rsidR="00485D2D" w:rsidTr="00744731">
        <w:tc>
          <w:tcPr>
            <w:tcW w:w="1457" w:type="dxa"/>
          </w:tcPr>
          <w:p w:rsidR="00485D2D" w:rsidRDefault="00485D2D" w:rsidP="00744731">
            <w:pPr>
              <w:rPr>
                <w:sz w:val="20"/>
                <w:szCs w:val="20"/>
                <w:lang w:val="en-US"/>
              </w:rPr>
            </w:pPr>
            <w:r>
              <w:rPr>
                <w:sz w:val="20"/>
                <w:szCs w:val="20"/>
                <w:lang w:val="en-US"/>
              </w:rPr>
              <w:t>Unidentified mother</w:t>
            </w:r>
          </w:p>
        </w:tc>
        <w:tc>
          <w:tcPr>
            <w:tcW w:w="1232" w:type="dxa"/>
          </w:tcPr>
          <w:p w:rsidR="00485D2D" w:rsidRDefault="00485D2D" w:rsidP="00744731">
            <w:pPr>
              <w:rPr>
                <w:sz w:val="20"/>
                <w:szCs w:val="20"/>
                <w:lang w:val="en-US"/>
              </w:rPr>
            </w:pPr>
          </w:p>
        </w:tc>
        <w:tc>
          <w:tcPr>
            <w:tcW w:w="1134" w:type="dxa"/>
          </w:tcPr>
          <w:p w:rsidR="00485D2D" w:rsidRDefault="00485D2D" w:rsidP="00744731">
            <w:pPr>
              <w:rPr>
                <w:sz w:val="20"/>
                <w:szCs w:val="20"/>
                <w:lang w:val="en-US"/>
              </w:rPr>
            </w:pPr>
          </w:p>
        </w:tc>
        <w:tc>
          <w:tcPr>
            <w:tcW w:w="1417" w:type="dxa"/>
          </w:tcPr>
          <w:p w:rsidR="00485D2D" w:rsidRDefault="00485D2D" w:rsidP="00744731">
            <w:pPr>
              <w:rPr>
                <w:sz w:val="20"/>
                <w:szCs w:val="20"/>
                <w:lang w:val="en-US"/>
              </w:rPr>
            </w:pPr>
          </w:p>
        </w:tc>
        <w:tc>
          <w:tcPr>
            <w:tcW w:w="1276" w:type="dxa"/>
          </w:tcPr>
          <w:p w:rsidR="00485D2D" w:rsidRDefault="00485D2D" w:rsidP="00744731">
            <w:pPr>
              <w:rPr>
                <w:sz w:val="20"/>
                <w:szCs w:val="20"/>
                <w:lang w:val="en-US"/>
              </w:rPr>
            </w:pPr>
          </w:p>
        </w:tc>
        <w:tc>
          <w:tcPr>
            <w:tcW w:w="1701" w:type="dxa"/>
          </w:tcPr>
          <w:p w:rsidR="00485D2D" w:rsidRDefault="00485D2D" w:rsidP="00744731">
            <w:pPr>
              <w:rPr>
                <w:sz w:val="20"/>
                <w:szCs w:val="20"/>
                <w:lang w:val="en-US"/>
              </w:rPr>
            </w:pPr>
          </w:p>
        </w:tc>
        <w:tc>
          <w:tcPr>
            <w:tcW w:w="1417" w:type="dxa"/>
          </w:tcPr>
          <w:p w:rsidR="00485D2D" w:rsidRDefault="00485D2D" w:rsidP="00744731">
            <w:pPr>
              <w:rPr>
                <w:sz w:val="20"/>
                <w:szCs w:val="20"/>
                <w:lang w:val="en-US"/>
              </w:rPr>
            </w:pPr>
          </w:p>
        </w:tc>
        <w:tc>
          <w:tcPr>
            <w:tcW w:w="1812" w:type="dxa"/>
          </w:tcPr>
          <w:p w:rsidR="00485D2D" w:rsidRDefault="00485D2D" w:rsidP="00744731">
            <w:pPr>
              <w:rPr>
                <w:sz w:val="20"/>
                <w:szCs w:val="20"/>
                <w:lang w:val="en-US"/>
              </w:rPr>
            </w:pPr>
          </w:p>
        </w:tc>
        <w:tc>
          <w:tcPr>
            <w:tcW w:w="1369" w:type="dxa"/>
          </w:tcPr>
          <w:p w:rsidR="00485D2D" w:rsidRDefault="00485D2D" w:rsidP="00744731">
            <w:pPr>
              <w:rPr>
                <w:sz w:val="20"/>
                <w:szCs w:val="20"/>
                <w:lang w:val="en-US"/>
              </w:rPr>
            </w:pPr>
            <w:r>
              <w:rPr>
                <w:sz w:val="20"/>
                <w:szCs w:val="20"/>
                <w:lang w:val="en-US"/>
              </w:rPr>
              <w:t xml:space="preserve"> U =          250</w:t>
            </w:r>
          </w:p>
        </w:tc>
        <w:tc>
          <w:tcPr>
            <w:tcW w:w="1369" w:type="dxa"/>
          </w:tcPr>
          <w:p w:rsidR="00485D2D" w:rsidRDefault="00485D2D" w:rsidP="00744731">
            <w:pPr>
              <w:rPr>
                <w:sz w:val="20"/>
                <w:szCs w:val="20"/>
                <w:lang w:val="en-US"/>
              </w:rPr>
            </w:pPr>
            <w:r>
              <w:rPr>
                <w:sz w:val="20"/>
                <w:szCs w:val="20"/>
                <w:lang w:val="en-US"/>
              </w:rPr>
              <w:t>Dm4 = 0.003</w:t>
            </w:r>
          </w:p>
        </w:tc>
      </w:tr>
      <w:tr w:rsidR="00485D2D" w:rsidTr="00744731">
        <w:tc>
          <w:tcPr>
            <w:tcW w:w="1457" w:type="dxa"/>
          </w:tcPr>
          <w:p w:rsidR="00485D2D" w:rsidRDefault="00485D2D" w:rsidP="00744731">
            <w:pPr>
              <w:rPr>
                <w:sz w:val="20"/>
                <w:szCs w:val="20"/>
                <w:lang w:val="en-US"/>
              </w:rPr>
            </w:pPr>
            <w:r>
              <w:rPr>
                <w:sz w:val="20"/>
                <w:szCs w:val="20"/>
                <w:lang w:val="en-US"/>
              </w:rPr>
              <w:t>Sum</w:t>
            </w:r>
          </w:p>
        </w:tc>
        <w:tc>
          <w:tcPr>
            <w:tcW w:w="1232" w:type="dxa"/>
          </w:tcPr>
          <w:p w:rsidR="00485D2D" w:rsidRDefault="00485D2D" w:rsidP="00744731">
            <w:pPr>
              <w:rPr>
                <w:sz w:val="20"/>
                <w:szCs w:val="20"/>
                <w:lang w:val="en-US"/>
              </w:rPr>
            </w:pPr>
          </w:p>
        </w:tc>
        <w:tc>
          <w:tcPr>
            <w:tcW w:w="1134" w:type="dxa"/>
          </w:tcPr>
          <w:p w:rsidR="00485D2D" w:rsidRDefault="00485D2D" w:rsidP="00744731">
            <w:pPr>
              <w:rPr>
                <w:sz w:val="20"/>
                <w:szCs w:val="20"/>
                <w:lang w:val="en-US"/>
              </w:rPr>
            </w:pPr>
          </w:p>
        </w:tc>
        <w:tc>
          <w:tcPr>
            <w:tcW w:w="1417" w:type="dxa"/>
          </w:tcPr>
          <w:p w:rsidR="00485D2D" w:rsidRDefault="00485D2D" w:rsidP="00744731">
            <w:pPr>
              <w:rPr>
                <w:sz w:val="20"/>
                <w:szCs w:val="20"/>
                <w:lang w:val="en-US"/>
              </w:rPr>
            </w:pPr>
          </w:p>
        </w:tc>
        <w:tc>
          <w:tcPr>
            <w:tcW w:w="1276" w:type="dxa"/>
          </w:tcPr>
          <w:p w:rsidR="00485D2D" w:rsidRDefault="00485D2D" w:rsidP="00744731">
            <w:pPr>
              <w:rPr>
                <w:sz w:val="20"/>
                <w:szCs w:val="20"/>
                <w:lang w:val="en-US"/>
              </w:rPr>
            </w:pPr>
          </w:p>
        </w:tc>
        <w:tc>
          <w:tcPr>
            <w:tcW w:w="1701" w:type="dxa"/>
          </w:tcPr>
          <w:p w:rsidR="00485D2D" w:rsidRDefault="00485D2D" w:rsidP="00744731">
            <w:pPr>
              <w:rPr>
                <w:sz w:val="20"/>
                <w:szCs w:val="20"/>
                <w:lang w:val="en-US"/>
              </w:rPr>
            </w:pPr>
          </w:p>
        </w:tc>
        <w:tc>
          <w:tcPr>
            <w:tcW w:w="1417" w:type="dxa"/>
          </w:tcPr>
          <w:p w:rsidR="00485D2D" w:rsidRDefault="00485D2D" w:rsidP="00744731">
            <w:pPr>
              <w:rPr>
                <w:sz w:val="20"/>
                <w:szCs w:val="20"/>
                <w:lang w:val="en-US"/>
              </w:rPr>
            </w:pPr>
          </w:p>
        </w:tc>
        <w:tc>
          <w:tcPr>
            <w:tcW w:w="1812" w:type="dxa"/>
          </w:tcPr>
          <w:p w:rsidR="00485D2D" w:rsidRDefault="00485D2D" w:rsidP="00744731">
            <w:pPr>
              <w:rPr>
                <w:sz w:val="20"/>
                <w:szCs w:val="20"/>
                <w:lang w:val="en-US"/>
              </w:rPr>
            </w:pPr>
          </w:p>
        </w:tc>
        <w:tc>
          <w:tcPr>
            <w:tcW w:w="1369" w:type="dxa"/>
          </w:tcPr>
          <w:p w:rsidR="00485D2D" w:rsidRDefault="00485D2D" w:rsidP="00744731">
            <w:pPr>
              <w:rPr>
                <w:sz w:val="20"/>
                <w:szCs w:val="20"/>
                <w:lang w:val="en-US"/>
              </w:rPr>
            </w:pPr>
            <w:r>
              <w:rPr>
                <w:sz w:val="20"/>
                <w:szCs w:val="20"/>
                <w:lang w:val="en-US"/>
              </w:rPr>
              <w:t xml:space="preserve"> S           79421</w:t>
            </w:r>
          </w:p>
        </w:tc>
        <w:tc>
          <w:tcPr>
            <w:tcW w:w="1369" w:type="dxa"/>
          </w:tcPr>
          <w:p w:rsidR="00485D2D" w:rsidRDefault="00485D2D" w:rsidP="00744731">
            <w:pPr>
              <w:rPr>
                <w:sz w:val="20"/>
                <w:szCs w:val="20"/>
                <w:lang w:val="en-US"/>
              </w:rPr>
            </w:pPr>
            <w:r>
              <w:rPr>
                <w:sz w:val="20"/>
                <w:szCs w:val="20"/>
                <w:lang w:val="en-US"/>
              </w:rPr>
              <w:t xml:space="preserve"> Sm =   0.828</w:t>
            </w:r>
          </w:p>
        </w:tc>
      </w:tr>
    </w:tbl>
    <w:p w:rsidR="00485D2D" w:rsidRDefault="00485D2D" w:rsidP="00485D2D">
      <w:pPr>
        <w:rPr>
          <w:sz w:val="20"/>
          <w:szCs w:val="20"/>
          <w:lang w:val="en-US"/>
        </w:rPr>
      </w:pPr>
    </w:p>
    <w:p w:rsidR="00485D2D" w:rsidRDefault="00485D2D" w:rsidP="00485D2D">
      <w:pPr>
        <w:rPr>
          <w:sz w:val="20"/>
          <w:szCs w:val="20"/>
          <w:lang w:val="en-US"/>
        </w:rPr>
      </w:pPr>
      <w:r>
        <w:rPr>
          <w:sz w:val="20"/>
          <w:szCs w:val="20"/>
          <w:lang w:val="en-US"/>
        </w:rPr>
        <w:t>Number of men born 1954-56 who lived in Norway at age 45: Nm2 = 95900</w:t>
      </w:r>
    </w:p>
    <w:p w:rsidR="00485D2D" w:rsidRDefault="00485D2D" w:rsidP="00485D2D">
      <w:pPr>
        <w:rPr>
          <w:sz w:val="20"/>
          <w:szCs w:val="20"/>
          <w:lang w:val="en-US"/>
        </w:rPr>
      </w:pPr>
    </w:p>
    <w:p w:rsidR="00485D2D" w:rsidRDefault="00485D2D" w:rsidP="00485D2D">
      <w:pPr>
        <w:rPr>
          <w:sz w:val="20"/>
          <w:szCs w:val="20"/>
          <w:lang w:val="en-US"/>
        </w:rPr>
      </w:pPr>
      <w:r>
        <w:rPr>
          <w:sz w:val="20"/>
          <w:szCs w:val="20"/>
          <w:lang w:val="en-US"/>
        </w:rPr>
        <w:t xml:space="preserve">Notes: Twins or higher-order multiple births are counted as only one birth.  </w:t>
      </w:r>
      <w:r w:rsidRPr="00BB57F5">
        <w:rPr>
          <w:rFonts w:cstheme="minorHAnsi"/>
          <w:sz w:val="20"/>
          <w:szCs w:val="20"/>
          <w:lang w:val="en-US"/>
        </w:rPr>
        <w:t>“Lived in Norway at age 45” means “lived in Norway at the end of the year when they turned 45 or, if born after 1973, the end of 2018”</w:t>
      </w:r>
      <w:r>
        <w:rPr>
          <w:rFonts w:cstheme="minorHAnsi"/>
          <w:sz w:val="20"/>
          <w:szCs w:val="20"/>
          <w:lang w:val="en-US"/>
        </w:rPr>
        <w:t>.</w:t>
      </w:r>
      <w:r>
        <w:rPr>
          <w:sz w:val="20"/>
          <w:szCs w:val="20"/>
          <w:lang w:val="en-US"/>
        </w:rPr>
        <w:t xml:space="preserve">   </w:t>
      </w:r>
    </w:p>
    <w:p w:rsidR="00485D2D" w:rsidRDefault="00485D2D" w:rsidP="00485D2D">
      <w:pPr>
        <w:rPr>
          <w:b/>
          <w:sz w:val="20"/>
          <w:szCs w:val="20"/>
          <w:lang w:val="en-US"/>
        </w:rPr>
      </w:pPr>
    </w:p>
    <w:p w:rsidR="00485D2D" w:rsidRDefault="00485D2D" w:rsidP="00485D2D">
      <w:pPr>
        <w:pStyle w:val="NoSpacing"/>
        <w:rPr>
          <w:lang w:val="en-US"/>
        </w:rPr>
      </w:pPr>
    </w:p>
    <w:p w:rsidR="00C46563" w:rsidRDefault="00C46563"/>
    <w:sectPr w:rsidR="00C46563" w:rsidSect="00FC4F7C">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5D2D" w:rsidRDefault="00485D2D" w:rsidP="00485D2D">
      <w:pPr>
        <w:spacing w:after="0" w:line="240" w:lineRule="auto"/>
      </w:pPr>
      <w:r>
        <w:separator/>
      </w:r>
    </w:p>
  </w:endnote>
  <w:endnote w:type="continuationSeparator" w:id="0">
    <w:p w:rsidR="00485D2D" w:rsidRDefault="00485D2D" w:rsidP="00485D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5D2D" w:rsidRDefault="00485D2D" w:rsidP="00485D2D">
      <w:pPr>
        <w:spacing w:after="0" w:line="240" w:lineRule="auto"/>
      </w:pPr>
      <w:r>
        <w:separator/>
      </w:r>
    </w:p>
  </w:footnote>
  <w:footnote w:type="continuationSeparator" w:id="0">
    <w:p w:rsidR="00485D2D" w:rsidRDefault="00485D2D" w:rsidP="00485D2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AD414D"/>
    <w:multiLevelType w:val="hybridMultilevel"/>
    <w:tmpl w:val="696E30CC"/>
    <w:lvl w:ilvl="0" w:tplc="24D44E2C">
      <w:start w:val="2"/>
      <w:numFmt w:val="bullet"/>
      <w:lvlText w:val="-"/>
      <w:lvlJc w:val="left"/>
      <w:pPr>
        <w:ind w:left="450" w:hanging="360"/>
      </w:pPr>
      <w:rPr>
        <w:rFonts w:ascii="Calibri" w:eastAsiaTheme="minorHAnsi" w:hAnsi="Calibri" w:cs="Calibri" w:hint="default"/>
      </w:rPr>
    </w:lvl>
    <w:lvl w:ilvl="1" w:tplc="04140003" w:tentative="1">
      <w:start w:val="1"/>
      <w:numFmt w:val="bullet"/>
      <w:lvlText w:val="o"/>
      <w:lvlJc w:val="left"/>
      <w:pPr>
        <w:ind w:left="1170" w:hanging="360"/>
      </w:pPr>
      <w:rPr>
        <w:rFonts w:ascii="Courier New" w:hAnsi="Courier New" w:cs="Courier New" w:hint="default"/>
      </w:rPr>
    </w:lvl>
    <w:lvl w:ilvl="2" w:tplc="04140005" w:tentative="1">
      <w:start w:val="1"/>
      <w:numFmt w:val="bullet"/>
      <w:lvlText w:val=""/>
      <w:lvlJc w:val="left"/>
      <w:pPr>
        <w:ind w:left="1890" w:hanging="360"/>
      </w:pPr>
      <w:rPr>
        <w:rFonts w:ascii="Wingdings" w:hAnsi="Wingdings" w:hint="default"/>
      </w:rPr>
    </w:lvl>
    <w:lvl w:ilvl="3" w:tplc="04140001" w:tentative="1">
      <w:start w:val="1"/>
      <w:numFmt w:val="bullet"/>
      <w:lvlText w:val=""/>
      <w:lvlJc w:val="left"/>
      <w:pPr>
        <w:ind w:left="2610" w:hanging="360"/>
      </w:pPr>
      <w:rPr>
        <w:rFonts w:ascii="Symbol" w:hAnsi="Symbol" w:hint="default"/>
      </w:rPr>
    </w:lvl>
    <w:lvl w:ilvl="4" w:tplc="04140003" w:tentative="1">
      <w:start w:val="1"/>
      <w:numFmt w:val="bullet"/>
      <w:lvlText w:val="o"/>
      <w:lvlJc w:val="left"/>
      <w:pPr>
        <w:ind w:left="3330" w:hanging="360"/>
      </w:pPr>
      <w:rPr>
        <w:rFonts w:ascii="Courier New" w:hAnsi="Courier New" w:cs="Courier New" w:hint="default"/>
      </w:rPr>
    </w:lvl>
    <w:lvl w:ilvl="5" w:tplc="04140005" w:tentative="1">
      <w:start w:val="1"/>
      <w:numFmt w:val="bullet"/>
      <w:lvlText w:val=""/>
      <w:lvlJc w:val="left"/>
      <w:pPr>
        <w:ind w:left="4050" w:hanging="360"/>
      </w:pPr>
      <w:rPr>
        <w:rFonts w:ascii="Wingdings" w:hAnsi="Wingdings" w:hint="default"/>
      </w:rPr>
    </w:lvl>
    <w:lvl w:ilvl="6" w:tplc="04140001" w:tentative="1">
      <w:start w:val="1"/>
      <w:numFmt w:val="bullet"/>
      <w:lvlText w:val=""/>
      <w:lvlJc w:val="left"/>
      <w:pPr>
        <w:ind w:left="4770" w:hanging="360"/>
      </w:pPr>
      <w:rPr>
        <w:rFonts w:ascii="Symbol" w:hAnsi="Symbol" w:hint="default"/>
      </w:rPr>
    </w:lvl>
    <w:lvl w:ilvl="7" w:tplc="04140003" w:tentative="1">
      <w:start w:val="1"/>
      <w:numFmt w:val="bullet"/>
      <w:lvlText w:val="o"/>
      <w:lvlJc w:val="left"/>
      <w:pPr>
        <w:ind w:left="5490" w:hanging="360"/>
      </w:pPr>
      <w:rPr>
        <w:rFonts w:ascii="Courier New" w:hAnsi="Courier New" w:cs="Courier New" w:hint="default"/>
      </w:rPr>
    </w:lvl>
    <w:lvl w:ilvl="8" w:tplc="04140005" w:tentative="1">
      <w:start w:val="1"/>
      <w:numFmt w:val="bullet"/>
      <w:lvlText w:val=""/>
      <w:lvlJc w:val="left"/>
      <w:pPr>
        <w:ind w:left="6210" w:hanging="360"/>
      </w:pPr>
      <w:rPr>
        <w:rFonts w:ascii="Wingdings" w:hAnsi="Wingdings" w:hint="default"/>
      </w:rPr>
    </w:lvl>
  </w:abstractNum>
  <w:abstractNum w:abstractNumId="1">
    <w:nsid w:val="1E1F4988"/>
    <w:multiLevelType w:val="hybridMultilevel"/>
    <w:tmpl w:val="1D547534"/>
    <w:lvl w:ilvl="0" w:tplc="DA34C03A">
      <w:start w:val="1"/>
      <w:numFmt w:val="upperLetter"/>
      <w:lvlText w:val="(%1)"/>
      <w:lvlJc w:val="left"/>
      <w:pPr>
        <w:ind w:left="6732" w:hanging="360"/>
      </w:pPr>
      <w:rPr>
        <w:rFonts w:hint="default"/>
      </w:rPr>
    </w:lvl>
    <w:lvl w:ilvl="1" w:tplc="04140019" w:tentative="1">
      <w:start w:val="1"/>
      <w:numFmt w:val="lowerLetter"/>
      <w:lvlText w:val="%2."/>
      <w:lvlJc w:val="left"/>
      <w:pPr>
        <w:ind w:left="7452" w:hanging="360"/>
      </w:pPr>
    </w:lvl>
    <w:lvl w:ilvl="2" w:tplc="0414001B" w:tentative="1">
      <w:start w:val="1"/>
      <w:numFmt w:val="lowerRoman"/>
      <w:lvlText w:val="%3."/>
      <w:lvlJc w:val="right"/>
      <w:pPr>
        <w:ind w:left="8172" w:hanging="180"/>
      </w:pPr>
    </w:lvl>
    <w:lvl w:ilvl="3" w:tplc="0414000F" w:tentative="1">
      <w:start w:val="1"/>
      <w:numFmt w:val="decimal"/>
      <w:lvlText w:val="%4."/>
      <w:lvlJc w:val="left"/>
      <w:pPr>
        <w:ind w:left="8892" w:hanging="360"/>
      </w:pPr>
    </w:lvl>
    <w:lvl w:ilvl="4" w:tplc="04140019" w:tentative="1">
      <w:start w:val="1"/>
      <w:numFmt w:val="lowerLetter"/>
      <w:lvlText w:val="%5."/>
      <w:lvlJc w:val="left"/>
      <w:pPr>
        <w:ind w:left="9612" w:hanging="360"/>
      </w:pPr>
    </w:lvl>
    <w:lvl w:ilvl="5" w:tplc="0414001B" w:tentative="1">
      <w:start w:val="1"/>
      <w:numFmt w:val="lowerRoman"/>
      <w:lvlText w:val="%6."/>
      <w:lvlJc w:val="right"/>
      <w:pPr>
        <w:ind w:left="10332" w:hanging="180"/>
      </w:pPr>
    </w:lvl>
    <w:lvl w:ilvl="6" w:tplc="0414000F" w:tentative="1">
      <w:start w:val="1"/>
      <w:numFmt w:val="decimal"/>
      <w:lvlText w:val="%7."/>
      <w:lvlJc w:val="left"/>
      <w:pPr>
        <w:ind w:left="11052" w:hanging="360"/>
      </w:pPr>
    </w:lvl>
    <w:lvl w:ilvl="7" w:tplc="04140019" w:tentative="1">
      <w:start w:val="1"/>
      <w:numFmt w:val="lowerLetter"/>
      <w:lvlText w:val="%8."/>
      <w:lvlJc w:val="left"/>
      <w:pPr>
        <w:ind w:left="11772" w:hanging="360"/>
      </w:pPr>
    </w:lvl>
    <w:lvl w:ilvl="8" w:tplc="0414001B" w:tentative="1">
      <w:start w:val="1"/>
      <w:numFmt w:val="lowerRoman"/>
      <w:lvlText w:val="%9."/>
      <w:lvlJc w:val="right"/>
      <w:pPr>
        <w:ind w:left="12492" w:hanging="180"/>
      </w:pPr>
    </w:lvl>
  </w:abstractNum>
  <w:abstractNum w:abstractNumId="2">
    <w:nsid w:val="1F4B3BF7"/>
    <w:multiLevelType w:val="hybridMultilevel"/>
    <w:tmpl w:val="0E2C1BFE"/>
    <w:lvl w:ilvl="0" w:tplc="C2360744">
      <w:start w:val="1"/>
      <w:numFmt w:val="decimal"/>
      <w:lvlText w:val="(%1)"/>
      <w:lvlJc w:val="left"/>
      <w:pPr>
        <w:ind w:left="4608" w:hanging="360"/>
      </w:pPr>
      <w:rPr>
        <w:rFonts w:hint="default"/>
      </w:rPr>
    </w:lvl>
    <w:lvl w:ilvl="1" w:tplc="04140019" w:tentative="1">
      <w:start w:val="1"/>
      <w:numFmt w:val="lowerLetter"/>
      <w:lvlText w:val="%2."/>
      <w:lvlJc w:val="left"/>
      <w:pPr>
        <w:ind w:left="5328" w:hanging="360"/>
      </w:pPr>
    </w:lvl>
    <w:lvl w:ilvl="2" w:tplc="0414001B" w:tentative="1">
      <w:start w:val="1"/>
      <w:numFmt w:val="lowerRoman"/>
      <w:lvlText w:val="%3."/>
      <w:lvlJc w:val="right"/>
      <w:pPr>
        <w:ind w:left="6048" w:hanging="180"/>
      </w:pPr>
    </w:lvl>
    <w:lvl w:ilvl="3" w:tplc="0414000F" w:tentative="1">
      <w:start w:val="1"/>
      <w:numFmt w:val="decimal"/>
      <w:lvlText w:val="%4."/>
      <w:lvlJc w:val="left"/>
      <w:pPr>
        <w:ind w:left="6768" w:hanging="360"/>
      </w:pPr>
    </w:lvl>
    <w:lvl w:ilvl="4" w:tplc="04140019" w:tentative="1">
      <w:start w:val="1"/>
      <w:numFmt w:val="lowerLetter"/>
      <w:lvlText w:val="%5."/>
      <w:lvlJc w:val="left"/>
      <w:pPr>
        <w:ind w:left="7488" w:hanging="360"/>
      </w:pPr>
    </w:lvl>
    <w:lvl w:ilvl="5" w:tplc="0414001B" w:tentative="1">
      <w:start w:val="1"/>
      <w:numFmt w:val="lowerRoman"/>
      <w:lvlText w:val="%6."/>
      <w:lvlJc w:val="right"/>
      <w:pPr>
        <w:ind w:left="8208" w:hanging="180"/>
      </w:pPr>
    </w:lvl>
    <w:lvl w:ilvl="6" w:tplc="0414000F" w:tentative="1">
      <w:start w:val="1"/>
      <w:numFmt w:val="decimal"/>
      <w:lvlText w:val="%7."/>
      <w:lvlJc w:val="left"/>
      <w:pPr>
        <w:ind w:left="8928" w:hanging="360"/>
      </w:pPr>
    </w:lvl>
    <w:lvl w:ilvl="7" w:tplc="04140019" w:tentative="1">
      <w:start w:val="1"/>
      <w:numFmt w:val="lowerLetter"/>
      <w:lvlText w:val="%8."/>
      <w:lvlJc w:val="left"/>
      <w:pPr>
        <w:ind w:left="9648" w:hanging="360"/>
      </w:pPr>
    </w:lvl>
    <w:lvl w:ilvl="8" w:tplc="0414001B" w:tentative="1">
      <w:start w:val="1"/>
      <w:numFmt w:val="lowerRoman"/>
      <w:lvlText w:val="%9."/>
      <w:lvlJc w:val="right"/>
      <w:pPr>
        <w:ind w:left="10368" w:hanging="180"/>
      </w:pPr>
    </w:lvl>
  </w:abstractNum>
  <w:abstractNum w:abstractNumId="3">
    <w:nsid w:val="2BD36BD2"/>
    <w:multiLevelType w:val="hybridMultilevel"/>
    <w:tmpl w:val="E6CCD97E"/>
    <w:lvl w:ilvl="0" w:tplc="FE021A72">
      <w:start w:val="2"/>
      <w:numFmt w:val="bullet"/>
      <w:lvlText w:val="-"/>
      <w:lvlJc w:val="left"/>
      <w:pPr>
        <w:ind w:left="450" w:hanging="360"/>
      </w:pPr>
      <w:rPr>
        <w:rFonts w:ascii="Calibri" w:eastAsiaTheme="minorHAnsi" w:hAnsi="Calibri" w:cs="Calibri" w:hint="default"/>
      </w:rPr>
    </w:lvl>
    <w:lvl w:ilvl="1" w:tplc="04140003" w:tentative="1">
      <w:start w:val="1"/>
      <w:numFmt w:val="bullet"/>
      <w:lvlText w:val="o"/>
      <w:lvlJc w:val="left"/>
      <w:pPr>
        <w:ind w:left="1170" w:hanging="360"/>
      </w:pPr>
      <w:rPr>
        <w:rFonts w:ascii="Courier New" w:hAnsi="Courier New" w:cs="Courier New" w:hint="default"/>
      </w:rPr>
    </w:lvl>
    <w:lvl w:ilvl="2" w:tplc="04140005" w:tentative="1">
      <w:start w:val="1"/>
      <w:numFmt w:val="bullet"/>
      <w:lvlText w:val=""/>
      <w:lvlJc w:val="left"/>
      <w:pPr>
        <w:ind w:left="1890" w:hanging="360"/>
      </w:pPr>
      <w:rPr>
        <w:rFonts w:ascii="Wingdings" w:hAnsi="Wingdings" w:hint="default"/>
      </w:rPr>
    </w:lvl>
    <w:lvl w:ilvl="3" w:tplc="04140001" w:tentative="1">
      <w:start w:val="1"/>
      <w:numFmt w:val="bullet"/>
      <w:lvlText w:val=""/>
      <w:lvlJc w:val="left"/>
      <w:pPr>
        <w:ind w:left="2610" w:hanging="360"/>
      </w:pPr>
      <w:rPr>
        <w:rFonts w:ascii="Symbol" w:hAnsi="Symbol" w:hint="default"/>
      </w:rPr>
    </w:lvl>
    <w:lvl w:ilvl="4" w:tplc="04140003" w:tentative="1">
      <w:start w:val="1"/>
      <w:numFmt w:val="bullet"/>
      <w:lvlText w:val="o"/>
      <w:lvlJc w:val="left"/>
      <w:pPr>
        <w:ind w:left="3330" w:hanging="360"/>
      </w:pPr>
      <w:rPr>
        <w:rFonts w:ascii="Courier New" w:hAnsi="Courier New" w:cs="Courier New" w:hint="default"/>
      </w:rPr>
    </w:lvl>
    <w:lvl w:ilvl="5" w:tplc="04140005" w:tentative="1">
      <w:start w:val="1"/>
      <w:numFmt w:val="bullet"/>
      <w:lvlText w:val=""/>
      <w:lvlJc w:val="left"/>
      <w:pPr>
        <w:ind w:left="4050" w:hanging="360"/>
      </w:pPr>
      <w:rPr>
        <w:rFonts w:ascii="Wingdings" w:hAnsi="Wingdings" w:hint="default"/>
      </w:rPr>
    </w:lvl>
    <w:lvl w:ilvl="6" w:tplc="04140001" w:tentative="1">
      <w:start w:val="1"/>
      <w:numFmt w:val="bullet"/>
      <w:lvlText w:val=""/>
      <w:lvlJc w:val="left"/>
      <w:pPr>
        <w:ind w:left="4770" w:hanging="360"/>
      </w:pPr>
      <w:rPr>
        <w:rFonts w:ascii="Symbol" w:hAnsi="Symbol" w:hint="default"/>
      </w:rPr>
    </w:lvl>
    <w:lvl w:ilvl="7" w:tplc="04140003" w:tentative="1">
      <w:start w:val="1"/>
      <w:numFmt w:val="bullet"/>
      <w:lvlText w:val="o"/>
      <w:lvlJc w:val="left"/>
      <w:pPr>
        <w:ind w:left="5490" w:hanging="360"/>
      </w:pPr>
      <w:rPr>
        <w:rFonts w:ascii="Courier New" w:hAnsi="Courier New" w:cs="Courier New" w:hint="default"/>
      </w:rPr>
    </w:lvl>
    <w:lvl w:ilvl="8" w:tplc="04140005" w:tentative="1">
      <w:start w:val="1"/>
      <w:numFmt w:val="bullet"/>
      <w:lvlText w:val=""/>
      <w:lvlJc w:val="left"/>
      <w:pPr>
        <w:ind w:left="6210" w:hanging="360"/>
      </w:pPr>
      <w:rPr>
        <w:rFonts w:ascii="Wingdings" w:hAnsi="Wingdings" w:hint="default"/>
      </w:rPr>
    </w:lvl>
  </w:abstractNum>
  <w:abstractNum w:abstractNumId="4">
    <w:nsid w:val="2CDF192B"/>
    <w:multiLevelType w:val="hybridMultilevel"/>
    <w:tmpl w:val="532AD604"/>
    <w:lvl w:ilvl="0" w:tplc="1F28C3C8">
      <w:start w:val="1"/>
      <w:numFmt w:val="decimal"/>
      <w:lvlText w:val="(%1)"/>
      <w:lvlJc w:val="left"/>
      <w:pPr>
        <w:ind w:left="5316" w:hanging="360"/>
      </w:pPr>
      <w:rPr>
        <w:rFonts w:hint="default"/>
      </w:rPr>
    </w:lvl>
    <w:lvl w:ilvl="1" w:tplc="04140019" w:tentative="1">
      <w:start w:val="1"/>
      <w:numFmt w:val="lowerLetter"/>
      <w:lvlText w:val="%2."/>
      <w:lvlJc w:val="left"/>
      <w:pPr>
        <w:ind w:left="6036" w:hanging="360"/>
      </w:pPr>
    </w:lvl>
    <w:lvl w:ilvl="2" w:tplc="0414001B" w:tentative="1">
      <w:start w:val="1"/>
      <w:numFmt w:val="lowerRoman"/>
      <w:lvlText w:val="%3."/>
      <w:lvlJc w:val="right"/>
      <w:pPr>
        <w:ind w:left="6756" w:hanging="180"/>
      </w:pPr>
    </w:lvl>
    <w:lvl w:ilvl="3" w:tplc="0414000F" w:tentative="1">
      <w:start w:val="1"/>
      <w:numFmt w:val="decimal"/>
      <w:lvlText w:val="%4."/>
      <w:lvlJc w:val="left"/>
      <w:pPr>
        <w:ind w:left="7476" w:hanging="360"/>
      </w:pPr>
    </w:lvl>
    <w:lvl w:ilvl="4" w:tplc="04140019" w:tentative="1">
      <w:start w:val="1"/>
      <w:numFmt w:val="lowerLetter"/>
      <w:lvlText w:val="%5."/>
      <w:lvlJc w:val="left"/>
      <w:pPr>
        <w:ind w:left="8196" w:hanging="360"/>
      </w:pPr>
    </w:lvl>
    <w:lvl w:ilvl="5" w:tplc="0414001B" w:tentative="1">
      <w:start w:val="1"/>
      <w:numFmt w:val="lowerRoman"/>
      <w:lvlText w:val="%6."/>
      <w:lvlJc w:val="right"/>
      <w:pPr>
        <w:ind w:left="8916" w:hanging="180"/>
      </w:pPr>
    </w:lvl>
    <w:lvl w:ilvl="6" w:tplc="0414000F" w:tentative="1">
      <w:start w:val="1"/>
      <w:numFmt w:val="decimal"/>
      <w:lvlText w:val="%7."/>
      <w:lvlJc w:val="left"/>
      <w:pPr>
        <w:ind w:left="9636" w:hanging="360"/>
      </w:pPr>
    </w:lvl>
    <w:lvl w:ilvl="7" w:tplc="04140019" w:tentative="1">
      <w:start w:val="1"/>
      <w:numFmt w:val="lowerLetter"/>
      <w:lvlText w:val="%8."/>
      <w:lvlJc w:val="left"/>
      <w:pPr>
        <w:ind w:left="10356" w:hanging="360"/>
      </w:pPr>
    </w:lvl>
    <w:lvl w:ilvl="8" w:tplc="0414001B" w:tentative="1">
      <w:start w:val="1"/>
      <w:numFmt w:val="lowerRoman"/>
      <w:lvlText w:val="%9."/>
      <w:lvlJc w:val="right"/>
      <w:pPr>
        <w:ind w:left="11076" w:hanging="180"/>
      </w:pPr>
    </w:lvl>
  </w:abstractNum>
  <w:abstractNum w:abstractNumId="5">
    <w:nsid w:val="2FFC18E0"/>
    <w:multiLevelType w:val="hybridMultilevel"/>
    <w:tmpl w:val="119253BA"/>
    <w:lvl w:ilvl="0" w:tplc="7D443030">
      <w:start w:val="2"/>
      <w:numFmt w:val="bullet"/>
      <w:lvlText w:val="-"/>
      <w:lvlJc w:val="left"/>
      <w:pPr>
        <w:ind w:left="540" w:hanging="360"/>
      </w:pPr>
      <w:rPr>
        <w:rFonts w:ascii="Calibri" w:eastAsiaTheme="minorHAnsi" w:hAnsi="Calibri" w:cs="Calibri" w:hint="default"/>
      </w:rPr>
    </w:lvl>
    <w:lvl w:ilvl="1" w:tplc="04140003" w:tentative="1">
      <w:start w:val="1"/>
      <w:numFmt w:val="bullet"/>
      <w:lvlText w:val="o"/>
      <w:lvlJc w:val="left"/>
      <w:pPr>
        <w:ind w:left="1260" w:hanging="360"/>
      </w:pPr>
      <w:rPr>
        <w:rFonts w:ascii="Courier New" w:hAnsi="Courier New" w:cs="Courier New" w:hint="default"/>
      </w:rPr>
    </w:lvl>
    <w:lvl w:ilvl="2" w:tplc="04140005" w:tentative="1">
      <w:start w:val="1"/>
      <w:numFmt w:val="bullet"/>
      <w:lvlText w:val=""/>
      <w:lvlJc w:val="left"/>
      <w:pPr>
        <w:ind w:left="1980" w:hanging="360"/>
      </w:pPr>
      <w:rPr>
        <w:rFonts w:ascii="Wingdings" w:hAnsi="Wingdings" w:hint="default"/>
      </w:rPr>
    </w:lvl>
    <w:lvl w:ilvl="3" w:tplc="04140001" w:tentative="1">
      <w:start w:val="1"/>
      <w:numFmt w:val="bullet"/>
      <w:lvlText w:val=""/>
      <w:lvlJc w:val="left"/>
      <w:pPr>
        <w:ind w:left="2700" w:hanging="360"/>
      </w:pPr>
      <w:rPr>
        <w:rFonts w:ascii="Symbol" w:hAnsi="Symbol" w:hint="default"/>
      </w:rPr>
    </w:lvl>
    <w:lvl w:ilvl="4" w:tplc="04140003" w:tentative="1">
      <w:start w:val="1"/>
      <w:numFmt w:val="bullet"/>
      <w:lvlText w:val="o"/>
      <w:lvlJc w:val="left"/>
      <w:pPr>
        <w:ind w:left="3420" w:hanging="360"/>
      </w:pPr>
      <w:rPr>
        <w:rFonts w:ascii="Courier New" w:hAnsi="Courier New" w:cs="Courier New" w:hint="default"/>
      </w:rPr>
    </w:lvl>
    <w:lvl w:ilvl="5" w:tplc="04140005" w:tentative="1">
      <w:start w:val="1"/>
      <w:numFmt w:val="bullet"/>
      <w:lvlText w:val=""/>
      <w:lvlJc w:val="left"/>
      <w:pPr>
        <w:ind w:left="4140" w:hanging="360"/>
      </w:pPr>
      <w:rPr>
        <w:rFonts w:ascii="Wingdings" w:hAnsi="Wingdings" w:hint="default"/>
      </w:rPr>
    </w:lvl>
    <w:lvl w:ilvl="6" w:tplc="04140001" w:tentative="1">
      <w:start w:val="1"/>
      <w:numFmt w:val="bullet"/>
      <w:lvlText w:val=""/>
      <w:lvlJc w:val="left"/>
      <w:pPr>
        <w:ind w:left="4860" w:hanging="360"/>
      </w:pPr>
      <w:rPr>
        <w:rFonts w:ascii="Symbol" w:hAnsi="Symbol" w:hint="default"/>
      </w:rPr>
    </w:lvl>
    <w:lvl w:ilvl="7" w:tplc="04140003" w:tentative="1">
      <w:start w:val="1"/>
      <w:numFmt w:val="bullet"/>
      <w:lvlText w:val="o"/>
      <w:lvlJc w:val="left"/>
      <w:pPr>
        <w:ind w:left="5580" w:hanging="360"/>
      </w:pPr>
      <w:rPr>
        <w:rFonts w:ascii="Courier New" w:hAnsi="Courier New" w:cs="Courier New" w:hint="default"/>
      </w:rPr>
    </w:lvl>
    <w:lvl w:ilvl="8" w:tplc="04140005" w:tentative="1">
      <w:start w:val="1"/>
      <w:numFmt w:val="bullet"/>
      <w:lvlText w:val=""/>
      <w:lvlJc w:val="left"/>
      <w:pPr>
        <w:ind w:left="6300" w:hanging="360"/>
      </w:pPr>
      <w:rPr>
        <w:rFonts w:ascii="Wingdings" w:hAnsi="Wingdings" w:hint="default"/>
      </w:rPr>
    </w:lvl>
  </w:abstractNum>
  <w:abstractNum w:abstractNumId="6">
    <w:nsid w:val="31EA14CD"/>
    <w:multiLevelType w:val="hybridMultilevel"/>
    <w:tmpl w:val="6FD82AD2"/>
    <w:lvl w:ilvl="0" w:tplc="FCB66814">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7">
    <w:nsid w:val="3A1C79ED"/>
    <w:multiLevelType w:val="hybridMultilevel"/>
    <w:tmpl w:val="6D62B064"/>
    <w:lvl w:ilvl="0" w:tplc="8048D5D2">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8">
    <w:nsid w:val="4E282CEE"/>
    <w:multiLevelType w:val="hybridMultilevel"/>
    <w:tmpl w:val="A28427CA"/>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9">
    <w:nsid w:val="4E9E5B82"/>
    <w:multiLevelType w:val="hybridMultilevel"/>
    <w:tmpl w:val="E192231E"/>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0">
    <w:nsid w:val="57075E51"/>
    <w:multiLevelType w:val="hybridMultilevel"/>
    <w:tmpl w:val="E104FAB2"/>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1">
    <w:nsid w:val="6AAF0A42"/>
    <w:multiLevelType w:val="hybridMultilevel"/>
    <w:tmpl w:val="254C579A"/>
    <w:lvl w:ilvl="0" w:tplc="FCB66814">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2">
    <w:nsid w:val="72F876F0"/>
    <w:multiLevelType w:val="hybridMultilevel"/>
    <w:tmpl w:val="0166127E"/>
    <w:lvl w:ilvl="0" w:tplc="10D628D6">
      <w:start w:val="1"/>
      <w:numFmt w:val="decimal"/>
      <w:lvlText w:val="(%1)"/>
      <w:lvlJc w:val="left"/>
      <w:pPr>
        <w:ind w:left="3195" w:hanging="360"/>
      </w:pPr>
      <w:rPr>
        <w:rFonts w:hint="default"/>
      </w:rPr>
    </w:lvl>
    <w:lvl w:ilvl="1" w:tplc="04140019">
      <w:start w:val="1"/>
      <w:numFmt w:val="lowerLetter"/>
      <w:lvlText w:val="%2."/>
      <w:lvlJc w:val="left"/>
      <w:pPr>
        <w:ind w:left="3915" w:hanging="360"/>
      </w:pPr>
    </w:lvl>
    <w:lvl w:ilvl="2" w:tplc="0414001B">
      <w:start w:val="1"/>
      <w:numFmt w:val="lowerRoman"/>
      <w:lvlText w:val="%3."/>
      <w:lvlJc w:val="right"/>
      <w:pPr>
        <w:ind w:left="4635" w:hanging="180"/>
      </w:pPr>
    </w:lvl>
    <w:lvl w:ilvl="3" w:tplc="0414000F" w:tentative="1">
      <w:start w:val="1"/>
      <w:numFmt w:val="decimal"/>
      <w:lvlText w:val="%4."/>
      <w:lvlJc w:val="left"/>
      <w:pPr>
        <w:ind w:left="5355" w:hanging="360"/>
      </w:pPr>
    </w:lvl>
    <w:lvl w:ilvl="4" w:tplc="04140019" w:tentative="1">
      <w:start w:val="1"/>
      <w:numFmt w:val="lowerLetter"/>
      <w:lvlText w:val="%5."/>
      <w:lvlJc w:val="left"/>
      <w:pPr>
        <w:ind w:left="6075" w:hanging="360"/>
      </w:pPr>
    </w:lvl>
    <w:lvl w:ilvl="5" w:tplc="0414001B" w:tentative="1">
      <w:start w:val="1"/>
      <w:numFmt w:val="lowerRoman"/>
      <w:lvlText w:val="%6."/>
      <w:lvlJc w:val="right"/>
      <w:pPr>
        <w:ind w:left="6795" w:hanging="180"/>
      </w:pPr>
    </w:lvl>
    <w:lvl w:ilvl="6" w:tplc="0414000F" w:tentative="1">
      <w:start w:val="1"/>
      <w:numFmt w:val="decimal"/>
      <w:lvlText w:val="%7."/>
      <w:lvlJc w:val="left"/>
      <w:pPr>
        <w:ind w:left="7515" w:hanging="360"/>
      </w:pPr>
    </w:lvl>
    <w:lvl w:ilvl="7" w:tplc="04140019" w:tentative="1">
      <w:start w:val="1"/>
      <w:numFmt w:val="lowerLetter"/>
      <w:lvlText w:val="%8."/>
      <w:lvlJc w:val="left"/>
      <w:pPr>
        <w:ind w:left="8235" w:hanging="360"/>
      </w:pPr>
    </w:lvl>
    <w:lvl w:ilvl="8" w:tplc="0414001B" w:tentative="1">
      <w:start w:val="1"/>
      <w:numFmt w:val="lowerRoman"/>
      <w:lvlText w:val="%9."/>
      <w:lvlJc w:val="right"/>
      <w:pPr>
        <w:ind w:left="8955" w:hanging="180"/>
      </w:pPr>
    </w:lvl>
  </w:abstractNum>
  <w:abstractNum w:abstractNumId="13">
    <w:nsid w:val="73CB0D4A"/>
    <w:multiLevelType w:val="hybridMultilevel"/>
    <w:tmpl w:val="BBCAEF50"/>
    <w:lvl w:ilvl="0" w:tplc="3C84E2A6">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4">
    <w:nsid w:val="775D7B86"/>
    <w:multiLevelType w:val="hybridMultilevel"/>
    <w:tmpl w:val="D0E2290C"/>
    <w:lvl w:ilvl="0" w:tplc="E6D296EE">
      <w:start w:val="2"/>
      <w:numFmt w:val="bullet"/>
      <w:lvlText w:val="-"/>
      <w:lvlJc w:val="left"/>
      <w:pPr>
        <w:ind w:left="540" w:hanging="360"/>
      </w:pPr>
      <w:rPr>
        <w:rFonts w:ascii="Calibri" w:eastAsiaTheme="minorHAnsi" w:hAnsi="Calibri" w:cs="Calibri" w:hint="default"/>
      </w:rPr>
    </w:lvl>
    <w:lvl w:ilvl="1" w:tplc="04140003" w:tentative="1">
      <w:start w:val="1"/>
      <w:numFmt w:val="bullet"/>
      <w:lvlText w:val="o"/>
      <w:lvlJc w:val="left"/>
      <w:pPr>
        <w:ind w:left="1260" w:hanging="360"/>
      </w:pPr>
      <w:rPr>
        <w:rFonts w:ascii="Courier New" w:hAnsi="Courier New" w:cs="Courier New" w:hint="default"/>
      </w:rPr>
    </w:lvl>
    <w:lvl w:ilvl="2" w:tplc="04140005" w:tentative="1">
      <w:start w:val="1"/>
      <w:numFmt w:val="bullet"/>
      <w:lvlText w:val=""/>
      <w:lvlJc w:val="left"/>
      <w:pPr>
        <w:ind w:left="1980" w:hanging="360"/>
      </w:pPr>
      <w:rPr>
        <w:rFonts w:ascii="Wingdings" w:hAnsi="Wingdings" w:hint="default"/>
      </w:rPr>
    </w:lvl>
    <w:lvl w:ilvl="3" w:tplc="04140001" w:tentative="1">
      <w:start w:val="1"/>
      <w:numFmt w:val="bullet"/>
      <w:lvlText w:val=""/>
      <w:lvlJc w:val="left"/>
      <w:pPr>
        <w:ind w:left="2700" w:hanging="360"/>
      </w:pPr>
      <w:rPr>
        <w:rFonts w:ascii="Symbol" w:hAnsi="Symbol" w:hint="default"/>
      </w:rPr>
    </w:lvl>
    <w:lvl w:ilvl="4" w:tplc="04140003" w:tentative="1">
      <w:start w:val="1"/>
      <w:numFmt w:val="bullet"/>
      <w:lvlText w:val="o"/>
      <w:lvlJc w:val="left"/>
      <w:pPr>
        <w:ind w:left="3420" w:hanging="360"/>
      </w:pPr>
      <w:rPr>
        <w:rFonts w:ascii="Courier New" w:hAnsi="Courier New" w:cs="Courier New" w:hint="default"/>
      </w:rPr>
    </w:lvl>
    <w:lvl w:ilvl="5" w:tplc="04140005" w:tentative="1">
      <w:start w:val="1"/>
      <w:numFmt w:val="bullet"/>
      <w:lvlText w:val=""/>
      <w:lvlJc w:val="left"/>
      <w:pPr>
        <w:ind w:left="4140" w:hanging="360"/>
      </w:pPr>
      <w:rPr>
        <w:rFonts w:ascii="Wingdings" w:hAnsi="Wingdings" w:hint="default"/>
      </w:rPr>
    </w:lvl>
    <w:lvl w:ilvl="6" w:tplc="04140001" w:tentative="1">
      <w:start w:val="1"/>
      <w:numFmt w:val="bullet"/>
      <w:lvlText w:val=""/>
      <w:lvlJc w:val="left"/>
      <w:pPr>
        <w:ind w:left="4860" w:hanging="360"/>
      </w:pPr>
      <w:rPr>
        <w:rFonts w:ascii="Symbol" w:hAnsi="Symbol" w:hint="default"/>
      </w:rPr>
    </w:lvl>
    <w:lvl w:ilvl="7" w:tplc="04140003" w:tentative="1">
      <w:start w:val="1"/>
      <w:numFmt w:val="bullet"/>
      <w:lvlText w:val="o"/>
      <w:lvlJc w:val="left"/>
      <w:pPr>
        <w:ind w:left="5580" w:hanging="360"/>
      </w:pPr>
      <w:rPr>
        <w:rFonts w:ascii="Courier New" w:hAnsi="Courier New" w:cs="Courier New" w:hint="default"/>
      </w:rPr>
    </w:lvl>
    <w:lvl w:ilvl="8" w:tplc="04140005" w:tentative="1">
      <w:start w:val="1"/>
      <w:numFmt w:val="bullet"/>
      <w:lvlText w:val=""/>
      <w:lvlJc w:val="left"/>
      <w:pPr>
        <w:ind w:left="6300" w:hanging="360"/>
      </w:pPr>
      <w:rPr>
        <w:rFonts w:ascii="Wingdings" w:hAnsi="Wingdings" w:hint="default"/>
      </w:rPr>
    </w:lvl>
  </w:abstractNum>
  <w:abstractNum w:abstractNumId="15">
    <w:nsid w:val="789408A2"/>
    <w:multiLevelType w:val="hybridMultilevel"/>
    <w:tmpl w:val="E4680C66"/>
    <w:lvl w:ilvl="0" w:tplc="3FBECB96">
      <w:start w:val="1"/>
      <w:numFmt w:val="upperLetter"/>
      <w:lvlText w:val="(%1)"/>
      <w:lvlJc w:val="left"/>
      <w:pPr>
        <w:ind w:left="6030" w:hanging="360"/>
      </w:pPr>
      <w:rPr>
        <w:rFonts w:hint="default"/>
      </w:rPr>
    </w:lvl>
    <w:lvl w:ilvl="1" w:tplc="04140019" w:tentative="1">
      <w:start w:val="1"/>
      <w:numFmt w:val="lowerLetter"/>
      <w:lvlText w:val="%2."/>
      <w:lvlJc w:val="left"/>
      <w:pPr>
        <w:ind w:left="6750" w:hanging="360"/>
      </w:pPr>
    </w:lvl>
    <w:lvl w:ilvl="2" w:tplc="0414001B" w:tentative="1">
      <w:start w:val="1"/>
      <w:numFmt w:val="lowerRoman"/>
      <w:lvlText w:val="%3."/>
      <w:lvlJc w:val="right"/>
      <w:pPr>
        <w:ind w:left="7470" w:hanging="180"/>
      </w:pPr>
    </w:lvl>
    <w:lvl w:ilvl="3" w:tplc="0414000F" w:tentative="1">
      <w:start w:val="1"/>
      <w:numFmt w:val="decimal"/>
      <w:lvlText w:val="%4."/>
      <w:lvlJc w:val="left"/>
      <w:pPr>
        <w:ind w:left="8190" w:hanging="360"/>
      </w:pPr>
    </w:lvl>
    <w:lvl w:ilvl="4" w:tplc="04140019" w:tentative="1">
      <w:start w:val="1"/>
      <w:numFmt w:val="lowerLetter"/>
      <w:lvlText w:val="%5."/>
      <w:lvlJc w:val="left"/>
      <w:pPr>
        <w:ind w:left="8910" w:hanging="360"/>
      </w:pPr>
    </w:lvl>
    <w:lvl w:ilvl="5" w:tplc="0414001B" w:tentative="1">
      <w:start w:val="1"/>
      <w:numFmt w:val="lowerRoman"/>
      <w:lvlText w:val="%6."/>
      <w:lvlJc w:val="right"/>
      <w:pPr>
        <w:ind w:left="9630" w:hanging="180"/>
      </w:pPr>
    </w:lvl>
    <w:lvl w:ilvl="6" w:tplc="0414000F" w:tentative="1">
      <w:start w:val="1"/>
      <w:numFmt w:val="decimal"/>
      <w:lvlText w:val="%7."/>
      <w:lvlJc w:val="left"/>
      <w:pPr>
        <w:ind w:left="10350" w:hanging="360"/>
      </w:pPr>
    </w:lvl>
    <w:lvl w:ilvl="7" w:tplc="04140019" w:tentative="1">
      <w:start w:val="1"/>
      <w:numFmt w:val="lowerLetter"/>
      <w:lvlText w:val="%8."/>
      <w:lvlJc w:val="left"/>
      <w:pPr>
        <w:ind w:left="11070" w:hanging="360"/>
      </w:pPr>
    </w:lvl>
    <w:lvl w:ilvl="8" w:tplc="0414001B" w:tentative="1">
      <w:start w:val="1"/>
      <w:numFmt w:val="lowerRoman"/>
      <w:lvlText w:val="%9."/>
      <w:lvlJc w:val="right"/>
      <w:pPr>
        <w:ind w:left="11790" w:hanging="180"/>
      </w:pPr>
    </w:lvl>
  </w:abstractNum>
  <w:num w:numId="1">
    <w:abstractNumId w:val="12"/>
  </w:num>
  <w:num w:numId="2">
    <w:abstractNumId w:val="1"/>
  </w:num>
  <w:num w:numId="3">
    <w:abstractNumId w:val="15"/>
  </w:num>
  <w:num w:numId="4">
    <w:abstractNumId w:val="7"/>
  </w:num>
  <w:num w:numId="5">
    <w:abstractNumId w:val="13"/>
  </w:num>
  <w:num w:numId="6">
    <w:abstractNumId w:val="8"/>
  </w:num>
  <w:num w:numId="7">
    <w:abstractNumId w:val="2"/>
  </w:num>
  <w:num w:numId="8">
    <w:abstractNumId w:val="4"/>
  </w:num>
  <w:num w:numId="9">
    <w:abstractNumId w:val="14"/>
  </w:num>
  <w:num w:numId="10">
    <w:abstractNumId w:val="0"/>
  </w:num>
  <w:num w:numId="11">
    <w:abstractNumId w:val="3"/>
  </w:num>
  <w:num w:numId="12">
    <w:abstractNumId w:val="5"/>
  </w:num>
  <w:num w:numId="13">
    <w:abstractNumId w:val="9"/>
  </w:num>
  <w:num w:numId="14">
    <w:abstractNumId w:val="10"/>
  </w:num>
  <w:num w:numId="15">
    <w:abstractNumId w:val="6"/>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5D2D"/>
    <w:rsid w:val="00024DFD"/>
    <w:rsid w:val="00073B50"/>
    <w:rsid w:val="000F00E3"/>
    <w:rsid w:val="001647D7"/>
    <w:rsid w:val="001729F8"/>
    <w:rsid w:val="00192AF9"/>
    <w:rsid w:val="00194B76"/>
    <w:rsid w:val="001C2D6C"/>
    <w:rsid w:val="0020058C"/>
    <w:rsid w:val="0029700C"/>
    <w:rsid w:val="002D142E"/>
    <w:rsid w:val="002D2B66"/>
    <w:rsid w:val="00370B29"/>
    <w:rsid w:val="00386FCE"/>
    <w:rsid w:val="0039193D"/>
    <w:rsid w:val="00397771"/>
    <w:rsid w:val="003B51E1"/>
    <w:rsid w:val="003D621E"/>
    <w:rsid w:val="003F6F1E"/>
    <w:rsid w:val="00410E1D"/>
    <w:rsid w:val="00411CE1"/>
    <w:rsid w:val="004215E1"/>
    <w:rsid w:val="00485D2D"/>
    <w:rsid w:val="00487BB1"/>
    <w:rsid w:val="004B51E2"/>
    <w:rsid w:val="004C09E3"/>
    <w:rsid w:val="00553EAB"/>
    <w:rsid w:val="005677DE"/>
    <w:rsid w:val="00574B7A"/>
    <w:rsid w:val="00652FC1"/>
    <w:rsid w:val="00694FF2"/>
    <w:rsid w:val="00717709"/>
    <w:rsid w:val="00724AA4"/>
    <w:rsid w:val="007458A4"/>
    <w:rsid w:val="0077407B"/>
    <w:rsid w:val="00805136"/>
    <w:rsid w:val="00816741"/>
    <w:rsid w:val="00820F57"/>
    <w:rsid w:val="00834016"/>
    <w:rsid w:val="008A1097"/>
    <w:rsid w:val="008D38EE"/>
    <w:rsid w:val="008F2004"/>
    <w:rsid w:val="00930E28"/>
    <w:rsid w:val="009631E4"/>
    <w:rsid w:val="00963221"/>
    <w:rsid w:val="009A55B5"/>
    <w:rsid w:val="009A7566"/>
    <w:rsid w:val="00A06506"/>
    <w:rsid w:val="00A60754"/>
    <w:rsid w:val="00AC21E1"/>
    <w:rsid w:val="00AD2829"/>
    <w:rsid w:val="00B313EA"/>
    <w:rsid w:val="00B57C96"/>
    <w:rsid w:val="00B76FA8"/>
    <w:rsid w:val="00B92D77"/>
    <w:rsid w:val="00BA52B9"/>
    <w:rsid w:val="00C00747"/>
    <w:rsid w:val="00C46563"/>
    <w:rsid w:val="00C9170D"/>
    <w:rsid w:val="00C9349C"/>
    <w:rsid w:val="00CB1601"/>
    <w:rsid w:val="00CC4577"/>
    <w:rsid w:val="00D15A56"/>
    <w:rsid w:val="00D16C6F"/>
    <w:rsid w:val="00D34878"/>
    <w:rsid w:val="00D431F5"/>
    <w:rsid w:val="00D84AE6"/>
    <w:rsid w:val="00D90819"/>
    <w:rsid w:val="00DC2D38"/>
    <w:rsid w:val="00E14FBB"/>
    <w:rsid w:val="00E557A3"/>
    <w:rsid w:val="00E620C6"/>
    <w:rsid w:val="00E834ED"/>
    <w:rsid w:val="00EC1E7A"/>
    <w:rsid w:val="00F3031A"/>
    <w:rsid w:val="00F954E0"/>
    <w:rsid w:val="00FC4F7C"/>
    <w:rsid w:val="00FD135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85D2D"/>
    <w:pPr>
      <w:spacing w:after="0" w:line="240" w:lineRule="auto"/>
    </w:pPr>
    <w:rPr>
      <w:lang w:val="nb-NO"/>
    </w:rPr>
  </w:style>
  <w:style w:type="paragraph" w:styleId="ListParagraph">
    <w:name w:val="List Paragraph"/>
    <w:basedOn w:val="Normal"/>
    <w:uiPriority w:val="34"/>
    <w:qFormat/>
    <w:rsid w:val="00485D2D"/>
    <w:pPr>
      <w:ind w:left="720"/>
      <w:contextualSpacing/>
    </w:pPr>
    <w:rPr>
      <w:lang w:val="nb-NO"/>
    </w:rPr>
  </w:style>
  <w:style w:type="paragraph" w:styleId="BalloonText">
    <w:name w:val="Balloon Text"/>
    <w:basedOn w:val="Normal"/>
    <w:link w:val="BalloonTextChar"/>
    <w:uiPriority w:val="99"/>
    <w:semiHidden/>
    <w:unhideWhenUsed/>
    <w:rsid w:val="00485D2D"/>
    <w:pPr>
      <w:spacing w:after="0" w:line="240" w:lineRule="auto"/>
    </w:pPr>
    <w:rPr>
      <w:rFonts w:ascii="Segoe UI" w:hAnsi="Segoe UI" w:cs="Segoe UI"/>
      <w:sz w:val="18"/>
      <w:szCs w:val="18"/>
      <w:lang w:val="nb-NO"/>
    </w:rPr>
  </w:style>
  <w:style w:type="character" w:customStyle="1" w:styleId="BalloonTextChar">
    <w:name w:val="Balloon Text Char"/>
    <w:basedOn w:val="DefaultParagraphFont"/>
    <w:link w:val="BalloonText"/>
    <w:uiPriority w:val="99"/>
    <w:semiHidden/>
    <w:rsid w:val="00485D2D"/>
    <w:rPr>
      <w:rFonts w:ascii="Segoe UI" w:hAnsi="Segoe UI" w:cs="Segoe UI"/>
      <w:sz w:val="18"/>
      <w:szCs w:val="18"/>
      <w:lang w:val="nb-NO"/>
    </w:rPr>
  </w:style>
  <w:style w:type="character" w:styleId="Hyperlink">
    <w:name w:val="Hyperlink"/>
    <w:basedOn w:val="DefaultParagraphFont"/>
    <w:uiPriority w:val="99"/>
    <w:unhideWhenUsed/>
    <w:rsid w:val="00485D2D"/>
    <w:rPr>
      <w:color w:val="0000FF"/>
      <w:u w:val="single"/>
    </w:rPr>
  </w:style>
  <w:style w:type="paragraph" w:customStyle="1" w:styleId="FHI-brdtekst1116">
    <w:name w:val="FHI-brødtekst 11/16"/>
    <w:basedOn w:val="Normal"/>
    <w:qFormat/>
    <w:rsid w:val="00485D2D"/>
    <w:pPr>
      <w:spacing w:after="180" w:line="280" w:lineRule="exact"/>
    </w:pPr>
    <w:rPr>
      <w:rFonts w:ascii="Cambria" w:eastAsia="Times New Roman" w:hAnsi="Cambria" w:cs="Arial"/>
      <w:color w:val="000000"/>
      <w:lang w:val="nb-NO" w:eastAsia="nb-NO"/>
    </w:rPr>
  </w:style>
  <w:style w:type="paragraph" w:styleId="NormalWeb">
    <w:name w:val="Normal (Web)"/>
    <w:basedOn w:val="Normal"/>
    <w:uiPriority w:val="99"/>
    <w:semiHidden/>
    <w:unhideWhenUsed/>
    <w:rsid w:val="00485D2D"/>
    <w:pPr>
      <w:spacing w:before="100" w:beforeAutospacing="1" w:after="100" w:afterAutospacing="1" w:line="240" w:lineRule="auto"/>
    </w:pPr>
    <w:rPr>
      <w:rFonts w:ascii="Times New Roman" w:eastAsia="Times New Roman" w:hAnsi="Times New Roman" w:cs="Times New Roman"/>
      <w:sz w:val="24"/>
      <w:szCs w:val="24"/>
      <w:lang w:val="nb-NO" w:eastAsia="nb-NO"/>
    </w:rPr>
  </w:style>
  <w:style w:type="character" w:styleId="Strong">
    <w:name w:val="Strong"/>
    <w:basedOn w:val="DefaultParagraphFont"/>
    <w:uiPriority w:val="22"/>
    <w:qFormat/>
    <w:rsid w:val="00485D2D"/>
    <w:rPr>
      <w:b/>
      <w:bCs/>
    </w:rPr>
  </w:style>
  <w:style w:type="character" w:styleId="Emphasis">
    <w:name w:val="Emphasis"/>
    <w:basedOn w:val="DefaultParagraphFont"/>
    <w:uiPriority w:val="20"/>
    <w:qFormat/>
    <w:rsid w:val="00485D2D"/>
    <w:rPr>
      <w:i/>
      <w:iCs/>
    </w:rPr>
  </w:style>
  <w:style w:type="table" w:styleId="TableGrid">
    <w:name w:val="Table Grid"/>
    <w:basedOn w:val="TableNormal"/>
    <w:uiPriority w:val="39"/>
    <w:rsid w:val="00485D2D"/>
    <w:pPr>
      <w:spacing w:after="0" w:line="240" w:lineRule="auto"/>
    </w:pPr>
    <w:rPr>
      <w:lang w:val="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485D2D"/>
    <w:rPr>
      <w:color w:val="954F72" w:themeColor="followedHyperlink"/>
      <w:u w:val="single"/>
    </w:rPr>
  </w:style>
  <w:style w:type="paragraph" w:styleId="EndnoteText">
    <w:name w:val="endnote text"/>
    <w:basedOn w:val="Normal"/>
    <w:link w:val="EndnoteTextChar"/>
    <w:uiPriority w:val="99"/>
    <w:unhideWhenUsed/>
    <w:rsid w:val="00485D2D"/>
    <w:pPr>
      <w:spacing w:after="0" w:line="240" w:lineRule="auto"/>
    </w:pPr>
    <w:rPr>
      <w:sz w:val="20"/>
      <w:szCs w:val="20"/>
      <w:lang w:val="nb-NO"/>
    </w:rPr>
  </w:style>
  <w:style w:type="character" w:customStyle="1" w:styleId="EndnoteTextChar">
    <w:name w:val="Endnote Text Char"/>
    <w:basedOn w:val="DefaultParagraphFont"/>
    <w:link w:val="EndnoteText"/>
    <w:uiPriority w:val="99"/>
    <w:rsid w:val="00485D2D"/>
    <w:rPr>
      <w:sz w:val="20"/>
      <w:szCs w:val="20"/>
      <w:lang w:val="nb-NO"/>
    </w:rPr>
  </w:style>
  <w:style w:type="character" w:styleId="EndnoteReference">
    <w:name w:val="endnote reference"/>
    <w:basedOn w:val="DefaultParagraphFont"/>
    <w:uiPriority w:val="99"/>
    <w:semiHidden/>
    <w:unhideWhenUsed/>
    <w:rsid w:val="00485D2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85D2D"/>
    <w:pPr>
      <w:spacing w:after="0" w:line="240" w:lineRule="auto"/>
    </w:pPr>
    <w:rPr>
      <w:lang w:val="nb-NO"/>
    </w:rPr>
  </w:style>
  <w:style w:type="paragraph" w:styleId="ListParagraph">
    <w:name w:val="List Paragraph"/>
    <w:basedOn w:val="Normal"/>
    <w:uiPriority w:val="34"/>
    <w:qFormat/>
    <w:rsid w:val="00485D2D"/>
    <w:pPr>
      <w:ind w:left="720"/>
      <w:contextualSpacing/>
    </w:pPr>
    <w:rPr>
      <w:lang w:val="nb-NO"/>
    </w:rPr>
  </w:style>
  <w:style w:type="paragraph" w:styleId="BalloonText">
    <w:name w:val="Balloon Text"/>
    <w:basedOn w:val="Normal"/>
    <w:link w:val="BalloonTextChar"/>
    <w:uiPriority w:val="99"/>
    <w:semiHidden/>
    <w:unhideWhenUsed/>
    <w:rsid w:val="00485D2D"/>
    <w:pPr>
      <w:spacing w:after="0" w:line="240" w:lineRule="auto"/>
    </w:pPr>
    <w:rPr>
      <w:rFonts w:ascii="Segoe UI" w:hAnsi="Segoe UI" w:cs="Segoe UI"/>
      <w:sz w:val="18"/>
      <w:szCs w:val="18"/>
      <w:lang w:val="nb-NO"/>
    </w:rPr>
  </w:style>
  <w:style w:type="character" w:customStyle="1" w:styleId="BalloonTextChar">
    <w:name w:val="Balloon Text Char"/>
    <w:basedOn w:val="DefaultParagraphFont"/>
    <w:link w:val="BalloonText"/>
    <w:uiPriority w:val="99"/>
    <w:semiHidden/>
    <w:rsid w:val="00485D2D"/>
    <w:rPr>
      <w:rFonts w:ascii="Segoe UI" w:hAnsi="Segoe UI" w:cs="Segoe UI"/>
      <w:sz w:val="18"/>
      <w:szCs w:val="18"/>
      <w:lang w:val="nb-NO"/>
    </w:rPr>
  </w:style>
  <w:style w:type="character" w:styleId="Hyperlink">
    <w:name w:val="Hyperlink"/>
    <w:basedOn w:val="DefaultParagraphFont"/>
    <w:uiPriority w:val="99"/>
    <w:unhideWhenUsed/>
    <w:rsid w:val="00485D2D"/>
    <w:rPr>
      <w:color w:val="0000FF"/>
      <w:u w:val="single"/>
    </w:rPr>
  </w:style>
  <w:style w:type="paragraph" w:customStyle="1" w:styleId="FHI-brdtekst1116">
    <w:name w:val="FHI-brødtekst 11/16"/>
    <w:basedOn w:val="Normal"/>
    <w:qFormat/>
    <w:rsid w:val="00485D2D"/>
    <w:pPr>
      <w:spacing w:after="180" w:line="280" w:lineRule="exact"/>
    </w:pPr>
    <w:rPr>
      <w:rFonts w:ascii="Cambria" w:eastAsia="Times New Roman" w:hAnsi="Cambria" w:cs="Arial"/>
      <w:color w:val="000000"/>
      <w:lang w:val="nb-NO" w:eastAsia="nb-NO"/>
    </w:rPr>
  </w:style>
  <w:style w:type="paragraph" w:styleId="NormalWeb">
    <w:name w:val="Normal (Web)"/>
    <w:basedOn w:val="Normal"/>
    <w:uiPriority w:val="99"/>
    <w:semiHidden/>
    <w:unhideWhenUsed/>
    <w:rsid w:val="00485D2D"/>
    <w:pPr>
      <w:spacing w:before="100" w:beforeAutospacing="1" w:after="100" w:afterAutospacing="1" w:line="240" w:lineRule="auto"/>
    </w:pPr>
    <w:rPr>
      <w:rFonts w:ascii="Times New Roman" w:eastAsia="Times New Roman" w:hAnsi="Times New Roman" w:cs="Times New Roman"/>
      <w:sz w:val="24"/>
      <w:szCs w:val="24"/>
      <w:lang w:val="nb-NO" w:eastAsia="nb-NO"/>
    </w:rPr>
  </w:style>
  <w:style w:type="character" w:styleId="Strong">
    <w:name w:val="Strong"/>
    <w:basedOn w:val="DefaultParagraphFont"/>
    <w:uiPriority w:val="22"/>
    <w:qFormat/>
    <w:rsid w:val="00485D2D"/>
    <w:rPr>
      <w:b/>
      <w:bCs/>
    </w:rPr>
  </w:style>
  <w:style w:type="character" w:styleId="Emphasis">
    <w:name w:val="Emphasis"/>
    <w:basedOn w:val="DefaultParagraphFont"/>
    <w:uiPriority w:val="20"/>
    <w:qFormat/>
    <w:rsid w:val="00485D2D"/>
    <w:rPr>
      <w:i/>
      <w:iCs/>
    </w:rPr>
  </w:style>
  <w:style w:type="table" w:styleId="TableGrid">
    <w:name w:val="Table Grid"/>
    <w:basedOn w:val="TableNormal"/>
    <w:uiPriority w:val="39"/>
    <w:rsid w:val="00485D2D"/>
    <w:pPr>
      <w:spacing w:after="0" w:line="240" w:lineRule="auto"/>
    </w:pPr>
    <w:rPr>
      <w:lang w:val="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485D2D"/>
    <w:rPr>
      <w:color w:val="954F72" w:themeColor="followedHyperlink"/>
      <w:u w:val="single"/>
    </w:rPr>
  </w:style>
  <w:style w:type="paragraph" w:styleId="EndnoteText">
    <w:name w:val="endnote text"/>
    <w:basedOn w:val="Normal"/>
    <w:link w:val="EndnoteTextChar"/>
    <w:uiPriority w:val="99"/>
    <w:unhideWhenUsed/>
    <w:rsid w:val="00485D2D"/>
    <w:pPr>
      <w:spacing w:after="0" w:line="240" w:lineRule="auto"/>
    </w:pPr>
    <w:rPr>
      <w:sz w:val="20"/>
      <w:szCs w:val="20"/>
      <w:lang w:val="nb-NO"/>
    </w:rPr>
  </w:style>
  <w:style w:type="character" w:customStyle="1" w:styleId="EndnoteTextChar">
    <w:name w:val="Endnote Text Char"/>
    <w:basedOn w:val="DefaultParagraphFont"/>
    <w:link w:val="EndnoteText"/>
    <w:uiPriority w:val="99"/>
    <w:rsid w:val="00485D2D"/>
    <w:rPr>
      <w:sz w:val="20"/>
      <w:szCs w:val="20"/>
      <w:lang w:val="nb-NO"/>
    </w:rPr>
  </w:style>
  <w:style w:type="character" w:styleId="EndnoteReference">
    <w:name w:val="endnote reference"/>
    <w:basedOn w:val="DefaultParagraphFont"/>
    <w:uiPriority w:val="99"/>
    <w:semiHidden/>
    <w:unhideWhenUsed/>
    <w:rsid w:val="00485D2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09034C-7FEE-4A7B-81E7-B022B4FD9B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7</Pages>
  <Words>2187</Words>
  <Characters>12472</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14630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Deepika S.</dc:creator>
  <cp:keywords/>
  <dc:description/>
  <cp:lastModifiedBy>Balaji G.</cp:lastModifiedBy>
  <cp:revision>4</cp:revision>
  <dcterms:created xsi:type="dcterms:W3CDTF">2021-06-28T19:26:00Z</dcterms:created>
  <dcterms:modified xsi:type="dcterms:W3CDTF">2021-07-06T12:41:00Z</dcterms:modified>
</cp:coreProperties>
</file>