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0F" w:rsidRPr="00933CFC" w:rsidRDefault="00A719DD" w:rsidP="00A719DD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GoBack"/>
      <w:r w:rsidRPr="00933CFC">
        <w:rPr>
          <w:rFonts w:ascii="Times New Roman" w:hAnsi="Times New Roman" w:cs="Times New Roman"/>
          <w:b/>
          <w:sz w:val="20"/>
          <w:szCs w:val="20"/>
          <w:lang w:val="en-GB"/>
        </w:rPr>
        <w:t>Author Contribution Statement</w:t>
      </w:r>
    </w:p>
    <w:bookmarkEnd w:id="0"/>
    <w:p w:rsidR="00933CFC" w:rsidRPr="00933CFC" w:rsidRDefault="00933CFC" w:rsidP="00933CF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33CFC">
        <w:rPr>
          <w:rFonts w:ascii="Times New Roman" w:hAnsi="Times New Roman" w:cs="Times New Roman"/>
          <w:sz w:val="20"/>
          <w:szCs w:val="20"/>
          <w:lang w:val="en-GB"/>
        </w:rPr>
        <w:t>CJVH – multiplex design, data analysis and mapping; PB –plant breeding, population development and maintenance; AV – phenotypic evaluations; RP – mapping and experimental design</w:t>
      </w:r>
    </w:p>
    <w:p w:rsidR="00FA066B" w:rsidRPr="00933CFC" w:rsidRDefault="00FA066B">
      <w:pPr>
        <w:rPr>
          <w:rFonts w:ascii="Times New Roman" w:hAnsi="Times New Roman" w:cs="Times New Roman"/>
          <w:sz w:val="20"/>
          <w:szCs w:val="20"/>
        </w:rPr>
      </w:pPr>
    </w:p>
    <w:sectPr w:rsidR="00FA066B" w:rsidRPr="00933CFC" w:rsidSect="00BF3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A719DD"/>
    <w:rsid w:val="0017590B"/>
    <w:rsid w:val="00933CFC"/>
    <w:rsid w:val="00A719DD"/>
    <w:rsid w:val="00BF3CDF"/>
    <w:rsid w:val="00FA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0010013</cp:lastModifiedBy>
  <cp:revision>2</cp:revision>
  <dcterms:created xsi:type="dcterms:W3CDTF">2014-05-28T14:30:00Z</dcterms:created>
  <dcterms:modified xsi:type="dcterms:W3CDTF">2014-05-28T14:30:00Z</dcterms:modified>
</cp:coreProperties>
</file>