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12E" w:rsidRPr="00307DF2" w:rsidRDefault="00B6712E" w:rsidP="00B6712E">
      <w:pPr>
        <w:rPr>
          <w:rFonts w:ascii="Times New Roman" w:hAnsi="Times New Roman" w:cs="Times New Roman"/>
          <w:bCs/>
        </w:rPr>
      </w:pPr>
      <w:r>
        <w:rPr>
          <w:rFonts w:ascii="Times New Roman" w:hAnsi="Times New Roman" w:cs="Times New Roman"/>
          <w:b/>
        </w:rPr>
        <w:t>Appendix (for online publication)</w:t>
      </w:r>
    </w:p>
    <w:p w:rsidR="00B6712E" w:rsidRDefault="00B6712E" w:rsidP="00B6712E">
      <w:pPr>
        <w:rPr>
          <w:rFonts w:ascii="Times New Roman" w:hAnsi="Times New Roman" w:cs="Times New Roman"/>
          <w:bCs/>
        </w:rPr>
      </w:pPr>
    </w:p>
    <w:p w:rsidR="00B6712E" w:rsidRDefault="00B6712E" w:rsidP="00B6712E">
      <w:pPr>
        <w:rPr>
          <w:rFonts w:ascii="Times New Roman" w:hAnsi="Times New Roman" w:cs="Times New Roman"/>
          <w:bCs/>
        </w:rPr>
      </w:pPr>
      <w:r>
        <w:rPr>
          <w:rFonts w:ascii="Times New Roman" w:hAnsi="Times New Roman" w:cs="Times New Roman"/>
          <w:b/>
        </w:rPr>
        <w:t>Table A1.</w:t>
      </w:r>
      <w:r w:rsidRPr="007E4843">
        <w:rPr>
          <w:rFonts w:ascii="Times New Roman" w:hAnsi="Times New Roman" w:cs="Times New Roman"/>
          <w:b/>
        </w:rPr>
        <w:t xml:space="preserve"> Summary of </w:t>
      </w:r>
      <w:r>
        <w:rPr>
          <w:rFonts w:ascii="Times New Roman" w:hAnsi="Times New Roman" w:cs="Times New Roman"/>
          <w:b/>
        </w:rPr>
        <w:t>experimental combinations of host clones and parasites from different time points</w:t>
      </w:r>
      <w:r w:rsidRPr="007E4843">
        <w:rPr>
          <w:rFonts w:ascii="Times New Roman" w:hAnsi="Times New Roman" w:cs="Times New Roman"/>
          <w:b/>
        </w:rPr>
        <w:t xml:space="preserve">. </w:t>
      </w:r>
      <w:r>
        <w:rPr>
          <w:rFonts w:ascii="Times New Roman" w:hAnsi="Times New Roman" w:cs="Times New Roman"/>
          <w:bCs/>
        </w:rPr>
        <w:t>This table shows host clones from three different time points (28 August, 18 September, and 7 October 2017). The “</w:t>
      </w:r>
      <w:r w:rsidRPr="007E4843">
        <w:rPr>
          <w:rFonts w:ascii="Times New Roman" w:hAnsi="Times New Roman" w:cs="Times New Roman"/>
          <w:b/>
        </w:rPr>
        <w:t>Contemporary Parasite Exposure</w:t>
      </w:r>
      <w:r>
        <w:rPr>
          <w:rFonts w:ascii="Times New Roman" w:hAnsi="Times New Roman" w:cs="Times New Roman"/>
          <w:bCs/>
        </w:rPr>
        <w:t>” section shows the exposures of host clones to parasites from the same time point (e.g., hosts from time 1 to parasites from time 1, etc.). The “Exposed” column indicates the number of host individuals (one per beaker) that were exposed to the parasite spores. The “Infected” column shows how many of them became infected; virulence measures (lifespan and number of clutches) and parasite spore yield could only be calculated for these infected individuals. The “</w:t>
      </w:r>
      <w:r w:rsidRPr="007E4843">
        <w:rPr>
          <w:rFonts w:ascii="Times New Roman" w:hAnsi="Times New Roman" w:cs="Times New Roman"/>
          <w:b/>
        </w:rPr>
        <w:t>Unexposed</w:t>
      </w:r>
      <w:r>
        <w:rPr>
          <w:rFonts w:ascii="Times New Roman" w:hAnsi="Times New Roman" w:cs="Times New Roman"/>
          <w:bCs/>
        </w:rPr>
        <w:t>” section shows how many “control” individuals there were; these individuals were treated in the same way as the exposed animals except they were not exposed to any parasite spores. The “</w:t>
      </w:r>
      <w:r w:rsidRPr="007E4843">
        <w:rPr>
          <w:rFonts w:ascii="Times New Roman" w:hAnsi="Times New Roman" w:cs="Times New Roman"/>
          <w:b/>
        </w:rPr>
        <w:t>Exposure to Earlier Parasite</w:t>
      </w:r>
      <w:r>
        <w:rPr>
          <w:rFonts w:ascii="Times New Roman" w:hAnsi="Times New Roman" w:cs="Times New Roman"/>
          <w:bCs/>
        </w:rPr>
        <w:t xml:space="preserve">” section only applies to Time 3 hosts; these columns indicate the number of individuals from each clone that were exposed to and infected by parasites from Time Point 1. </w:t>
      </w:r>
    </w:p>
    <w:p w:rsidR="00B6712E" w:rsidRPr="00A56D52" w:rsidRDefault="00B6712E" w:rsidP="00B6712E">
      <w:pPr>
        <w:rPr>
          <w:rFonts w:ascii="Times New Roman" w:hAnsi="Times New Roman" w:cs="Times New Roman"/>
          <w:bC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080"/>
        <w:gridCol w:w="1170"/>
        <w:gridCol w:w="1260"/>
        <w:gridCol w:w="1440"/>
        <w:gridCol w:w="1260"/>
        <w:gridCol w:w="1350"/>
      </w:tblGrid>
      <w:tr w:rsidR="00B6712E" w:rsidRPr="00A56D52" w:rsidTr="00AC7E7C">
        <w:trPr>
          <w:trHeight w:val="575"/>
        </w:trPr>
        <w:tc>
          <w:tcPr>
            <w:tcW w:w="1345" w:type="dxa"/>
            <w:vMerge w:val="restart"/>
            <w:shd w:val="clear" w:color="auto" w:fill="auto"/>
            <w:noWrap/>
            <w:vAlign w:val="bottom"/>
            <w:hideMark/>
          </w:tcPr>
          <w:p w:rsidR="00B6712E" w:rsidRPr="00A56D52" w:rsidRDefault="00B6712E" w:rsidP="00AC7E7C">
            <w:pP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 </w:t>
            </w:r>
          </w:p>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 xml:space="preserve">Host </w:t>
            </w:r>
            <w:r>
              <w:rPr>
                <w:rFonts w:ascii="Times New Roman" w:eastAsia="Times New Roman" w:hAnsi="Times New Roman" w:cs="Times New Roman"/>
                <w:b/>
                <w:bCs/>
                <w:color w:val="000000"/>
              </w:rPr>
              <w:t>T</w:t>
            </w:r>
            <w:r w:rsidRPr="00A56D52">
              <w:rPr>
                <w:rFonts w:ascii="Times New Roman" w:eastAsia="Times New Roman" w:hAnsi="Times New Roman" w:cs="Times New Roman"/>
                <w:b/>
                <w:bCs/>
                <w:color w:val="000000"/>
              </w:rPr>
              <w:t xml:space="preserve">ime </w:t>
            </w:r>
            <w:r>
              <w:rPr>
                <w:rFonts w:ascii="Times New Roman" w:eastAsia="Times New Roman" w:hAnsi="Times New Roman" w:cs="Times New Roman"/>
                <w:b/>
                <w:bCs/>
                <w:color w:val="000000"/>
              </w:rPr>
              <w:t>P</w:t>
            </w:r>
            <w:r w:rsidRPr="00A56D52">
              <w:rPr>
                <w:rFonts w:ascii="Times New Roman" w:eastAsia="Times New Roman" w:hAnsi="Times New Roman" w:cs="Times New Roman"/>
                <w:b/>
                <w:bCs/>
                <w:color w:val="000000"/>
              </w:rPr>
              <w:t>oint</w:t>
            </w:r>
          </w:p>
        </w:tc>
        <w:tc>
          <w:tcPr>
            <w:tcW w:w="1080" w:type="dxa"/>
            <w:vMerge w:val="restart"/>
            <w:shd w:val="clear" w:color="auto" w:fill="auto"/>
            <w:noWrap/>
            <w:vAlign w:val="bottom"/>
            <w:hideMark/>
          </w:tcPr>
          <w:p w:rsidR="00B6712E" w:rsidRPr="00A56D52" w:rsidRDefault="00B6712E" w:rsidP="00AC7E7C">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Host</w:t>
            </w:r>
          </w:p>
          <w:p w:rsidR="00B6712E" w:rsidRPr="00A56D52" w:rsidRDefault="00B6712E" w:rsidP="00AC7E7C">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w:t>
            </w:r>
            <w:r w:rsidRPr="00A56D52">
              <w:rPr>
                <w:rFonts w:ascii="Times New Roman" w:eastAsia="Times New Roman" w:hAnsi="Times New Roman" w:cs="Times New Roman"/>
                <w:b/>
                <w:bCs/>
                <w:color w:val="000000"/>
              </w:rPr>
              <w:t>lone</w:t>
            </w:r>
          </w:p>
        </w:tc>
        <w:tc>
          <w:tcPr>
            <w:tcW w:w="2430" w:type="dxa"/>
            <w:gridSpan w:val="2"/>
            <w:shd w:val="clear" w:color="000000" w:fill="E2EFDA"/>
            <w:noWrap/>
            <w:vAlign w:val="bottom"/>
            <w:hideMark/>
          </w:tcPr>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Contempor</w:t>
            </w:r>
            <w:r>
              <w:rPr>
                <w:rFonts w:ascii="Times New Roman" w:eastAsia="Times New Roman" w:hAnsi="Times New Roman" w:cs="Times New Roman"/>
                <w:b/>
                <w:bCs/>
                <w:color w:val="000000"/>
              </w:rPr>
              <w:t>ary Parasite Exposure</w:t>
            </w:r>
          </w:p>
        </w:tc>
        <w:tc>
          <w:tcPr>
            <w:tcW w:w="1440" w:type="dxa"/>
            <w:shd w:val="clear" w:color="000000" w:fill="DDEBF7"/>
            <w:noWrap/>
            <w:vAlign w:val="bottom"/>
            <w:hideMark/>
          </w:tcPr>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 </w:t>
            </w:r>
            <w:r>
              <w:rPr>
                <w:rFonts w:ascii="Times New Roman" w:eastAsia="Times New Roman" w:hAnsi="Times New Roman" w:cs="Times New Roman"/>
                <w:b/>
                <w:bCs/>
                <w:color w:val="000000"/>
              </w:rPr>
              <w:t>Unexposed</w:t>
            </w:r>
          </w:p>
        </w:tc>
        <w:tc>
          <w:tcPr>
            <w:tcW w:w="2610" w:type="dxa"/>
            <w:gridSpan w:val="2"/>
            <w:shd w:val="clear" w:color="000000" w:fill="FFF2CC"/>
            <w:noWrap/>
            <w:vAlign w:val="bottom"/>
            <w:hideMark/>
          </w:tcPr>
          <w:p w:rsidR="00B6712E" w:rsidRPr="00A56D52" w:rsidRDefault="00B6712E" w:rsidP="00AC7E7C">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Exposure to Earlier Parasite</w:t>
            </w:r>
          </w:p>
        </w:tc>
      </w:tr>
      <w:tr w:rsidR="00B6712E" w:rsidRPr="00A56D52" w:rsidTr="00AC7E7C">
        <w:trPr>
          <w:trHeight w:val="320"/>
        </w:trPr>
        <w:tc>
          <w:tcPr>
            <w:tcW w:w="1345" w:type="dxa"/>
            <w:vMerge/>
            <w:shd w:val="clear" w:color="auto" w:fill="auto"/>
            <w:noWrap/>
            <w:vAlign w:val="bottom"/>
            <w:hideMark/>
          </w:tcPr>
          <w:p w:rsidR="00B6712E" w:rsidRPr="00A56D52" w:rsidRDefault="00B6712E" w:rsidP="00AC7E7C">
            <w:pPr>
              <w:rPr>
                <w:rFonts w:ascii="Times New Roman" w:eastAsia="Times New Roman" w:hAnsi="Times New Roman" w:cs="Times New Roman"/>
                <w:b/>
                <w:bCs/>
                <w:color w:val="000000"/>
              </w:rPr>
            </w:pPr>
          </w:p>
        </w:tc>
        <w:tc>
          <w:tcPr>
            <w:tcW w:w="1080" w:type="dxa"/>
            <w:vMerge/>
            <w:shd w:val="clear" w:color="auto" w:fill="auto"/>
            <w:noWrap/>
            <w:vAlign w:val="bottom"/>
            <w:hideMark/>
          </w:tcPr>
          <w:p w:rsidR="00B6712E" w:rsidRPr="00A56D52" w:rsidRDefault="00B6712E" w:rsidP="00AC7E7C">
            <w:pPr>
              <w:jc w:val="center"/>
              <w:rPr>
                <w:rFonts w:ascii="Times New Roman" w:eastAsia="Times New Roman" w:hAnsi="Times New Roman" w:cs="Times New Roman"/>
                <w:b/>
                <w:bCs/>
                <w:color w:val="000000"/>
              </w:rPr>
            </w:pPr>
          </w:p>
        </w:tc>
        <w:tc>
          <w:tcPr>
            <w:tcW w:w="1170" w:type="dxa"/>
            <w:tcBorders>
              <w:bottom w:val="single" w:sz="4" w:space="0" w:color="auto"/>
            </w:tcBorders>
            <w:shd w:val="clear" w:color="000000" w:fill="E2EFDA"/>
            <w:noWrap/>
            <w:vAlign w:val="bottom"/>
            <w:hideMark/>
          </w:tcPr>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Exposed</w:t>
            </w:r>
          </w:p>
        </w:tc>
        <w:tc>
          <w:tcPr>
            <w:tcW w:w="1260" w:type="dxa"/>
            <w:tcBorders>
              <w:bottom w:val="single" w:sz="4" w:space="0" w:color="auto"/>
            </w:tcBorders>
            <w:shd w:val="clear" w:color="000000" w:fill="E2EFDA"/>
            <w:noWrap/>
            <w:vAlign w:val="bottom"/>
            <w:hideMark/>
          </w:tcPr>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Infected</w:t>
            </w:r>
          </w:p>
        </w:tc>
        <w:tc>
          <w:tcPr>
            <w:tcW w:w="1440" w:type="dxa"/>
            <w:tcBorders>
              <w:bottom w:val="single" w:sz="4" w:space="0" w:color="auto"/>
            </w:tcBorders>
            <w:shd w:val="clear" w:color="000000" w:fill="DDEBF7"/>
            <w:noWrap/>
            <w:vAlign w:val="bottom"/>
            <w:hideMark/>
          </w:tcPr>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Control</w:t>
            </w:r>
          </w:p>
        </w:tc>
        <w:tc>
          <w:tcPr>
            <w:tcW w:w="1260" w:type="dxa"/>
            <w:tcBorders>
              <w:bottom w:val="single" w:sz="4" w:space="0" w:color="auto"/>
            </w:tcBorders>
            <w:shd w:val="clear" w:color="000000" w:fill="FFF2CC"/>
            <w:noWrap/>
            <w:vAlign w:val="bottom"/>
            <w:hideMark/>
          </w:tcPr>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Exposed</w:t>
            </w:r>
          </w:p>
        </w:tc>
        <w:tc>
          <w:tcPr>
            <w:tcW w:w="1350" w:type="dxa"/>
            <w:tcBorders>
              <w:bottom w:val="single" w:sz="4" w:space="0" w:color="auto"/>
            </w:tcBorders>
            <w:shd w:val="clear" w:color="000000" w:fill="FFF2CC"/>
            <w:noWrap/>
            <w:vAlign w:val="bottom"/>
            <w:hideMark/>
          </w:tcPr>
          <w:p w:rsidR="00B6712E" w:rsidRPr="00A56D52" w:rsidRDefault="00B6712E" w:rsidP="00AC7E7C">
            <w:pPr>
              <w:jc w:val="center"/>
              <w:rPr>
                <w:rFonts w:ascii="Times New Roman" w:eastAsia="Times New Roman" w:hAnsi="Times New Roman" w:cs="Times New Roman"/>
                <w:b/>
                <w:bCs/>
                <w:color w:val="000000"/>
              </w:rPr>
            </w:pPr>
            <w:r w:rsidRPr="00A56D52">
              <w:rPr>
                <w:rFonts w:ascii="Times New Roman" w:eastAsia="Times New Roman" w:hAnsi="Times New Roman" w:cs="Times New Roman"/>
                <w:b/>
                <w:bCs/>
                <w:color w:val="000000"/>
              </w:rPr>
              <w:t>Infected</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17</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6</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highlight w:val="lightGray"/>
              </w:rPr>
            </w:pPr>
            <w:r w:rsidRPr="007A2CF4">
              <w:rPr>
                <w:rFonts w:ascii="Times New Roman" w:eastAsia="Times New Roman" w:hAnsi="Times New Roman" w:cs="Times New Roman"/>
                <w:color w:val="000000" w:themeColor="text1"/>
              </w:rPr>
              <w:t>1</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3</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22</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7</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3</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3</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29</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19</w:t>
            </w:r>
          </w:p>
        </w:tc>
        <w:tc>
          <w:tcPr>
            <w:tcW w:w="126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15</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31</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211</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6</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220</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9</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223</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8</w:t>
            </w:r>
          </w:p>
        </w:tc>
        <w:tc>
          <w:tcPr>
            <w:tcW w:w="126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7</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224</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227</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8</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6</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234</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9</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7</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240</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9</w:t>
            </w:r>
          </w:p>
        </w:tc>
        <w:tc>
          <w:tcPr>
            <w:tcW w:w="126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241</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2</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248</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8</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249</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8</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304</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6</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10</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8</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308</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9</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9</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9</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311</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6</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8</w:t>
            </w:r>
          </w:p>
        </w:tc>
        <w:tc>
          <w:tcPr>
            <w:tcW w:w="135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7</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312</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4</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2</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2</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313</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5</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10</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8</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323</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6</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324</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9</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10</w:t>
            </w:r>
          </w:p>
        </w:tc>
        <w:tc>
          <w:tcPr>
            <w:tcW w:w="135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8</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329</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5</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2</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330</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9</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8</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5</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333</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10</w:t>
            </w:r>
          </w:p>
        </w:tc>
        <w:tc>
          <w:tcPr>
            <w:tcW w:w="126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7</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10</w:t>
            </w:r>
          </w:p>
        </w:tc>
        <w:tc>
          <w:tcPr>
            <w:tcW w:w="135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9</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lastRenderedPageBreak/>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335</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2</w:t>
            </w:r>
          </w:p>
        </w:tc>
        <w:tc>
          <w:tcPr>
            <w:tcW w:w="135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337</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9</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6</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7</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2</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339</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6</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44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3</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8</w:t>
            </w:r>
          </w:p>
        </w:tc>
        <w:tc>
          <w:tcPr>
            <w:tcW w:w="1350" w:type="dxa"/>
            <w:tcBorders>
              <w:bottom w:val="single" w:sz="4" w:space="0" w:color="auto"/>
            </w:tcBorders>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7</w:t>
            </w:r>
          </w:p>
        </w:tc>
      </w:tr>
      <w:tr w:rsidR="00B6712E" w:rsidRPr="00A56D52" w:rsidTr="00AC7E7C">
        <w:trPr>
          <w:trHeight w:val="320"/>
        </w:trPr>
        <w:tc>
          <w:tcPr>
            <w:tcW w:w="1345"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w:t>
            </w:r>
          </w:p>
        </w:tc>
        <w:tc>
          <w:tcPr>
            <w:tcW w:w="108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343</w:t>
            </w:r>
          </w:p>
        </w:tc>
        <w:tc>
          <w:tcPr>
            <w:tcW w:w="117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9</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rPr>
            </w:pPr>
            <w:r w:rsidRPr="00A56D52">
              <w:rPr>
                <w:rFonts w:ascii="Times New Roman" w:eastAsia="Times New Roman" w:hAnsi="Times New Roman" w:cs="Times New Roman"/>
                <w:color w:val="000000"/>
              </w:rPr>
              <w:t>5</w:t>
            </w:r>
          </w:p>
        </w:tc>
        <w:tc>
          <w:tcPr>
            <w:tcW w:w="144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0</w:t>
            </w:r>
          </w:p>
        </w:tc>
        <w:tc>
          <w:tcPr>
            <w:tcW w:w="126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4</w:t>
            </w:r>
          </w:p>
        </w:tc>
        <w:tc>
          <w:tcPr>
            <w:tcW w:w="1350" w:type="dxa"/>
            <w:shd w:val="clear" w:color="auto" w:fill="auto"/>
            <w:noWrap/>
            <w:vAlign w:val="bottom"/>
            <w:hideMark/>
          </w:tcPr>
          <w:p w:rsidR="00B6712E" w:rsidRPr="00A56D52" w:rsidRDefault="00B6712E" w:rsidP="00AC7E7C">
            <w:pPr>
              <w:jc w:val="center"/>
              <w:rPr>
                <w:rFonts w:ascii="Times New Roman" w:eastAsia="Times New Roman" w:hAnsi="Times New Roman" w:cs="Times New Roman"/>
                <w:color w:val="000000" w:themeColor="text1"/>
              </w:rPr>
            </w:pPr>
            <w:r w:rsidRPr="00A56D52">
              <w:rPr>
                <w:rFonts w:ascii="Times New Roman" w:eastAsia="Times New Roman" w:hAnsi="Times New Roman" w:cs="Times New Roman"/>
                <w:color w:val="000000" w:themeColor="text1"/>
              </w:rPr>
              <w:t>1</w:t>
            </w:r>
          </w:p>
        </w:tc>
      </w:tr>
    </w:tbl>
    <w:p w:rsidR="00B6712E" w:rsidRPr="00307DF2" w:rsidRDefault="00B6712E" w:rsidP="00B6712E">
      <w:pPr>
        <w:rPr>
          <w:rFonts w:ascii="Times New Roman" w:hAnsi="Times New Roman" w:cs="Times New Roman"/>
          <w:bCs/>
        </w:rPr>
      </w:pPr>
    </w:p>
    <w:p w:rsidR="00B6712E" w:rsidRPr="00126134" w:rsidRDefault="00B6712E" w:rsidP="00B6712E">
      <w:pPr>
        <w:rPr>
          <w:rFonts w:ascii="Times New Roman" w:eastAsia="Times New Roman" w:hAnsi="Times New Roman" w:cs="Times New Roman"/>
          <w:sz w:val="24"/>
          <w:szCs w:val="24"/>
        </w:rPr>
      </w:pPr>
      <w:r w:rsidRPr="00126134">
        <w:rPr>
          <w:rFonts w:ascii="Times New Roman" w:eastAsia="Times New Roman" w:hAnsi="Times New Roman" w:cs="Times New Roman"/>
          <w:sz w:val="24"/>
          <w:szCs w:val="24"/>
        </w:rPr>
        <w:br w:type="page"/>
      </w:r>
    </w:p>
    <w:p w:rsidR="00A35A4E" w:rsidRDefault="00B6712E">
      <w:bookmarkStart w:id="0" w:name="_GoBack"/>
      <w:bookmarkEnd w:id="0"/>
    </w:p>
    <w:sectPr w:rsidR="00A35A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12E"/>
    <w:rsid w:val="004F4B56"/>
    <w:rsid w:val="00A706BF"/>
    <w:rsid w:val="00B67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00696-0620-4F45-9F15-0D13CD34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12E"/>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Rupali Panditrao Kharat</dc:creator>
  <cp:keywords/>
  <dc:description/>
  <cp:lastModifiedBy>Rupali Panditrao Kharat</cp:lastModifiedBy>
  <cp:revision>1</cp:revision>
  <dcterms:created xsi:type="dcterms:W3CDTF">2022-03-10T05:13:00Z</dcterms:created>
  <dcterms:modified xsi:type="dcterms:W3CDTF">2022-03-10T05:13:00Z</dcterms:modified>
</cp:coreProperties>
</file>