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1152"/>
        <w:gridCol w:w="1261"/>
        <w:gridCol w:w="1296"/>
        <w:gridCol w:w="1296"/>
        <w:gridCol w:w="1872"/>
        <w:gridCol w:w="1383"/>
        <w:gridCol w:w="1719"/>
      </w:tblGrid>
      <w:tr w:rsidR="00DF74E7" w:rsidRPr="001C0504" w:rsidTr="00F8171F">
        <w:tc>
          <w:tcPr>
            <w:tcW w:w="1152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Region Amplified</w:t>
            </w:r>
          </w:p>
        </w:tc>
        <w:tc>
          <w:tcPr>
            <w:tcW w:w="1261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Transcript Observed</w:t>
            </w:r>
          </w:p>
        </w:tc>
        <w:tc>
          <w:tcPr>
            <w:tcW w:w="1296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Control Blood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96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Control Breast Tissue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872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Variant Carrier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383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cDNA</w:t>
            </w:r>
          </w:p>
        </w:tc>
        <w:tc>
          <w:tcPr>
            <w:tcW w:w="1719" w:type="dxa"/>
            <w:vAlign w:val="center"/>
          </w:tcPr>
          <w:p w:rsidR="00DF74E7" w:rsidRPr="009B6ABF" w:rsidRDefault="00DF74E7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Protein</w:t>
            </w:r>
          </w:p>
        </w:tc>
      </w:tr>
      <w:tr w:rsidR="00DF74E7" w:rsidRPr="001C0504" w:rsidTr="00F8171F">
        <w:tc>
          <w:tcPr>
            <w:tcW w:w="1152" w:type="dxa"/>
            <w:vMerge w:val="restart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Exons 2-8</w:t>
            </w: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Full-length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100% (97/97)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96% (91/95)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  <w:vertAlign w:val="superscript"/>
              </w:rPr>
            </w:pPr>
            <w:r w:rsidRPr="001C0504">
              <w:rPr>
                <w:sz w:val="18"/>
                <w:szCs w:val="18"/>
              </w:rPr>
              <w:t>Pt 1: 46% (59/127)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‡</w:t>
            </w:r>
          </w:p>
          <w:p w:rsidR="00DF74E7" w:rsidRPr="001C0504" w:rsidRDefault="00DF74E7" w:rsidP="00F8171F">
            <w:pPr>
              <w:rPr>
                <w:sz w:val="18"/>
                <w:szCs w:val="18"/>
                <w:vertAlign w:val="superscript"/>
              </w:rPr>
            </w:pPr>
            <w:r w:rsidRPr="001C0504">
              <w:rPr>
                <w:sz w:val="18"/>
                <w:szCs w:val="18"/>
              </w:rPr>
              <w:t>Pt 2: 55% (90/163)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‡</w:t>
            </w:r>
          </w:p>
          <w:p w:rsidR="00DF74E7" w:rsidRPr="001C0504" w:rsidRDefault="00DF74E7" w:rsidP="00F8171F">
            <w:pPr>
              <w:rPr>
                <w:sz w:val="18"/>
                <w:szCs w:val="18"/>
                <w:vertAlign w:val="superscript"/>
              </w:rPr>
            </w:pPr>
            <w:r w:rsidRPr="001C0504">
              <w:rPr>
                <w:sz w:val="18"/>
                <w:szCs w:val="18"/>
              </w:rPr>
              <w:t>Pt 3: 45% (71/159)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∆4p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3% (3/95)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0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0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c.317_320del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p.Arg107Metfs*13</w:t>
            </w: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∆4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33% (42/127)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29% (48/163)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33% (53/159)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c.317_425del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p.Gly106Valfs*10</w:t>
            </w: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∆3-4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1% (1/95)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7% (9/127)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1% (2/163)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1% (2/159)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c.68_425del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p.Asp23_Valfs*10</w:t>
            </w: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∆3-5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0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0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&lt;1% (1/159)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c.68_475del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p.Asp23_Ser158del</w:t>
            </w: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∆4-5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11% (14/127)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13% (22/163)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16% (26/159)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c.317_475del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p.Gly106_Ser158del</w:t>
            </w: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∆4-6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&lt;1% (1/127)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&lt;1% (1/163)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&lt;1% (1/159)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c.317_516del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p.Arg107Serfs*9</w:t>
            </w:r>
          </w:p>
        </w:tc>
      </w:tr>
      <w:tr w:rsidR="00DF74E7" w:rsidRPr="001C0504" w:rsidTr="00F8171F">
        <w:tc>
          <w:tcPr>
            <w:tcW w:w="1152" w:type="dxa"/>
            <w:vMerge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∆4-7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Pt 1: </w:t>
            </w:r>
            <w:r>
              <w:rPr>
                <w:sz w:val="18"/>
                <w:szCs w:val="18"/>
              </w:rPr>
              <w:t>2% (2/127)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2:</w:t>
            </w:r>
            <w:r>
              <w:rPr>
                <w:sz w:val="18"/>
                <w:szCs w:val="18"/>
              </w:rPr>
              <w:t xml:space="preserve"> 0</w:t>
            </w:r>
          </w:p>
          <w:p w:rsidR="00DF74E7" w:rsidRPr="001C0504" w:rsidRDefault="00DF74E7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Pt 3:</w:t>
            </w:r>
            <w:r>
              <w:rPr>
                <w:sz w:val="18"/>
                <w:szCs w:val="18"/>
              </w:rPr>
              <w:t xml:space="preserve"> 3% (5/159)</w:t>
            </w:r>
          </w:p>
        </w:tc>
        <w:tc>
          <w:tcPr>
            <w:tcW w:w="1383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c.317_631del</w:t>
            </w:r>
          </w:p>
        </w:tc>
        <w:tc>
          <w:tcPr>
            <w:tcW w:w="1719" w:type="dxa"/>
          </w:tcPr>
          <w:p w:rsidR="00DF74E7" w:rsidRPr="001C0504" w:rsidRDefault="00DF74E7" w:rsidP="00F81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p.Gly106_Ile210del</w:t>
            </w:r>
          </w:p>
        </w:tc>
      </w:tr>
    </w:tbl>
    <w:p w:rsidR="00DF74E7" w:rsidRDefault="00DF74E7" w:rsidP="00DF74E7">
      <w:pPr>
        <w:spacing w:line="240" w:lineRule="auto"/>
      </w:pPr>
      <w:r w:rsidRPr="006C2DF5">
        <w:rPr>
          <w:rFonts w:ascii="Arial" w:hAnsi="Arial" w:cs="Arial"/>
        </w:rPr>
        <w:t>†</w:t>
      </w:r>
      <w:r>
        <w:rPr>
          <w:vertAlign w:val="superscript"/>
        </w:rPr>
        <w:t xml:space="preserve"> </w:t>
      </w:r>
      <w:r>
        <w:t>% (n isolated traces/total traces)</w:t>
      </w:r>
    </w:p>
    <w:p w:rsidR="00DF74E7" w:rsidRDefault="00DF74E7" w:rsidP="00DF74E7">
      <w:pPr>
        <w:spacing w:line="240" w:lineRule="auto"/>
      </w:pPr>
      <w:r w:rsidRPr="006C2DF5">
        <w:rPr>
          <w:rFonts w:cstheme="minorHAnsi"/>
        </w:rPr>
        <w:t>‡</w:t>
      </w:r>
      <w:r>
        <w:t xml:space="preserve"> </w:t>
      </w:r>
      <w:proofErr w:type="gramStart"/>
      <w:r>
        <w:t>c.425G</w:t>
      </w:r>
      <w:proofErr w:type="gramEnd"/>
      <w:r>
        <w:t xml:space="preserve"> only</w:t>
      </w:r>
    </w:p>
    <w:p w:rsidR="00EF7E39" w:rsidRDefault="00EF7E39">
      <w:bookmarkStart w:id="0" w:name="_GoBack"/>
      <w:bookmarkEnd w:id="0"/>
    </w:p>
    <w:sectPr w:rsidR="00EF7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E7"/>
    <w:rsid w:val="001E5E67"/>
    <w:rsid w:val="0091458B"/>
    <w:rsid w:val="00DC5581"/>
    <w:rsid w:val="00DF74E7"/>
    <w:rsid w:val="00EF7E39"/>
    <w:rsid w:val="00F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773</Characters>
  <Application>Microsoft Office Word</Application>
  <DocSecurity>0</DocSecurity>
  <Lines>70</Lines>
  <Paragraphs>59</Paragraphs>
  <ScaleCrop>false</ScaleCrop>
  <Company>Hewlett-Packard Company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203153</dc:creator>
  <cp:lastModifiedBy>203153</cp:lastModifiedBy>
  <cp:revision>1</cp:revision>
  <dcterms:created xsi:type="dcterms:W3CDTF">2020-12-21T03:13:00Z</dcterms:created>
  <dcterms:modified xsi:type="dcterms:W3CDTF">2020-12-21T03:14:00Z</dcterms:modified>
</cp:coreProperties>
</file>