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C6D" w:rsidRDefault="00214C6D" w:rsidP="00214C6D">
      <w:pPr>
        <w:pStyle w:val="NormalWeb"/>
        <w:spacing w:before="0" w:beforeAutospacing="0" w:after="0" w:afterAutospacing="0" w:line="480" w:lineRule="auto"/>
        <w:jc w:val="both"/>
        <w:rPr>
          <w:rFonts w:asciiTheme="minorHAnsi" w:eastAsia="Calibri" w:hAnsiTheme="minorHAnsi"/>
          <w:lang w:val="en-US"/>
        </w:rPr>
      </w:pPr>
      <w:bookmarkStart w:id="0" w:name="_GoBack"/>
      <w:bookmarkEnd w:id="0"/>
      <w:r>
        <w:rPr>
          <w:rFonts w:asciiTheme="minorHAnsi" w:eastAsia="Calibri" w:hAnsiTheme="minorHAnsi"/>
          <w:lang w:val="en-US"/>
        </w:rPr>
        <w:t xml:space="preserve">Supplement </w:t>
      </w:r>
    </w:p>
    <w:p w:rsidR="00214C6D" w:rsidRDefault="00214C6D" w:rsidP="00214C6D">
      <w:pPr>
        <w:pStyle w:val="NormalWeb"/>
        <w:spacing w:before="0" w:beforeAutospacing="0" w:after="0" w:afterAutospacing="0" w:line="480" w:lineRule="auto"/>
        <w:jc w:val="both"/>
        <w:rPr>
          <w:rFonts w:asciiTheme="minorHAnsi" w:eastAsia="Calibri" w:hAnsiTheme="minorHAnsi"/>
          <w:lang w:val="en-US"/>
        </w:rPr>
      </w:pPr>
    </w:p>
    <w:p w:rsidR="00214C6D" w:rsidRDefault="00214C6D" w:rsidP="00214C6D">
      <w:pPr>
        <w:spacing w:line="480" w:lineRule="auto"/>
        <w:jc w:val="both"/>
        <w:rPr>
          <w:i/>
        </w:rPr>
      </w:pPr>
      <w:r w:rsidRPr="00E306F4">
        <w:rPr>
          <w:iCs/>
        </w:rPr>
        <w:t>S1</w:t>
      </w:r>
      <w:r>
        <w:rPr>
          <w:i/>
        </w:rPr>
        <w:t>. Methods</w:t>
      </w:r>
    </w:p>
    <w:p w:rsidR="00214C6D" w:rsidRDefault="00214C6D" w:rsidP="00214C6D">
      <w:pPr>
        <w:spacing w:line="480" w:lineRule="auto"/>
        <w:jc w:val="both"/>
        <w:rPr>
          <w:i/>
        </w:rPr>
      </w:pPr>
    </w:p>
    <w:p w:rsidR="00214C6D" w:rsidRPr="000F37AD" w:rsidRDefault="00214C6D" w:rsidP="00214C6D">
      <w:pPr>
        <w:spacing w:line="480" w:lineRule="auto"/>
        <w:jc w:val="both"/>
        <w:rPr>
          <w:rFonts w:asciiTheme="majorHAnsi" w:hAnsiTheme="majorHAnsi" w:cstheme="majorHAnsi"/>
          <w:sz w:val="26"/>
          <w:szCs w:val="26"/>
        </w:rPr>
      </w:pPr>
      <w:r>
        <w:rPr>
          <w:rFonts w:asciiTheme="majorHAnsi" w:hAnsiTheme="majorHAnsi" w:cstheme="majorHAnsi"/>
          <w:sz w:val="26"/>
          <w:szCs w:val="26"/>
        </w:rPr>
        <w:t>S1a. Calculation of relative response</w:t>
      </w:r>
    </w:p>
    <w:p w:rsidR="00214C6D" w:rsidRPr="009759DF" w:rsidRDefault="00214C6D" w:rsidP="00214C6D">
      <w:pPr>
        <w:spacing w:line="480" w:lineRule="auto"/>
        <w:jc w:val="both"/>
      </w:pPr>
      <w:r>
        <w:t>The calculation of CNE is based on the relation between uptake and yield as well as recovery fractions for the different nutrients as follows:</w:t>
      </w:r>
    </w:p>
    <w:p w:rsidR="00214C6D" w:rsidRPr="009759DF" w:rsidRDefault="00214C6D" w:rsidP="00214C6D">
      <w:pPr>
        <w:spacing w:line="480" w:lineRule="auto"/>
        <w:jc w:val="both"/>
        <w:rPr>
          <w:lang w:val="pt-BR"/>
        </w:rPr>
      </w:pPr>
    </w:p>
    <w:p w:rsidR="00214C6D" w:rsidRPr="000F37AD" w:rsidRDefault="00214C6D" w:rsidP="00214C6D">
      <w:pPr>
        <w:spacing w:line="480" w:lineRule="auto"/>
        <w:jc w:val="both"/>
        <w:rPr>
          <w:rFonts w:cs="Arial (Body CS)"/>
          <w:vertAlign w:val="subscript"/>
          <w:lang w:val="fr-BE"/>
        </w:rPr>
      </w:pPr>
      <w:r w:rsidRPr="45A3BAAF">
        <w:rPr>
          <w:lang w:val="pt-BR"/>
        </w:rPr>
        <w:t xml:space="preserve">CNE = </w:t>
      </w:r>
      <w:r w:rsidRPr="45A3BAAF">
        <w:rPr>
          <w:rFonts w:ascii="Symbol" w:eastAsia="Symbol" w:hAnsi="Symbol" w:cs="Symbol"/>
        </w:rPr>
        <w:t></w:t>
      </w:r>
      <w:r w:rsidRPr="45A3BAAF">
        <w:rPr>
          <w:lang w:val="pt-BR"/>
        </w:rPr>
        <w:t>( R</w:t>
      </w:r>
      <w:r w:rsidRPr="45A3BAAF">
        <w:rPr>
          <w:rFonts w:cs="Arial (Body CS)"/>
          <w:vertAlign w:val="subscript"/>
          <w:lang w:val="pt-BR"/>
        </w:rPr>
        <w:t>i</w:t>
      </w:r>
      <w:r w:rsidRPr="45A3BAAF">
        <w:rPr>
          <w:lang w:val="pt-BR"/>
        </w:rPr>
        <w:t xml:space="preserve"> </w:t>
      </w:r>
      <w:r>
        <w:rPr>
          <w:lang w:val="pt-BR"/>
        </w:rPr>
        <w:t>*</w:t>
      </w:r>
      <w:r w:rsidRPr="000F37AD">
        <w:rPr>
          <w:lang w:val="fr-BE"/>
        </w:rPr>
        <w:t>A</w:t>
      </w:r>
      <w:r w:rsidRPr="45A3BAAF">
        <w:rPr>
          <w:rFonts w:cs="Arial (Body CS)"/>
          <w:vertAlign w:val="subscript"/>
          <w:lang w:val="pt-BR"/>
        </w:rPr>
        <w:t>i</w:t>
      </w:r>
      <w:r w:rsidRPr="000F37AD">
        <w:rPr>
          <w:lang w:val="fr-BE"/>
        </w:rPr>
        <w:t xml:space="preserve"> *Ph</w:t>
      </w:r>
      <w:r w:rsidRPr="45A3BAAF">
        <w:rPr>
          <w:rFonts w:cs="Arial (Body CS)"/>
          <w:vertAlign w:val="subscript"/>
          <w:lang w:val="pt-BR"/>
        </w:rPr>
        <w:t>i</w:t>
      </w:r>
      <w:r w:rsidRPr="000F37AD">
        <w:rPr>
          <w:lang w:val="fr-BE"/>
        </w:rPr>
        <w:t xml:space="preserve"> /</w:t>
      </w:r>
      <w:proofErr w:type="spellStart"/>
      <w:r w:rsidRPr="000F37AD">
        <w:rPr>
          <w:lang w:val="fr-BE"/>
        </w:rPr>
        <w:t>Ph</w:t>
      </w:r>
      <w:r w:rsidRPr="000F37AD">
        <w:rPr>
          <w:rFonts w:cs="Arial (Body CS)"/>
          <w:vertAlign w:val="subscript"/>
          <w:lang w:val="fr-BE"/>
        </w:rPr>
        <w:t>N</w:t>
      </w:r>
      <w:proofErr w:type="spellEnd"/>
      <w:r w:rsidRPr="45A3BAAF">
        <w:rPr>
          <w:lang w:val="pt-BR"/>
        </w:rPr>
        <w:t xml:space="preserve"> ) / R</w:t>
      </w:r>
      <w:r w:rsidRPr="000F37AD">
        <w:rPr>
          <w:rFonts w:cs="Arial (Body CS)"/>
          <w:vertAlign w:val="subscript"/>
          <w:lang w:val="fr-BE"/>
        </w:rPr>
        <w:t>N</w:t>
      </w:r>
      <w:r w:rsidRPr="45A3BAAF">
        <w:rPr>
          <w:lang w:val="pt-BR"/>
        </w:rPr>
        <w:t xml:space="preserve"> </w:t>
      </w:r>
    </w:p>
    <w:p w:rsidR="00214C6D" w:rsidRPr="000F37AD" w:rsidRDefault="00214C6D" w:rsidP="00214C6D">
      <w:pPr>
        <w:spacing w:line="480" w:lineRule="auto"/>
        <w:jc w:val="both"/>
        <w:rPr>
          <w:lang w:val="fr-BE"/>
        </w:rPr>
      </w:pPr>
    </w:p>
    <w:p w:rsidR="00214C6D" w:rsidRDefault="00214C6D" w:rsidP="00214C6D">
      <w:pPr>
        <w:spacing w:line="480" w:lineRule="auto"/>
        <w:jc w:val="both"/>
      </w:pPr>
      <w:r>
        <w:t xml:space="preserve">Where </w:t>
      </w:r>
      <w:proofErr w:type="gramStart"/>
      <w:r w:rsidRPr="45A3BAAF">
        <w:rPr>
          <w:lang w:val="pt-BR"/>
        </w:rPr>
        <w:t>R</w:t>
      </w:r>
      <w:r w:rsidRPr="45A3BAAF">
        <w:rPr>
          <w:rFonts w:cs="Arial (Body CS)"/>
          <w:vertAlign w:val="subscript"/>
          <w:lang w:val="pt-BR"/>
        </w:rPr>
        <w:t>i</w:t>
      </w:r>
      <w:proofErr w:type="gramEnd"/>
      <w:r>
        <w:t>, A</w:t>
      </w:r>
      <w:r w:rsidRPr="45A3BAAF">
        <w:rPr>
          <w:rFonts w:cs="Arial (Body CS)"/>
          <w:vertAlign w:val="subscript"/>
          <w:lang w:val="pt-BR"/>
        </w:rPr>
        <w:t>i</w:t>
      </w:r>
      <w:r>
        <w:t xml:space="preserve"> and </w:t>
      </w:r>
      <w:proofErr w:type="spellStart"/>
      <w:r>
        <w:t>Ph</w:t>
      </w:r>
      <w:proofErr w:type="spellEnd"/>
      <w:r w:rsidRPr="45A3BAAF">
        <w:rPr>
          <w:rFonts w:cs="Arial (Body CS)"/>
          <w:vertAlign w:val="subscript"/>
          <w:lang w:val="pt-BR"/>
        </w:rPr>
        <w:t>i</w:t>
      </w:r>
      <w:r>
        <w:t xml:space="preserve"> are the recovery fractions, application rates and median use efficiencies (kg grain/ kg nutrient taken-up) for the different nutrients (i=N, P, K). Values of R were set to 0.5, 0.1 and 0.5 for N, P and K, respectively. Values of </w:t>
      </w:r>
      <w:proofErr w:type="spellStart"/>
      <w:r>
        <w:t>Ph</w:t>
      </w:r>
      <w:proofErr w:type="spellEnd"/>
      <w:r>
        <w:t xml:space="preserve"> for the three macro nutrients were </w:t>
      </w:r>
      <w:r w:rsidRPr="002202E8">
        <w:t>43</w:t>
      </w:r>
      <w:r>
        <w:t xml:space="preserve">, </w:t>
      </w:r>
      <w:r w:rsidRPr="008075F4">
        <w:t>360</w:t>
      </w:r>
      <w:r>
        <w:t xml:space="preserve">, </w:t>
      </w:r>
      <w:r w:rsidRPr="008075F4">
        <w:t>60</w:t>
      </w:r>
      <w:r>
        <w:t xml:space="preserve"> for maize, 55,380, 75 for sorghum and </w:t>
      </w:r>
      <w:r w:rsidRPr="00E730CB">
        <w:t>1</w:t>
      </w:r>
      <w:r>
        <w:t xml:space="preserve">8, 148 and 54 for the different legumes. Taking such general and per crop averages represents an obvious simplification that is necessary to represent the total amount of fertilizer by a single number. </w:t>
      </w:r>
    </w:p>
    <w:p w:rsidR="00214C6D" w:rsidRPr="009759DF" w:rsidRDefault="00214C6D" w:rsidP="00214C6D">
      <w:pPr>
        <w:spacing w:line="480" w:lineRule="auto"/>
        <w:jc w:val="both"/>
      </w:pPr>
    </w:p>
    <w:p w:rsidR="00214C6D" w:rsidRPr="000F37AD" w:rsidRDefault="00214C6D" w:rsidP="00214C6D">
      <w:pPr>
        <w:spacing w:line="480" w:lineRule="auto"/>
        <w:jc w:val="both"/>
        <w:rPr>
          <w:rFonts w:asciiTheme="majorHAnsi" w:hAnsiTheme="majorHAnsi" w:cstheme="majorHAnsi"/>
          <w:sz w:val="26"/>
          <w:szCs w:val="26"/>
        </w:rPr>
      </w:pPr>
      <w:r>
        <w:rPr>
          <w:rFonts w:asciiTheme="majorHAnsi" w:hAnsiTheme="majorHAnsi" w:cstheme="majorHAnsi"/>
          <w:sz w:val="26"/>
          <w:szCs w:val="26"/>
        </w:rPr>
        <w:t xml:space="preserve">S1b. </w:t>
      </w:r>
      <w:r w:rsidRPr="000F37AD">
        <w:rPr>
          <w:rFonts w:asciiTheme="majorHAnsi" w:hAnsiTheme="majorHAnsi" w:cstheme="majorHAnsi"/>
          <w:sz w:val="26"/>
          <w:szCs w:val="26"/>
        </w:rPr>
        <w:t>Estimating field-specific response and its variability</w:t>
      </w:r>
    </w:p>
    <w:p w:rsidR="00214C6D" w:rsidRPr="009759DF" w:rsidRDefault="00214C6D" w:rsidP="00214C6D">
      <w:pPr>
        <w:spacing w:line="480" w:lineRule="auto"/>
        <w:jc w:val="both"/>
        <w:rPr>
          <w:rFonts w:eastAsiaTheme="minorEastAsia"/>
        </w:rPr>
      </w:pPr>
      <w:r w:rsidRPr="67FA83C1">
        <w:rPr>
          <w:rFonts w:eastAsiaTheme="minorEastAsia"/>
        </w:rPr>
        <w:t>To estimate the extent of non-responsiveness to fertilizers, it is imperative to estimate field-level response and its variability, ideally accounting for plot-level residual variation as outlined above.</w:t>
      </w:r>
    </w:p>
    <w:p w:rsidR="00214C6D" w:rsidRPr="009759DF" w:rsidRDefault="00214C6D" w:rsidP="00214C6D">
      <w:pPr>
        <w:spacing w:line="480" w:lineRule="auto"/>
        <w:jc w:val="both"/>
        <w:rPr>
          <w:rFonts w:eastAsiaTheme="minorEastAsia"/>
        </w:rPr>
      </w:pPr>
      <w:r w:rsidRPr="3929FAF6">
        <w:rPr>
          <w:rFonts w:eastAsiaTheme="minorEastAsia"/>
        </w:rPr>
        <w:lastRenderedPageBreak/>
        <w:t>For absolute response, we applied a relatively crude method to adjust estimates of variability for plot-level residual variation by using a fixed estimated for this variation, derived from existing studies that included some form of field-level replication, into a linear mixed model as follows:</w:t>
      </w:r>
    </w:p>
    <w:p w:rsidR="00214C6D" w:rsidRPr="009759DF" w:rsidRDefault="00214C6D" w:rsidP="00214C6D">
      <w:pPr>
        <w:spacing w:line="480" w:lineRule="auto"/>
        <w:jc w:val="both"/>
        <w:rPr>
          <w:u w:val="single"/>
        </w:rPr>
      </w:pPr>
      <w:proofErr w:type="gramStart"/>
      <w:r w:rsidRPr="009759DF">
        <w:t>response</w:t>
      </w:r>
      <w:proofErr w:type="gramEnd"/>
      <w:r w:rsidRPr="009759DF">
        <w:t xml:space="preserve"> = mu +</w:t>
      </w:r>
      <w:r w:rsidRPr="009759DF">
        <w:rPr>
          <w:i/>
          <w:iCs/>
        </w:rPr>
        <w:t xml:space="preserve"> </w:t>
      </w:r>
      <w:r w:rsidRPr="009759DF">
        <w:rPr>
          <w:i/>
          <w:iCs/>
          <w:u w:val="single"/>
        </w:rPr>
        <w:t>field</w:t>
      </w:r>
      <w:r w:rsidRPr="009759DF">
        <w:rPr>
          <w:i/>
          <w:iCs/>
        </w:rPr>
        <w:t xml:space="preserve"> </w:t>
      </w:r>
      <w:r w:rsidRPr="009759DF">
        <w:t xml:space="preserve">+ </w:t>
      </w:r>
      <w:r w:rsidRPr="009759DF">
        <w:rPr>
          <w:u w:val="single"/>
        </w:rPr>
        <w:t>error</w:t>
      </w:r>
    </w:p>
    <w:p w:rsidR="00214C6D" w:rsidRPr="009759DF" w:rsidRDefault="00214C6D" w:rsidP="00214C6D">
      <w:pPr>
        <w:spacing w:line="480" w:lineRule="auto"/>
        <w:jc w:val="both"/>
        <w:rPr>
          <w:rFonts w:eastAsiaTheme="minorEastAsia"/>
        </w:rPr>
      </w:pPr>
      <w:proofErr w:type="gramStart"/>
      <w:r w:rsidRPr="67FA83C1">
        <w:rPr>
          <w:rFonts w:eastAsiaTheme="minorEastAsia"/>
        </w:rPr>
        <w:t>where</w:t>
      </w:r>
      <w:proofErr w:type="gramEnd"/>
      <w:r w:rsidRPr="67FA83C1">
        <w:rPr>
          <w:rFonts w:eastAsiaTheme="minorEastAsia"/>
        </w:rPr>
        <w:t xml:space="preserve"> mu is </w:t>
      </w:r>
      <w:r>
        <w:rPr>
          <w:rFonts w:eastAsiaTheme="minorEastAsia"/>
        </w:rPr>
        <w:t>the overall mean response</w:t>
      </w:r>
      <w:r w:rsidRPr="67FA83C1">
        <w:rPr>
          <w:rFonts w:eastAsiaTheme="minorEastAsia"/>
        </w:rPr>
        <w:t>, field is a random field specific intercept and error is the plot-level residual error term. Two options were considered in this paper for the error: (i) based on average values in the literature, the plot level residual error was set to 697 kg ha</w:t>
      </w:r>
      <w:r w:rsidRPr="00FD3272">
        <w:rPr>
          <w:rFonts w:eastAsiaTheme="minorEastAsia"/>
          <w:vertAlign w:val="superscript"/>
        </w:rPr>
        <w:t>-1</w:t>
      </w:r>
      <w:r w:rsidRPr="67FA83C1">
        <w:rPr>
          <w:rFonts w:eastAsiaTheme="minorEastAsia"/>
        </w:rPr>
        <w:t xml:space="preserve"> for cereals </w:t>
      </w:r>
      <w:r w:rsidRPr="67FA83C1">
        <w:rPr>
          <w:rFonts w:eastAsiaTheme="minorEastAsia"/>
        </w:rPr>
        <w:fldChar w:fldCharType="begin" w:fldLock="1"/>
      </w:r>
      <w:r w:rsidRPr="67FA83C1">
        <w:rPr>
          <w:rFonts w:eastAsiaTheme="minorEastAsia"/>
        </w:rPr>
        <w:instrText>ADDIN CSL_CITATION {"citationItems":[{"id":"ITEM-1","itemData":{"DOI":"10.1016/j.fcr.2017.09.026","ISSN":"03784290","abstract":"Large variability in crop responses to macronutrient application at various spatial scales present challenges for developing effective fertilizer recommendations for crop production in smallholder farming systems of sub-Saharan Africa. We assessed maize yield responses to nitrogen (N), phosphorus (P) and potassium (K) application and evaluated relationships between crop responses to N, P and K application and soil analysis data. Nutrient omission trials were conducted on 23 farms located in Sidindi, Western Kenya, selected to be representative of the main soil and management factors in maize based systems in Siaya County. Treatments included a control and PK, NK, NP and NPK applications. The trials ran for six consecutive cropping seasons, without changing treatments or plot location, covering the period 2013–2015. Strong spatial-temporal patterns in maize yield responses to N, P and K applications were observed. Average maize yields in the control, PK, NK, NP and NPK treatments were 2.8, 3.2, 5.1, 5.1 and 5.5 t ha−1 at 88% dry matter respectively in the first cropping season, and 1.1, 1.4, 2.9, 3.6 and 5.3 t ha−1 at 88% dry matter respectively in the sixth cropping season. In all seasons, variability in maize yield between fields was greatest in the control treatment followed by the NK treatment and least in the NPK treatment. Mean relative yield was 0.6, 0.92 and 0.93 for N, P and K respectively, in the first cropping season, and 0.25, 0.52 and 0.68, respectively, in the sixth cropping season. Six main maize yield response categories were identified that differed in the maize grain yield responses to recursive N, P and K applications. Maize yield responses to N, P and K were not fully accounted for by soil organic matter, soil available P and exchangeable K respectively. Our results indicate that current methods for soil analysis do not adequately predict the response to application of N, P and K fertilizer under the highly variable soil fertility conditions encountered in smallholder farming systems. The strong spatial-temporal patterns observed present major challenges for the development of effective site-specific fertilizer recommendations. Potential avenues for future research and options for more effective intensification strategies are discussed.","author":[{"dropping-particle":"","family":"Njoroge","given":"Samuel","non-dropping-particle":"","parse-names":false,"suffix":""},{"dropping-particle":"","family":"Schut","given":"Antonius G.T.","non-dropping-particle":"","parse-names":false,"suffix":""},{"dropping-particle":"","family":"Giller","given":"Ken E.","non-dropping-particle":"","parse-names":false,"suffix":""},{"dropping-particle":"","family":"Zingore","given":"Shamie","non-dropping-particle":"","parse-names":false,"suffix":""}],"container-title":"Field Crops Research","id":"ITEM-1","issue":"May","issued":{"date-parts":[["2017"]]},"page":"321-330","publisher":"Elsevier","title":"Strong spatial-temporal patterns in maize yield response to nutrient additions in African smallholder farms","type":"article-journal","volume":"214"},"uris":["http://www.mendeley.com/documents/?uuid=7241dc9d-3241-4ed3-a4de-15f5945f915d"]}],"mendeley":{"formattedCitation":"(S. Njoroge et al., 2017)","plainTextFormattedCitation":"(S. Njoroge et al., 2017)","previouslyFormattedCitation":"(S. Njoroge et al., 2017)"},"properties":{"noteIndex":0},"schema":"https://github.com/citation-style-language/schema/raw/master/csl-citation.json"}</w:instrText>
      </w:r>
      <w:r w:rsidRPr="67FA83C1">
        <w:rPr>
          <w:rFonts w:eastAsiaTheme="minorEastAsia"/>
        </w:rPr>
        <w:fldChar w:fldCharType="separate"/>
      </w:r>
      <w:r w:rsidRPr="67FA83C1">
        <w:rPr>
          <w:rFonts w:eastAsiaTheme="minorEastAsia"/>
          <w:noProof/>
        </w:rPr>
        <w:t>( Njoroge et al. 2017</w:t>
      </w:r>
      <w:r w:rsidRPr="67FA83C1">
        <w:rPr>
          <w:rFonts w:eastAsiaTheme="minorEastAsia"/>
        </w:rPr>
        <w:fldChar w:fldCharType="end"/>
      </w:r>
      <w:r w:rsidRPr="67FA83C1">
        <w:rPr>
          <w:rFonts w:eastAsiaTheme="minorEastAsia"/>
        </w:rPr>
        <w:t xml:space="preserve">; </w:t>
      </w:r>
      <w:r w:rsidRPr="67FA83C1">
        <w:rPr>
          <w:rFonts w:eastAsiaTheme="minorEastAsia"/>
        </w:rPr>
        <w:fldChar w:fldCharType="begin" w:fldLock="1"/>
      </w:r>
      <w:r w:rsidRPr="67FA83C1">
        <w:rPr>
          <w:rFonts w:eastAsiaTheme="minorEastAsia"/>
        </w:rPr>
        <w:instrText>ADDIN CSL_CITATION {"citationItems":[{"id":"ITEM-1","itemData":{"DOI":"10.1016/j.gfs.2019.02.001","ISSN":"22119124","abstract":"Nutrient limitation is a major constraint in crop production in sub-Saharan Africa (SSA). Here, we propose a generic and simple equilibrium model to estimate minimum input requirements of nitrogen, phosphorus and potassium for target yields in cereal crops under highly efficient management. The model was combined with Global Yield Gap Atlas data to explore minimum input requirements for self-sufficiency in 2050 for maize in nine countries in SSA. We estimate that yields have to increase from the current ca. 20% of water-limited yield potential to approximately 50–75% of the potential depending on the scenario investigated. Minimum nutrient input requirements must rise disproportionately more, with N input increasing 9-fold or 15-fold, because current production largely relies on soil nutrient mining, which cannot be sustained into the future.","author":[{"dropping-particle":"","family":"Berge","given":"H. F.M. M","non-dropping-particle":"ten","parse-names":false,"suffix":""},{"dropping-particle":"","family":"Hijbeek","given":"R.","non-dropping-particle":"","parse-names":false,"suffix":""},{"dropping-particle":"","family":"Loon","given":"M. P.","non-dropping-particle":"van","parse-names":false,"suffix":""},{"dropping-particle":"","family":"Rurinda","given":"J.","non-dropping-particle":"","parse-names":false,"suffix":""},{"dropping-particle":"","family":"Tesfaye","given":"K.","non-dropping-particle":"","parse-names":false,"suffix":""},{"dropping-particle":"","family":"Zingore","given":"S.","non-dropping-particle":"","parse-names":false,"suffix":""},{"dropp</w:instrText>
      </w:r>
      <w:r w:rsidRPr="000F37AD">
        <w:rPr>
          <w:rFonts w:eastAsiaTheme="minorEastAsia"/>
          <w:lang w:val="fr-BE"/>
        </w:rPr>
        <w:instrText>ing-particle":"","family":"Craufurd","given":"P.","non-dropping-particle":"","parse-names":false,"suffix":""},{"dropping-particle":"","family":"Heerwaarden","given":"J.","non-dropping-particle":"van","parse-names":false,"suffix":""},{"dropping-particle":"","family":"Brentrup","given":"F.","non-dropping-particle":"","parse-names":false,"suffix":""},{"dropping-particle":"","family":"Schröder","given":"J. J.","non-dropping-particle":"","parse-names":false,"suffix":""},{"dropping-particle":"","family":"Boogaard","given":"H. L.","non-dropping-particle":"","parse-names":false,"suffix":""},{"dropping-particle":"","family":"Groot","given":"H. L.E. E","non-dropping-particle":"de","parse-names":false,"suffix":""},{"dropping-particle":"","family":"Ittersum","given":"M. K.","non-dropping-particle":"van","parse-names":false,"suffix":""}],"container-title":"Global Food Security","id":"ITEM-1","issue":"February","issued":{"date-parts":[["2019"]]},"page":"9-21","publisher":"Elsevier B.V.","title":"Maize crop nutrient input requirements for food security in sub-Saharan Africa","type":"article-journal","volume":"23"},"uris":["http://www.mendeley.com/documents/?uuid=25cf1b29-4225-4889-b7c9-97a6a3cc129d"]}],"mendeley":{"formattedCitation":"(ten Berge et al., 2019)","plainTextFormattedCitation":"(ten Berge et al., 2019)","previouslyFormattedCitation":"(ten Berge et al., 2019)"},"properties":{"noteIndex":0},"schema":"https://github.com/citation-style-language/schema/raw/master/csl-citation.json"}</w:instrText>
      </w:r>
      <w:r w:rsidRPr="67FA83C1">
        <w:rPr>
          <w:rFonts w:eastAsiaTheme="minorEastAsia"/>
        </w:rPr>
        <w:fldChar w:fldCharType="separate"/>
      </w:r>
      <w:r w:rsidRPr="000F37AD">
        <w:rPr>
          <w:rFonts w:eastAsiaTheme="minorEastAsia"/>
          <w:noProof/>
          <w:lang w:val="fr-BE"/>
        </w:rPr>
        <w:t>ten Berge et al. 2019</w:t>
      </w:r>
      <w:r w:rsidRPr="67FA83C1">
        <w:rPr>
          <w:rFonts w:eastAsiaTheme="minorEastAsia"/>
        </w:rPr>
        <w:fldChar w:fldCharType="end"/>
      </w:r>
      <w:r w:rsidRPr="000F37AD">
        <w:rPr>
          <w:rFonts w:eastAsiaTheme="minorEastAsia"/>
          <w:lang w:val="fr-BE"/>
        </w:rPr>
        <w:t xml:space="preserve">; De </w:t>
      </w:r>
      <w:proofErr w:type="spellStart"/>
      <w:r w:rsidRPr="000F37AD">
        <w:rPr>
          <w:rFonts w:eastAsiaTheme="minorEastAsia"/>
          <w:lang w:val="fr-BE"/>
        </w:rPr>
        <w:t>Laune</w:t>
      </w:r>
      <w:proofErr w:type="spellEnd"/>
      <w:r w:rsidRPr="000F37AD">
        <w:rPr>
          <w:rFonts w:eastAsiaTheme="minorEastAsia"/>
          <w:lang w:val="fr-BE"/>
        </w:rPr>
        <w:t xml:space="preserve"> et al. </w:t>
      </w:r>
      <w:proofErr w:type="spellStart"/>
      <w:r w:rsidRPr="008B04D9">
        <w:rPr>
          <w:rFonts w:eastAsiaTheme="minorEastAsia"/>
          <w:lang w:val="fr-BE"/>
        </w:rPr>
        <w:t>under</w:t>
      </w:r>
      <w:proofErr w:type="spellEnd"/>
      <w:r w:rsidRPr="000F37AD">
        <w:rPr>
          <w:rFonts w:eastAsiaTheme="minorEastAsia"/>
          <w:lang w:val="fr-BE"/>
        </w:rPr>
        <w:t xml:space="preserve"> </w:t>
      </w:r>
      <w:proofErr w:type="spellStart"/>
      <w:r w:rsidRPr="000F37AD">
        <w:rPr>
          <w:rFonts w:eastAsiaTheme="minorEastAsia"/>
          <w:lang w:val="fr-BE"/>
        </w:rPr>
        <w:t>review</w:t>
      </w:r>
      <w:proofErr w:type="spellEnd"/>
      <w:r w:rsidRPr="000F37AD">
        <w:rPr>
          <w:rFonts w:eastAsiaTheme="minorEastAsia"/>
          <w:lang w:val="fr-BE"/>
        </w:rPr>
        <w:t xml:space="preserve">; </w:t>
      </w:r>
      <w:r w:rsidRPr="67FA83C1">
        <w:rPr>
          <w:rFonts w:eastAsiaTheme="minorEastAsia"/>
        </w:rPr>
        <w:fldChar w:fldCharType="begin" w:fldLock="1"/>
      </w:r>
      <w:r w:rsidRPr="000F37AD">
        <w:rPr>
          <w:rFonts w:eastAsiaTheme="minorEastAsia"/>
          <w:lang w:val="fr-BE"/>
        </w:rPr>
        <w:instrText>ADDIN CSL_CITATION {"citationItems":[{"id":"ITEM-1","itemData":{"DOI":"10.1017/S0014479713000513","ISSN":"14694441","abstract":"Mineral fertiliser is a scarce input for smallholder maize farmers in Malawi. A recent provision of small amounts of subsidised fertilisers by government programmes to farmers throughout Malawi has increased fertiliser access and raised maize production, but fertiliser management and yield responses frequently remain poor. To seek ways to use the fertiliser more efficiently, we analysed the effects of low rates of N (15 or 30 kg N ha&lt;sup&gt;-1&lt;/sup&gt;) and P (9 kg P ha&lt;sup&gt;-1&lt;/sup&gt;) fertiliser in combination with improved weed management on maize yields in experiments on 12 smallholder farms in Chisepo, central Malawi. Several indices of N and P use efficiency were computed from the above-ground crop components and nutrient contents. Maize yield simulations were conducted using long-term rainfall records in the APSIM crop-soil system model. NP fertiliser significantly (p &lt; 0.001) raised maize grain yield from 0.65 to 1.5 t ha&lt;sup&gt;-1&lt;/sup&gt;, and twice-weeding fertilised maize significantly (p &lt; 0.001) raised maize yields by 0.4 t ha&lt;sup&gt;-1&lt;/sup&gt; compared with weeding once (0.9 t ha&lt;sup&gt;-1&lt;/sup&gt;). The agronomic efficiency of applied fertiliser N (AEN) averaged 19.3 kg grain kg N&lt;sup&gt;-1&lt;/sup&gt; with one weeding but doubled to 38.7 kg with the additional weeding. The physiological efficiency of applied N (PE</w:instrText>
      </w:r>
      <w:r w:rsidRPr="00E4524F">
        <w:rPr>
          <w:rFonts w:eastAsiaTheme="minorEastAsia"/>
          <w:lang w:val="fr-BE"/>
        </w:rPr>
        <w:instrText>N) was 40.7 kg grain kg&lt;sup&gt;-1&lt;/sup&gt; N u</w:instrText>
      </w:r>
      <w:r w:rsidRPr="67FA83C1">
        <w:rPr>
          <w:rFonts w:eastAsiaTheme="minorEastAsia"/>
        </w:rPr>
        <w:instrText>ptake. APSIM predicted that similar or larger maize yield responses to 15 or 30 kg N ha&lt;sup&gt;-1&lt;/sup&gt; can be expected in 8 out of 10 years in areas with similar rainfall patterns to Chisepo. A financial analysis showed that the application of these small amounts of fertiliser was economic even when fertiliser was purchased from the open market, provided the crop was adequately weeded. Participatory assessments helped farmers understand the increased efficiency of fertiliser use possible with additional weeding, although some farmers reported difficulty implementing this recommendation due to competing demands for labour. We conclude that to raise the productivity and sustainability of fertiliser support programmes in Malawi, initiatives should be introduced to help identify and educate farmers on the major drivers of productivity in their systems.","author":[{"dropping-particle":"","family":"Kamanga","given":"B. C.G.","non-dropping-particle":"","parse-names":false,"suffix":""},{"dropping-particle":"","family":"Waddington","given":"S. R.","non-dropping-particle":"","parse-names":false,"suffix":""},{"dropping-particle":"","family":"Whitbread","given":"A. M.","non-dropping-particle":"","parse-names":false,"suffix":""},{"dropping-particle":"","family":"Almekinders","given":"C. J.M.","non-dropping-particle":"","parse-names":false,"suffix":""},{"dropping-particle":"","family":"Giller","given":"K. E.","non-dropping-particle":"","parse-names":false,"suffix":""}],"container-title":"Experimental Agriculture","id":"ITEM-1","issue":"2","issued":{"date-parts":[["2014"]]},"page":"229-249","title":"Improving the efficiency of use of small amounts of nitrogen and phosphorus Fertiliser on smallholder maize in central Malawi","type":"article-journal","volume":"50"},"uris":["http://www.mendeley.com/documents/?uuid=fda3ce4f-1d5a-493e-b675-c82d4833b2fd"]}],"mendeley":{"formattedCitation":"(Kamanga et al., 2014)","plainTextFormattedCitation":"(Kamanga et al., 2014)","previouslyFormattedCitation":"(Kamanga et al., 2014)"},"properties":{"noteIndex":0},"schema":"https://github.com/citation-style-language/schema/raw/master/csl-citation.json"}</w:instrText>
      </w:r>
      <w:r w:rsidRPr="67FA83C1">
        <w:rPr>
          <w:rFonts w:eastAsiaTheme="minorEastAsia"/>
        </w:rPr>
        <w:fldChar w:fldCharType="separate"/>
      </w:r>
      <w:r w:rsidRPr="67FA83C1">
        <w:rPr>
          <w:rFonts w:eastAsiaTheme="minorEastAsia"/>
          <w:noProof/>
        </w:rPr>
        <w:t>Kamanga et al. 2014)</w:t>
      </w:r>
      <w:r w:rsidRPr="67FA83C1">
        <w:rPr>
          <w:rFonts w:eastAsiaTheme="minorEastAsia"/>
        </w:rPr>
        <w:fldChar w:fldCharType="end"/>
      </w:r>
      <w:r w:rsidRPr="67FA83C1">
        <w:rPr>
          <w:rFonts w:eastAsiaTheme="minorEastAsia"/>
        </w:rPr>
        <w:t xml:space="preserve"> and 250 kg ha</w:t>
      </w:r>
      <w:r w:rsidRPr="00FD3272">
        <w:rPr>
          <w:rFonts w:eastAsiaTheme="minorEastAsia"/>
          <w:vertAlign w:val="superscript"/>
        </w:rPr>
        <w:t>-1</w:t>
      </w:r>
      <w:r w:rsidRPr="67FA83C1">
        <w:rPr>
          <w:rFonts w:eastAsiaTheme="minorEastAsia"/>
        </w:rPr>
        <w:t xml:space="preserve"> for legumes </w:t>
      </w:r>
      <w:r w:rsidRPr="67FA83C1">
        <w:rPr>
          <w:rFonts w:eastAsiaTheme="minorEastAsia"/>
        </w:rPr>
        <w:fldChar w:fldCharType="begin" w:fldLock="1"/>
      </w:r>
      <w:r w:rsidRPr="67FA83C1">
        <w:rPr>
          <w:rFonts w:eastAsiaTheme="minorEastAsia"/>
        </w:rPr>
        <w:instrText>ADDIN CSL_CITATION {"citationItems":[{"id":"ITEM-1","itemData":{"DOI":"10.1016/j.fcr.2015.10.023","ISBN":"0378-4290","ISSN":"03784290","abstract":"Soybean yields could benefit from the use of improved varieties, phosphate-fertilizer and rhizobium inoculants. In this study, we evaluated the results of widespread testing of promiscuous soybean varieties with four treatments: no inputs (control); SSP fertilizer (P); inoculants (I) and SSP plus inoculants (P + I) among smallholder farmers in northern Nigeria in 2011 and 2012. We observed a strong response to both P and I, which significantly increased grain yields by 452 and 447 kg ha-1 respectively. The additive effect of P + I (777 kg ha-1) resulted in the best average yields. Variability in yield among farms was large, which had implications for the benefits for individual farmers. Moreover, although the yield response to P and I was similar, I was more profitable due to its low cost. Only 16% of the variability in control yields could be explained by plant establishment, days to first weeding, percentage sand and soil exchangeable magnesium. Between 42% and 61% of variability in response to P and/or I could be explained by variables including year, farm size, plant establishment, total rainfall and pH. The predictive value of these variables was limited, however, with cross-validation R2 decreasing to about 15% for the prediction between Local Government Areas and 10% between years. Implications for future research include our conclusion that averages of performance of technologies tell little about the adoption potential for individual farmers. We also conclude that a strong agronomic and economic case exists for the use of inoculants with promiscuous soybean, requiring efforts to improve the availability of good quality inoculants in Africa.","author":[{"dropping-particle":"","family":"Ronner","given":"E.","non-dropping-particle":"","parse-names":false,"suffix":""},{"dropping-particle":"","family":"Franke","given":"A.C.","non-dropping-particle":"","parse-names":false,"suffix":""},{"dropping-particle":"","family":"Vanlauwe","given":"B.","non-dropping-particle":"","parse-names":false,"suffix":""},{"dropping-particle":"","family":"Dianda","given":"M.","non-dropping-particle":"","parse-names":false,"suffix":""},{"dropping-particle":"","family":"Edeh","given":"E.","non-dropping-particle":"","parse-names":false,"suffix":""},{"dropping-particle":"","family":"Ukem","given":"B.","non-dropping-particle":"","parse-names":false,"suffix":""},{"dropping-particle":"","family":"Bala","given":"A.","non-dropping-particle":"","parse-names":false,"suffix":""},{"dropping-particle":"","family":"Heerwaarden","given":"J.","non-dropping-particle":"van","parse-names":false,"suffix":""},{"dropping-particle":"","family":"Giller","given":"K.E.","non-dropping-particle":"","parse-names":false,"suffix":""}],"container-title":"Field Crops Research","id":"ITEM-1","issued":{"date-parts":[["2016","2"]]},"page":"133-145","title":"Understanding variability in soybean yield and response to P-fertilizer and rhizobium inoculants on farmers’ fields in northern Nigeria","type":"article-journal","volume":"186"},"uris":["http://www.mendeley.com/documents/?uuid=b1ab08f7-858f-4114-ba7c-1235249e137f"]}],"mendeley":{"formattedCitation":"(Ronner et al., 2016)","plainTextFormattedCitation":"(Ronner et al., 2016)","previouslyFormattedCitation":"(Ronner et al., 2016)"},"properties":{"noteIndex":0},"schema":"https://github.com/citation-style-language/schema/raw/master/csl-citation.json"}</w:instrText>
      </w:r>
      <w:r w:rsidRPr="67FA83C1">
        <w:rPr>
          <w:rFonts w:eastAsiaTheme="minorEastAsia"/>
        </w:rPr>
        <w:fldChar w:fldCharType="separate"/>
      </w:r>
      <w:r w:rsidRPr="67FA83C1">
        <w:rPr>
          <w:rFonts w:eastAsiaTheme="minorEastAsia"/>
          <w:noProof/>
        </w:rPr>
        <w:t>(Ronner et al. 2016</w:t>
      </w:r>
      <w:r w:rsidRPr="67FA83C1">
        <w:rPr>
          <w:rFonts w:eastAsiaTheme="minorEastAsia"/>
        </w:rPr>
        <w:fldChar w:fldCharType="end"/>
      </w:r>
      <w:r w:rsidRPr="67FA83C1">
        <w:rPr>
          <w:rFonts w:eastAsiaTheme="minorEastAsia"/>
        </w:rPr>
        <w:t xml:space="preserve">; </w:t>
      </w:r>
      <w:r w:rsidRPr="67FA83C1">
        <w:rPr>
          <w:rFonts w:eastAsiaTheme="minorEastAsia"/>
        </w:rPr>
        <w:fldChar w:fldCharType="begin" w:fldLock="1"/>
      </w:r>
      <w:r w:rsidRPr="67FA83C1">
        <w:rPr>
          <w:rFonts w:eastAsiaTheme="minorEastAsia"/>
        </w:rPr>
        <w:instrText>ADDIN CSL_CITATION {"citationItems":[{"id":"ITEM-1","itemData":{"DOI":"10.1016/j.agee.2017.08.016","ISSN":"01678809","abstract":"© 2017 The Authors. Improving bacterial nitrogen fixation in grain legumes is central to sustainable intensification of agriculture in sub-Saharan Africa. In the case of soyabean, two main approaches have been pursued: first, promiscuous varieties were developed to form effective symbiosis with locally abundant nitrogen fixing bacteria. Second, inoculation with elite bacterial strains is being promoted. Analyses of the success of these approaches in tropical smallholder systems are scarce. It is unclear how current promiscuous and non-promiscuous soyabean varieties perform in inoculated and uninoculated fields, and the extent of variation in inoculation response across regions and environmental conditions remains to be determined.We present an analysis of on-farm yields and inoculation responses across ten countries in Sub Saharan Africa, including both promiscuous and non-promiscuous varieties. By combining data from a core set of replicated on-farm trials with that from a large number of farmer-managed try-outs, we study the potential for inoculation to increase yields in both variety types and evaluate the magnitude and variability of response.Average yields were estimated to be 1343 and 1227. kg/ha with and without inoculation respectively. Inoculation response varied widely between trials and locations, with no clear spatial patterns at larger scales and without evidence that this variation could be explained by yield constraints or environmental conditions. On average, specific varieties had similar uninoculated yields, while responding more strongly to inoculation. Side-by side comparisons revealed that stronger responses were observed at sites where promiscuous varieties had superior uninoculated yields, suggesting the availability of compatible, effective bacteria as a yield limiting factor and as a determinant of the magnitude of inoculation response.","author":[{"dropping-particle":"","family":"Heerwaarden","given":"Joost","non-dropping-particle":"van","parse-names":false,"suffix":""},{"dropping-particle":"","family":"Baijukya","given":"Frederick","non-dropping-particle":"","parse-names":false,"suffix":""},{"dropping-particle":"","family":"Kyei-Boahen","given":"Stephen","non-dropping-particle":"","parse-names":false,"suffix":""},{"dropping-particle":"","family":"Adjei-Nsiah","given":"Samuel","non-dropping-particle":"","parse-names":false,"suffix":""},{"dropping-particle":"","family":"Ebanyat","given":"Peter","non-dropping-particle":"","parse-names":false,"suffix":""},{"dropping-particle":"","family":"Kamai","given":"Nkeki","non-dropping-particle":"","parse-names":false,"suffix":""},{"dropping-particle":"","family":"Wolde-meskel","given":"Endalkachew","non-dropping-particle":"","parse-names":false,"suffix":""},{"dropping-particle":"","family":"Kanampiu","given":"Fred","non-dropping-particle":"","parse-names":false,"suffix":""},{"dropping-particle":"","family":"Vanlauwe","given":"Bernard","non-dropping-particle":"","parse-names":false,"suffix":""},{"dropping-particle":"","family":"Giller","given":"Ken","non-dropping-particle":"","parse-names":false,"suffix":""}],"container-title":"Agriculture Ecosystems &amp; Environment","id":"ITEM-1","issue":"August","issued":{"date-parts":[["2017","9"]]},"page":"211-218","publisher":"Elsevier","title":"Soyabean response to rhizobium inoculation across sub-Saharan Africa: Patterns of variation and the role of promiscuity","type":"article-journal","volume":"261"},"uris":["http://www.mendeley.com/documents/?uuid=d70adb96-8177-42fe-a6a4-d9d3188e417c"]}],"mendeley":{"formattedCitation":"(van Heerwaarden et al., 2017)","plainTextFormattedCitation":"(van Heerwaarden et al., 2017)","previouslyFormattedCitation":"(van Heerwaarden et al., 2017)"},"properties":{"noteIndex":0},"schema":"https://github.com/citation-style-language/schema/raw/master/csl-citation.json"}</w:instrText>
      </w:r>
      <w:r w:rsidRPr="67FA83C1">
        <w:rPr>
          <w:rFonts w:eastAsiaTheme="minorEastAsia"/>
        </w:rPr>
        <w:fldChar w:fldCharType="separate"/>
      </w:r>
      <w:r w:rsidRPr="67FA83C1">
        <w:rPr>
          <w:rFonts w:eastAsiaTheme="minorEastAsia"/>
          <w:noProof/>
        </w:rPr>
        <w:t>van Heerwaarden et al. 201</w:t>
      </w:r>
      <w:r>
        <w:rPr>
          <w:rFonts w:eastAsiaTheme="minorEastAsia"/>
          <w:noProof/>
        </w:rPr>
        <w:t>8</w:t>
      </w:r>
      <w:r w:rsidRPr="67FA83C1">
        <w:rPr>
          <w:rFonts w:eastAsiaTheme="minorEastAsia"/>
          <w:noProof/>
        </w:rPr>
        <w:t>)</w:t>
      </w:r>
      <w:r w:rsidRPr="67FA83C1">
        <w:rPr>
          <w:rFonts w:eastAsiaTheme="minorEastAsia"/>
        </w:rPr>
        <w:fldChar w:fldCharType="end"/>
      </w:r>
      <w:r w:rsidRPr="67FA83C1">
        <w:rPr>
          <w:rFonts w:eastAsiaTheme="minorEastAsia"/>
          <w:noProof/>
        </w:rPr>
        <w:t xml:space="preserve">; (ii) the error was fixed at 0, which represents </w:t>
      </w:r>
      <w:r w:rsidRPr="67FA83C1">
        <w:rPr>
          <w:rFonts w:eastAsiaTheme="minorEastAsia"/>
        </w:rPr>
        <w:t xml:space="preserve"> the simple empirical distribution of response where all variations are absorbed by the random field term. </w:t>
      </w:r>
    </w:p>
    <w:p w:rsidR="00214C6D" w:rsidRDefault="00214C6D" w:rsidP="00214C6D">
      <w:pPr>
        <w:spacing w:line="480" w:lineRule="auto"/>
        <w:jc w:val="both"/>
        <w:rPr>
          <w:rFonts w:eastAsiaTheme="minorEastAsia"/>
        </w:rPr>
      </w:pPr>
      <w:r w:rsidRPr="67FA83C1">
        <w:rPr>
          <w:rFonts w:eastAsiaTheme="minorEastAsia"/>
        </w:rPr>
        <w:t>For the relative response as a function of fertilizer</w:t>
      </w:r>
      <w:r>
        <w:rPr>
          <w:rFonts w:eastAsiaTheme="minorEastAsia"/>
        </w:rPr>
        <w:t xml:space="preserve"> application</w:t>
      </w:r>
      <w:r w:rsidRPr="67FA83C1">
        <w:rPr>
          <w:rFonts w:eastAsiaTheme="minorEastAsia"/>
        </w:rPr>
        <w:t xml:space="preserve"> intensity</w:t>
      </w:r>
      <w:r>
        <w:rPr>
          <w:rFonts w:eastAsiaTheme="minorEastAsia"/>
        </w:rPr>
        <w:t xml:space="preserve"> (kg grain/ kg </w:t>
      </w:r>
      <w:r w:rsidRPr="67FA83C1">
        <w:rPr>
          <w:rFonts w:eastAsiaTheme="minorEastAsia"/>
        </w:rPr>
        <w:t>CNE), a more sophisticated approach is possible in which the plot-level residual variation is estimated from the data. When the same nutrient is applied repeatedly or at different rates on the same field, an independent approximate estimate of plot-level residual variation can be obtained</w:t>
      </w:r>
      <w:r>
        <w:rPr>
          <w:rFonts w:eastAsiaTheme="minorEastAsia"/>
        </w:rPr>
        <w:t xml:space="preserve"> even for an experiment without on-site replicates</w:t>
      </w:r>
      <w:r w:rsidRPr="67FA83C1">
        <w:rPr>
          <w:rFonts w:eastAsiaTheme="minorEastAsia"/>
        </w:rPr>
        <w:t xml:space="preserve">. </w:t>
      </w:r>
      <w:r>
        <w:rPr>
          <w:rFonts w:eastAsiaTheme="minorEastAsia"/>
        </w:rPr>
        <w:t xml:space="preserve">For example, in </w:t>
      </w:r>
      <w:proofErr w:type="gramStart"/>
      <w:r>
        <w:rPr>
          <w:rFonts w:eastAsiaTheme="minorEastAsia"/>
        </w:rPr>
        <w:t>an</w:t>
      </w:r>
      <w:proofErr w:type="gramEnd"/>
      <w:r>
        <w:rPr>
          <w:rFonts w:eastAsiaTheme="minorEastAsia"/>
        </w:rPr>
        <w:t xml:space="preserve"> </w:t>
      </w:r>
      <w:proofErr w:type="spellStart"/>
      <w:r>
        <w:rPr>
          <w:rFonts w:eastAsiaTheme="minorEastAsia"/>
        </w:rPr>
        <w:t>nonreplicated</w:t>
      </w:r>
      <w:proofErr w:type="spellEnd"/>
      <w:r>
        <w:rPr>
          <w:rFonts w:eastAsiaTheme="minorEastAsia"/>
        </w:rPr>
        <w:t xml:space="preserve"> on-farm NPK nutrient omission trial containing three omission treatment plots, a full NPK application plot and a control plot without fertilizer, there are a total of 5 plots to estimate 4 parameters (mean yield, and responses to the removal of the three macro nutrients). That means that by making a simplifying assumption of no field-specific nutrient interactions, there is an additional degree of freedom for each field that can be used to estimate residual variation due to random differences between plots within a field. </w:t>
      </w:r>
      <w:r w:rsidRPr="67FA83C1">
        <w:rPr>
          <w:rFonts w:eastAsiaTheme="minorEastAsia"/>
        </w:rPr>
        <w:t>This approach was used by van ten Berge et al. 2019</w:t>
      </w:r>
      <w:r>
        <w:rPr>
          <w:rFonts w:eastAsiaTheme="minorEastAsia"/>
        </w:rPr>
        <w:t xml:space="preserve"> </w:t>
      </w:r>
      <w:r w:rsidRPr="67FA83C1">
        <w:rPr>
          <w:rFonts w:eastAsiaTheme="minorEastAsia"/>
        </w:rPr>
        <w:t>to obtain predictions of field-level responses to inoculation in soybean</w:t>
      </w:r>
      <w:r>
        <w:rPr>
          <w:rFonts w:eastAsiaTheme="minorEastAsia"/>
        </w:rPr>
        <w:t xml:space="preserve"> whose variation was corrected for plot-level residual variation</w:t>
      </w:r>
      <w:r w:rsidRPr="67FA83C1">
        <w:rPr>
          <w:rFonts w:eastAsiaTheme="minorEastAsia"/>
        </w:rPr>
        <w:t xml:space="preserve">. </w:t>
      </w:r>
      <w:r>
        <w:rPr>
          <w:rFonts w:eastAsiaTheme="minorEastAsia"/>
        </w:rPr>
        <w:t xml:space="preserve">In a similar manner, if more than two fertilizer application intensities are applied to experimental fields, the simplifying assumption of a linear response between input intensity and yield allows for response to be measured as the slope in a linear </w:t>
      </w:r>
      <w:r>
        <w:rPr>
          <w:rFonts w:eastAsiaTheme="minorEastAsia"/>
        </w:rPr>
        <w:lastRenderedPageBreak/>
        <w:t xml:space="preserve">regression, where deviations from the regression line are taken as residuals and can be used to obtain estimates of plot-level residual variation, which is the approach used here. </w:t>
      </w:r>
    </w:p>
    <w:p w:rsidR="00214C6D" w:rsidRDefault="00214C6D" w:rsidP="00214C6D">
      <w:pPr>
        <w:spacing w:line="480" w:lineRule="auto"/>
        <w:jc w:val="both"/>
        <w:rPr>
          <w:rFonts w:eastAsiaTheme="minorEastAsia"/>
        </w:rPr>
      </w:pPr>
    </w:p>
    <w:p w:rsidR="00214C6D" w:rsidRPr="009759DF" w:rsidRDefault="00214C6D" w:rsidP="00214C6D">
      <w:pPr>
        <w:spacing w:line="480" w:lineRule="auto"/>
        <w:jc w:val="both"/>
        <w:rPr>
          <w:rFonts w:eastAsiaTheme="minorEastAsia"/>
        </w:rPr>
      </w:pPr>
      <w:r w:rsidRPr="67FA83C1">
        <w:rPr>
          <w:rFonts w:eastAsiaTheme="minorEastAsia"/>
        </w:rPr>
        <w:t xml:space="preserve">More specifically, we use the following linear mixed model: </w:t>
      </w:r>
    </w:p>
    <w:p w:rsidR="00214C6D" w:rsidRPr="009759DF" w:rsidRDefault="00214C6D" w:rsidP="00214C6D">
      <w:pPr>
        <w:spacing w:line="480" w:lineRule="auto"/>
        <w:jc w:val="both"/>
      </w:pPr>
    </w:p>
    <w:p w:rsidR="00214C6D" w:rsidRPr="009759DF" w:rsidRDefault="00214C6D" w:rsidP="00214C6D">
      <w:pPr>
        <w:spacing w:line="480" w:lineRule="auto"/>
        <w:jc w:val="both"/>
        <w:rPr>
          <w:u w:val="single"/>
        </w:rPr>
      </w:pPr>
      <w:proofErr w:type="gramStart"/>
      <w:r w:rsidRPr="009759DF">
        <w:t>output</w:t>
      </w:r>
      <w:proofErr w:type="gramEnd"/>
      <w:r w:rsidRPr="009759DF">
        <w:t xml:space="preserve"> =  </w:t>
      </w:r>
      <w:proofErr w:type="spellStart"/>
      <w:r w:rsidRPr="009759DF">
        <w:t>study+intensity</w:t>
      </w:r>
      <w:proofErr w:type="spellEnd"/>
      <w:r w:rsidRPr="009759DF">
        <w:t xml:space="preserve"> +</w:t>
      </w:r>
      <w:r w:rsidRPr="009759DF">
        <w:rPr>
          <w:u w:val="single"/>
        </w:rPr>
        <w:t xml:space="preserve"> </w:t>
      </w:r>
      <w:proofErr w:type="spellStart"/>
      <w:r w:rsidRPr="009759DF">
        <w:t>study:intensity</w:t>
      </w:r>
      <w:proofErr w:type="spellEnd"/>
      <w:r w:rsidRPr="009759DF">
        <w:t xml:space="preserve"> + </w:t>
      </w:r>
      <w:proofErr w:type="spellStart"/>
      <w:r w:rsidRPr="009759DF">
        <w:rPr>
          <w:u w:val="single"/>
        </w:rPr>
        <w:t>intensity|field</w:t>
      </w:r>
      <w:r w:rsidRPr="009759DF">
        <w:t>+</w:t>
      </w:r>
      <w:r w:rsidRPr="009759DF">
        <w:rPr>
          <w:u w:val="single"/>
        </w:rPr>
        <w:t>error</w:t>
      </w:r>
      <w:proofErr w:type="spellEnd"/>
    </w:p>
    <w:p w:rsidR="00214C6D" w:rsidRPr="009759DF" w:rsidRDefault="00214C6D" w:rsidP="00214C6D">
      <w:pPr>
        <w:spacing w:line="480" w:lineRule="auto"/>
        <w:jc w:val="both"/>
        <w:rPr>
          <w:u w:val="single"/>
        </w:rPr>
      </w:pPr>
    </w:p>
    <w:p w:rsidR="00214C6D" w:rsidRPr="009759DF" w:rsidRDefault="00214C6D" w:rsidP="00214C6D">
      <w:pPr>
        <w:spacing w:line="480" w:lineRule="auto"/>
        <w:jc w:val="both"/>
      </w:pPr>
      <w:r>
        <w:t xml:space="preserve">Where output corresponds to the observed yield and intensity refers to CNE. Random effects are underlined, with “:” indicating interaction, and model the variation in control yield (intercept) and response (slope) at the level of location and trial (or field), as indicated by the vertical bar symbol. By incorporating field specific response as a random effect, the resulting predicted values are Best Linear Unbiased Predictors (BLUP) of local responses, whose variation is appropriately corrected (i.e. shrunk) with respect to the residual plot-level (i.e. error) variation, since variance in field-level deviations from the random regression lines are taken as residual variance. </w:t>
      </w:r>
    </w:p>
    <w:p w:rsidR="00214C6D" w:rsidRDefault="00214C6D" w:rsidP="00214C6D">
      <w:pPr>
        <w:spacing w:line="480" w:lineRule="auto"/>
        <w:jc w:val="both"/>
      </w:pPr>
      <w:r w:rsidRPr="009759DF">
        <w:t xml:space="preserve">Significance of fixed effects was determined by a type III ANOVA with </w:t>
      </w:r>
      <w:proofErr w:type="spellStart"/>
      <w:r w:rsidRPr="009759DF">
        <w:t>Satterthwaite</w:t>
      </w:r>
      <w:proofErr w:type="spellEnd"/>
      <w:r w:rsidRPr="009759DF">
        <w:t xml:space="preserve"> approximation for degrees of freedom while uncertainty in random and fixed effects was quantified by parametric bootstrapping using the </w:t>
      </w:r>
      <w:proofErr w:type="spellStart"/>
      <w:r w:rsidRPr="009759DF">
        <w:rPr>
          <w:i/>
        </w:rPr>
        <w:t>bootmer</w:t>
      </w:r>
      <w:proofErr w:type="spellEnd"/>
      <w:r w:rsidRPr="009759DF">
        <w:t xml:space="preserve"> function in the </w:t>
      </w:r>
      <w:r w:rsidRPr="009759DF">
        <w:rPr>
          <w:i/>
        </w:rPr>
        <w:t>lme4</w:t>
      </w:r>
      <w:r w:rsidRPr="009759DF">
        <w:t xml:space="preserve"> package in </w:t>
      </w:r>
      <w:r w:rsidRPr="009759DF">
        <w:rPr>
          <w:i/>
        </w:rPr>
        <w:t xml:space="preserve">R </w:t>
      </w:r>
      <w:r w:rsidRPr="009759DF">
        <w:t>(R Core Team 2018).</w:t>
      </w:r>
    </w:p>
    <w:p w:rsidR="00214C6D" w:rsidRPr="000F37AD" w:rsidRDefault="00214C6D" w:rsidP="00214C6D">
      <w:pPr>
        <w:pStyle w:val="NormalWeb"/>
        <w:spacing w:before="0" w:beforeAutospacing="0" w:after="0" w:afterAutospacing="0" w:line="480" w:lineRule="auto"/>
        <w:jc w:val="both"/>
        <w:rPr>
          <w:rFonts w:asciiTheme="minorHAnsi" w:eastAsia="Calibri" w:hAnsiTheme="minorHAnsi"/>
          <w:lang w:val="en-GB"/>
        </w:rPr>
        <w:sectPr w:rsidR="00214C6D" w:rsidRPr="000F37AD" w:rsidSect="00214C6D">
          <w:pgSz w:w="11900" w:h="16840"/>
          <w:pgMar w:top="1440" w:right="1440" w:bottom="1440" w:left="1440" w:header="708" w:footer="708" w:gutter="0"/>
          <w:cols w:space="708"/>
          <w:docGrid w:linePitch="360"/>
        </w:sectPr>
      </w:pPr>
    </w:p>
    <w:p w:rsidR="00214C6D" w:rsidRDefault="00214C6D" w:rsidP="00214C6D">
      <w:pPr>
        <w:pStyle w:val="NormalWeb"/>
        <w:spacing w:before="0" w:beforeAutospacing="0" w:after="0" w:afterAutospacing="0" w:line="360" w:lineRule="auto"/>
        <w:jc w:val="both"/>
        <w:rPr>
          <w:rFonts w:eastAsia="PMingLiU"/>
          <w:lang w:val="en-US"/>
        </w:rPr>
      </w:pPr>
      <w:r>
        <w:rPr>
          <w:rFonts w:asciiTheme="minorHAnsi" w:eastAsia="Calibri" w:hAnsiTheme="minorHAnsi"/>
          <w:lang w:val="en-US"/>
        </w:rPr>
        <w:lastRenderedPageBreak/>
        <w:t xml:space="preserve">Table </w:t>
      </w:r>
      <w:r w:rsidRPr="77CDB672">
        <w:rPr>
          <w:rFonts w:asciiTheme="minorHAnsi" w:eastAsia="Calibri" w:hAnsiTheme="minorHAnsi"/>
          <w:lang w:val="en-US"/>
        </w:rPr>
        <w:t xml:space="preserve">S1. </w:t>
      </w:r>
      <w:r>
        <w:rPr>
          <w:rFonts w:asciiTheme="minorHAnsi" w:eastAsia="Calibri" w:hAnsiTheme="minorHAnsi"/>
          <w:lang w:val="en-US"/>
        </w:rPr>
        <w:t xml:space="preserve">Selected characteristics of </w:t>
      </w:r>
      <w:r w:rsidRPr="00B60D62">
        <w:rPr>
          <w:lang w:val="en-GB"/>
        </w:rPr>
        <w:t>studies</w:t>
      </w:r>
      <w:r w:rsidRPr="00AD1201">
        <w:rPr>
          <w:lang w:val="en-GB"/>
        </w:rPr>
        <w:t xml:space="preserve"> included in the </w:t>
      </w:r>
      <w:r>
        <w:rPr>
          <w:lang w:val="en-GB"/>
        </w:rPr>
        <w:t xml:space="preserve">quantification of response to fertilizers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8"/>
        <w:gridCol w:w="2492"/>
        <w:gridCol w:w="2250"/>
        <w:gridCol w:w="1600"/>
        <w:gridCol w:w="1910"/>
        <w:gridCol w:w="3005"/>
      </w:tblGrid>
      <w:tr w:rsidR="00214C6D" w:rsidRPr="008B04D9" w:rsidTr="00062179">
        <w:tc>
          <w:tcPr>
            <w:tcW w:w="1288" w:type="dxa"/>
            <w:tcBorders>
              <w:top w:val="single" w:sz="4" w:space="0" w:color="auto"/>
              <w:bottom w:val="single" w:sz="4" w:space="0" w:color="auto"/>
            </w:tcBorders>
          </w:tcPr>
          <w:p w:rsidR="00214C6D" w:rsidRPr="008B04D9" w:rsidRDefault="00214C6D" w:rsidP="00062179">
            <w:pPr>
              <w:jc w:val="both"/>
              <w:rPr>
                <w:rFonts w:cstheme="minorHAnsi"/>
                <w:b/>
                <w:bCs/>
                <w:sz w:val="19"/>
                <w:szCs w:val="19"/>
              </w:rPr>
            </w:pPr>
            <w:r w:rsidRPr="008B04D9">
              <w:rPr>
                <w:rFonts w:cstheme="minorHAnsi"/>
                <w:b/>
                <w:bCs/>
                <w:sz w:val="19"/>
                <w:szCs w:val="19"/>
              </w:rPr>
              <w:t xml:space="preserve">Country </w:t>
            </w:r>
          </w:p>
        </w:tc>
        <w:tc>
          <w:tcPr>
            <w:tcW w:w="2492" w:type="dxa"/>
            <w:tcBorders>
              <w:top w:val="single" w:sz="4" w:space="0" w:color="auto"/>
              <w:bottom w:val="single" w:sz="4" w:space="0" w:color="auto"/>
            </w:tcBorders>
          </w:tcPr>
          <w:p w:rsidR="00214C6D" w:rsidRPr="008B04D9" w:rsidRDefault="00214C6D" w:rsidP="00062179">
            <w:pPr>
              <w:rPr>
                <w:rFonts w:cstheme="minorHAnsi"/>
                <w:b/>
                <w:bCs/>
                <w:sz w:val="19"/>
                <w:szCs w:val="19"/>
              </w:rPr>
            </w:pPr>
            <w:r w:rsidRPr="008B04D9">
              <w:rPr>
                <w:rFonts w:cstheme="minorHAnsi"/>
                <w:b/>
                <w:bCs/>
                <w:sz w:val="19"/>
                <w:szCs w:val="19"/>
              </w:rPr>
              <w:t>Region/State/District/ County</w:t>
            </w:r>
          </w:p>
        </w:tc>
        <w:tc>
          <w:tcPr>
            <w:tcW w:w="2250" w:type="dxa"/>
            <w:tcBorders>
              <w:top w:val="single" w:sz="4" w:space="0" w:color="auto"/>
              <w:bottom w:val="single" w:sz="4" w:space="0" w:color="auto"/>
            </w:tcBorders>
          </w:tcPr>
          <w:p w:rsidR="00214C6D" w:rsidRPr="008B04D9" w:rsidRDefault="00214C6D" w:rsidP="00062179">
            <w:pPr>
              <w:jc w:val="both"/>
              <w:rPr>
                <w:rFonts w:cstheme="minorHAnsi"/>
                <w:b/>
                <w:bCs/>
                <w:sz w:val="19"/>
                <w:szCs w:val="19"/>
              </w:rPr>
            </w:pPr>
            <w:r w:rsidRPr="008B04D9">
              <w:rPr>
                <w:rFonts w:cstheme="minorHAnsi"/>
                <w:b/>
                <w:bCs/>
                <w:sz w:val="19"/>
                <w:szCs w:val="19"/>
              </w:rPr>
              <w:t>Crop</w:t>
            </w:r>
          </w:p>
        </w:tc>
        <w:tc>
          <w:tcPr>
            <w:tcW w:w="1600" w:type="dxa"/>
            <w:tcBorders>
              <w:top w:val="single" w:sz="4" w:space="0" w:color="auto"/>
              <w:bottom w:val="single" w:sz="4" w:space="0" w:color="auto"/>
            </w:tcBorders>
          </w:tcPr>
          <w:p w:rsidR="00214C6D" w:rsidRPr="008B04D9" w:rsidRDefault="00214C6D" w:rsidP="00062179">
            <w:pPr>
              <w:jc w:val="both"/>
              <w:rPr>
                <w:rFonts w:cstheme="minorHAnsi"/>
                <w:b/>
                <w:bCs/>
                <w:sz w:val="19"/>
                <w:szCs w:val="19"/>
              </w:rPr>
            </w:pPr>
            <w:r w:rsidRPr="008B04D9">
              <w:rPr>
                <w:rFonts w:cstheme="minorHAnsi"/>
                <w:b/>
                <w:bCs/>
                <w:sz w:val="19"/>
                <w:szCs w:val="19"/>
              </w:rPr>
              <w:t>Year</w:t>
            </w:r>
          </w:p>
        </w:tc>
        <w:tc>
          <w:tcPr>
            <w:tcW w:w="1910" w:type="dxa"/>
            <w:tcBorders>
              <w:top w:val="single" w:sz="4" w:space="0" w:color="auto"/>
              <w:bottom w:val="single" w:sz="4" w:space="0" w:color="auto"/>
            </w:tcBorders>
          </w:tcPr>
          <w:p w:rsidR="00214C6D" w:rsidRPr="008B04D9" w:rsidRDefault="00214C6D" w:rsidP="00062179">
            <w:pPr>
              <w:jc w:val="both"/>
              <w:rPr>
                <w:rFonts w:cstheme="minorHAnsi"/>
                <w:b/>
                <w:bCs/>
                <w:sz w:val="19"/>
                <w:szCs w:val="19"/>
              </w:rPr>
            </w:pPr>
            <w:r w:rsidRPr="008B04D9">
              <w:rPr>
                <w:rFonts w:cstheme="minorHAnsi"/>
                <w:b/>
                <w:bCs/>
                <w:sz w:val="19"/>
                <w:szCs w:val="19"/>
              </w:rPr>
              <w:t xml:space="preserve">Fertilizer </w:t>
            </w:r>
          </w:p>
        </w:tc>
        <w:tc>
          <w:tcPr>
            <w:tcW w:w="3005" w:type="dxa"/>
            <w:tcBorders>
              <w:top w:val="single" w:sz="4" w:space="0" w:color="auto"/>
              <w:bottom w:val="single" w:sz="4" w:space="0" w:color="auto"/>
            </w:tcBorders>
          </w:tcPr>
          <w:p w:rsidR="00214C6D" w:rsidRPr="008B04D9" w:rsidRDefault="00214C6D" w:rsidP="00062179">
            <w:pPr>
              <w:jc w:val="both"/>
              <w:rPr>
                <w:rFonts w:cstheme="minorHAnsi"/>
                <w:b/>
                <w:bCs/>
                <w:sz w:val="19"/>
                <w:szCs w:val="19"/>
              </w:rPr>
            </w:pPr>
            <w:r w:rsidRPr="008B04D9">
              <w:rPr>
                <w:rFonts w:cstheme="minorHAnsi"/>
                <w:b/>
                <w:bCs/>
                <w:sz w:val="19"/>
                <w:szCs w:val="19"/>
              </w:rPr>
              <w:t>Source</w:t>
            </w:r>
          </w:p>
          <w:p w:rsidR="00214C6D" w:rsidRPr="008B04D9" w:rsidRDefault="00214C6D" w:rsidP="00062179">
            <w:pPr>
              <w:jc w:val="both"/>
              <w:rPr>
                <w:rFonts w:cstheme="minorHAnsi"/>
                <w:b/>
                <w:bCs/>
                <w:sz w:val="19"/>
                <w:szCs w:val="19"/>
              </w:rPr>
            </w:pPr>
            <w:proofErr w:type="spellStart"/>
            <w:r w:rsidRPr="008B04D9">
              <w:rPr>
                <w:rFonts w:cstheme="minorHAnsi"/>
                <w:b/>
                <w:bCs/>
                <w:sz w:val="19"/>
                <w:szCs w:val="19"/>
              </w:rPr>
              <w:t>ID</w:t>
            </w:r>
            <w:r w:rsidRPr="008B04D9">
              <w:rPr>
                <w:rFonts w:cstheme="minorHAnsi"/>
                <w:b/>
                <w:bCs/>
                <w:sz w:val="19"/>
                <w:szCs w:val="19"/>
                <w:vertAlign w:val="superscript"/>
              </w:rPr>
              <w:t>a</w:t>
            </w:r>
            <w:proofErr w:type="spellEnd"/>
            <w:r w:rsidRPr="008B04D9">
              <w:rPr>
                <w:rFonts w:cstheme="minorHAnsi"/>
                <w:b/>
                <w:bCs/>
                <w:sz w:val="19"/>
                <w:szCs w:val="19"/>
                <w:vertAlign w:val="superscript"/>
              </w:rPr>
              <w:t xml:space="preserve"> </w:t>
            </w:r>
            <w:r w:rsidRPr="008B04D9">
              <w:rPr>
                <w:rFonts w:cstheme="minorHAnsi"/>
                <w:b/>
                <w:bCs/>
                <w:sz w:val="19"/>
                <w:szCs w:val="19"/>
              </w:rPr>
              <w:t>and reference</w:t>
            </w:r>
          </w:p>
        </w:tc>
      </w:tr>
      <w:tr w:rsidR="00214C6D" w:rsidRPr="008B04D9" w:rsidTr="00062179">
        <w:tc>
          <w:tcPr>
            <w:tcW w:w="1288" w:type="dxa"/>
            <w:tcBorders>
              <w:top w:val="single" w:sz="4" w:space="0" w:color="auto"/>
            </w:tcBorders>
          </w:tcPr>
          <w:p w:rsidR="00214C6D" w:rsidRPr="008B04D9" w:rsidRDefault="00214C6D" w:rsidP="00062179">
            <w:pPr>
              <w:jc w:val="both"/>
              <w:rPr>
                <w:rFonts w:cstheme="minorHAnsi"/>
                <w:sz w:val="19"/>
                <w:szCs w:val="19"/>
                <w:lang w:val="de-DE"/>
              </w:rPr>
            </w:pPr>
            <w:r w:rsidRPr="008B04D9">
              <w:rPr>
                <w:rFonts w:cstheme="minorHAnsi"/>
                <w:sz w:val="19"/>
                <w:szCs w:val="19"/>
              </w:rPr>
              <w:t>Kenya</w:t>
            </w:r>
          </w:p>
        </w:tc>
        <w:tc>
          <w:tcPr>
            <w:tcW w:w="2492" w:type="dxa"/>
            <w:tcBorders>
              <w:top w:val="single" w:sz="4" w:space="0" w:color="auto"/>
            </w:tcBorders>
          </w:tcPr>
          <w:p w:rsidR="00214C6D" w:rsidRPr="008B04D9" w:rsidRDefault="00214C6D" w:rsidP="00062179">
            <w:pPr>
              <w:rPr>
                <w:rFonts w:cstheme="minorHAnsi"/>
                <w:sz w:val="19"/>
                <w:szCs w:val="19"/>
                <w:lang w:val="de-DE"/>
              </w:rPr>
            </w:pPr>
            <w:proofErr w:type="spellStart"/>
            <w:r w:rsidRPr="008B04D9">
              <w:rPr>
                <w:rFonts w:cstheme="minorHAnsi"/>
                <w:sz w:val="19"/>
                <w:szCs w:val="19"/>
              </w:rPr>
              <w:t>Vihiga</w:t>
            </w:r>
            <w:proofErr w:type="spellEnd"/>
            <w:r w:rsidRPr="008B04D9">
              <w:rPr>
                <w:rFonts w:cstheme="minorHAnsi"/>
                <w:sz w:val="19"/>
                <w:szCs w:val="19"/>
              </w:rPr>
              <w:t xml:space="preserve">, </w:t>
            </w:r>
            <w:proofErr w:type="spellStart"/>
            <w:r w:rsidRPr="008B04D9">
              <w:rPr>
                <w:rFonts w:cstheme="minorHAnsi"/>
                <w:sz w:val="19"/>
                <w:szCs w:val="19"/>
              </w:rPr>
              <w:t>Meru</w:t>
            </w:r>
            <w:proofErr w:type="spellEnd"/>
          </w:p>
        </w:tc>
        <w:tc>
          <w:tcPr>
            <w:tcW w:w="2250" w:type="dxa"/>
            <w:tcBorders>
              <w:top w:val="single" w:sz="4" w:space="0" w:color="auto"/>
            </w:tcBorders>
          </w:tcPr>
          <w:p w:rsidR="00214C6D" w:rsidRPr="008B04D9" w:rsidRDefault="00214C6D" w:rsidP="00062179">
            <w:pPr>
              <w:jc w:val="both"/>
              <w:rPr>
                <w:rFonts w:cstheme="minorHAnsi"/>
                <w:sz w:val="19"/>
                <w:szCs w:val="19"/>
                <w:lang w:val="de-DE"/>
              </w:rPr>
            </w:pPr>
            <w:r w:rsidRPr="008B04D9">
              <w:rPr>
                <w:rFonts w:cstheme="minorHAnsi"/>
                <w:sz w:val="19"/>
                <w:szCs w:val="19"/>
                <w:lang w:val="de-DE"/>
              </w:rPr>
              <w:t xml:space="preserve">Maize </w:t>
            </w:r>
          </w:p>
        </w:tc>
        <w:tc>
          <w:tcPr>
            <w:tcW w:w="1600" w:type="dxa"/>
            <w:tcBorders>
              <w:top w:val="single" w:sz="4" w:space="0" w:color="auto"/>
            </w:tcBorders>
          </w:tcPr>
          <w:p w:rsidR="00214C6D" w:rsidRPr="008B04D9" w:rsidRDefault="00214C6D" w:rsidP="00062179">
            <w:pPr>
              <w:jc w:val="both"/>
              <w:rPr>
                <w:rFonts w:cstheme="minorHAnsi"/>
                <w:sz w:val="19"/>
                <w:szCs w:val="19"/>
              </w:rPr>
            </w:pPr>
            <w:r w:rsidRPr="008B04D9">
              <w:rPr>
                <w:rFonts w:cstheme="minorHAnsi"/>
                <w:sz w:val="19"/>
                <w:szCs w:val="19"/>
              </w:rPr>
              <w:t>2004</w:t>
            </w:r>
          </w:p>
        </w:tc>
        <w:tc>
          <w:tcPr>
            <w:tcW w:w="1910" w:type="dxa"/>
            <w:tcBorders>
              <w:top w:val="single" w:sz="4" w:space="0" w:color="auto"/>
            </w:tcBorders>
          </w:tcPr>
          <w:p w:rsidR="00214C6D" w:rsidRPr="008B04D9" w:rsidRDefault="00214C6D" w:rsidP="00062179">
            <w:pPr>
              <w:jc w:val="both"/>
              <w:rPr>
                <w:rFonts w:cstheme="minorHAnsi"/>
                <w:sz w:val="19"/>
                <w:szCs w:val="19"/>
              </w:rPr>
            </w:pPr>
            <w:r w:rsidRPr="008B04D9">
              <w:rPr>
                <w:rFonts w:cstheme="minorHAnsi"/>
                <w:sz w:val="19"/>
                <w:szCs w:val="19"/>
              </w:rPr>
              <w:t xml:space="preserve">Urea, TSP, SSP, </w:t>
            </w:r>
            <w:proofErr w:type="spellStart"/>
            <w:r w:rsidRPr="008B04D9">
              <w:rPr>
                <w:rFonts w:cstheme="minorHAnsi"/>
                <w:sz w:val="19"/>
                <w:szCs w:val="19"/>
              </w:rPr>
              <w:t>MoP</w:t>
            </w:r>
            <w:proofErr w:type="spellEnd"/>
          </w:p>
          <w:p w:rsidR="00214C6D" w:rsidRPr="008B04D9" w:rsidRDefault="00214C6D" w:rsidP="00062179">
            <w:pPr>
              <w:jc w:val="both"/>
              <w:rPr>
                <w:rFonts w:cstheme="minorHAnsi"/>
                <w:sz w:val="19"/>
                <w:szCs w:val="19"/>
              </w:rPr>
            </w:pPr>
          </w:p>
        </w:tc>
        <w:tc>
          <w:tcPr>
            <w:tcW w:w="3005" w:type="dxa"/>
            <w:tcBorders>
              <w:top w:val="single" w:sz="4" w:space="0" w:color="auto"/>
            </w:tcBorders>
          </w:tcPr>
          <w:p w:rsidR="00214C6D" w:rsidRPr="008B04D9" w:rsidRDefault="00214C6D" w:rsidP="00062179">
            <w:pPr>
              <w:rPr>
                <w:rFonts w:cstheme="minorHAnsi"/>
                <w:sz w:val="19"/>
                <w:szCs w:val="19"/>
              </w:rPr>
            </w:pPr>
            <w:r w:rsidRPr="008B04D9">
              <w:rPr>
                <w:rFonts w:cstheme="minorHAnsi"/>
                <w:sz w:val="19"/>
                <w:szCs w:val="19"/>
              </w:rPr>
              <w:t>C10: SFG, 2006</w:t>
            </w:r>
          </w:p>
        </w:tc>
      </w:tr>
      <w:tr w:rsidR="00214C6D" w:rsidRPr="008B04D9" w:rsidTr="00062179">
        <w:tc>
          <w:tcPr>
            <w:tcW w:w="1288" w:type="dxa"/>
          </w:tcPr>
          <w:p w:rsidR="00214C6D" w:rsidRPr="008B04D9" w:rsidRDefault="00214C6D" w:rsidP="00062179">
            <w:pPr>
              <w:jc w:val="both"/>
              <w:rPr>
                <w:rFonts w:cstheme="minorHAnsi"/>
                <w:sz w:val="19"/>
                <w:szCs w:val="19"/>
              </w:rPr>
            </w:pPr>
            <w:r w:rsidRPr="008B04D9">
              <w:rPr>
                <w:rFonts w:cstheme="minorHAnsi"/>
                <w:sz w:val="19"/>
                <w:szCs w:val="19"/>
              </w:rPr>
              <w:t>Zimbabwe</w:t>
            </w:r>
          </w:p>
        </w:tc>
        <w:tc>
          <w:tcPr>
            <w:tcW w:w="2492" w:type="dxa"/>
          </w:tcPr>
          <w:p w:rsidR="00214C6D" w:rsidRPr="008B04D9" w:rsidRDefault="00214C6D" w:rsidP="00062179">
            <w:pPr>
              <w:rPr>
                <w:rFonts w:cstheme="minorHAnsi"/>
                <w:sz w:val="19"/>
                <w:szCs w:val="19"/>
              </w:rPr>
            </w:pPr>
            <w:proofErr w:type="spellStart"/>
            <w:r w:rsidRPr="008B04D9">
              <w:rPr>
                <w:rFonts w:cstheme="minorHAnsi"/>
                <w:sz w:val="19"/>
                <w:szCs w:val="19"/>
              </w:rPr>
              <w:t>Murewa</w:t>
            </w:r>
            <w:proofErr w:type="spellEnd"/>
          </w:p>
        </w:tc>
        <w:tc>
          <w:tcPr>
            <w:tcW w:w="2250" w:type="dxa"/>
          </w:tcPr>
          <w:p w:rsidR="00214C6D" w:rsidRPr="008B04D9" w:rsidRDefault="00214C6D" w:rsidP="00062179">
            <w:pPr>
              <w:jc w:val="both"/>
              <w:rPr>
                <w:rFonts w:cstheme="minorHAnsi"/>
                <w:sz w:val="19"/>
                <w:szCs w:val="19"/>
              </w:rPr>
            </w:pPr>
            <w:r w:rsidRPr="008B04D9">
              <w:rPr>
                <w:rFonts w:cstheme="minorHAnsi"/>
                <w:sz w:val="19"/>
                <w:szCs w:val="19"/>
              </w:rPr>
              <w:t>Soybean, Groundnut</w:t>
            </w:r>
          </w:p>
          <w:p w:rsidR="00214C6D" w:rsidRPr="008B04D9" w:rsidRDefault="00214C6D" w:rsidP="00062179">
            <w:pPr>
              <w:jc w:val="both"/>
              <w:rPr>
                <w:rFonts w:cstheme="minorHAnsi"/>
                <w:sz w:val="19"/>
                <w:szCs w:val="19"/>
              </w:rPr>
            </w:pPr>
          </w:p>
        </w:tc>
        <w:tc>
          <w:tcPr>
            <w:tcW w:w="1600" w:type="dxa"/>
          </w:tcPr>
          <w:p w:rsidR="00214C6D" w:rsidRPr="008B04D9" w:rsidRDefault="00214C6D" w:rsidP="00062179">
            <w:pPr>
              <w:jc w:val="both"/>
              <w:rPr>
                <w:rFonts w:cstheme="minorHAnsi"/>
                <w:sz w:val="19"/>
                <w:szCs w:val="19"/>
              </w:rPr>
            </w:pPr>
            <w:r w:rsidRPr="008B04D9">
              <w:rPr>
                <w:rFonts w:cstheme="minorHAnsi"/>
                <w:sz w:val="19"/>
                <w:szCs w:val="19"/>
              </w:rPr>
              <w:t xml:space="preserve">2004 </w:t>
            </w:r>
          </w:p>
          <w:p w:rsidR="00214C6D" w:rsidRPr="008B04D9" w:rsidRDefault="00214C6D" w:rsidP="00062179">
            <w:pPr>
              <w:jc w:val="both"/>
              <w:rPr>
                <w:rFonts w:cstheme="minorHAnsi"/>
                <w:sz w:val="19"/>
                <w:szCs w:val="19"/>
              </w:rPr>
            </w:pPr>
          </w:p>
        </w:tc>
        <w:tc>
          <w:tcPr>
            <w:tcW w:w="1910" w:type="dxa"/>
          </w:tcPr>
          <w:p w:rsidR="00214C6D" w:rsidRPr="008B04D9" w:rsidRDefault="00214C6D" w:rsidP="00062179">
            <w:pPr>
              <w:jc w:val="both"/>
              <w:rPr>
                <w:rFonts w:cstheme="minorHAnsi"/>
                <w:sz w:val="19"/>
                <w:szCs w:val="19"/>
              </w:rPr>
            </w:pPr>
            <w:r w:rsidRPr="008B04D9">
              <w:rPr>
                <w:rFonts w:cstheme="minorHAnsi"/>
                <w:sz w:val="19"/>
                <w:szCs w:val="19"/>
              </w:rPr>
              <w:t>SSP</w:t>
            </w:r>
          </w:p>
        </w:tc>
        <w:tc>
          <w:tcPr>
            <w:tcW w:w="3005" w:type="dxa"/>
          </w:tcPr>
          <w:p w:rsidR="00214C6D" w:rsidRPr="008B04D9" w:rsidRDefault="00214C6D" w:rsidP="00062179">
            <w:pPr>
              <w:rPr>
                <w:rFonts w:cstheme="minorHAnsi"/>
                <w:sz w:val="19"/>
                <w:szCs w:val="19"/>
              </w:rPr>
            </w:pPr>
            <w:r w:rsidRPr="008B04D9">
              <w:rPr>
                <w:rFonts w:cstheme="minorHAnsi"/>
                <w:sz w:val="19"/>
                <w:szCs w:val="19"/>
              </w:rPr>
              <w:t xml:space="preserve">C9: </w:t>
            </w:r>
            <w:proofErr w:type="spellStart"/>
            <w:r w:rsidRPr="008B04D9">
              <w:rPr>
                <w:rFonts w:cstheme="minorHAnsi"/>
                <w:sz w:val="19"/>
                <w:szCs w:val="19"/>
              </w:rPr>
              <w:t>Zingore</w:t>
            </w:r>
            <w:proofErr w:type="spellEnd"/>
            <w:r w:rsidRPr="008B04D9">
              <w:rPr>
                <w:rFonts w:cstheme="minorHAnsi"/>
                <w:sz w:val="19"/>
                <w:szCs w:val="19"/>
              </w:rPr>
              <w:t xml:space="preserve"> et al. 2008 </w:t>
            </w:r>
          </w:p>
          <w:p w:rsidR="00214C6D" w:rsidRPr="008B04D9" w:rsidRDefault="00214C6D" w:rsidP="00062179">
            <w:pPr>
              <w:rPr>
                <w:rFonts w:cstheme="minorHAnsi"/>
                <w:sz w:val="19"/>
                <w:szCs w:val="19"/>
              </w:rPr>
            </w:pPr>
          </w:p>
        </w:tc>
      </w:tr>
      <w:tr w:rsidR="00214C6D" w:rsidRPr="008B04D9" w:rsidTr="00062179">
        <w:tc>
          <w:tcPr>
            <w:tcW w:w="1288" w:type="dxa"/>
          </w:tcPr>
          <w:p w:rsidR="00214C6D" w:rsidRPr="008B04D9" w:rsidRDefault="00214C6D" w:rsidP="00062179">
            <w:pPr>
              <w:jc w:val="both"/>
              <w:rPr>
                <w:rFonts w:cstheme="minorHAnsi"/>
                <w:sz w:val="19"/>
                <w:szCs w:val="19"/>
              </w:rPr>
            </w:pPr>
            <w:r w:rsidRPr="008B04D9">
              <w:rPr>
                <w:rFonts w:cstheme="minorHAnsi"/>
                <w:sz w:val="19"/>
                <w:szCs w:val="19"/>
              </w:rPr>
              <w:t xml:space="preserve">Nigeria </w:t>
            </w:r>
          </w:p>
          <w:p w:rsidR="00214C6D" w:rsidRPr="008B04D9" w:rsidRDefault="00214C6D" w:rsidP="00062179">
            <w:pPr>
              <w:jc w:val="both"/>
              <w:rPr>
                <w:rFonts w:cstheme="minorHAnsi"/>
                <w:sz w:val="19"/>
                <w:szCs w:val="19"/>
              </w:rPr>
            </w:pPr>
          </w:p>
        </w:tc>
        <w:tc>
          <w:tcPr>
            <w:tcW w:w="2492" w:type="dxa"/>
          </w:tcPr>
          <w:p w:rsidR="00214C6D" w:rsidRPr="008B04D9" w:rsidRDefault="00214C6D" w:rsidP="00062179">
            <w:pPr>
              <w:rPr>
                <w:rFonts w:cstheme="minorHAnsi"/>
                <w:sz w:val="19"/>
                <w:szCs w:val="19"/>
              </w:rPr>
            </w:pPr>
            <w:r w:rsidRPr="008B04D9">
              <w:rPr>
                <w:rFonts w:cstheme="minorHAnsi"/>
                <w:sz w:val="19"/>
                <w:szCs w:val="19"/>
              </w:rPr>
              <w:t>Kaduna</w:t>
            </w:r>
          </w:p>
        </w:tc>
        <w:tc>
          <w:tcPr>
            <w:tcW w:w="2250" w:type="dxa"/>
          </w:tcPr>
          <w:p w:rsidR="00214C6D" w:rsidRPr="008B04D9" w:rsidRDefault="00214C6D" w:rsidP="00062179">
            <w:pPr>
              <w:jc w:val="both"/>
              <w:rPr>
                <w:rFonts w:cstheme="minorHAnsi"/>
                <w:sz w:val="19"/>
                <w:szCs w:val="19"/>
              </w:rPr>
            </w:pPr>
            <w:r w:rsidRPr="008B04D9">
              <w:rPr>
                <w:rFonts w:cstheme="minorHAnsi"/>
                <w:sz w:val="19"/>
                <w:szCs w:val="19"/>
              </w:rPr>
              <w:t xml:space="preserve">Maize </w:t>
            </w:r>
          </w:p>
        </w:tc>
        <w:tc>
          <w:tcPr>
            <w:tcW w:w="1600" w:type="dxa"/>
          </w:tcPr>
          <w:p w:rsidR="00214C6D" w:rsidRPr="008B04D9" w:rsidRDefault="00214C6D" w:rsidP="00062179">
            <w:pPr>
              <w:jc w:val="both"/>
              <w:rPr>
                <w:rFonts w:cstheme="minorHAnsi"/>
                <w:sz w:val="19"/>
                <w:szCs w:val="19"/>
              </w:rPr>
            </w:pPr>
            <w:r w:rsidRPr="008B04D9">
              <w:rPr>
                <w:rFonts w:cstheme="minorHAnsi"/>
                <w:sz w:val="19"/>
                <w:szCs w:val="19"/>
              </w:rPr>
              <w:t>2015</w:t>
            </w:r>
          </w:p>
        </w:tc>
        <w:tc>
          <w:tcPr>
            <w:tcW w:w="1910" w:type="dxa"/>
          </w:tcPr>
          <w:p w:rsidR="00214C6D" w:rsidRPr="008B04D9" w:rsidRDefault="00214C6D" w:rsidP="00062179">
            <w:pPr>
              <w:jc w:val="both"/>
              <w:rPr>
                <w:rFonts w:cstheme="minorHAnsi"/>
                <w:sz w:val="19"/>
                <w:szCs w:val="19"/>
              </w:rPr>
            </w:pPr>
            <w:r w:rsidRPr="008B04D9">
              <w:rPr>
                <w:rFonts w:cstheme="minorHAnsi"/>
                <w:sz w:val="19"/>
                <w:szCs w:val="19"/>
              </w:rPr>
              <w:t xml:space="preserve">Urea, TSP, </w:t>
            </w:r>
            <w:proofErr w:type="spellStart"/>
            <w:r w:rsidRPr="008B04D9">
              <w:rPr>
                <w:rFonts w:cstheme="minorHAnsi"/>
                <w:sz w:val="19"/>
                <w:szCs w:val="19"/>
              </w:rPr>
              <w:t>MoP</w:t>
            </w:r>
            <w:proofErr w:type="spellEnd"/>
          </w:p>
        </w:tc>
        <w:tc>
          <w:tcPr>
            <w:tcW w:w="3005" w:type="dxa"/>
          </w:tcPr>
          <w:p w:rsidR="00214C6D" w:rsidRPr="008B04D9" w:rsidRDefault="00214C6D" w:rsidP="00062179">
            <w:pPr>
              <w:rPr>
                <w:rFonts w:cstheme="minorHAnsi"/>
                <w:sz w:val="19"/>
                <w:szCs w:val="19"/>
              </w:rPr>
            </w:pPr>
            <w:r w:rsidRPr="008B04D9">
              <w:rPr>
                <w:rFonts w:cstheme="minorHAnsi"/>
                <w:sz w:val="19"/>
                <w:szCs w:val="19"/>
              </w:rPr>
              <w:t xml:space="preserve">C7: </w:t>
            </w:r>
            <w:proofErr w:type="spellStart"/>
            <w:r w:rsidRPr="008B04D9">
              <w:rPr>
                <w:rFonts w:cstheme="minorHAnsi"/>
                <w:sz w:val="19"/>
                <w:szCs w:val="19"/>
              </w:rPr>
              <w:t>Shehu</w:t>
            </w:r>
            <w:proofErr w:type="spellEnd"/>
            <w:r w:rsidRPr="008B04D9">
              <w:rPr>
                <w:rFonts w:cstheme="minorHAnsi"/>
                <w:sz w:val="19"/>
                <w:szCs w:val="19"/>
              </w:rPr>
              <w:t xml:space="preserve"> et al. 2019</w:t>
            </w:r>
          </w:p>
        </w:tc>
      </w:tr>
      <w:tr w:rsidR="00214C6D" w:rsidRPr="008B04D9" w:rsidTr="00062179">
        <w:tc>
          <w:tcPr>
            <w:tcW w:w="1288" w:type="dxa"/>
          </w:tcPr>
          <w:p w:rsidR="00214C6D" w:rsidRPr="008B04D9" w:rsidRDefault="00214C6D" w:rsidP="00062179">
            <w:pPr>
              <w:jc w:val="both"/>
              <w:rPr>
                <w:rFonts w:cstheme="minorHAnsi"/>
                <w:sz w:val="19"/>
                <w:szCs w:val="19"/>
              </w:rPr>
            </w:pPr>
            <w:r w:rsidRPr="008B04D9">
              <w:rPr>
                <w:rFonts w:cstheme="minorHAnsi"/>
                <w:sz w:val="19"/>
                <w:szCs w:val="19"/>
              </w:rPr>
              <w:t>Nigeria</w:t>
            </w:r>
          </w:p>
        </w:tc>
        <w:tc>
          <w:tcPr>
            <w:tcW w:w="2492" w:type="dxa"/>
          </w:tcPr>
          <w:p w:rsidR="00214C6D" w:rsidRPr="008B04D9" w:rsidRDefault="00214C6D" w:rsidP="00062179">
            <w:pPr>
              <w:rPr>
                <w:rFonts w:cstheme="minorHAnsi"/>
                <w:sz w:val="19"/>
                <w:szCs w:val="19"/>
              </w:rPr>
            </w:pPr>
            <w:r w:rsidRPr="008B04D9">
              <w:rPr>
                <w:rFonts w:cstheme="minorHAnsi"/>
                <w:sz w:val="19"/>
                <w:szCs w:val="19"/>
              </w:rPr>
              <w:t>Benue, Kano, Kaduna, Niger</w:t>
            </w:r>
          </w:p>
          <w:p w:rsidR="00214C6D" w:rsidRPr="008B04D9" w:rsidRDefault="00214C6D" w:rsidP="00062179">
            <w:pPr>
              <w:rPr>
                <w:rFonts w:cstheme="minorHAnsi"/>
                <w:sz w:val="19"/>
                <w:szCs w:val="19"/>
              </w:rPr>
            </w:pPr>
          </w:p>
        </w:tc>
        <w:tc>
          <w:tcPr>
            <w:tcW w:w="2250" w:type="dxa"/>
          </w:tcPr>
          <w:p w:rsidR="00214C6D" w:rsidRPr="008B04D9" w:rsidRDefault="00214C6D" w:rsidP="00062179">
            <w:pPr>
              <w:jc w:val="both"/>
              <w:rPr>
                <w:rFonts w:cstheme="minorHAnsi"/>
                <w:sz w:val="19"/>
                <w:szCs w:val="19"/>
              </w:rPr>
            </w:pPr>
            <w:r w:rsidRPr="008B04D9">
              <w:rPr>
                <w:rFonts w:cstheme="minorHAnsi"/>
                <w:sz w:val="19"/>
                <w:szCs w:val="19"/>
              </w:rPr>
              <w:t xml:space="preserve">Soybean </w:t>
            </w:r>
          </w:p>
        </w:tc>
        <w:tc>
          <w:tcPr>
            <w:tcW w:w="1600" w:type="dxa"/>
          </w:tcPr>
          <w:p w:rsidR="00214C6D" w:rsidRPr="008B04D9" w:rsidRDefault="00214C6D" w:rsidP="00062179">
            <w:pPr>
              <w:jc w:val="both"/>
              <w:rPr>
                <w:rFonts w:cstheme="minorHAnsi"/>
                <w:sz w:val="19"/>
                <w:szCs w:val="19"/>
              </w:rPr>
            </w:pPr>
            <w:r w:rsidRPr="008B04D9">
              <w:rPr>
                <w:rFonts w:cstheme="minorHAnsi"/>
                <w:sz w:val="19"/>
                <w:szCs w:val="19"/>
              </w:rPr>
              <w:t>2012-2015</w:t>
            </w:r>
          </w:p>
        </w:tc>
        <w:tc>
          <w:tcPr>
            <w:tcW w:w="1910" w:type="dxa"/>
          </w:tcPr>
          <w:p w:rsidR="00214C6D" w:rsidRPr="008B04D9" w:rsidRDefault="00214C6D" w:rsidP="00062179">
            <w:pPr>
              <w:jc w:val="both"/>
              <w:rPr>
                <w:rFonts w:cstheme="minorHAnsi"/>
                <w:sz w:val="19"/>
                <w:szCs w:val="19"/>
              </w:rPr>
            </w:pPr>
            <w:r w:rsidRPr="008B04D9">
              <w:rPr>
                <w:rFonts w:cstheme="minorHAnsi"/>
                <w:sz w:val="19"/>
                <w:szCs w:val="19"/>
              </w:rPr>
              <w:t>SSP</w:t>
            </w:r>
          </w:p>
        </w:tc>
        <w:tc>
          <w:tcPr>
            <w:tcW w:w="3005" w:type="dxa"/>
          </w:tcPr>
          <w:p w:rsidR="00214C6D" w:rsidRPr="008B04D9" w:rsidRDefault="00214C6D" w:rsidP="00062179">
            <w:pPr>
              <w:rPr>
                <w:rFonts w:cstheme="minorHAnsi"/>
                <w:sz w:val="19"/>
                <w:szCs w:val="19"/>
              </w:rPr>
            </w:pPr>
            <w:r w:rsidRPr="008B04D9">
              <w:rPr>
                <w:rFonts w:cstheme="minorHAnsi"/>
                <w:sz w:val="19"/>
                <w:szCs w:val="19"/>
              </w:rPr>
              <w:t xml:space="preserve">C1: </w:t>
            </w:r>
            <w:proofErr w:type="spellStart"/>
            <w:r w:rsidRPr="008B04D9">
              <w:rPr>
                <w:rFonts w:cstheme="minorHAnsi"/>
                <w:sz w:val="19"/>
                <w:szCs w:val="19"/>
              </w:rPr>
              <w:t>Notore</w:t>
            </w:r>
            <w:proofErr w:type="spellEnd"/>
            <w:r w:rsidRPr="008B04D9">
              <w:rPr>
                <w:rFonts w:cstheme="minorHAnsi"/>
                <w:sz w:val="19"/>
                <w:szCs w:val="19"/>
              </w:rPr>
              <w:t>, 2016</w:t>
            </w:r>
          </w:p>
        </w:tc>
      </w:tr>
      <w:tr w:rsidR="00214C6D" w:rsidRPr="008B04D9" w:rsidTr="00062179">
        <w:tc>
          <w:tcPr>
            <w:tcW w:w="1288" w:type="dxa"/>
          </w:tcPr>
          <w:p w:rsidR="00214C6D" w:rsidRPr="008B04D9" w:rsidRDefault="00214C6D" w:rsidP="00062179">
            <w:pPr>
              <w:jc w:val="both"/>
              <w:rPr>
                <w:rFonts w:cstheme="minorHAnsi"/>
                <w:sz w:val="19"/>
                <w:szCs w:val="19"/>
              </w:rPr>
            </w:pPr>
            <w:r w:rsidRPr="008B04D9">
              <w:rPr>
                <w:rFonts w:cstheme="minorHAnsi"/>
                <w:sz w:val="19"/>
                <w:szCs w:val="19"/>
              </w:rPr>
              <w:t>Nigeria</w:t>
            </w:r>
          </w:p>
          <w:p w:rsidR="00214C6D" w:rsidRPr="008B04D9" w:rsidRDefault="00214C6D" w:rsidP="00062179">
            <w:pPr>
              <w:jc w:val="both"/>
              <w:rPr>
                <w:rFonts w:cstheme="minorHAnsi"/>
                <w:sz w:val="19"/>
                <w:szCs w:val="19"/>
              </w:rPr>
            </w:pPr>
            <w:r w:rsidRPr="008B04D9">
              <w:rPr>
                <w:rFonts w:cstheme="minorHAnsi"/>
                <w:sz w:val="19"/>
                <w:szCs w:val="19"/>
              </w:rPr>
              <w:t>Kenya</w:t>
            </w:r>
          </w:p>
          <w:p w:rsidR="00214C6D" w:rsidRPr="008B04D9" w:rsidRDefault="00214C6D" w:rsidP="00062179">
            <w:pPr>
              <w:jc w:val="both"/>
              <w:rPr>
                <w:rFonts w:cstheme="minorHAnsi"/>
                <w:sz w:val="19"/>
                <w:szCs w:val="19"/>
              </w:rPr>
            </w:pPr>
            <w:r w:rsidRPr="008B04D9">
              <w:rPr>
                <w:rFonts w:cstheme="minorHAnsi"/>
                <w:sz w:val="19"/>
                <w:szCs w:val="19"/>
              </w:rPr>
              <w:t>DRC</w:t>
            </w:r>
          </w:p>
          <w:p w:rsidR="00214C6D" w:rsidRPr="008B04D9" w:rsidRDefault="00214C6D" w:rsidP="00062179">
            <w:pPr>
              <w:jc w:val="both"/>
              <w:rPr>
                <w:rFonts w:cstheme="minorHAnsi"/>
                <w:sz w:val="19"/>
                <w:szCs w:val="19"/>
              </w:rPr>
            </w:pPr>
            <w:r w:rsidRPr="008B04D9">
              <w:rPr>
                <w:rFonts w:cstheme="minorHAnsi"/>
                <w:sz w:val="19"/>
                <w:szCs w:val="19"/>
              </w:rPr>
              <w:t>Tanzania</w:t>
            </w:r>
          </w:p>
        </w:tc>
        <w:tc>
          <w:tcPr>
            <w:tcW w:w="2492" w:type="dxa"/>
          </w:tcPr>
          <w:p w:rsidR="00214C6D" w:rsidRPr="008B04D9" w:rsidRDefault="00214C6D" w:rsidP="00062179">
            <w:pPr>
              <w:rPr>
                <w:rFonts w:cstheme="minorHAnsi"/>
                <w:sz w:val="19"/>
                <w:szCs w:val="19"/>
              </w:rPr>
            </w:pPr>
            <w:r w:rsidRPr="008B04D9">
              <w:rPr>
                <w:rFonts w:cstheme="minorHAnsi"/>
                <w:sz w:val="19"/>
                <w:szCs w:val="19"/>
              </w:rPr>
              <w:t>Kaduna</w:t>
            </w:r>
          </w:p>
          <w:p w:rsidR="00214C6D" w:rsidRPr="008B04D9" w:rsidRDefault="00214C6D" w:rsidP="00062179">
            <w:pPr>
              <w:rPr>
                <w:rFonts w:cstheme="minorHAnsi"/>
                <w:sz w:val="19"/>
                <w:szCs w:val="19"/>
              </w:rPr>
            </w:pPr>
            <w:proofErr w:type="spellStart"/>
            <w:r w:rsidRPr="008B04D9">
              <w:rPr>
                <w:rFonts w:cstheme="minorHAnsi"/>
                <w:sz w:val="19"/>
                <w:szCs w:val="19"/>
              </w:rPr>
              <w:t>Siaya</w:t>
            </w:r>
            <w:proofErr w:type="spellEnd"/>
          </w:p>
          <w:p w:rsidR="00214C6D" w:rsidRPr="008B04D9" w:rsidRDefault="00214C6D" w:rsidP="00062179">
            <w:pPr>
              <w:rPr>
                <w:rFonts w:cstheme="minorHAnsi"/>
                <w:sz w:val="19"/>
                <w:szCs w:val="19"/>
              </w:rPr>
            </w:pPr>
            <w:proofErr w:type="spellStart"/>
            <w:r w:rsidRPr="008B04D9">
              <w:rPr>
                <w:rFonts w:cstheme="minorHAnsi"/>
                <w:sz w:val="19"/>
                <w:szCs w:val="19"/>
              </w:rPr>
              <w:t>Walungu</w:t>
            </w:r>
            <w:proofErr w:type="spellEnd"/>
          </w:p>
          <w:p w:rsidR="00214C6D" w:rsidRPr="008B04D9" w:rsidRDefault="00214C6D" w:rsidP="00062179">
            <w:pPr>
              <w:rPr>
                <w:rFonts w:cstheme="minorHAnsi"/>
                <w:sz w:val="19"/>
                <w:szCs w:val="19"/>
              </w:rPr>
            </w:pPr>
            <w:proofErr w:type="spellStart"/>
            <w:r w:rsidRPr="008B04D9">
              <w:rPr>
                <w:rFonts w:cstheme="minorHAnsi"/>
                <w:sz w:val="19"/>
                <w:szCs w:val="19"/>
              </w:rPr>
              <w:t>Tabora</w:t>
            </w:r>
            <w:proofErr w:type="spellEnd"/>
          </w:p>
          <w:p w:rsidR="00214C6D" w:rsidRPr="008B04D9" w:rsidRDefault="00214C6D" w:rsidP="00062179">
            <w:pPr>
              <w:rPr>
                <w:rFonts w:cstheme="minorHAnsi"/>
                <w:sz w:val="19"/>
                <w:szCs w:val="19"/>
              </w:rPr>
            </w:pPr>
          </w:p>
        </w:tc>
        <w:tc>
          <w:tcPr>
            <w:tcW w:w="2250" w:type="dxa"/>
          </w:tcPr>
          <w:p w:rsidR="00214C6D" w:rsidRPr="008B04D9" w:rsidRDefault="00214C6D" w:rsidP="00062179">
            <w:pPr>
              <w:jc w:val="both"/>
              <w:rPr>
                <w:rFonts w:cstheme="minorHAnsi"/>
                <w:sz w:val="19"/>
                <w:szCs w:val="19"/>
              </w:rPr>
            </w:pPr>
            <w:r w:rsidRPr="008B04D9">
              <w:rPr>
                <w:rFonts w:cstheme="minorHAnsi"/>
                <w:sz w:val="19"/>
                <w:szCs w:val="19"/>
              </w:rPr>
              <w:t>Maize</w:t>
            </w:r>
          </w:p>
          <w:p w:rsidR="00214C6D" w:rsidRPr="008B04D9" w:rsidRDefault="00214C6D" w:rsidP="00062179">
            <w:pPr>
              <w:jc w:val="both"/>
              <w:rPr>
                <w:rFonts w:cstheme="minorHAnsi"/>
                <w:sz w:val="19"/>
                <w:szCs w:val="19"/>
              </w:rPr>
            </w:pPr>
            <w:r w:rsidRPr="008B04D9">
              <w:rPr>
                <w:rFonts w:cstheme="minorHAnsi"/>
                <w:sz w:val="19"/>
                <w:szCs w:val="19"/>
              </w:rPr>
              <w:t xml:space="preserve">Maize </w:t>
            </w:r>
          </w:p>
          <w:p w:rsidR="00214C6D" w:rsidRPr="008B04D9" w:rsidRDefault="00214C6D" w:rsidP="00062179">
            <w:pPr>
              <w:jc w:val="both"/>
              <w:rPr>
                <w:rFonts w:cstheme="minorHAnsi"/>
                <w:sz w:val="19"/>
                <w:szCs w:val="19"/>
              </w:rPr>
            </w:pPr>
            <w:r w:rsidRPr="008B04D9">
              <w:rPr>
                <w:rFonts w:cstheme="minorHAnsi"/>
                <w:sz w:val="19"/>
                <w:szCs w:val="19"/>
              </w:rPr>
              <w:t>Maize</w:t>
            </w:r>
          </w:p>
          <w:p w:rsidR="00214C6D" w:rsidRPr="008B04D9" w:rsidRDefault="00214C6D" w:rsidP="00062179">
            <w:pPr>
              <w:jc w:val="both"/>
              <w:rPr>
                <w:rFonts w:cstheme="minorHAnsi"/>
                <w:sz w:val="19"/>
                <w:szCs w:val="19"/>
              </w:rPr>
            </w:pPr>
            <w:r w:rsidRPr="008B04D9">
              <w:rPr>
                <w:rFonts w:cstheme="minorHAnsi"/>
                <w:sz w:val="19"/>
                <w:szCs w:val="19"/>
              </w:rPr>
              <w:t>Maize</w:t>
            </w:r>
          </w:p>
        </w:tc>
        <w:tc>
          <w:tcPr>
            <w:tcW w:w="1600" w:type="dxa"/>
          </w:tcPr>
          <w:p w:rsidR="00214C6D" w:rsidRPr="008B04D9" w:rsidRDefault="00214C6D" w:rsidP="00062179">
            <w:pPr>
              <w:jc w:val="both"/>
              <w:rPr>
                <w:rFonts w:cstheme="minorHAnsi"/>
                <w:sz w:val="19"/>
                <w:szCs w:val="19"/>
              </w:rPr>
            </w:pPr>
            <w:r w:rsidRPr="008B04D9">
              <w:rPr>
                <w:rFonts w:cstheme="minorHAnsi"/>
                <w:sz w:val="19"/>
                <w:szCs w:val="19"/>
              </w:rPr>
              <w:t>2014, 2015</w:t>
            </w:r>
          </w:p>
          <w:p w:rsidR="00214C6D" w:rsidRPr="008B04D9" w:rsidRDefault="00214C6D" w:rsidP="00062179">
            <w:pPr>
              <w:jc w:val="both"/>
              <w:rPr>
                <w:rFonts w:cstheme="minorHAnsi"/>
                <w:sz w:val="19"/>
                <w:szCs w:val="19"/>
              </w:rPr>
            </w:pPr>
            <w:r w:rsidRPr="008B04D9">
              <w:rPr>
                <w:rFonts w:cstheme="minorHAnsi"/>
                <w:sz w:val="19"/>
                <w:szCs w:val="19"/>
              </w:rPr>
              <w:t>2013</w:t>
            </w:r>
          </w:p>
          <w:p w:rsidR="00214C6D" w:rsidRPr="008B04D9" w:rsidRDefault="00214C6D" w:rsidP="00062179">
            <w:pPr>
              <w:jc w:val="both"/>
              <w:rPr>
                <w:rFonts w:cstheme="minorHAnsi"/>
                <w:sz w:val="19"/>
                <w:szCs w:val="19"/>
              </w:rPr>
            </w:pPr>
            <w:r w:rsidRPr="008B04D9">
              <w:rPr>
                <w:rFonts w:cstheme="minorHAnsi"/>
                <w:sz w:val="19"/>
                <w:szCs w:val="19"/>
              </w:rPr>
              <w:t>2014</w:t>
            </w:r>
          </w:p>
          <w:p w:rsidR="00214C6D" w:rsidRPr="008B04D9" w:rsidRDefault="00214C6D" w:rsidP="00062179">
            <w:pPr>
              <w:jc w:val="both"/>
              <w:rPr>
                <w:rFonts w:cstheme="minorHAnsi"/>
                <w:sz w:val="19"/>
                <w:szCs w:val="19"/>
              </w:rPr>
            </w:pPr>
            <w:r w:rsidRPr="008B04D9">
              <w:rPr>
                <w:rFonts w:cstheme="minorHAnsi"/>
                <w:sz w:val="19"/>
                <w:szCs w:val="19"/>
              </w:rPr>
              <w:t>2012, 2013</w:t>
            </w:r>
          </w:p>
        </w:tc>
        <w:tc>
          <w:tcPr>
            <w:tcW w:w="1910" w:type="dxa"/>
          </w:tcPr>
          <w:p w:rsidR="00214C6D" w:rsidRPr="008B04D9" w:rsidRDefault="00214C6D" w:rsidP="00062179">
            <w:pPr>
              <w:jc w:val="both"/>
              <w:rPr>
                <w:rFonts w:cstheme="minorHAnsi"/>
                <w:sz w:val="19"/>
                <w:szCs w:val="19"/>
              </w:rPr>
            </w:pPr>
            <w:r w:rsidRPr="008B04D9">
              <w:rPr>
                <w:rFonts w:cstheme="minorHAnsi"/>
                <w:sz w:val="19"/>
                <w:szCs w:val="19"/>
              </w:rPr>
              <w:t xml:space="preserve">Urea, TSP, </w:t>
            </w:r>
            <w:proofErr w:type="spellStart"/>
            <w:r w:rsidRPr="008B04D9">
              <w:rPr>
                <w:rFonts w:cstheme="minorHAnsi"/>
                <w:sz w:val="19"/>
                <w:szCs w:val="19"/>
              </w:rPr>
              <w:t>MoP</w:t>
            </w:r>
            <w:proofErr w:type="spellEnd"/>
          </w:p>
          <w:p w:rsidR="00214C6D" w:rsidRPr="008B04D9" w:rsidRDefault="00214C6D" w:rsidP="00062179">
            <w:pPr>
              <w:jc w:val="both"/>
              <w:rPr>
                <w:rFonts w:cstheme="minorHAnsi"/>
                <w:sz w:val="19"/>
                <w:szCs w:val="19"/>
              </w:rPr>
            </w:pPr>
            <w:r w:rsidRPr="008B04D9">
              <w:rPr>
                <w:rFonts w:cstheme="minorHAnsi"/>
                <w:sz w:val="19"/>
                <w:szCs w:val="19"/>
              </w:rPr>
              <w:t xml:space="preserve">Urea, TSP, </w:t>
            </w:r>
            <w:proofErr w:type="spellStart"/>
            <w:r w:rsidRPr="008B04D9">
              <w:rPr>
                <w:rFonts w:cstheme="minorHAnsi"/>
                <w:sz w:val="19"/>
                <w:szCs w:val="19"/>
              </w:rPr>
              <w:t>MoP</w:t>
            </w:r>
            <w:proofErr w:type="spellEnd"/>
          </w:p>
          <w:p w:rsidR="00214C6D" w:rsidRPr="008B04D9" w:rsidRDefault="00214C6D" w:rsidP="00062179">
            <w:pPr>
              <w:jc w:val="both"/>
              <w:rPr>
                <w:rFonts w:cstheme="minorHAnsi"/>
                <w:sz w:val="19"/>
                <w:szCs w:val="19"/>
              </w:rPr>
            </w:pPr>
            <w:r w:rsidRPr="008B04D9">
              <w:rPr>
                <w:rFonts w:cstheme="minorHAnsi"/>
                <w:sz w:val="19"/>
                <w:szCs w:val="19"/>
              </w:rPr>
              <w:t xml:space="preserve">Urea, TSP, </w:t>
            </w:r>
            <w:proofErr w:type="spellStart"/>
            <w:r w:rsidRPr="008B04D9">
              <w:rPr>
                <w:rFonts w:cstheme="minorHAnsi"/>
                <w:sz w:val="19"/>
                <w:szCs w:val="19"/>
              </w:rPr>
              <w:t>MoP</w:t>
            </w:r>
            <w:proofErr w:type="spellEnd"/>
          </w:p>
          <w:p w:rsidR="00214C6D" w:rsidRPr="008B04D9" w:rsidRDefault="00214C6D" w:rsidP="00062179">
            <w:pPr>
              <w:jc w:val="both"/>
              <w:rPr>
                <w:rFonts w:cstheme="minorHAnsi"/>
                <w:sz w:val="19"/>
                <w:szCs w:val="19"/>
              </w:rPr>
            </w:pPr>
            <w:r w:rsidRPr="008B04D9">
              <w:rPr>
                <w:rFonts w:cstheme="minorHAnsi"/>
                <w:sz w:val="19"/>
                <w:szCs w:val="19"/>
              </w:rPr>
              <w:t xml:space="preserve">Urea, TSP, </w:t>
            </w:r>
            <w:proofErr w:type="spellStart"/>
            <w:r w:rsidRPr="008B04D9">
              <w:rPr>
                <w:rFonts w:cstheme="minorHAnsi"/>
                <w:sz w:val="19"/>
                <w:szCs w:val="19"/>
              </w:rPr>
              <w:t>MoP</w:t>
            </w:r>
            <w:proofErr w:type="spellEnd"/>
          </w:p>
        </w:tc>
        <w:tc>
          <w:tcPr>
            <w:tcW w:w="3005" w:type="dxa"/>
          </w:tcPr>
          <w:p w:rsidR="00214C6D" w:rsidRPr="008B04D9" w:rsidRDefault="00214C6D" w:rsidP="00062179">
            <w:pPr>
              <w:rPr>
                <w:rFonts w:cstheme="minorHAnsi"/>
                <w:sz w:val="19"/>
                <w:szCs w:val="19"/>
              </w:rPr>
            </w:pPr>
            <w:r w:rsidRPr="008B04D9">
              <w:rPr>
                <w:rFonts w:cstheme="minorHAnsi"/>
                <w:sz w:val="19"/>
                <w:szCs w:val="19"/>
              </w:rPr>
              <w:t xml:space="preserve">C4: </w:t>
            </w:r>
            <w:proofErr w:type="spellStart"/>
            <w:r w:rsidRPr="008B04D9">
              <w:rPr>
                <w:rFonts w:cstheme="minorHAnsi"/>
                <w:sz w:val="19"/>
                <w:szCs w:val="19"/>
              </w:rPr>
              <w:t>Roobroeck</w:t>
            </w:r>
            <w:proofErr w:type="spellEnd"/>
            <w:r w:rsidRPr="008B04D9">
              <w:rPr>
                <w:rFonts w:cstheme="minorHAnsi"/>
                <w:sz w:val="19"/>
                <w:szCs w:val="19"/>
              </w:rPr>
              <w:t xml:space="preserve"> et al. 2021 </w:t>
            </w:r>
          </w:p>
        </w:tc>
      </w:tr>
      <w:tr w:rsidR="00214C6D" w:rsidRPr="008B04D9" w:rsidTr="00062179">
        <w:tc>
          <w:tcPr>
            <w:tcW w:w="1288" w:type="dxa"/>
          </w:tcPr>
          <w:p w:rsidR="00214C6D" w:rsidRPr="008B04D9" w:rsidRDefault="00214C6D" w:rsidP="00062179">
            <w:pPr>
              <w:jc w:val="both"/>
              <w:rPr>
                <w:rFonts w:cstheme="minorHAnsi"/>
                <w:sz w:val="19"/>
                <w:szCs w:val="19"/>
              </w:rPr>
            </w:pPr>
            <w:r w:rsidRPr="008B04D9">
              <w:rPr>
                <w:rFonts w:cstheme="minorHAnsi"/>
                <w:sz w:val="19"/>
                <w:szCs w:val="19"/>
              </w:rPr>
              <w:t>Nigeria</w:t>
            </w:r>
          </w:p>
          <w:p w:rsidR="00214C6D" w:rsidRPr="008B04D9" w:rsidRDefault="00214C6D" w:rsidP="00062179">
            <w:pPr>
              <w:jc w:val="both"/>
              <w:rPr>
                <w:rFonts w:cstheme="minorHAnsi"/>
                <w:sz w:val="19"/>
                <w:szCs w:val="19"/>
              </w:rPr>
            </w:pPr>
            <w:r w:rsidRPr="008B04D9">
              <w:rPr>
                <w:rFonts w:cstheme="minorHAnsi"/>
                <w:sz w:val="19"/>
                <w:szCs w:val="19"/>
              </w:rPr>
              <w:t>Kenya</w:t>
            </w:r>
          </w:p>
          <w:p w:rsidR="00214C6D" w:rsidRPr="008B04D9" w:rsidRDefault="00214C6D" w:rsidP="00062179">
            <w:pPr>
              <w:jc w:val="both"/>
              <w:rPr>
                <w:rFonts w:cstheme="minorHAnsi"/>
                <w:sz w:val="19"/>
                <w:szCs w:val="19"/>
              </w:rPr>
            </w:pPr>
            <w:r w:rsidRPr="008B04D9">
              <w:rPr>
                <w:rFonts w:cstheme="minorHAnsi"/>
                <w:sz w:val="19"/>
                <w:szCs w:val="19"/>
              </w:rPr>
              <w:t>Tanzania</w:t>
            </w:r>
          </w:p>
          <w:p w:rsidR="00214C6D" w:rsidRPr="008B04D9" w:rsidRDefault="00214C6D" w:rsidP="00062179">
            <w:pPr>
              <w:jc w:val="both"/>
              <w:rPr>
                <w:rFonts w:cstheme="minorHAnsi"/>
                <w:sz w:val="19"/>
                <w:szCs w:val="19"/>
              </w:rPr>
            </w:pPr>
            <w:r w:rsidRPr="008B04D9">
              <w:rPr>
                <w:rFonts w:cstheme="minorHAnsi"/>
                <w:sz w:val="19"/>
                <w:szCs w:val="19"/>
              </w:rPr>
              <w:t>Malawi</w:t>
            </w:r>
          </w:p>
          <w:p w:rsidR="00214C6D" w:rsidRPr="008B04D9" w:rsidRDefault="00214C6D" w:rsidP="00062179">
            <w:pPr>
              <w:jc w:val="both"/>
              <w:rPr>
                <w:rFonts w:cstheme="minorHAnsi"/>
                <w:sz w:val="19"/>
                <w:szCs w:val="19"/>
              </w:rPr>
            </w:pPr>
          </w:p>
          <w:p w:rsidR="00214C6D" w:rsidRPr="008B04D9" w:rsidRDefault="00214C6D" w:rsidP="00062179">
            <w:pPr>
              <w:jc w:val="both"/>
              <w:rPr>
                <w:rFonts w:cstheme="minorHAnsi"/>
                <w:sz w:val="19"/>
                <w:szCs w:val="19"/>
              </w:rPr>
            </w:pPr>
            <w:r w:rsidRPr="008B04D9">
              <w:rPr>
                <w:rFonts w:cstheme="minorHAnsi"/>
                <w:sz w:val="19"/>
                <w:szCs w:val="19"/>
              </w:rPr>
              <w:t>Mali</w:t>
            </w:r>
          </w:p>
        </w:tc>
        <w:tc>
          <w:tcPr>
            <w:tcW w:w="2492" w:type="dxa"/>
          </w:tcPr>
          <w:p w:rsidR="00214C6D" w:rsidRPr="008B04D9" w:rsidRDefault="00214C6D" w:rsidP="00062179">
            <w:pPr>
              <w:rPr>
                <w:rFonts w:cstheme="minorHAnsi"/>
                <w:sz w:val="19"/>
                <w:szCs w:val="19"/>
              </w:rPr>
            </w:pPr>
            <w:r w:rsidRPr="008B04D9">
              <w:rPr>
                <w:rFonts w:cstheme="minorHAnsi"/>
                <w:sz w:val="19"/>
                <w:szCs w:val="19"/>
              </w:rPr>
              <w:t>Kaduna</w:t>
            </w:r>
          </w:p>
          <w:p w:rsidR="00214C6D" w:rsidRPr="008B04D9" w:rsidRDefault="00214C6D" w:rsidP="00062179">
            <w:pPr>
              <w:rPr>
                <w:rFonts w:cstheme="minorHAnsi"/>
                <w:sz w:val="19"/>
                <w:szCs w:val="19"/>
              </w:rPr>
            </w:pPr>
            <w:proofErr w:type="spellStart"/>
            <w:r w:rsidRPr="008B04D9">
              <w:rPr>
                <w:rFonts w:cstheme="minorHAnsi"/>
                <w:sz w:val="19"/>
                <w:szCs w:val="19"/>
              </w:rPr>
              <w:t>Siaya</w:t>
            </w:r>
            <w:proofErr w:type="spellEnd"/>
          </w:p>
          <w:p w:rsidR="00214C6D" w:rsidRPr="008B04D9" w:rsidRDefault="00214C6D" w:rsidP="00062179">
            <w:pPr>
              <w:rPr>
                <w:rFonts w:cstheme="minorHAnsi"/>
                <w:sz w:val="19"/>
                <w:szCs w:val="19"/>
              </w:rPr>
            </w:pPr>
            <w:proofErr w:type="spellStart"/>
            <w:r w:rsidRPr="008B04D9">
              <w:rPr>
                <w:rFonts w:cstheme="minorHAnsi"/>
                <w:sz w:val="19"/>
                <w:szCs w:val="19"/>
              </w:rPr>
              <w:t>Mbinga</w:t>
            </w:r>
            <w:proofErr w:type="spellEnd"/>
            <w:r w:rsidRPr="008B04D9">
              <w:rPr>
                <w:rFonts w:cstheme="minorHAnsi"/>
                <w:sz w:val="19"/>
                <w:szCs w:val="19"/>
              </w:rPr>
              <w:t xml:space="preserve">, </w:t>
            </w:r>
            <w:proofErr w:type="spellStart"/>
            <w:r w:rsidRPr="008B04D9">
              <w:rPr>
                <w:rFonts w:cstheme="minorHAnsi"/>
                <w:sz w:val="19"/>
                <w:szCs w:val="19"/>
              </w:rPr>
              <w:t>Handeni</w:t>
            </w:r>
            <w:proofErr w:type="spellEnd"/>
          </w:p>
          <w:p w:rsidR="00214C6D" w:rsidRPr="008B04D9" w:rsidRDefault="00214C6D" w:rsidP="00062179">
            <w:pPr>
              <w:rPr>
                <w:rFonts w:cstheme="minorHAnsi"/>
                <w:sz w:val="19"/>
                <w:szCs w:val="19"/>
              </w:rPr>
            </w:pPr>
            <w:proofErr w:type="spellStart"/>
            <w:r w:rsidRPr="008B04D9">
              <w:rPr>
                <w:rFonts w:cstheme="minorHAnsi"/>
                <w:sz w:val="19"/>
                <w:szCs w:val="19"/>
              </w:rPr>
              <w:t>Kasungu</w:t>
            </w:r>
            <w:proofErr w:type="spellEnd"/>
            <w:r w:rsidRPr="008B04D9">
              <w:rPr>
                <w:rFonts w:cstheme="minorHAnsi"/>
                <w:sz w:val="19"/>
                <w:szCs w:val="19"/>
              </w:rPr>
              <w:t xml:space="preserve">, </w:t>
            </w:r>
            <w:proofErr w:type="spellStart"/>
            <w:r w:rsidRPr="008B04D9">
              <w:rPr>
                <w:rFonts w:cstheme="minorHAnsi"/>
                <w:sz w:val="19"/>
                <w:szCs w:val="19"/>
              </w:rPr>
              <w:t>Mulanje</w:t>
            </w:r>
            <w:proofErr w:type="spellEnd"/>
            <w:r w:rsidRPr="008B04D9">
              <w:rPr>
                <w:rFonts w:cstheme="minorHAnsi"/>
                <w:sz w:val="19"/>
                <w:szCs w:val="19"/>
              </w:rPr>
              <w:t xml:space="preserve">, </w:t>
            </w:r>
            <w:proofErr w:type="spellStart"/>
            <w:r w:rsidRPr="008B04D9">
              <w:rPr>
                <w:rFonts w:cstheme="minorHAnsi"/>
                <w:sz w:val="19"/>
                <w:szCs w:val="19"/>
              </w:rPr>
              <w:t>Nkhata</w:t>
            </w:r>
            <w:proofErr w:type="spellEnd"/>
            <w:r w:rsidRPr="008B04D9">
              <w:rPr>
                <w:rFonts w:cstheme="minorHAnsi"/>
                <w:sz w:val="19"/>
                <w:szCs w:val="19"/>
              </w:rPr>
              <w:t xml:space="preserve"> Bay</w:t>
            </w:r>
          </w:p>
          <w:p w:rsidR="00214C6D" w:rsidRPr="008B04D9" w:rsidRDefault="00214C6D" w:rsidP="00062179">
            <w:pPr>
              <w:rPr>
                <w:rFonts w:cstheme="minorHAnsi"/>
                <w:sz w:val="19"/>
                <w:szCs w:val="19"/>
              </w:rPr>
            </w:pPr>
            <w:proofErr w:type="spellStart"/>
            <w:r w:rsidRPr="008B04D9">
              <w:rPr>
                <w:rFonts w:cstheme="minorHAnsi"/>
                <w:sz w:val="19"/>
                <w:szCs w:val="19"/>
              </w:rPr>
              <w:t>Kontela</w:t>
            </w:r>
            <w:proofErr w:type="spellEnd"/>
            <w:r w:rsidRPr="008B04D9">
              <w:rPr>
                <w:rFonts w:cstheme="minorHAnsi"/>
                <w:sz w:val="19"/>
                <w:szCs w:val="19"/>
              </w:rPr>
              <w:t xml:space="preserve">, </w:t>
            </w:r>
            <w:proofErr w:type="spellStart"/>
            <w:r w:rsidRPr="008B04D9">
              <w:rPr>
                <w:rFonts w:cstheme="minorHAnsi"/>
                <w:sz w:val="19"/>
                <w:szCs w:val="19"/>
              </w:rPr>
              <w:t>Koloko</w:t>
            </w:r>
            <w:proofErr w:type="spellEnd"/>
          </w:p>
          <w:p w:rsidR="00214C6D" w:rsidRPr="008B04D9" w:rsidRDefault="00214C6D" w:rsidP="00062179">
            <w:pPr>
              <w:rPr>
                <w:rFonts w:cstheme="minorHAnsi"/>
                <w:sz w:val="19"/>
                <w:szCs w:val="19"/>
              </w:rPr>
            </w:pPr>
          </w:p>
        </w:tc>
        <w:tc>
          <w:tcPr>
            <w:tcW w:w="2250" w:type="dxa"/>
          </w:tcPr>
          <w:p w:rsidR="00214C6D" w:rsidRPr="008B04D9" w:rsidRDefault="00214C6D" w:rsidP="00062179">
            <w:pPr>
              <w:jc w:val="both"/>
              <w:rPr>
                <w:rFonts w:cstheme="minorHAnsi"/>
                <w:sz w:val="19"/>
                <w:szCs w:val="19"/>
                <w:lang w:val="fr-BE"/>
              </w:rPr>
            </w:pPr>
            <w:proofErr w:type="spellStart"/>
            <w:r w:rsidRPr="008B04D9">
              <w:rPr>
                <w:rFonts w:cstheme="minorHAnsi"/>
                <w:sz w:val="19"/>
                <w:szCs w:val="19"/>
                <w:lang w:val="fr-BE"/>
              </w:rPr>
              <w:t>Maize</w:t>
            </w:r>
            <w:proofErr w:type="spellEnd"/>
          </w:p>
          <w:p w:rsidR="00214C6D" w:rsidRPr="008B04D9" w:rsidRDefault="00214C6D" w:rsidP="00062179">
            <w:pPr>
              <w:jc w:val="both"/>
              <w:rPr>
                <w:rFonts w:cstheme="minorHAnsi"/>
                <w:sz w:val="19"/>
                <w:szCs w:val="19"/>
                <w:lang w:val="fr-BE"/>
              </w:rPr>
            </w:pPr>
            <w:proofErr w:type="spellStart"/>
            <w:r w:rsidRPr="008B04D9">
              <w:rPr>
                <w:rFonts w:cstheme="minorHAnsi"/>
                <w:sz w:val="19"/>
                <w:szCs w:val="19"/>
                <w:lang w:val="fr-BE"/>
              </w:rPr>
              <w:t>Maize</w:t>
            </w:r>
            <w:proofErr w:type="spellEnd"/>
          </w:p>
          <w:p w:rsidR="00214C6D" w:rsidRPr="008B04D9" w:rsidRDefault="00214C6D" w:rsidP="00062179">
            <w:pPr>
              <w:jc w:val="both"/>
              <w:rPr>
                <w:rFonts w:cstheme="minorHAnsi"/>
                <w:sz w:val="19"/>
                <w:szCs w:val="19"/>
                <w:lang w:val="fr-BE"/>
              </w:rPr>
            </w:pPr>
            <w:proofErr w:type="spellStart"/>
            <w:r w:rsidRPr="008B04D9">
              <w:rPr>
                <w:rFonts w:cstheme="minorHAnsi"/>
                <w:sz w:val="19"/>
                <w:szCs w:val="19"/>
                <w:lang w:val="fr-BE"/>
              </w:rPr>
              <w:t>Maize</w:t>
            </w:r>
            <w:proofErr w:type="spellEnd"/>
          </w:p>
          <w:p w:rsidR="00214C6D" w:rsidRPr="008B04D9" w:rsidRDefault="00214C6D" w:rsidP="00062179">
            <w:pPr>
              <w:jc w:val="both"/>
              <w:rPr>
                <w:rFonts w:cstheme="minorHAnsi"/>
                <w:sz w:val="19"/>
                <w:szCs w:val="19"/>
                <w:lang w:val="fr-BE"/>
              </w:rPr>
            </w:pPr>
            <w:proofErr w:type="spellStart"/>
            <w:r w:rsidRPr="008B04D9">
              <w:rPr>
                <w:rFonts w:cstheme="minorHAnsi"/>
                <w:sz w:val="19"/>
                <w:szCs w:val="19"/>
                <w:lang w:val="fr-BE"/>
              </w:rPr>
              <w:t>Maize</w:t>
            </w:r>
            <w:proofErr w:type="spellEnd"/>
          </w:p>
          <w:p w:rsidR="00214C6D" w:rsidRPr="008B04D9" w:rsidRDefault="00214C6D" w:rsidP="00062179">
            <w:pPr>
              <w:jc w:val="both"/>
              <w:rPr>
                <w:rFonts w:cstheme="minorHAnsi"/>
                <w:sz w:val="19"/>
                <w:szCs w:val="19"/>
                <w:lang w:val="fr-BE"/>
              </w:rPr>
            </w:pPr>
            <w:proofErr w:type="spellStart"/>
            <w:r w:rsidRPr="008B04D9">
              <w:rPr>
                <w:rFonts w:cstheme="minorHAnsi"/>
                <w:sz w:val="19"/>
                <w:szCs w:val="19"/>
                <w:lang w:val="fr-BE"/>
              </w:rPr>
              <w:t>Maize</w:t>
            </w:r>
            <w:proofErr w:type="spellEnd"/>
          </w:p>
          <w:p w:rsidR="00214C6D" w:rsidRPr="008B04D9" w:rsidRDefault="00214C6D" w:rsidP="00062179">
            <w:pPr>
              <w:jc w:val="both"/>
              <w:rPr>
                <w:rFonts w:cstheme="minorHAnsi"/>
                <w:sz w:val="19"/>
                <w:szCs w:val="19"/>
                <w:lang w:val="fr-BE"/>
              </w:rPr>
            </w:pPr>
            <w:proofErr w:type="spellStart"/>
            <w:r w:rsidRPr="008B04D9">
              <w:rPr>
                <w:rFonts w:cstheme="minorHAnsi"/>
                <w:sz w:val="19"/>
                <w:szCs w:val="19"/>
                <w:lang w:val="fr-BE"/>
              </w:rPr>
              <w:t>Sorghum</w:t>
            </w:r>
            <w:proofErr w:type="spellEnd"/>
          </w:p>
        </w:tc>
        <w:tc>
          <w:tcPr>
            <w:tcW w:w="1600" w:type="dxa"/>
          </w:tcPr>
          <w:p w:rsidR="00214C6D" w:rsidRPr="008B04D9" w:rsidRDefault="00214C6D" w:rsidP="00062179">
            <w:pPr>
              <w:jc w:val="both"/>
              <w:rPr>
                <w:rFonts w:cstheme="minorHAnsi"/>
                <w:sz w:val="19"/>
                <w:szCs w:val="19"/>
              </w:rPr>
            </w:pPr>
            <w:r w:rsidRPr="008B04D9">
              <w:rPr>
                <w:rFonts w:cstheme="minorHAnsi"/>
                <w:sz w:val="19"/>
                <w:szCs w:val="19"/>
              </w:rPr>
              <w:t>2010</w:t>
            </w:r>
          </w:p>
          <w:p w:rsidR="00214C6D" w:rsidRPr="008B04D9" w:rsidRDefault="00214C6D" w:rsidP="00062179">
            <w:pPr>
              <w:jc w:val="both"/>
              <w:rPr>
                <w:rFonts w:cstheme="minorHAnsi"/>
                <w:sz w:val="19"/>
                <w:szCs w:val="19"/>
              </w:rPr>
            </w:pPr>
            <w:r w:rsidRPr="008B04D9">
              <w:rPr>
                <w:rFonts w:cstheme="minorHAnsi"/>
                <w:sz w:val="19"/>
                <w:szCs w:val="19"/>
              </w:rPr>
              <w:t>2010</w:t>
            </w:r>
          </w:p>
          <w:p w:rsidR="00214C6D" w:rsidRPr="008B04D9" w:rsidRDefault="00214C6D" w:rsidP="00062179">
            <w:pPr>
              <w:jc w:val="both"/>
              <w:rPr>
                <w:rFonts w:cstheme="minorHAnsi"/>
                <w:sz w:val="19"/>
                <w:szCs w:val="19"/>
              </w:rPr>
            </w:pPr>
            <w:r w:rsidRPr="008B04D9">
              <w:rPr>
                <w:rFonts w:cstheme="minorHAnsi"/>
                <w:sz w:val="19"/>
                <w:szCs w:val="19"/>
              </w:rPr>
              <w:t>2010</w:t>
            </w:r>
          </w:p>
          <w:p w:rsidR="00214C6D" w:rsidRPr="008B04D9" w:rsidRDefault="00214C6D" w:rsidP="00062179">
            <w:pPr>
              <w:jc w:val="both"/>
              <w:rPr>
                <w:rFonts w:cstheme="minorHAnsi"/>
                <w:sz w:val="19"/>
                <w:szCs w:val="19"/>
              </w:rPr>
            </w:pPr>
            <w:r w:rsidRPr="008B04D9">
              <w:rPr>
                <w:rFonts w:cstheme="minorHAnsi"/>
                <w:sz w:val="19"/>
                <w:szCs w:val="19"/>
              </w:rPr>
              <w:t>2009 - 2011</w:t>
            </w:r>
          </w:p>
          <w:p w:rsidR="00214C6D" w:rsidRPr="008B04D9" w:rsidRDefault="00214C6D" w:rsidP="00062179">
            <w:pPr>
              <w:jc w:val="both"/>
              <w:rPr>
                <w:rFonts w:cstheme="minorHAnsi"/>
                <w:sz w:val="19"/>
                <w:szCs w:val="19"/>
              </w:rPr>
            </w:pPr>
            <w:r w:rsidRPr="008B04D9">
              <w:rPr>
                <w:rFonts w:cstheme="minorHAnsi"/>
                <w:sz w:val="19"/>
                <w:szCs w:val="19"/>
              </w:rPr>
              <w:t>2009 - 2011</w:t>
            </w:r>
          </w:p>
          <w:p w:rsidR="00214C6D" w:rsidRPr="008B04D9" w:rsidRDefault="00214C6D" w:rsidP="00062179">
            <w:pPr>
              <w:jc w:val="both"/>
              <w:rPr>
                <w:rFonts w:cstheme="minorHAnsi"/>
                <w:sz w:val="19"/>
                <w:szCs w:val="19"/>
              </w:rPr>
            </w:pPr>
            <w:r w:rsidRPr="008B04D9">
              <w:rPr>
                <w:rFonts w:cstheme="minorHAnsi"/>
                <w:sz w:val="19"/>
                <w:szCs w:val="19"/>
              </w:rPr>
              <w:t>2009</w:t>
            </w:r>
          </w:p>
        </w:tc>
        <w:tc>
          <w:tcPr>
            <w:tcW w:w="1910" w:type="dxa"/>
          </w:tcPr>
          <w:p w:rsidR="00214C6D" w:rsidRPr="008B04D9" w:rsidRDefault="00214C6D" w:rsidP="00062179">
            <w:pPr>
              <w:jc w:val="both"/>
              <w:rPr>
                <w:rFonts w:cstheme="minorHAnsi"/>
                <w:sz w:val="19"/>
                <w:szCs w:val="19"/>
              </w:rPr>
            </w:pPr>
            <w:r w:rsidRPr="008B04D9">
              <w:rPr>
                <w:rFonts w:cstheme="minorHAnsi"/>
                <w:sz w:val="19"/>
                <w:szCs w:val="19"/>
              </w:rPr>
              <w:t xml:space="preserve">Urea, TSP, </w:t>
            </w:r>
            <w:proofErr w:type="spellStart"/>
            <w:r w:rsidRPr="008B04D9">
              <w:rPr>
                <w:rFonts w:cstheme="minorHAnsi"/>
                <w:sz w:val="19"/>
                <w:szCs w:val="19"/>
              </w:rPr>
              <w:t>MoP</w:t>
            </w:r>
            <w:proofErr w:type="spellEnd"/>
          </w:p>
          <w:p w:rsidR="00214C6D" w:rsidRPr="008B04D9" w:rsidRDefault="00214C6D" w:rsidP="00062179">
            <w:pPr>
              <w:jc w:val="both"/>
              <w:rPr>
                <w:rFonts w:cstheme="minorHAnsi"/>
                <w:sz w:val="19"/>
                <w:szCs w:val="19"/>
              </w:rPr>
            </w:pPr>
            <w:r w:rsidRPr="008B04D9">
              <w:rPr>
                <w:rFonts w:cstheme="minorHAnsi"/>
                <w:sz w:val="19"/>
                <w:szCs w:val="19"/>
              </w:rPr>
              <w:t xml:space="preserve">Urea, TSP, </w:t>
            </w:r>
            <w:proofErr w:type="spellStart"/>
            <w:r w:rsidRPr="008B04D9">
              <w:rPr>
                <w:rFonts w:cstheme="minorHAnsi"/>
                <w:sz w:val="19"/>
                <w:szCs w:val="19"/>
              </w:rPr>
              <w:t>MoP</w:t>
            </w:r>
            <w:proofErr w:type="spellEnd"/>
          </w:p>
          <w:p w:rsidR="00214C6D" w:rsidRPr="008B04D9" w:rsidRDefault="00214C6D" w:rsidP="00062179">
            <w:pPr>
              <w:jc w:val="both"/>
              <w:rPr>
                <w:rFonts w:cstheme="minorHAnsi"/>
                <w:sz w:val="19"/>
                <w:szCs w:val="19"/>
              </w:rPr>
            </w:pPr>
            <w:r w:rsidRPr="008B04D9">
              <w:rPr>
                <w:rFonts w:cstheme="minorHAnsi"/>
                <w:sz w:val="19"/>
                <w:szCs w:val="19"/>
              </w:rPr>
              <w:t xml:space="preserve">Urea, TSP, </w:t>
            </w:r>
            <w:proofErr w:type="spellStart"/>
            <w:r w:rsidRPr="008B04D9">
              <w:rPr>
                <w:rFonts w:cstheme="minorHAnsi"/>
                <w:sz w:val="19"/>
                <w:szCs w:val="19"/>
              </w:rPr>
              <w:t>MoP</w:t>
            </w:r>
            <w:proofErr w:type="spellEnd"/>
          </w:p>
          <w:p w:rsidR="00214C6D" w:rsidRPr="008B04D9" w:rsidRDefault="00214C6D" w:rsidP="00062179">
            <w:pPr>
              <w:jc w:val="both"/>
              <w:rPr>
                <w:rFonts w:cstheme="minorHAnsi"/>
                <w:sz w:val="19"/>
                <w:szCs w:val="19"/>
              </w:rPr>
            </w:pPr>
            <w:r w:rsidRPr="008B04D9">
              <w:rPr>
                <w:rFonts w:cstheme="minorHAnsi"/>
                <w:sz w:val="19"/>
                <w:szCs w:val="19"/>
              </w:rPr>
              <w:t xml:space="preserve">Urea, TSP, </w:t>
            </w:r>
            <w:proofErr w:type="spellStart"/>
            <w:r w:rsidRPr="008B04D9">
              <w:rPr>
                <w:rFonts w:cstheme="minorHAnsi"/>
                <w:sz w:val="19"/>
                <w:szCs w:val="19"/>
              </w:rPr>
              <w:t>MoP</w:t>
            </w:r>
            <w:proofErr w:type="spellEnd"/>
          </w:p>
          <w:p w:rsidR="00214C6D" w:rsidRPr="008B04D9" w:rsidRDefault="00214C6D" w:rsidP="00062179">
            <w:pPr>
              <w:jc w:val="both"/>
              <w:rPr>
                <w:rFonts w:cstheme="minorHAnsi"/>
                <w:sz w:val="19"/>
                <w:szCs w:val="19"/>
              </w:rPr>
            </w:pPr>
            <w:r w:rsidRPr="008B04D9">
              <w:rPr>
                <w:rFonts w:cstheme="minorHAnsi"/>
                <w:sz w:val="19"/>
                <w:szCs w:val="19"/>
              </w:rPr>
              <w:t xml:space="preserve">Urea, TSP, </w:t>
            </w:r>
            <w:proofErr w:type="spellStart"/>
            <w:r w:rsidRPr="008B04D9">
              <w:rPr>
                <w:rFonts w:cstheme="minorHAnsi"/>
                <w:sz w:val="19"/>
                <w:szCs w:val="19"/>
              </w:rPr>
              <w:t>MoP</w:t>
            </w:r>
            <w:proofErr w:type="spellEnd"/>
          </w:p>
          <w:p w:rsidR="00214C6D" w:rsidRPr="008B04D9" w:rsidRDefault="00214C6D" w:rsidP="00062179">
            <w:pPr>
              <w:jc w:val="both"/>
              <w:rPr>
                <w:rFonts w:cstheme="minorHAnsi"/>
                <w:sz w:val="19"/>
                <w:szCs w:val="19"/>
              </w:rPr>
            </w:pPr>
            <w:r w:rsidRPr="008B04D9">
              <w:rPr>
                <w:rFonts w:cstheme="minorHAnsi"/>
                <w:sz w:val="19"/>
                <w:szCs w:val="19"/>
              </w:rPr>
              <w:t xml:space="preserve">Urea, TSP, </w:t>
            </w:r>
            <w:proofErr w:type="spellStart"/>
            <w:r w:rsidRPr="008B04D9">
              <w:rPr>
                <w:rFonts w:cstheme="minorHAnsi"/>
                <w:sz w:val="19"/>
                <w:szCs w:val="19"/>
              </w:rPr>
              <w:t>MoP</w:t>
            </w:r>
            <w:proofErr w:type="spellEnd"/>
          </w:p>
        </w:tc>
        <w:tc>
          <w:tcPr>
            <w:tcW w:w="3005" w:type="dxa"/>
          </w:tcPr>
          <w:p w:rsidR="00214C6D" w:rsidRPr="008B04D9" w:rsidRDefault="00214C6D" w:rsidP="00062179">
            <w:pPr>
              <w:rPr>
                <w:rFonts w:cstheme="minorHAnsi"/>
                <w:sz w:val="19"/>
                <w:szCs w:val="19"/>
              </w:rPr>
            </w:pPr>
            <w:r w:rsidRPr="008B04D9">
              <w:rPr>
                <w:rFonts w:cstheme="minorHAnsi"/>
                <w:sz w:val="19"/>
                <w:szCs w:val="19"/>
              </w:rPr>
              <w:t xml:space="preserve">C3: </w:t>
            </w:r>
            <w:proofErr w:type="spellStart"/>
            <w:r w:rsidRPr="008B04D9">
              <w:rPr>
                <w:rFonts w:cstheme="minorHAnsi"/>
                <w:sz w:val="19"/>
                <w:szCs w:val="19"/>
              </w:rPr>
              <w:t>Kihara</w:t>
            </w:r>
            <w:proofErr w:type="spellEnd"/>
            <w:r w:rsidRPr="008B04D9">
              <w:rPr>
                <w:rFonts w:cstheme="minorHAnsi"/>
                <w:sz w:val="19"/>
                <w:szCs w:val="19"/>
              </w:rPr>
              <w:t xml:space="preserve"> et al. 2016 </w:t>
            </w:r>
          </w:p>
        </w:tc>
      </w:tr>
      <w:tr w:rsidR="00214C6D" w:rsidRPr="008B04D9" w:rsidTr="00062179">
        <w:tc>
          <w:tcPr>
            <w:tcW w:w="1288" w:type="dxa"/>
          </w:tcPr>
          <w:p w:rsidR="00214C6D" w:rsidRPr="008B04D9" w:rsidRDefault="00214C6D" w:rsidP="00062179">
            <w:pPr>
              <w:jc w:val="both"/>
              <w:rPr>
                <w:rFonts w:cstheme="minorHAnsi"/>
                <w:sz w:val="19"/>
                <w:szCs w:val="19"/>
              </w:rPr>
            </w:pPr>
            <w:r w:rsidRPr="008B04D9">
              <w:rPr>
                <w:rFonts w:cstheme="minorHAnsi"/>
                <w:sz w:val="19"/>
                <w:szCs w:val="19"/>
              </w:rPr>
              <w:t>Rwanda</w:t>
            </w:r>
          </w:p>
          <w:p w:rsidR="00214C6D" w:rsidRPr="008B04D9" w:rsidRDefault="00214C6D" w:rsidP="00062179">
            <w:pPr>
              <w:jc w:val="both"/>
              <w:rPr>
                <w:rFonts w:cstheme="minorHAnsi"/>
                <w:sz w:val="19"/>
                <w:szCs w:val="19"/>
              </w:rPr>
            </w:pPr>
          </w:p>
        </w:tc>
        <w:tc>
          <w:tcPr>
            <w:tcW w:w="2492" w:type="dxa"/>
          </w:tcPr>
          <w:p w:rsidR="00214C6D" w:rsidRPr="008B04D9" w:rsidRDefault="00214C6D" w:rsidP="00062179">
            <w:pPr>
              <w:rPr>
                <w:rFonts w:cstheme="minorHAnsi"/>
                <w:sz w:val="19"/>
                <w:szCs w:val="19"/>
              </w:rPr>
            </w:pPr>
            <w:proofErr w:type="spellStart"/>
            <w:r w:rsidRPr="008B04D9">
              <w:rPr>
                <w:rFonts w:cstheme="minorHAnsi"/>
                <w:sz w:val="19"/>
                <w:szCs w:val="19"/>
              </w:rPr>
              <w:t>Bugesera</w:t>
            </w:r>
            <w:proofErr w:type="spellEnd"/>
            <w:r w:rsidRPr="008B04D9">
              <w:rPr>
                <w:rFonts w:cstheme="minorHAnsi"/>
                <w:sz w:val="19"/>
                <w:szCs w:val="19"/>
              </w:rPr>
              <w:t xml:space="preserve">, </w:t>
            </w:r>
            <w:proofErr w:type="spellStart"/>
            <w:r w:rsidRPr="008B04D9">
              <w:rPr>
                <w:rFonts w:cstheme="minorHAnsi"/>
                <w:sz w:val="19"/>
                <w:szCs w:val="19"/>
              </w:rPr>
              <w:t>Kibungo</w:t>
            </w:r>
            <w:proofErr w:type="spellEnd"/>
          </w:p>
        </w:tc>
        <w:tc>
          <w:tcPr>
            <w:tcW w:w="2250" w:type="dxa"/>
          </w:tcPr>
          <w:p w:rsidR="00214C6D" w:rsidRPr="008B04D9" w:rsidRDefault="00214C6D" w:rsidP="00062179">
            <w:pPr>
              <w:jc w:val="both"/>
              <w:rPr>
                <w:rFonts w:cstheme="minorHAnsi"/>
                <w:sz w:val="19"/>
                <w:szCs w:val="19"/>
              </w:rPr>
            </w:pPr>
            <w:r w:rsidRPr="008B04D9">
              <w:rPr>
                <w:rFonts w:cstheme="minorHAnsi"/>
                <w:sz w:val="19"/>
                <w:szCs w:val="19"/>
              </w:rPr>
              <w:t>Bush bean</w:t>
            </w:r>
          </w:p>
          <w:p w:rsidR="00214C6D" w:rsidRPr="008B04D9" w:rsidRDefault="00214C6D" w:rsidP="00062179">
            <w:pPr>
              <w:jc w:val="both"/>
              <w:rPr>
                <w:rFonts w:cstheme="minorHAnsi"/>
                <w:sz w:val="19"/>
                <w:szCs w:val="19"/>
              </w:rPr>
            </w:pPr>
            <w:r w:rsidRPr="008B04D9">
              <w:rPr>
                <w:rFonts w:cstheme="minorHAnsi"/>
                <w:sz w:val="19"/>
                <w:szCs w:val="19"/>
              </w:rPr>
              <w:t>Soybean</w:t>
            </w:r>
          </w:p>
          <w:p w:rsidR="00214C6D" w:rsidRPr="008B04D9" w:rsidRDefault="00214C6D" w:rsidP="00062179">
            <w:pPr>
              <w:jc w:val="both"/>
              <w:rPr>
                <w:rFonts w:cstheme="minorHAnsi"/>
                <w:sz w:val="19"/>
                <w:szCs w:val="19"/>
              </w:rPr>
            </w:pPr>
          </w:p>
        </w:tc>
        <w:tc>
          <w:tcPr>
            <w:tcW w:w="1600" w:type="dxa"/>
          </w:tcPr>
          <w:p w:rsidR="00214C6D" w:rsidRPr="008B04D9" w:rsidRDefault="00214C6D" w:rsidP="00062179">
            <w:pPr>
              <w:jc w:val="both"/>
              <w:rPr>
                <w:rFonts w:cstheme="minorHAnsi"/>
                <w:sz w:val="19"/>
                <w:szCs w:val="19"/>
              </w:rPr>
            </w:pPr>
            <w:r w:rsidRPr="008B04D9">
              <w:rPr>
                <w:rFonts w:cstheme="minorHAnsi"/>
                <w:sz w:val="19"/>
                <w:szCs w:val="19"/>
              </w:rPr>
              <w:t>2008, 2009</w:t>
            </w:r>
          </w:p>
          <w:p w:rsidR="00214C6D" w:rsidRPr="008B04D9" w:rsidRDefault="00214C6D" w:rsidP="00062179">
            <w:pPr>
              <w:jc w:val="both"/>
              <w:rPr>
                <w:rFonts w:cstheme="minorHAnsi"/>
                <w:sz w:val="19"/>
                <w:szCs w:val="19"/>
              </w:rPr>
            </w:pPr>
            <w:r w:rsidRPr="008B04D9">
              <w:rPr>
                <w:rFonts w:cstheme="minorHAnsi"/>
                <w:sz w:val="19"/>
                <w:szCs w:val="19"/>
              </w:rPr>
              <w:t>2009</w:t>
            </w:r>
          </w:p>
        </w:tc>
        <w:tc>
          <w:tcPr>
            <w:tcW w:w="1910" w:type="dxa"/>
          </w:tcPr>
          <w:p w:rsidR="00214C6D" w:rsidRPr="008B04D9" w:rsidRDefault="00214C6D" w:rsidP="00062179">
            <w:pPr>
              <w:jc w:val="both"/>
              <w:rPr>
                <w:rFonts w:cstheme="minorHAnsi"/>
                <w:sz w:val="19"/>
                <w:szCs w:val="19"/>
                <w:lang w:val="fr-FR"/>
              </w:rPr>
            </w:pPr>
            <w:r w:rsidRPr="008B04D9">
              <w:rPr>
                <w:rFonts w:cstheme="minorHAnsi"/>
                <w:sz w:val="19"/>
                <w:szCs w:val="19"/>
                <w:lang w:val="fr-FR"/>
              </w:rPr>
              <w:t>DAP</w:t>
            </w:r>
          </w:p>
          <w:p w:rsidR="00214C6D" w:rsidRPr="008B04D9" w:rsidRDefault="00214C6D" w:rsidP="00062179">
            <w:pPr>
              <w:jc w:val="both"/>
              <w:rPr>
                <w:rFonts w:cstheme="minorHAnsi"/>
                <w:sz w:val="19"/>
                <w:szCs w:val="19"/>
                <w:lang w:val="fr-FR"/>
              </w:rPr>
            </w:pPr>
            <w:r w:rsidRPr="008B04D9">
              <w:rPr>
                <w:rFonts w:cstheme="minorHAnsi"/>
                <w:sz w:val="19"/>
                <w:szCs w:val="19"/>
                <w:lang w:val="fr-FR"/>
              </w:rPr>
              <w:t>DAP</w:t>
            </w:r>
          </w:p>
        </w:tc>
        <w:tc>
          <w:tcPr>
            <w:tcW w:w="3005" w:type="dxa"/>
          </w:tcPr>
          <w:p w:rsidR="00214C6D" w:rsidRPr="008B04D9" w:rsidRDefault="00214C6D" w:rsidP="00062179">
            <w:pPr>
              <w:rPr>
                <w:rFonts w:cstheme="minorHAnsi"/>
                <w:sz w:val="19"/>
                <w:szCs w:val="19"/>
                <w:lang w:val="fr-FR"/>
              </w:rPr>
            </w:pPr>
            <w:r w:rsidRPr="008B04D9">
              <w:rPr>
                <w:rFonts w:cstheme="minorHAnsi"/>
                <w:sz w:val="19"/>
                <w:szCs w:val="19"/>
                <w:lang w:val="fr-FR"/>
              </w:rPr>
              <w:t>C2 : CIALCA, 2009</w:t>
            </w:r>
          </w:p>
        </w:tc>
      </w:tr>
      <w:tr w:rsidR="00214C6D" w:rsidRPr="008B04D9" w:rsidTr="00062179">
        <w:tc>
          <w:tcPr>
            <w:tcW w:w="1288" w:type="dxa"/>
            <w:tcBorders>
              <w:bottom w:val="single" w:sz="4" w:space="0" w:color="auto"/>
            </w:tcBorders>
          </w:tcPr>
          <w:p w:rsidR="00214C6D" w:rsidRPr="008B04D9" w:rsidRDefault="00214C6D" w:rsidP="00062179">
            <w:pPr>
              <w:jc w:val="both"/>
              <w:rPr>
                <w:rFonts w:cstheme="minorHAnsi"/>
                <w:sz w:val="19"/>
                <w:szCs w:val="19"/>
              </w:rPr>
            </w:pPr>
            <w:r w:rsidRPr="008B04D9">
              <w:rPr>
                <w:rFonts w:cstheme="minorHAnsi"/>
                <w:sz w:val="19"/>
                <w:szCs w:val="19"/>
              </w:rPr>
              <w:t xml:space="preserve">DRC        </w:t>
            </w:r>
          </w:p>
          <w:p w:rsidR="00214C6D" w:rsidRPr="008B04D9" w:rsidRDefault="00214C6D" w:rsidP="00062179">
            <w:pPr>
              <w:jc w:val="both"/>
              <w:rPr>
                <w:rFonts w:cstheme="minorHAnsi"/>
                <w:sz w:val="19"/>
                <w:szCs w:val="19"/>
              </w:rPr>
            </w:pPr>
            <w:r w:rsidRPr="008B04D9">
              <w:rPr>
                <w:rFonts w:cstheme="minorHAnsi"/>
                <w:sz w:val="19"/>
                <w:szCs w:val="19"/>
              </w:rPr>
              <w:t xml:space="preserve">Ethiopia   </w:t>
            </w:r>
          </w:p>
          <w:p w:rsidR="00214C6D" w:rsidRPr="008B04D9" w:rsidRDefault="00214C6D" w:rsidP="00062179">
            <w:pPr>
              <w:jc w:val="both"/>
              <w:rPr>
                <w:rFonts w:cstheme="minorHAnsi"/>
                <w:sz w:val="19"/>
                <w:szCs w:val="19"/>
              </w:rPr>
            </w:pPr>
            <w:r w:rsidRPr="008B04D9">
              <w:rPr>
                <w:rFonts w:cstheme="minorHAnsi"/>
                <w:sz w:val="19"/>
                <w:szCs w:val="19"/>
              </w:rPr>
              <w:t xml:space="preserve">Ghana      </w:t>
            </w:r>
          </w:p>
          <w:p w:rsidR="00214C6D" w:rsidRPr="008B04D9" w:rsidRDefault="00214C6D" w:rsidP="00062179">
            <w:pPr>
              <w:jc w:val="both"/>
              <w:rPr>
                <w:rFonts w:cstheme="minorHAnsi"/>
                <w:sz w:val="19"/>
                <w:szCs w:val="19"/>
              </w:rPr>
            </w:pPr>
            <w:r w:rsidRPr="008B04D9">
              <w:rPr>
                <w:rFonts w:cstheme="minorHAnsi"/>
                <w:sz w:val="19"/>
                <w:szCs w:val="19"/>
              </w:rPr>
              <w:t xml:space="preserve">Kenya          </w:t>
            </w:r>
          </w:p>
          <w:p w:rsidR="00214C6D" w:rsidRPr="008B04D9" w:rsidRDefault="00214C6D" w:rsidP="00062179">
            <w:pPr>
              <w:jc w:val="both"/>
              <w:rPr>
                <w:rFonts w:cstheme="minorHAnsi"/>
                <w:sz w:val="19"/>
                <w:szCs w:val="19"/>
              </w:rPr>
            </w:pPr>
            <w:r w:rsidRPr="008B04D9">
              <w:rPr>
                <w:rFonts w:cstheme="minorHAnsi"/>
                <w:sz w:val="19"/>
                <w:szCs w:val="19"/>
              </w:rPr>
              <w:t xml:space="preserve">Mozambique </w:t>
            </w:r>
          </w:p>
          <w:p w:rsidR="00214C6D" w:rsidRPr="008B04D9" w:rsidRDefault="00214C6D" w:rsidP="00062179">
            <w:pPr>
              <w:jc w:val="both"/>
              <w:rPr>
                <w:rFonts w:cstheme="minorHAnsi"/>
                <w:sz w:val="19"/>
                <w:szCs w:val="19"/>
              </w:rPr>
            </w:pPr>
            <w:r w:rsidRPr="008B04D9">
              <w:rPr>
                <w:rFonts w:cstheme="minorHAnsi"/>
                <w:sz w:val="19"/>
                <w:szCs w:val="19"/>
              </w:rPr>
              <w:t xml:space="preserve">Nigeria    </w:t>
            </w:r>
          </w:p>
          <w:p w:rsidR="00214C6D" w:rsidRPr="008B04D9" w:rsidRDefault="00214C6D" w:rsidP="00062179">
            <w:pPr>
              <w:jc w:val="both"/>
              <w:rPr>
                <w:rFonts w:cstheme="minorHAnsi"/>
                <w:sz w:val="19"/>
                <w:szCs w:val="19"/>
                <w:lang w:val="fr-FR"/>
              </w:rPr>
            </w:pPr>
            <w:r w:rsidRPr="008B04D9">
              <w:rPr>
                <w:rFonts w:cstheme="minorHAnsi"/>
                <w:sz w:val="19"/>
                <w:szCs w:val="19"/>
                <w:lang w:val="fr-FR"/>
              </w:rPr>
              <w:t xml:space="preserve">Rwanda     </w:t>
            </w:r>
          </w:p>
          <w:p w:rsidR="00214C6D" w:rsidRPr="008B04D9" w:rsidRDefault="00214C6D" w:rsidP="00062179">
            <w:pPr>
              <w:jc w:val="both"/>
              <w:rPr>
                <w:rFonts w:cstheme="minorHAnsi"/>
                <w:sz w:val="19"/>
                <w:szCs w:val="19"/>
                <w:lang w:val="fr-FR"/>
              </w:rPr>
            </w:pPr>
            <w:proofErr w:type="spellStart"/>
            <w:r w:rsidRPr="008B04D9">
              <w:rPr>
                <w:rFonts w:cstheme="minorHAnsi"/>
                <w:sz w:val="19"/>
                <w:szCs w:val="19"/>
                <w:lang w:val="fr-FR"/>
              </w:rPr>
              <w:t>Tanzania</w:t>
            </w:r>
            <w:proofErr w:type="spellEnd"/>
            <w:r w:rsidRPr="008B04D9">
              <w:rPr>
                <w:rFonts w:cstheme="minorHAnsi"/>
                <w:sz w:val="19"/>
                <w:szCs w:val="19"/>
                <w:lang w:val="fr-FR"/>
              </w:rPr>
              <w:t xml:space="preserve">   </w:t>
            </w:r>
          </w:p>
          <w:p w:rsidR="00214C6D" w:rsidRPr="008B04D9" w:rsidRDefault="00214C6D" w:rsidP="00062179">
            <w:pPr>
              <w:jc w:val="both"/>
              <w:rPr>
                <w:rFonts w:cstheme="minorHAnsi"/>
                <w:sz w:val="19"/>
                <w:szCs w:val="19"/>
                <w:lang w:val="fr-FR"/>
              </w:rPr>
            </w:pPr>
            <w:r w:rsidRPr="008B04D9">
              <w:rPr>
                <w:rFonts w:cstheme="minorHAnsi"/>
                <w:sz w:val="19"/>
                <w:szCs w:val="19"/>
                <w:lang w:val="fr-FR"/>
              </w:rPr>
              <w:t xml:space="preserve">Uganda     </w:t>
            </w:r>
          </w:p>
        </w:tc>
        <w:tc>
          <w:tcPr>
            <w:tcW w:w="2492" w:type="dxa"/>
            <w:tcBorders>
              <w:bottom w:val="single" w:sz="4" w:space="0" w:color="auto"/>
            </w:tcBorders>
          </w:tcPr>
          <w:p w:rsidR="00214C6D" w:rsidRPr="008B04D9" w:rsidRDefault="00214C6D" w:rsidP="00062179">
            <w:pPr>
              <w:rPr>
                <w:rFonts w:cstheme="minorHAnsi"/>
                <w:sz w:val="19"/>
                <w:szCs w:val="19"/>
              </w:rPr>
            </w:pPr>
            <w:proofErr w:type="spellStart"/>
            <w:r w:rsidRPr="008B04D9">
              <w:rPr>
                <w:rFonts w:cstheme="minorHAnsi"/>
                <w:sz w:val="19"/>
                <w:szCs w:val="19"/>
              </w:rPr>
              <w:t>Walungu</w:t>
            </w:r>
            <w:proofErr w:type="spellEnd"/>
            <w:r w:rsidRPr="008B04D9">
              <w:rPr>
                <w:rFonts w:cstheme="minorHAnsi"/>
                <w:sz w:val="19"/>
                <w:szCs w:val="19"/>
              </w:rPr>
              <w:t xml:space="preserve">, </w:t>
            </w:r>
            <w:proofErr w:type="spellStart"/>
            <w:r w:rsidRPr="008B04D9">
              <w:rPr>
                <w:rFonts w:cstheme="minorHAnsi"/>
                <w:sz w:val="19"/>
                <w:szCs w:val="19"/>
              </w:rPr>
              <w:t>Kabale</w:t>
            </w:r>
            <w:proofErr w:type="spellEnd"/>
          </w:p>
          <w:p w:rsidR="00214C6D" w:rsidRPr="008B04D9" w:rsidRDefault="00214C6D" w:rsidP="00062179">
            <w:pPr>
              <w:rPr>
                <w:rFonts w:cstheme="minorHAnsi"/>
                <w:sz w:val="19"/>
                <w:szCs w:val="19"/>
              </w:rPr>
            </w:pPr>
            <w:r w:rsidRPr="008B04D9">
              <w:rPr>
                <w:rFonts w:cstheme="minorHAnsi"/>
                <w:sz w:val="19"/>
                <w:szCs w:val="19"/>
              </w:rPr>
              <w:t>Various districts</w:t>
            </w:r>
          </w:p>
          <w:p w:rsidR="00214C6D" w:rsidRPr="008B04D9" w:rsidRDefault="00214C6D" w:rsidP="00062179">
            <w:pPr>
              <w:rPr>
                <w:rFonts w:cstheme="minorHAnsi"/>
                <w:sz w:val="19"/>
                <w:szCs w:val="19"/>
              </w:rPr>
            </w:pPr>
            <w:r w:rsidRPr="008B04D9">
              <w:rPr>
                <w:rFonts w:cstheme="minorHAnsi"/>
                <w:sz w:val="19"/>
                <w:szCs w:val="19"/>
              </w:rPr>
              <w:t>Northern, Upper west</w:t>
            </w:r>
          </w:p>
          <w:p w:rsidR="00214C6D" w:rsidRPr="008B04D9" w:rsidRDefault="00214C6D" w:rsidP="00062179">
            <w:pPr>
              <w:rPr>
                <w:rFonts w:cstheme="minorHAnsi"/>
                <w:sz w:val="19"/>
                <w:szCs w:val="19"/>
              </w:rPr>
            </w:pPr>
            <w:r w:rsidRPr="008B04D9">
              <w:rPr>
                <w:rFonts w:cstheme="minorHAnsi"/>
                <w:sz w:val="19"/>
                <w:szCs w:val="19"/>
              </w:rPr>
              <w:t>Western, Nyanza</w:t>
            </w:r>
          </w:p>
          <w:p w:rsidR="00214C6D" w:rsidRPr="008B04D9" w:rsidRDefault="00214C6D" w:rsidP="00062179">
            <w:pPr>
              <w:rPr>
                <w:rFonts w:cstheme="minorHAnsi"/>
                <w:sz w:val="19"/>
                <w:szCs w:val="19"/>
              </w:rPr>
            </w:pPr>
            <w:proofErr w:type="spellStart"/>
            <w:r w:rsidRPr="008B04D9">
              <w:rPr>
                <w:rFonts w:cstheme="minorHAnsi"/>
                <w:sz w:val="19"/>
                <w:szCs w:val="19"/>
              </w:rPr>
              <w:t>Tete</w:t>
            </w:r>
            <w:proofErr w:type="spellEnd"/>
            <w:r w:rsidRPr="008B04D9">
              <w:rPr>
                <w:rFonts w:cstheme="minorHAnsi"/>
                <w:sz w:val="19"/>
                <w:szCs w:val="19"/>
              </w:rPr>
              <w:t>, Zambezi</w:t>
            </w:r>
          </w:p>
          <w:p w:rsidR="00214C6D" w:rsidRPr="008B04D9" w:rsidRDefault="00214C6D" w:rsidP="00062179">
            <w:pPr>
              <w:rPr>
                <w:rFonts w:cstheme="minorHAnsi"/>
                <w:sz w:val="19"/>
                <w:szCs w:val="19"/>
              </w:rPr>
            </w:pPr>
            <w:r w:rsidRPr="008B04D9">
              <w:rPr>
                <w:rFonts w:cstheme="minorHAnsi"/>
                <w:sz w:val="19"/>
                <w:szCs w:val="19"/>
              </w:rPr>
              <w:t xml:space="preserve">Kaduna, Kano, </w:t>
            </w:r>
            <w:proofErr w:type="spellStart"/>
            <w:r w:rsidRPr="008B04D9">
              <w:rPr>
                <w:rFonts w:cstheme="minorHAnsi"/>
                <w:sz w:val="19"/>
                <w:szCs w:val="19"/>
              </w:rPr>
              <w:t>Borno</w:t>
            </w:r>
            <w:proofErr w:type="spellEnd"/>
          </w:p>
          <w:p w:rsidR="00214C6D" w:rsidRPr="008B04D9" w:rsidRDefault="00214C6D" w:rsidP="00062179">
            <w:pPr>
              <w:rPr>
                <w:rFonts w:cstheme="minorHAnsi"/>
                <w:sz w:val="19"/>
                <w:szCs w:val="19"/>
              </w:rPr>
            </w:pPr>
            <w:r w:rsidRPr="008B04D9">
              <w:rPr>
                <w:rFonts w:cstheme="minorHAnsi"/>
                <w:sz w:val="19"/>
                <w:szCs w:val="19"/>
              </w:rPr>
              <w:t>Eastern, Southern</w:t>
            </w:r>
          </w:p>
          <w:p w:rsidR="00214C6D" w:rsidRPr="008B04D9" w:rsidRDefault="00214C6D" w:rsidP="00062179">
            <w:pPr>
              <w:rPr>
                <w:rFonts w:cstheme="minorHAnsi"/>
                <w:sz w:val="19"/>
                <w:szCs w:val="19"/>
              </w:rPr>
            </w:pPr>
            <w:r w:rsidRPr="008B04D9">
              <w:rPr>
                <w:rFonts w:cstheme="minorHAnsi"/>
                <w:sz w:val="19"/>
                <w:szCs w:val="19"/>
              </w:rPr>
              <w:t>Various districts</w:t>
            </w:r>
          </w:p>
          <w:p w:rsidR="00214C6D" w:rsidRPr="008B04D9" w:rsidRDefault="00214C6D" w:rsidP="00062179">
            <w:pPr>
              <w:rPr>
                <w:rFonts w:cstheme="minorHAnsi"/>
                <w:sz w:val="19"/>
                <w:szCs w:val="19"/>
              </w:rPr>
            </w:pPr>
            <w:r w:rsidRPr="008B04D9">
              <w:rPr>
                <w:rFonts w:cstheme="minorHAnsi"/>
                <w:sz w:val="19"/>
                <w:szCs w:val="19"/>
              </w:rPr>
              <w:t>North</w:t>
            </w:r>
          </w:p>
        </w:tc>
        <w:tc>
          <w:tcPr>
            <w:tcW w:w="2250" w:type="dxa"/>
            <w:tcBorders>
              <w:bottom w:val="single" w:sz="4" w:space="0" w:color="auto"/>
            </w:tcBorders>
          </w:tcPr>
          <w:p w:rsidR="00214C6D" w:rsidRPr="008B04D9" w:rsidRDefault="00214C6D" w:rsidP="00062179">
            <w:pPr>
              <w:jc w:val="both"/>
              <w:rPr>
                <w:rFonts w:cstheme="minorHAnsi"/>
                <w:sz w:val="19"/>
                <w:szCs w:val="19"/>
              </w:rPr>
            </w:pPr>
            <w:r w:rsidRPr="008B04D9">
              <w:rPr>
                <w:rFonts w:cstheme="minorHAnsi"/>
                <w:sz w:val="19"/>
                <w:szCs w:val="19"/>
              </w:rPr>
              <w:t>Soybean</w:t>
            </w:r>
          </w:p>
          <w:p w:rsidR="00214C6D" w:rsidRPr="008B04D9" w:rsidRDefault="00214C6D" w:rsidP="00062179">
            <w:pPr>
              <w:jc w:val="both"/>
              <w:rPr>
                <w:rFonts w:cstheme="minorHAnsi"/>
                <w:sz w:val="19"/>
                <w:szCs w:val="19"/>
              </w:rPr>
            </w:pPr>
            <w:r w:rsidRPr="008B04D9">
              <w:rPr>
                <w:rFonts w:cstheme="minorHAnsi"/>
                <w:sz w:val="19"/>
                <w:szCs w:val="19"/>
              </w:rPr>
              <w:t>Soybean</w:t>
            </w:r>
          </w:p>
          <w:p w:rsidR="00214C6D" w:rsidRPr="008B04D9" w:rsidRDefault="00214C6D" w:rsidP="00062179">
            <w:pPr>
              <w:jc w:val="both"/>
              <w:rPr>
                <w:rFonts w:cstheme="minorHAnsi"/>
                <w:sz w:val="19"/>
                <w:szCs w:val="19"/>
              </w:rPr>
            </w:pPr>
            <w:r w:rsidRPr="008B04D9">
              <w:rPr>
                <w:rFonts w:cstheme="minorHAnsi"/>
                <w:sz w:val="19"/>
                <w:szCs w:val="19"/>
              </w:rPr>
              <w:t>Cowpea, Soybean</w:t>
            </w:r>
          </w:p>
          <w:p w:rsidR="00214C6D" w:rsidRPr="008B04D9" w:rsidRDefault="00214C6D" w:rsidP="00062179">
            <w:pPr>
              <w:jc w:val="both"/>
              <w:rPr>
                <w:rFonts w:cstheme="minorHAnsi"/>
                <w:sz w:val="19"/>
                <w:szCs w:val="19"/>
              </w:rPr>
            </w:pPr>
            <w:r w:rsidRPr="008B04D9">
              <w:rPr>
                <w:rFonts w:cstheme="minorHAnsi"/>
                <w:sz w:val="19"/>
                <w:szCs w:val="19"/>
              </w:rPr>
              <w:t>Soybean</w:t>
            </w:r>
          </w:p>
          <w:p w:rsidR="00214C6D" w:rsidRPr="008B04D9" w:rsidRDefault="00214C6D" w:rsidP="00062179">
            <w:pPr>
              <w:jc w:val="both"/>
              <w:rPr>
                <w:rFonts w:cstheme="minorHAnsi"/>
                <w:sz w:val="19"/>
                <w:szCs w:val="19"/>
              </w:rPr>
            </w:pPr>
            <w:r w:rsidRPr="008B04D9">
              <w:rPr>
                <w:rFonts w:cstheme="minorHAnsi"/>
                <w:sz w:val="19"/>
                <w:szCs w:val="19"/>
              </w:rPr>
              <w:t>Soybean</w:t>
            </w:r>
          </w:p>
          <w:p w:rsidR="00214C6D" w:rsidRPr="008B04D9" w:rsidRDefault="00214C6D" w:rsidP="00062179">
            <w:pPr>
              <w:rPr>
                <w:rFonts w:cstheme="minorHAnsi"/>
                <w:sz w:val="19"/>
                <w:szCs w:val="19"/>
              </w:rPr>
            </w:pPr>
            <w:r w:rsidRPr="008B04D9">
              <w:rPr>
                <w:rFonts w:cstheme="minorHAnsi"/>
                <w:sz w:val="19"/>
                <w:szCs w:val="19"/>
              </w:rPr>
              <w:t>Groundnut, Soybean</w:t>
            </w:r>
          </w:p>
          <w:p w:rsidR="00214C6D" w:rsidRPr="008B04D9" w:rsidRDefault="00214C6D" w:rsidP="00062179">
            <w:pPr>
              <w:rPr>
                <w:rFonts w:cstheme="minorHAnsi"/>
                <w:sz w:val="19"/>
                <w:szCs w:val="19"/>
              </w:rPr>
            </w:pPr>
            <w:r w:rsidRPr="008B04D9">
              <w:rPr>
                <w:rFonts w:cstheme="minorHAnsi"/>
                <w:sz w:val="19"/>
                <w:szCs w:val="19"/>
              </w:rPr>
              <w:t>Soybean, Climbing bean</w:t>
            </w:r>
          </w:p>
          <w:p w:rsidR="00214C6D" w:rsidRPr="008B04D9" w:rsidRDefault="00214C6D" w:rsidP="00062179">
            <w:pPr>
              <w:jc w:val="both"/>
              <w:rPr>
                <w:rFonts w:cstheme="minorHAnsi"/>
                <w:sz w:val="19"/>
                <w:szCs w:val="19"/>
              </w:rPr>
            </w:pPr>
            <w:r w:rsidRPr="008B04D9">
              <w:rPr>
                <w:rFonts w:cstheme="minorHAnsi"/>
                <w:sz w:val="19"/>
                <w:szCs w:val="19"/>
              </w:rPr>
              <w:t>Soybean</w:t>
            </w:r>
          </w:p>
          <w:p w:rsidR="00214C6D" w:rsidRPr="008B04D9" w:rsidRDefault="00214C6D" w:rsidP="00062179">
            <w:pPr>
              <w:jc w:val="both"/>
              <w:rPr>
                <w:rFonts w:cstheme="minorHAnsi"/>
                <w:sz w:val="19"/>
                <w:szCs w:val="19"/>
              </w:rPr>
            </w:pPr>
            <w:r w:rsidRPr="008B04D9">
              <w:rPr>
                <w:rFonts w:cstheme="minorHAnsi"/>
                <w:sz w:val="19"/>
                <w:szCs w:val="19"/>
              </w:rPr>
              <w:t>Soybean</w:t>
            </w:r>
          </w:p>
        </w:tc>
        <w:tc>
          <w:tcPr>
            <w:tcW w:w="1600" w:type="dxa"/>
            <w:tcBorders>
              <w:bottom w:val="single" w:sz="4" w:space="0" w:color="auto"/>
            </w:tcBorders>
          </w:tcPr>
          <w:p w:rsidR="00214C6D" w:rsidRPr="008B04D9" w:rsidRDefault="00214C6D" w:rsidP="00062179">
            <w:pPr>
              <w:jc w:val="both"/>
              <w:rPr>
                <w:rFonts w:cstheme="minorHAnsi"/>
                <w:sz w:val="19"/>
                <w:szCs w:val="19"/>
              </w:rPr>
            </w:pPr>
            <w:r w:rsidRPr="008B04D9">
              <w:rPr>
                <w:rFonts w:cstheme="minorHAnsi"/>
                <w:sz w:val="19"/>
                <w:szCs w:val="19"/>
              </w:rPr>
              <w:t>2012</w:t>
            </w:r>
          </w:p>
          <w:p w:rsidR="00214C6D" w:rsidRPr="008B04D9" w:rsidRDefault="00214C6D" w:rsidP="00062179">
            <w:pPr>
              <w:jc w:val="both"/>
              <w:rPr>
                <w:rFonts w:cstheme="minorHAnsi"/>
                <w:sz w:val="19"/>
                <w:szCs w:val="19"/>
              </w:rPr>
            </w:pPr>
            <w:r w:rsidRPr="008B04D9">
              <w:rPr>
                <w:rFonts w:cstheme="minorHAnsi"/>
                <w:sz w:val="19"/>
                <w:szCs w:val="19"/>
              </w:rPr>
              <w:t>2014, 2015</w:t>
            </w:r>
          </w:p>
          <w:p w:rsidR="00214C6D" w:rsidRPr="008B04D9" w:rsidRDefault="00214C6D" w:rsidP="00062179">
            <w:pPr>
              <w:jc w:val="both"/>
              <w:rPr>
                <w:rFonts w:cstheme="minorHAnsi"/>
                <w:sz w:val="19"/>
                <w:szCs w:val="19"/>
              </w:rPr>
            </w:pPr>
            <w:r w:rsidRPr="008B04D9">
              <w:rPr>
                <w:rFonts w:cstheme="minorHAnsi"/>
                <w:sz w:val="19"/>
                <w:szCs w:val="19"/>
              </w:rPr>
              <w:t>2012, 2011-2015</w:t>
            </w:r>
          </w:p>
          <w:p w:rsidR="00214C6D" w:rsidRPr="008B04D9" w:rsidRDefault="00214C6D" w:rsidP="00062179">
            <w:pPr>
              <w:jc w:val="both"/>
              <w:rPr>
                <w:rFonts w:cstheme="minorHAnsi"/>
                <w:sz w:val="19"/>
                <w:szCs w:val="19"/>
              </w:rPr>
            </w:pPr>
            <w:r w:rsidRPr="008B04D9">
              <w:rPr>
                <w:rFonts w:cstheme="minorHAnsi"/>
                <w:sz w:val="19"/>
                <w:szCs w:val="19"/>
              </w:rPr>
              <w:t>2010, 2011</w:t>
            </w:r>
          </w:p>
          <w:p w:rsidR="00214C6D" w:rsidRPr="008B04D9" w:rsidRDefault="00214C6D" w:rsidP="00062179">
            <w:pPr>
              <w:jc w:val="both"/>
              <w:rPr>
                <w:rFonts w:cstheme="minorHAnsi"/>
                <w:sz w:val="19"/>
                <w:szCs w:val="19"/>
              </w:rPr>
            </w:pPr>
            <w:r w:rsidRPr="008B04D9">
              <w:rPr>
                <w:rFonts w:cstheme="minorHAnsi"/>
                <w:sz w:val="19"/>
                <w:szCs w:val="19"/>
              </w:rPr>
              <w:t>2012</w:t>
            </w:r>
          </w:p>
          <w:p w:rsidR="00214C6D" w:rsidRPr="008B04D9" w:rsidRDefault="00214C6D" w:rsidP="00062179">
            <w:pPr>
              <w:jc w:val="both"/>
              <w:rPr>
                <w:rFonts w:cstheme="minorHAnsi"/>
                <w:sz w:val="19"/>
                <w:szCs w:val="19"/>
              </w:rPr>
            </w:pPr>
            <w:r w:rsidRPr="008B04D9">
              <w:rPr>
                <w:rFonts w:cstheme="minorHAnsi"/>
                <w:sz w:val="19"/>
                <w:szCs w:val="19"/>
              </w:rPr>
              <w:t>2010, 2011-2014</w:t>
            </w:r>
          </w:p>
          <w:p w:rsidR="00214C6D" w:rsidRPr="008B04D9" w:rsidRDefault="00214C6D" w:rsidP="00062179">
            <w:pPr>
              <w:jc w:val="both"/>
              <w:rPr>
                <w:rFonts w:cstheme="minorHAnsi"/>
                <w:sz w:val="19"/>
                <w:szCs w:val="19"/>
              </w:rPr>
            </w:pPr>
            <w:r w:rsidRPr="008B04D9">
              <w:rPr>
                <w:rFonts w:cstheme="minorHAnsi"/>
                <w:sz w:val="19"/>
                <w:szCs w:val="19"/>
              </w:rPr>
              <w:t>2010, 2012</w:t>
            </w:r>
          </w:p>
          <w:p w:rsidR="00214C6D" w:rsidRPr="008B04D9" w:rsidRDefault="00214C6D" w:rsidP="00062179">
            <w:pPr>
              <w:jc w:val="both"/>
              <w:rPr>
                <w:rFonts w:cstheme="minorHAnsi"/>
                <w:sz w:val="19"/>
                <w:szCs w:val="19"/>
              </w:rPr>
            </w:pPr>
            <w:r w:rsidRPr="008B04D9">
              <w:rPr>
                <w:rFonts w:cstheme="minorHAnsi"/>
                <w:sz w:val="19"/>
                <w:szCs w:val="19"/>
              </w:rPr>
              <w:t>2015</w:t>
            </w:r>
          </w:p>
          <w:p w:rsidR="00214C6D" w:rsidRPr="008B04D9" w:rsidRDefault="00214C6D" w:rsidP="00062179">
            <w:pPr>
              <w:jc w:val="both"/>
              <w:rPr>
                <w:rFonts w:cstheme="minorHAnsi"/>
                <w:sz w:val="19"/>
                <w:szCs w:val="19"/>
              </w:rPr>
            </w:pPr>
            <w:r w:rsidRPr="008B04D9">
              <w:rPr>
                <w:rFonts w:cstheme="minorHAnsi"/>
                <w:sz w:val="19"/>
                <w:szCs w:val="19"/>
              </w:rPr>
              <w:t>2015</w:t>
            </w:r>
          </w:p>
        </w:tc>
        <w:tc>
          <w:tcPr>
            <w:tcW w:w="1910" w:type="dxa"/>
            <w:tcBorders>
              <w:bottom w:val="single" w:sz="4" w:space="0" w:color="auto"/>
            </w:tcBorders>
          </w:tcPr>
          <w:p w:rsidR="00214C6D" w:rsidRPr="008B04D9" w:rsidRDefault="00214C6D" w:rsidP="00062179">
            <w:pPr>
              <w:jc w:val="both"/>
              <w:rPr>
                <w:rFonts w:cstheme="minorHAnsi"/>
                <w:sz w:val="19"/>
                <w:szCs w:val="19"/>
              </w:rPr>
            </w:pPr>
            <w:r w:rsidRPr="008B04D9">
              <w:rPr>
                <w:rFonts w:cstheme="minorHAnsi"/>
                <w:sz w:val="19"/>
                <w:szCs w:val="19"/>
              </w:rPr>
              <w:t>DAP, TSP</w:t>
            </w:r>
          </w:p>
          <w:p w:rsidR="00214C6D" w:rsidRPr="008B04D9" w:rsidRDefault="00214C6D" w:rsidP="00062179">
            <w:pPr>
              <w:jc w:val="both"/>
              <w:rPr>
                <w:rFonts w:cstheme="minorHAnsi"/>
                <w:sz w:val="19"/>
                <w:szCs w:val="19"/>
              </w:rPr>
            </w:pPr>
            <w:r w:rsidRPr="008B04D9">
              <w:rPr>
                <w:rFonts w:cstheme="minorHAnsi"/>
                <w:sz w:val="19"/>
                <w:szCs w:val="19"/>
              </w:rPr>
              <w:t>DAP</w:t>
            </w:r>
          </w:p>
          <w:p w:rsidR="00214C6D" w:rsidRPr="008B04D9" w:rsidRDefault="00214C6D" w:rsidP="00062179">
            <w:pPr>
              <w:jc w:val="both"/>
              <w:rPr>
                <w:rFonts w:cstheme="minorHAnsi"/>
                <w:sz w:val="19"/>
                <w:szCs w:val="19"/>
              </w:rPr>
            </w:pPr>
            <w:r w:rsidRPr="008B04D9">
              <w:rPr>
                <w:rFonts w:cstheme="minorHAnsi"/>
                <w:sz w:val="19"/>
                <w:szCs w:val="19"/>
              </w:rPr>
              <w:t>TSP, SSP</w:t>
            </w:r>
          </w:p>
          <w:p w:rsidR="00214C6D" w:rsidRPr="008B04D9" w:rsidRDefault="00214C6D" w:rsidP="00062179">
            <w:pPr>
              <w:jc w:val="both"/>
              <w:rPr>
                <w:rFonts w:cstheme="minorHAnsi"/>
                <w:sz w:val="19"/>
                <w:szCs w:val="19"/>
              </w:rPr>
            </w:pPr>
            <w:r w:rsidRPr="008B04D9">
              <w:rPr>
                <w:rFonts w:cstheme="minorHAnsi"/>
                <w:sz w:val="19"/>
                <w:szCs w:val="19"/>
              </w:rPr>
              <w:t>DAP, TSP, MRP</w:t>
            </w:r>
          </w:p>
          <w:p w:rsidR="00214C6D" w:rsidRPr="008B04D9" w:rsidRDefault="00214C6D" w:rsidP="00062179">
            <w:pPr>
              <w:jc w:val="both"/>
              <w:rPr>
                <w:rFonts w:cstheme="minorHAnsi"/>
                <w:sz w:val="19"/>
                <w:szCs w:val="19"/>
              </w:rPr>
            </w:pPr>
            <w:r w:rsidRPr="008B04D9">
              <w:rPr>
                <w:rFonts w:cstheme="minorHAnsi"/>
                <w:sz w:val="19"/>
                <w:szCs w:val="19"/>
              </w:rPr>
              <w:t>SSP</w:t>
            </w:r>
          </w:p>
          <w:p w:rsidR="00214C6D" w:rsidRPr="008B04D9" w:rsidRDefault="00214C6D" w:rsidP="00062179">
            <w:pPr>
              <w:jc w:val="both"/>
              <w:rPr>
                <w:rFonts w:cstheme="minorHAnsi"/>
                <w:sz w:val="19"/>
                <w:szCs w:val="19"/>
              </w:rPr>
            </w:pPr>
            <w:r w:rsidRPr="008B04D9">
              <w:rPr>
                <w:rFonts w:cstheme="minorHAnsi"/>
                <w:sz w:val="19"/>
                <w:szCs w:val="19"/>
              </w:rPr>
              <w:t>SSP</w:t>
            </w:r>
          </w:p>
          <w:p w:rsidR="00214C6D" w:rsidRPr="008B04D9" w:rsidRDefault="00214C6D" w:rsidP="00062179">
            <w:pPr>
              <w:jc w:val="both"/>
              <w:rPr>
                <w:rFonts w:cstheme="minorHAnsi"/>
                <w:sz w:val="19"/>
                <w:szCs w:val="19"/>
              </w:rPr>
            </w:pPr>
            <w:r w:rsidRPr="008B04D9">
              <w:rPr>
                <w:rFonts w:cstheme="minorHAnsi"/>
                <w:sz w:val="19"/>
                <w:szCs w:val="19"/>
              </w:rPr>
              <w:t>DAP, TSP</w:t>
            </w:r>
          </w:p>
          <w:p w:rsidR="00214C6D" w:rsidRPr="008B04D9" w:rsidRDefault="00214C6D" w:rsidP="00062179">
            <w:pPr>
              <w:jc w:val="both"/>
              <w:rPr>
                <w:rFonts w:cstheme="minorHAnsi"/>
                <w:sz w:val="19"/>
                <w:szCs w:val="19"/>
              </w:rPr>
            </w:pPr>
            <w:r w:rsidRPr="008B04D9">
              <w:rPr>
                <w:rFonts w:cstheme="minorHAnsi"/>
                <w:sz w:val="19"/>
                <w:szCs w:val="19"/>
              </w:rPr>
              <w:t>TSP</w:t>
            </w:r>
          </w:p>
          <w:p w:rsidR="00214C6D" w:rsidRPr="008B04D9" w:rsidRDefault="00214C6D" w:rsidP="00062179">
            <w:pPr>
              <w:jc w:val="both"/>
              <w:rPr>
                <w:rFonts w:cstheme="minorHAnsi"/>
                <w:sz w:val="19"/>
                <w:szCs w:val="19"/>
              </w:rPr>
            </w:pPr>
            <w:r w:rsidRPr="008B04D9">
              <w:rPr>
                <w:rFonts w:cstheme="minorHAnsi"/>
                <w:sz w:val="19"/>
                <w:szCs w:val="19"/>
              </w:rPr>
              <w:t>TSP</w:t>
            </w:r>
          </w:p>
        </w:tc>
        <w:tc>
          <w:tcPr>
            <w:tcW w:w="3005" w:type="dxa"/>
            <w:tcBorders>
              <w:bottom w:val="single" w:sz="4" w:space="0" w:color="auto"/>
            </w:tcBorders>
          </w:tcPr>
          <w:p w:rsidR="00214C6D" w:rsidRPr="008B04D9" w:rsidRDefault="00214C6D" w:rsidP="00062179">
            <w:pPr>
              <w:rPr>
                <w:rFonts w:cstheme="minorHAnsi"/>
                <w:sz w:val="19"/>
                <w:szCs w:val="19"/>
                <w:lang w:val="fr-FR"/>
              </w:rPr>
            </w:pPr>
            <w:r w:rsidRPr="008B04D9">
              <w:rPr>
                <w:rFonts w:cstheme="minorHAnsi"/>
                <w:sz w:val="19"/>
                <w:szCs w:val="19"/>
                <w:lang w:val="fr-FR"/>
              </w:rPr>
              <w:t xml:space="preserve">C 8 : van </w:t>
            </w:r>
            <w:proofErr w:type="spellStart"/>
            <w:r w:rsidRPr="008B04D9">
              <w:rPr>
                <w:rFonts w:cstheme="minorHAnsi"/>
                <w:sz w:val="19"/>
                <w:szCs w:val="19"/>
                <w:lang w:val="fr-FR"/>
              </w:rPr>
              <w:t>Heerwaarden</w:t>
            </w:r>
            <w:proofErr w:type="spellEnd"/>
            <w:r w:rsidRPr="008B04D9">
              <w:rPr>
                <w:rFonts w:cstheme="minorHAnsi"/>
                <w:sz w:val="19"/>
                <w:szCs w:val="19"/>
                <w:lang w:val="fr-FR"/>
              </w:rPr>
              <w:t xml:space="preserve"> et al. 2018 ; </w:t>
            </w:r>
            <w:proofErr w:type="spellStart"/>
            <w:r w:rsidRPr="008B04D9">
              <w:rPr>
                <w:rFonts w:cstheme="minorHAnsi"/>
                <w:sz w:val="19"/>
                <w:szCs w:val="19"/>
                <w:lang w:val="fr-FR"/>
              </w:rPr>
              <w:t>Adjei-Nsiah</w:t>
            </w:r>
            <w:proofErr w:type="spellEnd"/>
            <w:r w:rsidRPr="008B04D9">
              <w:rPr>
                <w:rFonts w:cstheme="minorHAnsi"/>
                <w:sz w:val="19"/>
                <w:szCs w:val="19"/>
                <w:lang w:val="fr-FR"/>
              </w:rPr>
              <w:t xml:space="preserve"> et al. 2018 </w:t>
            </w:r>
          </w:p>
        </w:tc>
      </w:tr>
    </w:tbl>
    <w:p w:rsidR="00214C6D" w:rsidRDefault="00214C6D" w:rsidP="00214C6D">
      <w:proofErr w:type="spellStart"/>
      <w:proofErr w:type="gramStart"/>
      <w:r w:rsidRPr="00AD1201">
        <w:rPr>
          <w:rFonts w:eastAsia="PMingLiU"/>
          <w:vertAlign w:val="superscript"/>
          <w:lang w:val="en-US"/>
        </w:rPr>
        <w:t>a</w:t>
      </w:r>
      <w:r w:rsidRPr="05539C00">
        <w:rPr>
          <w:rFonts w:eastAsia="PMingLiU"/>
          <w:lang w:val="en-US"/>
        </w:rPr>
        <w:t>the</w:t>
      </w:r>
      <w:proofErr w:type="spellEnd"/>
      <w:proofErr w:type="gramEnd"/>
      <w:r w:rsidRPr="05539C00">
        <w:rPr>
          <w:rFonts w:eastAsia="PMingLiU"/>
          <w:lang w:val="en-US"/>
        </w:rPr>
        <w:t xml:space="preserve"> source ID is an identifi</w:t>
      </w:r>
      <w:r>
        <w:rPr>
          <w:rFonts w:eastAsia="PMingLiU"/>
          <w:lang w:val="en-US"/>
        </w:rPr>
        <w:t xml:space="preserve">er of </w:t>
      </w:r>
      <w:r w:rsidRPr="05539C00">
        <w:rPr>
          <w:rFonts w:eastAsia="PMingLiU"/>
          <w:lang w:val="en-US"/>
        </w:rPr>
        <w:t xml:space="preserve"> </w:t>
      </w:r>
      <w:r>
        <w:rPr>
          <w:rFonts w:eastAsia="PMingLiU"/>
          <w:lang w:val="en-US"/>
        </w:rPr>
        <w:t xml:space="preserve">the origin of the data and is </w:t>
      </w:r>
      <w:r w:rsidRPr="05539C00">
        <w:rPr>
          <w:rFonts w:eastAsia="PMingLiU"/>
          <w:lang w:val="en-US"/>
        </w:rPr>
        <w:t>used in tables across the paper.</w:t>
      </w:r>
      <w:r>
        <w:br w:type="page"/>
      </w:r>
    </w:p>
    <w:p w:rsidR="00214C6D" w:rsidRDefault="00214C6D" w:rsidP="00214C6D">
      <w:r>
        <w:lastRenderedPageBreak/>
        <w:t xml:space="preserve">Table S2. Spatial layers used in the evaluation of geospatial patterns of response to fertilizers in a dataset from 41 studies conducted across sub-Saharan Africa. </w:t>
      </w:r>
    </w:p>
    <w:p w:rsidR="00214C6D" w:rsidRDefault="00214C6D" w:rsidP="00214C6D"/>
    <w:tbl>
      <w:tblPr>
        <w:tblW w:w="18509" w:type="dxa"/>
        <w:tblLook w:val="04A0" w:firstRow="1" w:lastRow="0" w:firstColumn="1" w:lastColumn="0" w:noHBand="0" w:noVBand="1"/>
      </w:tblPr>
      <w:tblGrid>
        <w:gridCol w:w="3544"/>
        <w:gridCol w:w="6662"/>
        <w:gridCol w:w="8303"/>
      </w:tblGrid>
      <w:tr w:rsidR="00214C6D" w:rsidRPr="00D75878" w:rsidTr="00062179">
        <w:trPr>
          <w:trHeight w:val="310"/>
        </w:trPr>
        <w:tc>
          <w:tcPr>
            <w:tcW w:w="3544" w:type="dxa"/>
            <w:tcBorders>
              <w:top w:val="single" w:sz="4" w:space="0" w:color="auto"/>
              <w:left w:val="nil"/>
              <w:bottom w:val="single" w:sz="4" w:space="0" w:color="auto"/>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layer name</w:t>
            </w:r>
          </w:p>
        </w:tc>
        <w:tc>
          <w:tcPr>
            <w:tcW w:w="6662" w:type="dxa"/>
            <w:tcBorders>
              <w:top w:val="single" w:sz="4" w:space="0" w:color="auto"/>
              <w:left w:val="nil"/>
              <w:bottom w:val="single" w:sz="4" w:space="0" w:color="auto"/>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definition</w:t>
            </w:r>
          </w:p>
        </w:tc>
        <w:tc>
          <w:tcPr>
            <w:tcW w:w="8303" w:type="dxa"/>
            <w:tcBorders>
              <w:top w:val="single" w:sz="4" w:space="0" w:color="auto"/>
              <w:left w:val="nil"/>
              <w:bottom w:val="single" w:sz="4" w:space="0" w:color="auto"/>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source</w:t>
            </w:r>
          </w:p>
        </w:tc>
      </w:tr>
      <w:tr w:rsidR="00214C6D" w:rsidRPr="0015749F" w:rsidTr="00062179">
        <w:trPr>
          <w:trHeight w:val="310"/>
        </w:trPr>
        <w:tc>
          <w:tcPr>
            <w:tcW w:w="3544" w:type="dxa"/>
            <w:tcBorders>
              <w:top w:val="single" w:sz="4" w:space="0" w:color="auto"/>
              <w:left w:val="nil"/>
              <w:bottom w:val="nil"/>
              <w:right w:val="nil"/>
            </w:tcBorders>
            <w:shd w:val="clear" w:color="auto" w:fill="auto"/>
            <w:noWrap/>
            <w:vAlign w:val="bottom"/>
            <w:hideMark/>
          </w:tcPr>
          <w:p w:rsidR="00214C6D" w:rsidRPr="005876F4" w:rsidRDefault="00214C6D" w:rsidP="00062179">
            <w:pPr>
              <w:rPr>
                <w:rFonts w:eastAsia="Times New Roman" w:cstheme="minorHAnsi"/>
                <w:color w:val="000000"/>
                <w:lang w:val="fr-BE"/>
              </w:rPr>
            </w:pPr>
            <w:r w:rsidRPr="005876F4">
              <w:rPr>
                <w:rFonts w:eastAsia="Times New Roman" w:cstheme="minorHAnsi"/>
                <w:color w:val="000000"/>
                <w:lang w:val="fr-BE"/>
              </w:rPr>
              <w:t>af_BLD_T__M_sd1_250m</w:t>
            </w:r>
          </w:p>
        </w:tc>
        <w:tc>
          <w:tcPr>
            <w:tcW w:w="6662" w:type="dxa"/>
            <w:tcBorders>
              <w:top w:val="single" w:sz="4" w:space="0" w:color="auto"/>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Bulk density  (kg / cubic-m) of the fine earth, at 2.5 cm depth</w:t>
            </w:r>
          </w:p>
        </w:tc>
        <w:tc>
          <w:tcPr>
            <w:tcW w:w="8303" w:type="dxa"/>
            <w:tcBorders>
              <w:top w:val="single" w:sz="4" w:space="0" w:color="auto"/>
              <w:left w:val="nil"/>
              <w:bottom w:val="nil"/>
              <w:right w:val="nil"/>
            </w:tcBorders>
            <w:shd w:val="clear" w:color="auto" w:fill="auto"/>
            <w:noWrap/>
            <w:vAlign w:val="center"/>
            <w:hideMark/>
          </w:tcPr>
          <w:p w:rsidR="00214C6D" w:rsidRPr="00B0710A" w:rsidRDefault="00CC5099" w:rsidP="00062179">
            <w:pPr>
              <w:rPr>
                <w:rFonts w:eastAsia="Times New Roman" w:cstheme="minorHAnsi"/>
                <w:color w:val="0563C1"/>
                <w:u w:val="single"/>
              </w:rPr>
            </w:pPr>
            <w:hyperlink r:id="rId5" w:history="1"/>
            <w:r w:rsidR="00214C6D">
              <w:rPr>
                <w:rFonts w:eastAsia="Times New Roman" w:cstheme="minorHAnsi"/>
                <w:color w:val="0563C1"/>
                <w:u w:val="single"/>
              </w:rPr>
              <w:t xml:space="preserve"> </w:t>
            </w:r>
            <w:r w:rsidR="00214C6D" w:rsidRPr="00B0710A">
              <w:rPr>
                <w:rFonts w:eastAsia="Times New Roman" w:cstheme="minorHAnsi"/>
                <w:color w:val="0563C1"/>
                <w:u w:val="single"/>
              </w:rPr>
              <w:t xml:space="preserve"> </w:t>
            </w:r>
            <w:hyperlink r:id="rId6" w:history="1">
              <w:r w:rsidR="00214C6D" w:rsidRPr="00B61025">
                <w:rPr>
                  <w:rStyle w:val="Hyperlink"/>
                  <w:rFonts w:eastAsia="Times New Roman" w:cstheme="minorHAnsi"/>
                </w:rPr>
                <w:t>https://data.isric.org</w:t>
              </w:r>
            </w:hyperlink>
            <w:r w:rsidR="00214C6D">
              <w:rPr>
                <w:rFonts w:eastAsia="Times New Roman" w:cstheme="minorHAnsi"/>
                <w:color w:val="0563C1"/>
                <w:u w:val="single"/>
              </w:rPr>
              <w:t xml:space="preserve"> : Africa </w:t>
            </w:r>
            <w:proofErr w:type="spellStart"/>
            <w:r w:rsidR="00214C6D">
              <w:rPr>
                <w:rFonts w:eastAsia="Times New Roman" w:cstheme="minorHAnsi"/>
                <w:color w:val="0563C1"/>
                <w:u w:val="single"/>
              </w:rPr>
              <w:t>SoilGrids</w:t>
            </w:r>
            <w:proofErr w:type="spellEnd"/>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5876F4" w:rsidRDefault="00214C6D" w:rsidP="00062179">
            <w:pPr>
              <w:rPr>
                <w:rFonts w:eastAsia="Times New Roman" w:cstheme="minorHAnsi"/>
                <w:color w:val="000000"/>
                <w:lang w:val="fr-BE"/>
              </w:rPr>
            </w:pPr>
            <w:r w:rsidRPr="005876F4">
              <w:rPr>
                <w:rFonts w:eastAsia="Times New Roman" w:cstheme="minorHAnsi"/>
                <w:color w:val="000000"/>
                <w:lang w:val="fr-BE"/>
              </w:rPr>
              <w:t>af_CEC_T__M_sd1_250m</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proofErr w:type="spellStart"/>
            <w:r w:rsidRPr="00D75878">
              <w:rPr>
                <w:rFonts w:eastAsia="Times New Roman" w:cstheme="minorHAnsi"/>
                <w:color w:val="000000"/>
              </w:rPr>
              <w:t>Cation</w:t>
            </w:r>
            <w:proofErr w:type="spellEnd"/>
            <w:r w:rsidRPr="00D75878">
              <w:rPr>
                <w:rFonts w:eastAsia="Times New Roman" w:cstheme="minorHAnsi"/>
                <w:color w:val="000000"/>
              </w:rPr>
              <w:t xml:space="preserve"> exchange capacity (</w:t>
            </w:r>
            <w:proofErr w:type="spellStart"/>
            <w:r w:rsidRPr="00D75878">
              <w:rPr>
                <w:rFonts w:eastAsia="Times New Roman" w:cstheme="minorHAnsi"/>
                <w:color w:val="000000"/>
              </w:rPr>
              <w:t>cmolc</w:t>
            </w:r>
            <w:proofErr w:type="spellEnd"/>
            <w:r w:rsidRPr="00D75878">
              <w:rPr>
                <w:rFonts w:eastAsia="Times New Roman" w:cstheme="minorHAnsi"/>
                <w:color w:val="000000"/>
              </w:rPr>
              <w:t xml:space="preserve"> / kg) of the fine earth, at 2.5 cm depth</w:t>
            </w:r>
          </w:p>
        </w:tc>
        <w:tc>
          <w:tcPr>
            <w:tcW w:w="8303" w:type="dxa"/>
            <w:tcBorders>
              <w:top w:val="nil"/>
              <w:left w:val="nil"/>
              <w:bottom w:val="nil"/>
              <w:right w:val="nil"/>
            </w:tcBorders>
            <w:shd w:val="clear" w:color="auto" w:fill="auto"/>
            <w:noWrap/>
            <w:vAlign w:val="center"/>
            <w:hideMark/>
          </w:tcPr>
          <w:p w:rsidR="00214C6D" w:rsidRPr="00D75878" w:rsidRDefault="00CC5099" w:rsidP="00062179">
            <w:pPr>
              <w:rPr>
                <w:rFonts w:eastAsia="Times New Roman" w:cstheme="minorHAnsi"/>
                <w:color w:val="0563C1"/>
                <w:u w:val="single"/>
              </w:rPr>
            </w:pPr>
            <w:hyperlink r:id="rId7" w:history="1"/>
            <w:r w:rsidR="00214C6D">
              <w:rPr>
                <w:rFonts w:eastAsia="Times New Roman" w:cstheme="minorHAnsi"/>
                <w:color w:val="0563C1"/>
                <w:u w:val="single"/>
              </w:rPr>
              <w:t xml:space="preserve"> </w:t>
            </w:r>
            <w:hyperlink r:id="rId8" w:history="1">
              <w:r w:rsidR="00214C6D" w:rsidRPr="00B0710A">
                <w:rPr>
                  <w:rStyle w:val="Hyperlink"/>
                  <w:rFonts w:eastAsia="Times New Roman" w:cstheme="minorHAnsi"/>
                </w:rPr>
                <w:t>https://data.isric.org</w:t>
              </w:r>
            </w:hyperlink>
            <w:r w:rsidR="00214C6D">
              <w:rPr>
                <w:rFonts w:eastAsia="Times New Roman" w:cstheme="minorHAnsi"/>
                <w:color w:val="0563C1"/>
                <w:u w:val="single"/>
              </w:rPr>
              <w:t xml:space="preserve"> : Africa </w:t>
            </w:r>
            <w:proofErr w:type="spellStart"/>
            <w:r w:rsidR="00214C6D">
              <w:rPr>
                <w:rFonts w:eastAsia="Times New Roman" w:cstheme="minorHAnsi"/>
                <w:color w:val="0563C1"/>
                <w:u w:val="single"/>
              </w:rPr>
              <w:t>SoilGrids</w:t>
            </w:r>
            <w:proofErr w:type="spellEnd"/>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5876F4" w:rsidRDefault="00214C6D" w:rsidP="00062179">
            <w:pPr>
              <w:rPr>
                <w:rFonts w:eastAsia="Times New Roman" w:cstheme="minorHAnsi"/>
                <w:color w:val="000000"/>
                <w:lang w:val="fr-BE"/>
              </w:rPr>
            </w:pPr>
            <w:r w:rsidRPr="005876F4">
              <w:rPr>
                <w:rFonts w:eastAsia="Times New Roman" w:cstheme="minorHAnsi"/>
                <w:color w:val="000000"/>
                <w:lang w:val="fr-BE"/>
              </w:rPr>
              <w:t>af_CLYPPT_T__M_sd1_250m</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Clay content (w%) of the fine earth,  at 2.5 cm depth</w:t>
            </w:r>
          </w:p>
        </w:tc>
        <w:tc>
          <w:tcPr>
            <w:tcW w:w="8303" w:type="dxa"/>
            <w:tcBorders>
              <w:top w:val="nil"/>
              <w:left w:val="nil"/>
              <w:bottom w:val="nil"/>
              <w:right w:val="nil"/>
            </w:tcBorders>
            <w:shd w:val="clear" w:color="auto" w:fill="auto"/>
            <w:noWrap/>
            <w:vAlign w:val="center"/>
            <w:hideMark/>
          </w:tcPr>
          <w:p w:rsidR="00214C6D" w:rsidRPr="00B0710A" w:rsidRDefault="00CC5099" w:rsidP="00062179">
            <w:pPr>
              <w:rPr>
                <w:rFonts w:eastAsia="Times New Roman" w:cstheme="minorHAnsi"/>
                <w:color w:val="0563C1"/>
                <w:u w:val="single"/>
              </w:rPr>
            </w:pPr>
            <w:hyperlink r:id="rId9" w:history="1"/>
            <w:r w:rsidR="00214C6D">
              <w:rPr>
                <w:rFonts w:eastAsia="Times New Roman" w:cstheme="minorHAnsi"/>
                <w:color w:val="0563C1"/>
                <w:u w:val="single"/>
              </w:rPr>
              <w:t xml:space="preserve"> </w:t>
            </w:r>
            <w:hyperlink r:id="rId10" w:history="1">
              <w:r w:rsidR="00214C6D" w:rsidRPr="00B61025">
                <w:rPr>
                  <w:rStyle w:val="Hyperlink"/>
                  <w:rFonts w:eastAsia="Times New Roman" w:cstheme="minorHAnsi"/>
                </w:rPr>
                <w:t>https://data.isric.org</w:t>
              </w:r>
            </w:hyperlink>
            <w:r w:rsidR="00214C6D">
              <w:rPr>
                <w:rFonts w:eastAsia="Times New Roman" w:cstheme="minorHAnsi"/>
                <w:color w:val="0563C1"/>
                <w:u w:val="single"/>
              </w:rPr>
              <w:t xml:space="preserve"> : Africa </w:t>
            </w:r>
            <w:proofErr w:type="spellStart"/>
            <w:r w:rsidR="00214C6D">
              <w:rPr>
                <w:rFonts w:eastAsia="Times New Roman" w:cstheme="minorHAnsi"/>
                <w:color w:val="0563C1"/>
                <w:u w:val="single"/>
              </w:rPr>
              <w:t>SoilGrids</w:t>
            </w:r>
            <w:proofErr w:type="spellEnd"/>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5876F4" w:rsidRDefault="00214C6D" w:rsidP="00062179">
            <w:pPr>
              <w:rPr>
                <w:rFonts w:eastAsia="Times New Roman" w:cstheme="minorHAnsi"/>
                <w:color w:val="000000"/>
                <w:lang w:val="fr-BE"/>
              </w:rPr>
            </w:pPr>
            <w:r w:rsidRPr="005876F4">
              <w:rPr>
                <w:rFonts w:eastAsia="Times New Roman" w:cstheme="minorHAnsi"/>
                <w:color w:val="000000"/>
                <w:lang w:val="fr-BE"/>
              </w:rPr>
              <w:t>af_ORCDRC_T__M_sd1_250m</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Organic carbon content (g / kg) of the fine earth, at 2.5 cm depth</w:t>
            </w:r>
          </w:p>
        </w:tc>
        <w:tc>
          <w:tcPr>
            <w:tcW w:w="8303" w:type="dxa"/>
            <w:tcBorders>
              <w:top w:val="nil"/>
              <w:left w:val="nil"/>
              <w:bottom w:val="nil"/>
              <w:right w:val="nil"/>
            </w:tcBorders>
            <w:shd w:val="clear" w:color="auto" w:fill="auto"/>
            <w:noWrap/>
            <w:vAlign w:val="center"/>
            <w:hideMark/>
          </w:tcPr>
          <w:p w:rsidR="00214C6D" w:rsidRPr="00B0710A" w:rsidRDefault="00CC5099" w:rsidP="00062179">
            <w:pPr>
              <w:rPr>
                <w:rFonts w:eastAsia="Times New Roman" w:cstheme="minorHAnsi"/>
                <w:color w:val="0563C1"/>
                <w:u w:val="single"/>
              </w:rPr>
            </w:pPr>
            <w:hyperlink r:id="rId11" w:history="1"/>
            <w:r w:rsidR="00214C6D">
              <w:rPr>
                <w:rFonts w:eastAsia="Times New Roman" w:cstheme="minorHAnsi"/>
                <w:color w:val="0563C1"/>
                <w:u w:val="single"/>
              </w:rPr>
              <w:t xml:space="preserve"> </w:t>
            </w:r>
            <w:hyperlink r:id="rId12" w:history="1">
              <w:r w:rsidR="00214C6D" w:rsidRPr="00B61025">
                <w:rPr>
                  <w:rStyle w:val="Hyperlink"/>
                  <w:rFonts w:eastAsia="Times New Roman" w:cstheme="minorHAnsi"/>
                </w:rPr>
                <w:t>https://data.isric.org</w:t>
              </w:r>
            </w:hyperlink>
            <w:r w:rsidR="00214C6D">
              <w:rPr>
                <w:rFonts w:eastAsia="Times New Roman" w:cstheme="minorHAnsi"/>
                <w:color w:val="0563C1"/>
                <w:u w:val="single"/>
              </w:rPr>
              <w:t xml:space="preserve"> : Africa </w:t>
            </w:r>
            <w:proofErr w:type="spellStart"/>
            <w:r w:rsidR="00214C6D">
              <w:rPr>
                <w:rFonts w:eastAsia="Times New Roman" w:cstheme="minorHAnsi"/>
                <w:color w:val="0563C1"/>
                <w:u w:val="single"/>
              </w:rPr>
              <w:t>SoilGrids</w:t>
            </w:r>
            <w:proofErr w:type="spellEnd"/>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5876F4" w:rsidRDefault="00214C6D" w:rsidP="00062179">
            <w:pPr>
              <w:rPr>
                <w:rFonts w:eastAsia="Times New Roman" w:cstheme="minorHAnsi"/>
                <w:color w:val="000000"/>
                <w:lang w:val="fr-BE"/>
              </w:rPr>
            </w:pPr>
            <w:r w:rsidRPr="005876F4">
              <w:rPr>
                <w:rFonts w:eastAsia="Times New Roman" w:cstheme="minorHAnsi"/>
                <w:color w:val="000000"/>
                <w:lang w:val="fr-BE"/>
              </w:rPr>
              <w:t>af_PHIHOX_T__M_sd1_250m</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pH (x 10) of soil-water solution, at 2.5 cm depth</w:t>
            </w:r>
          </w:p>
        </w:tc>
        <w:tc>
          <w:tcPr>
            <w:tcW w:w="8303" w:type="dxa"/>
            <w:tcBorders>
              <w:top w:val="nil"/>
              <w:left w:val="nil"/>
              <w:bottom w:val="nil"/>
              <w:right w:val="nil"/>
            </w:tcBorders>
            <w:shd w:val="clear" w:color="auto" w:fill="auto"/>
            <w:noWrap/>
            <w:vAlign w:val="center"/>
            <w:hideMark/>
          </w:tcPr>
          <w:p w:rsidR="00214C6D" w:rsidRPr="00B0710A" w:rsidRDefault="00CC5099" w:rsidP="00062179">
            <w:pPr>
              <w:rPr>
                <w:rFonts w:eastAsia="Times New Roman" w:cstheme="minorHAnsi"/>
                <w:color w:val="0563C1"/>
                <w:u w:val="single"/>
              </w:rPr>
            </w:pPr>
            <w:hyperlink r:id="rId13" w:history="1"/>
            <w:r w:rsidR="00214C6D">
              <w:rPr>
                <w:rFonts w:eastAsia="Times New Roman" w:cstheme="minorHAnsi"/>
                <w:color w:val="0563C1"/>
                <w:u w:val="single"/>
              </w:rPr>
              <w:t xml:space="preserve"> </w:t>
            </w:r>
            <w:hyperlink r:id="rId14" w:history="1">
              <w:r w:rsidR="00214C6D" w:rsidRPr="00B61025">
                <w:rPr>
                  <w:rStyle w:val="Hyperlink"/>
                  <w:rFonts w:eastAsia="Times New Roman" w:cstheme="minorHAnsi"/>
                </w:rPr>
                <w:t>https://data.isric.org</w:t>
              </w:r>
            </w:hyperlink>
            <w:r w:rsidR="00214C6D">
              <w:rPr>
                <w:rFonts w:eastAsia="Times New Roman" w:cstheme="minorHAnsi"/>
                <w:color w:val="0563C1"/>
                <w:u w:val="single"/>
              </w:rPr>
              <w:t xml:space="preserve"> : Africa </w:t>
            </w:r>
            <w:proofErr w:type="spellStart"/>
            <w:r w:rsidR="00214C6D">
              <w:rPr>
                <w:rFonts w:eastAsia="Times New Roman" w:cstheme="minorHAnsi"/>
                <w:color w:val="0563C1"/>
                <w:u w:val="single"/>
              </w:rPr>
              <w:t>SoilGrids</w:t>
            </w:r>
            <w:proofErr w:type="spellEnd"/>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5876F4" w:rsidRDefault="00214C6D" w:rsidP="00062179">
            <w:pPr>
              <w:rPr>
                <w:rFonts w:eastAsia="Times New Roman" w:cstheme="minorHAnsi"/>
                <w:color w:val="000000"/>
                <w:lang w:val="fr-BE"/>
              </w:rPr>
            </w:pPr>
            <w:r w:rsidRPr="005876F4">
              <w:rPr>
                <w:rFonts w:eastAsia="Times New Roman" w:cstheme="minorHAnsi"/>
                <w:color w:val="000000"/>
                <w:lang w:val="fr-BE"/>
              </w:rPr>
              <w:t>af_SLTPPT_T__M_sd1_250m</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Silt content (w%) of the fine earth,  at 2.5 cm depth</w:t>
            </w:r>
          </w:p>
        </w:tc>
        <w:tc>
          <w:tcPr>
            <w:tcW w:w="8303" w:type="dxa"/>
            <w:tcBorders>
              <w:top w:val="nil"/>
              <w:left w:val="nil"/>
              <w:bottom w:val="nil"/>
              <w:right w:val="nil"/>
            </w:tcBorders>
            <w:shd w:val="clear" w:color="auto" w:fill="auto"/>
            <w:noWrap/>
            <w:vAlign w:val="center"/>
            <w:hideMark/>
          </w:tcPr>
          <w:p w:rsidR="00214C6D" w:rsidRPr="00B0710A" w:rsidRDefault="00CC5099" w:rsidP="00062179">
            <w:pPr>
              <w:rPr>
                <w:rFonts w:eastAsia="Times New Roman" w:cstheme="minorHAnsi"/>
                <w:color w:val="0563C1"/>
                <w:u w:val="single"/>
              </w:rPr>
            </w:pPr>
            <w:hyperlink r:id="rId15" w:history="1"/>
            <w:r w:rsidR="00214C6D">
              <w:rPr>
                <w:rFonts w:eastAsia="Times New Roman" w:cstheme="minorHAnsi"/>
                <w:color w:val="0563C1"/>
                <w:u w:val="single"/>
              </w:rPr>
              <w:t xml:space="preserve"> </w:t>
            </w:r>
            <w:hyperlink r:id="rId16" w:history="1">
              <w:r w:rsidR="00214C6D" w:rsidRPr="00B61025">
                <w:rPr>
                  <w:rStyle w:val="Hyperlink"/>
                  <w:rFonts w:eastAsia="Times New Roman" w:cstheme="minorHAnsi"/>
                </w:rPr>
                <w:t>https://data.isric.org</w:t>
              </w:r>
            </w:hyperlink>
            <w:r w:rsidR="00214C6D">
              <w:rPr>
                <w:rFonts w:eastAsia="Times New Roman" w:cstheme="minorHAnsi"/>
                <w:color w:val="0563C1"/>
                <w:u w:val="single"/>
              </w:rPr>
              <w:t xml:space="preserve"> : Africa </w:t>
            </w:r>
            <w:proofErr w:type="spellStart"/>
            <w:r w:rsidR="00214C6D">
              <w:rPr>
                <w:rFonts w:eastAsia="Times New Roman" w:cstheme="minorHAnsi"/>
                <w:color w:val="0563C1"/>
                <w:u w:val="single"/>
              </w:rPr>
              <w:t>SoilGrids</w:t>
            </w:r>
            <w:proofErr w:type="spellEnd"/>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5876F4" w:rsidRDefault="00214C6D" w:rsidP="00062179">
            <w:pPr>
              <w:rPr>
                <w:rFonts w:eastAsia="Times New Roman" w:cstheme="minorHAnsi"/>
                <w:color w:val="000000"/>
                <w:lang w:val="fr-BE"/>
              </w:rPr>
            </w:pPr>
            <w:r w:rsidRPr="005876F4">
              <w:rPr>
                <w:rFonts w:eastAsia="Times New Roman" w:cstheme="minorHAnsi"/>
                <w:color w:val="000000"/>
                <w:lang w:val="fr-BE"/>
              </w:rPr>
              <w:t>af_SNDPPT_T__M_sd1_250m</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Sand content (w%) of the fine earth,  at 2.5 cm depth</w:t>
            </w:r>
          </w:p>
        </w:tc>
        <w:tc>
          <w:tcPr>
            <w:tcW w:w="8303" w:type="dxa"/>
            <w:tcBorders>
              <w:top w:val="nil"/>
              <w:left w:val="nil"/>
              <w:bottom w:val="nil"/>
              <w:right w:val="nil"/>
            </w:tcBorders>
            <w:shd w:val="clear" w:color="auto" w:fill="auto"/>
            <w:noWrap/>
            <w:vAlign w:val="center"/>
            <w:hideMark/>
          </w:tcPr>
          <w:p w:rsidR="00214C6D" w:rsidRPr="00B0710A" w:rsidRDefault="00CC5099" w:rsidP="00062179">
            <w:pPr>
              <w:rPr>
                <w:rFonts w:eastAsia="Times New Roman" w:cstheme="minorHAnsi"/>
                <w:color w:val="0563C1"/>
                <w:u w:val="single"/>
              </w:rPr>
            </w:pPr>
            <w:hyperlink r:id="rId17" w:history="1"/>
            <w:r w:rsidR="00214C6D">
              <w:rPr>
                <w:rFonts w:eastAsia="Times New Roman" w:cstheme="minorHAnsi"/>
                <w:color w:val="0563C1"/>
                <w:u w:val="single"/>
              </w:rPr>
              <w:t xml:space="preserve"> </w:t>
            </w:r>
            <w:hyperlink r:id="rId18" w:history="1">
              <w:r w:rsidR="00214C6D" w:rsidRPr="00B61025">
                <w:rPr>
                  <w:rStyle w:val="Hyperlink"/>
                  <w:rFonts w:eastAsia="Times New Roman" w:cstheme="minorHAnsi"/>
                </w:rPr>
                <w:t>https://data.isric.org</w:t>
              </w:r>
            </w:hyperlink>
            <w:r w:rsidR="00214C6D">
              <w:rPr>
                <w:rFonts w:eastAsia="Times New Roman" w:cstheme="minorHAnsi"/>
                <w:color w:val="0563C1"/>
                <w:u w:val="single"/>
              </w:rPr>
              <w:t xml:space="preserve"> : Africa </w:t>
            </w:r>
            <w:proofErr w:type="spellStart"/>
            <w:r w:rsidR="00214C6D">
              <w:rPr>
                <w:rFonts w:eastAsia="Times New Roman" w:cstheme="minorHAnsi"/>
                <w:color w:val="0563C1"/>
                <w:u w:val="single"/>
              </w:rPr>
              <w:t>SoilGrids</w:t>
            </w:r>
            <w:proofErr w:type="spellEnd"/>
          </w:p>
        </w:tc>
      </w:tr>
      <w:tr w:rsidR="00214C6D" w:rsidRPr="0015749F" w:rsidTr="00062179">
        <w:trPr>
          <w:trHeight w:val="350"/>
        </w:trPr>
        <w:tc>
          <w:tcPr>
            <w:tcW w:w="3544" w:type="dxa"/>
            <w:tcBorders>
              <w:top w:val="nil"/>
              <w:left w:val="nil"/>
              <w:bottom w:val="nil"/>
              <w:right w:val="nil"/>
            </w:tcBorders>
            <w:shd w:val="clear" w:color="auto" w:fill="auto"/>
            <w:noWrap/>
            <w:vAlign w:val="bottom"/>
            <w:hideMark/>
          </w:tcPr>
          <w:p w:rsidR="00214C6D" w:rsidRPr="005876F4" w:rsidRDefault="00214C6D" w:rsidP="00062179">
            <w:pPr>
              <w:rPr>
                <w:rFonts w:eastAsia="Times New Roman" w:cstheme="minorHAnsi"/>
                <w:color w:val="000000"/>
                <w:lang w:val="fr-BE"/>
              </w:rPr>
            </w:pPr>
            <w:r w:rsidRPr="005876F4">
              <w:rPr>
                <w:rFonts w:eastAsia="Times New Roman" w:cstheme="minorHAnsi"/>
                <w:color w:val="000000"/>
                <w:lang w:val="fr-BE"/>
              </w:rPr>
              <w:t>af250m_nutrient_b_m_agg30cm</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Extractable B in 100 ppm</w:t>
            </w:r>
            <w:r>
              <w:rPr>
                <w:rFonts w:eastAsia="Times New Roman" w:cstheme="minorHAnsi"/>
                <w:color w:val="000000"/>
              </w:rPr>
              <w:t>,</w:t>
            </w:r>
            <w:r w:rsidRPr="00D75878">
              <w:rPr>
                <w:rFonts w:eastAsia="Times New Roman" w:cstheme="minorHAnsi"/>
                <w:color w:val="000000"/>
              </w:rPr>
              <w:t xml:space="preserve"> 0-30 cm </w:t>
            </w:r>
          </w:p>
        </w:tc>
        <w:tc>
          <w:tcPr>
            <w:tcW w:w="8303" w:type="dxa"/>
            <w:tcBorders>
              <w:top w:val="nil"/>
              <w:left w:val="nil"/>
              <w:bottom w:val="nil"/>
              <w:right w:val="nil"/>
            </w:tcBorders>
            <w:shd w:val="clear" w:color="auto" w:fill="auto"/>
            <w:noWrap/>
            <w:vAlign w:val="center"/>
            <w:hideMark/>
          </w:tcPr>
          <w:p w:rsidR="00214C6D" w:rsidRPr="00B0710A" w:rsidRDefault="00CC5099" w:rsidP="00062179">
            <w:pPr>
              <w:rPr>
                <w:rFonts w:eastAsia="Times New Roman" w:cstheme="minorHAnsi"/>
                <w:color w:val="0563C1"/>
                <w:u w:val="single"/>
              </w:rPr>
            </w:pPr>
            <w:hyperlink r:id="rId19" w:history="1"/>
            <w:r w:rsidR="00214C6D">
              <w:rPr>
                <w:rFonts w:eastAsia="Times New Roman" w:cstheme="minorHAnsi"/>
                <w:color w:val="0563C1"/>
                <w:u w:val="single"/>
              </w:rPr>
              <w:t xml:space="preserve"> </w:t>
            </w:r>
            <w:hyperlink r:id="rId20" w:history="1">
              <w:r w:rsidR="00214C6D" w:rsidRPr="00B61025">
                <w:rPr>
                  <w:rStyle w:val="Hyperlink"/>
                  <w:rFonts w:eastAsia="Times New Roman" w:cstheme="minorHAnsi"/>
                </w:rPr>
                <w:t>https://data.isric.org</w:t>
              </w:r>
            </w:hyperlink>
            <w:r w:rsidR="00214C6D">
              <w:rPr>
                <w:rFonts w:eastAsia="Times New Roman" w:cstheme="minorHAnsi"/>
                <w:color w:val="0563C1"/>
                <w:u w:val="single"/>
              </w:rPr>
              <w:t xml:space="preserve"> : Africa </w:t>
            </w:r>
            <w:proofErr w:type="spellStart"/>
            <w:r w:rsidR="00214C6D">
              <w:rPr>
                <w:rFonts w:eastAsia="Times New Roman" w:cstheme="minorHAnsi"/>
                <w:color w:val="0563C1"/>
                <w:u w:val="single"/>
              </w:rPr>
              <w:t>SoilGrids</w:t>
            </w:r>
            <w:proofErr w:type="spellEnd"/>
          </w:p>
        </w:tc>
      </w:tr>
      <w:tr w:rsidR="00214C6D" w:rsidRPr="0015749F" w:rsidTr="00062179">
        <w:trPr>
          <w:trHeight w:val="350"/>
        </w:trPr>
        <w:tc>
          <w:tcPr>
            <w:tcW w:w="3544" w:type="dxa"/>
            <w:tcBorders>
              <w:top w:val="nil"/>
              <w:left w:val="nil"/>
              <w:bottom w:val="nil"/>
              <w:right w:val="nil"/>
            </w:tcBorders>
            <w:shd w:val="clear" w:color="auto" w:fill="auto"/>
            <w:noWrap/>
            <w:vAlign w:val="bottom"/>
            <w:hideMark/>
          </w:tcPr>
          <w:p w:rsidR="00214C6D" w:rsidRPr="005876F4" w:rsidRDefault="00214C6D" w:rsidP="00062179">
            <w:pPr>
              <w:rPr>
                <w:rFonts w:eastAsia="Times New Roman" w:cstheme="minorHAnsi"/>
                <w:color w:val="000000"/>
                <w:lang w:val="fr-BE"/>
              </w:rPr>
            </w:pPr>
            <w:r w:rsidRPr="005876F4">
              <w:rPr>
                <w:rFonts w:eastAsia="Times New Roman" w:cstheme="minorHAnsi"/>
                <w:color w:val="000000"/>
                <w:lang w:val="fr-BE"/>
              </w:rPr>
              <w:t>af250m_nutrient_cu_m_agg30cm</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Extractable Cu in 100 ppm</w:t>
            </w:r>
            <w:r>
              <w:rPr>
                <w:rFonts w:eastAsia="Times New Roman" w:cstheme="minorHAnsi"/>
                <w:color w:val="000000"/>
              </w:rPr>
              <w:t>,</w:t>
            </w:r>
            <w:r w:rsidRPr="00D75878">
              <w:rPr>
                <w:rFonts w:eastAsia="Times New Roman" w:cstheme="minorHAnsi"/>
                <w:color w:val="000000"/>
              </w:rPr>
              <w:t xml:space="preserve"> 0-30 cm </w:t>
            </w:r>
          </w:p>
        </w:tc>
        <w:tc>
          <w:tcPr>
            <w:tcW w:w="8303" w:type="dxa"/>
            <w:tcBorders>
              <w:top w:val="nil"/>
              <w:left w:val="nil"/>
              <w:bottom w:val="nil"/>
              <w:right w:val="nil"/>
            </w:tcBorders>
            <w:shd w:val="clear" w:color="auto" w:fill="auto"/>
            <w:noWrap/>
            <w:vAlign w:val="center"/>
            <w:hideMark/>
          </w:tcPr>
          <w:p w:rsidR="00214C6D" w:rsidRPr="00B0710A" w:rsidRDefault="00CC5099" w:rsidP="00062179">
            <w:pPr>
              <w:rPr>
                <w:rFonts w:eastAsia="Times New Roman" w:cstheme="minorHAnsi"/>
                <w:color w:val="0563C1"/>
                <w:u w:val="single"/>
              </w:rPr>
            </w:pPr>
            <w:hyperlink r:id="rId21" w:history="1"/>
            <w:r w:rsidR="00214C6D">
              <w:rPr>
                <w:rFonts w:eastAsia="Times New Roman" w:cstheme="minorHAnsi"/>
                <w:color w:val="0563C1"/>
                <w:u w:val="single"/>
              </w:rPr>
              <w:t xml:space="preserve"> </w:t>
            </w:r>
            <w:hyperlink r:id="rId22" w:history="1">
              <w:r w:rsidR="00214C6D" w:rsidRPr="00B61025">
                <w:rPr>
                  <w:rStyle w:val="Hyperlink"/>
                  <w:rFonts w:eastAsia="Times New Roman" w:cstheme="minorHAnsi"/>
                </w:rPr>
                <w:t>https://data.isric.org</w:t>
              </w:r>
            </w:hyperlink>
            <w:r w:rsidR="00214C6D">
              <w:rPr>
                <w:rFonts w:eastAsia="Times New Roman" w:cstheme="minorHAnsi"/>
                <w:color w:val="0563C1"/>
                <w:u w:val="single"/>
              </w:rPr>
              <w:t xml:space="preserve"> : Africa </w:t>
            </w:r>
            <w:proofErr w:type="spellStart"/>
            <w:r w:rsidR="00214C6D">
              <w:rPr>
                <w:rFonts w:eastAsia="Times New Roman" w:cstheme="minorHAnsi"/>
                <w:color w:val="0563C1"/>
                <w:u w:val="single"/>
              </w:rPr>
              <w:t>SoilGrids</w:t>
            </w:r>
            <w:proofErr w:type="spellEnd"/>
          </w:p>
        </w:tc>
      </w:tr>
      <w:tr w:rsidR="00214C6D" w:rsidRPr="0015749F" w:rsidTr="00062179">
        <w:trPr>
          <w:trHeight w:val="350"/>
        </w:trPr>
        <w:tc>
          <w:tcPr>
            <w:tcW w:w="3544" w:type="dxa"/>
            <w:tcBorders>
              <w:top w:val="nil"/>
              <w:left w:val="nil"/>
              <w:bottom w:val="nil"/>
              <w:right w:val="nil"/>
            </w:tcBorders>
            <w:shd w:val="clear" w:color="auto" w:fill="auto"/>
            <w:noWrap/>
            <w:vAlign w:val="bottom"/>
            <w:hideMark/>
          </w:tcPr>
          <w:p w:rsidR="00214C6D" w:rsidRPr="005876F4" w:rsidRDefault="00214C6D" w:rsidP="00062179">
            <w:pPr>
              <w:rPr>
                <w:rFonts w:eastAsia="Times New Roman" w:cstheme="minorHAnsi"/>
                <w:color w:val="000000"/>
                <w:lang w:val="fr-BE"/>
              </w:rPr>
            </w:pPr>
            <w:r w:rsidRPr="005876F4">
              <w:rPr>
                <w:rFonts w:eastAsia="Times New Roman" w:cstheme="minorHAnsi"/>
                <w:color w:val="000000"/>
                <w:lang w:val="fr-BE"/>
              </w:rPr>
              <w:t>af250m_nutrient_k_m_agg30cm</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Extractable K in ppm</w:t>
            </w:r>
            <w:r>
              <w:rPr>
                <w:rFonts w:eastAsia="Times New Roman" w:cstheme="minorHAnsi"/>
                <w:color w:val="000000"/>
              </w:rPr>
              <w:t>,</w:t>
            </w:r>
            <w:r w:rsidRPr="00D75878">
              <w:rPr>
                <w:rFonts w:eastAsia="Times New Roman" w:cstheme="minorHAnsi"/>
                <w:color w:val="000000"/>
              </w:rPr>
              <w:t xml:space="preserve"> 0-30 cm </w:t>
            </w:r>
          </w:p>
        </w:tc>
        <w:tc>
          <w:tcPr>
            <w:tcW w:w="8303" w:type="dxa"/>
            <w:tcBorders>
              <w:top w:val="nil"/>
              <w:left w:val="nil"/>
              <w:bottom w:val="nil"/>
              <w:right w:val="nil"/>
            </w:tcBorders>
            <w:shd w:val="clear" w:color="auto" w:fill="auto"/>
            <w:noWrap/>
            <w:vAlign w:val="center"/>
            <w:hideMark/>
          </w:tcPr>
          <w:p w:rsidR="00214C6D" w:rsidRPr="00B0710A" w:rsidRDefault="00CC5099" w:rsidP="00062179">
            <w:pPr>
              <w:rPr>
                <w:rFonts w:eastAsia="Times New Roman" w:cstheme="minorHAnsi"/>
                <w:color w:val="0563C1"/>
                <w:u w:val="single"/>
              </w:rPr>
            </w:pPr>
            <w:hyperlink r:id="rId23" w:history="1"/>
            <w:r w:rsidR="00214C6D">
              <w:rPr>
                <w:rFonts w:eastAsia="Times New Roman" w:cstheme="minorHAnsi"/>
                <w:color w:val="0563C1"/>
                <w:u w:val="single"/>
              </w:rPr>
              <w:t xml:space="preserve"> </w:t>
            </w:r>
            <w:hyperlink r:id="rId24" w:history="1">
              <w:r w:rsidR="00214C6D" w:rsidRPr="00B61025">
                <w:rPr>
                  <w:rStyle w:val="Hyperlink"/>
                  <w:rFonts w:eastAsia="Times New Roman" w:cstheme="minorHAnsi"/>
                </w:rPr>
                <w:t>https://data.isric.org</w:t>
              </w:r>
            </w:hyperlink>
            <w:r w:rsidR="00214C6D">
              <w:rPr>
                <w:rFonts w:eastAsia="Times New Roman" w:cstheme="minorHAnsi"/>
                <w:color w:val="0563C1"/>
                <w:u w:val="single"/>
              </w:rPr>
              <w:t xml:space="preserve"> : Africa </w:t>
            </w:r>
            <w:proofErr w:type="spellStart"/>
            <w:r w:rsidR="00214C6D">
              <w:rPr>
                <w:rFonts w:eastAsia="Times New Roman" w:cstheme="minorHAnsi"/>
                <w:color w:val="0563C1"/>
                <w:u w:val="single"/>
              </w:rPr>
              <w:t>SoilGrids</w:t>
            </w:r>
            <w:proofErr w:type="spellEnd"/>
          </w:p>
        </w:tc>
      </w:tr>
      <w:tr w:rsidR="00214C6D" w:rsidRPr="0015749F" w:rsidTr="00062179">
        <w:trPr>
          <w:trHeight w:val="350"/>
        </w:trPr>
        <w:tc>
          <w:tcPr>
            <w:tcW w:w="3544" w:type="dxa"/>
            <w:tcBorders>
              <w:top w:val="nil"/>
              <w:left w:val="nil"/>
              <w:bottom w:val="nil"/>
              <w:right w:val="nil"/>
            </w:tcBorders>
            <w:shd w:val="clear" w:color="auto" w:fill="auto"/>
            <w:noWrap/>
            <w:vAlign w:val="bottom"/>
            <w:hideMark/>
          </w:tcPr>
          <w:p w:rsidR="00214C6D" w:rsidRPr="005876F4" w:rsidRDefault="00214C6D" w:rsidP="00062179">
            <w:pPr>
              <w:rPr>
                <w:rFonts w:eastAsia="Times New Roman" w:cstheme="minorHAnsi"/>
                <w:color w:val="000000"/>
                <w:lang w:val="fr-BE"/>
              </w:rPr>
            </w:pPr>
            <w:r w:rsidRPr="005876F4">
              <w:rPr>
                <w:rFonts w:eastAsia="Times New Roman" w:cstheme="minorHAnsi"/>
                <w:color w:val="000000"/>
                <w:lang w:val="fr-BE"/>
              </w:rPr>
              <w:t>af250m_nutrient_mg_m_agg30cm</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Extractable Mg in ppm</w:t>
            </w:r>
            <w:r>
              <w:rPr>
                <w:rFonts w:eastAsia="Times New Roman" w:cstheme="minorHAnsi"/>
                <w:color w:val="000000"/>
              </w:rPr>
              <w:t>,</w:t>
            </w:r>
            <w:r w:rsidRPr="00D75878">
              <w:rPr>
                <w:rFonts w:eastAsia="Times New Roman" w:cstheme="minorHAnsi"/>
                <w:color w:val="000000"/>
              </w:rPr>
              <w:t xml:space="preserve"> 0-30 cm </w:t>
            </w:r>
          </w:p>
        </w:tc>
        <w:tc>
          <w:tcPr>
            <w:tcW w:w="8303" w:type="dxa"/>
            <w:tcBorders>
              <w:top w:val="nil"/>
              <w:left w:val="nil"/>
              <w:bottom w:val="nil"/>
              <w:right w:val="nil"/>
            </w:tcBorders>
            <w:shd w:val="clear" w:color="auto" w:fill="auto"/>
            <w:noWrap/>
            <w:vAlign w:val="center"/>
            <w:hideMark/>
          </w:tcPr>
          <w:p w:rsidR="00214C6D" w:rsidRPr="00B0710A" w:rsidRDefault="00CC5099" w:rsidP="00062179">
            <w:pPr>
              <w:rPr>
                <w:rFonts w:eastAsia="Times New Roman" w:cstheme="minorHAnsi"/>
                <w:color w:val="0563C1"/>
                <w:u w:val="single"/>
              </w:rPr>
            </w:pPr>
            <w:hyperlink r:id="rId25" w:history="1"/>
            <w:r w:rsidR="00214C6D">
              <w:rPr>
                <w:rFonts w:eastAsia="Times New Roman" w:cstheme="minorHAnsi"/>
                <w:color w:val="0563C1"/>
                <w:u w:val="single"/>
              </w:rPr>
              <w:t xml:space="preserve"> </w:t>
            </w:r>
            <w:hyperlink r:id="rId26" w:history="1">
              <w:r w:rsidR="00214C6D" w:rsidRPr="00B61025">
                <w:rPr>
                  <w:rStyle w:val="Hyperlink"/>
                  <w:rFonts w:eastAsia="Times New Roman" w:cstheme="minorHAnsi"/>
                </w:rPr>
                <w:t>https://data.isric.org</w:t>
              </w:r>
            </w:hyperlink>
            <w:r w:rsidR="00214C6D">
              <w:rPr>
                <w:rFonts w:eastAsia="Times New Roman" w:cstheme="minorHAnsi"/>
                <w:color w:val="0563C1"/>
                <w:u w:val="single"/>
              </w:rPr>
              <w:t xml:space="preserve"> : Africa </w:t>
            </w:r>
            <w:proofErr w:type="spellStart"/>
            <w:r w:rsidR="00214C6D">
              <w:rPr>
                <w:rFonts w:eastAsia="Times New Roman" w:cstheme="minorHAnsi"/>
                <w:color w:val="0563C1"/>
                <w:u w:val="single"/>
              </w:rPr>
              <w:t>SoilGrids</w:t>
            </w:r>
            <w:proofErr w:type="spellEnd"/>
          </w:p>
        </w:tc>
      </w:tr>
      <w:tr w:rsidR="00214C6D" w:rsidRPr="0015749F" w:rsidTr="00062179">
        <w:trPr>
          <w:trHeight w:val="350"/>
        </w:trPr>
        <w:tc>
          <w:tcPr>
            <w:tcW w:w="3544" w:type="dxa"/>
            <w:tcBorders>
              <w:top w:val="nil"/>
              <w:left w:val="nil"/>
              <w:bottom w:val="nil"/>
              <w:right w:val="nil"/>
            </w:tcBorders>
            <w:shd w:val="clear" w:color="auto" w:fill="auto"/>
            <w:noWrap/>
            <w:vAlign w:val="bottom"/>
            <w:hideMark/>
          </w:tcPr>
          <w:p w:rsidR="00214C6D" w:rsidRPr="005876F4" w:rsidRDefault="00214C6D" w:rsidP="00062179">
            <w:pPr>
              <w:rPr>
                <w:rFonts w:eastAsia="Times New Roman" w:cstheme="minorHAnsi"/>
                <w:color w:val="000000"/>
                <w:lang w:val="fr-BE"/>
              </w:rPr>
            </w:pPr>
            <w:r w:rsidRPr="005876F4">
              <w:rPr>
                <w:rFonts w:eastAsia="Times New Roman" w:cstheme="minorHAnsi"/>
                <w:color w:val="000000"/>
                <w:lang w:val="fr-BE"/>
              </w:rPr>
              <w:t>af250m_nutrient_mn_m_agg30cm</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 xml:space="preserve">Extractable </w:t>
            </w:r>
            <w:proofErr w:type="spellStart"/>
            <w:r w:rsidRPr="00D75878">
              <w:rPr>
                <w:rFonts w:eastAsia="Times New Roman" w:cstheme="minorHAnsi"/>
                <w:color w:val="000000"/>
              </w:rPr>
              <w:t>Mn</w:t>
            </w:r>
            <w:proofErr w:type="spellEnd"/>
            <w:r w:rsidRPr="00D75878">
              <w:rPr>
                <w:rFonts w:eastAsia="Times New Roman" w:cstheme="minorHAnsi"/>
                <w:color w:val="000000"/>
              </w:rPr>
              <w:t xml:space="preserve"> in ppm</w:t>
            </w:r>
            <w:r>
              <w:rPr>
                <w:rFonts w:eastAsia="Times New Roman" w:cstheme="minorHAnsi"/>
                <w:color w:val="000000"/>
              </w:rPr>
              <w:t>,</w:t>
            </w:r>
            <w:r w:rsidRPr="00D75878">
              <w:rPr>
                <w:rFonts w:eastAsia="Times New Roman" w:cstheme="minorHAnsi"/>
                <w:color w:val="000000"/>
              </w:rPr>
              <w:t xml:space="preserve"> 0-30 cm </w:t>
            </w:r>
          </w:p>
        </w:tc>
        <w:tc>
          <w:tcPr>
            <w:tcW w:w="8303" w:type="dxa"/>
            <w:tcBorders>
              <w:top w:val="nil"/>
              <w:left w:val="nil"/>
              <w:bottom w:val="nil"/>
              <w:right w:val="nil"/>
            </w:tcBorders>
            <w:shd w:val="clear" w:color="auto" w:fill="auto"/>
            <w:noWrap/>
            <w:vAlign w:val="center"/>
            <w:hideMark/>
          </w:tcPr>
          <w:p w:rsidR="00214C6D" w:rsidRPr="00B0710A" w:rsidRDefault="00CC5099" w:rsidP="00062179">
            <w:pPr>
              <w:rPr>
                <w:rFonts w:eastAsia="Times New Roman" w:cstheme="minorHAnsi"/>
                <w:color w:val="0563C1"/>
                <w:u w:val="single"/>
              </w:rPr>
            </w:pPr>
            <w:hyperlink r:id="rId27" w:history="1"/>
            <w:r w:rsidR="00214C6D">
              <w:rPr>
                <w:rFonts w:eastAsia="Times New Roman" w:cstheme="minorHAnsi"/>
                <w:color w:val="0563C1"/>
                <w:u w:val="single"/>
              </w:rPr>
              <w:t xml:space="preserve"> </w:t>
            </w:r>
            <w:hyperlink r:id="rId28" w:history="1">
              <w:r w:rsidR="00214C6D" w:rsidRPr="00B61025">
                <w:rPr>
                  <w:rStyle w:val="Hyperlink"/>
                  <w:rFonts w:eastAsia="Times New Roman" w:cstheme="minorHAnsi"/>
                </w:rPr>
                <w:t>https://data.isric.org</w:t>
              </w:r>
            </w:hyperlink>
            <w:r w:rsidR="00214C6D">
              <w:rPr>
                <w:rFonts w:eastAsia="Times New Roman" w:cstheme="minorHAnsi"/>
                <w:color w:val="0563C1"/>
                <w:u w:val="single"/>
              </w:rPr>
              <w:t xml:space="preserve"> : Africa </w:t>
            </w:r>
            <w:proofErr w:type="spellStart"/>
            <w:r w:rsidR="00214C6D">
              <w:rPr>
                <w:rFonts w:eastAsia="Times New Roman" w:cstheme="minorHAnsi"/>
                <w:color w:val="0563C1"/>
                <w:u w:val="single"/>
              </w:rPr>
              <w:t>SoilGrids</w:t>
            </w:r>
            <w:proofErr w:type="spellEnd"/>
          </w:p>
        </w:tc>
      </w:tr>
      <w:tr w:rsidR="00214C6D" w:rsidRPr="0015749F" w:rsidTr="00062179">
        <w:trPr>
          <w:trHeight w:val="350"/>
        </w:trPr>
        <w:tc>
          <w:tcPr>
            <w:tcW w:w="3544" w:type="dxa"/>
            <w:tcBorders>
              <w:top w:val="nil"/>
              <w:left w:val="nil"/>
              <w:bottom w:val="nil"/>
              <w:right w:val="nil"/>
            </w:tcBorders>
            <w:shd w:val="clear" w:color="auto" w:fill="auto"/>
            <w:noWrap/>
            <w:vAlign w:val="bottom"/>
            <w:hideMark/>
          </w:tcPr>
          <w:p w:rsidR="00214C6D" w:rsidRPr="005876F4" w:rsidRDefault="00214C6D" w:rsidP="00062179">
            <w:pPr>
              <w:rPr>
                <w:rFonts w:eastAsia="Times New Roman" w:cstheme="minorHAnsi"/>
                <w:color w:val="000000"/>
                <w:lang w:val="fr-BE"/>
              </w:rPr>
            </w:pPr>
            <w:r w:rsidRPr="005876F4">
              <w:rPr>
                <w:rFonts w:eastAsia="Times New Roman" w:cstheme="minorHAnsi"/>
                <w:color w:val="000000"/>
                <w:lang w:val="fr-BE"/>
              </w:rPr>
              <w:t>af250m_nutrient_n_m_agg30cm</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Organic N in ppm</w:t>
            </w:r>
            <w:r>
              <w:rPr>
                <w:rFonts w:eastAsia="Times New Roman" w:cstheme="minorHAnsi"/>
                <w:color w:val="000000"/>
              </w:rPr>
              <w:t>,</w:t>
            </w:r>
            <w:r w:rsidRPr="00D75878">
              <w:rPr>
                <w:rFonts w:eastAsia="Times New Roman" w:cstheme="minorHAnsi"/>
                <w:color w:val="000000"/>
              </w:rPr>
              <w:t xml:space="preserve"> 0-30 cm </w:t>
            </w:r>
          </w:p>
        </w:tc>
        <w:tc>
          <w:tcPr>
            <w:tcW w:w="8303" w:type="dxa"/>
            <w:tcBorders>
              <w:top w:val="nil"/>
              <w:left w:val="nil"/>
              <w:bottom w:val="nil"/>
              <w:right w:val="nil"/>
            </w:tcBorders>
            <w:shd w:val="clear" w:color="auto" w:fill="auto"/>
            <w:noWrap/>
            <w:vAlign w:val="center"/>
            <w:hideMark/>
          </w:tcPr>
          <w:p w:rsidR="00214C6D" w:rsidRPr="00B0710A" w:rsidRDefault="00CC5099" w:rsidP="00062179">
            <w:pPr>
              <w:rPr>
                <w:rFonts w:eastAsia="Times New Roman" w:cstheme="minorHAnsi"/>
                <w:color w:val="0563C1"/>
                <w:u w:val="single"/>
              </w:rPr>
            </w:pPr>
            <w:hyperlink r:id="rId29" w:history="1"/>
            <w:r w:rsidR="00214C6D">
              <w:rPr>
                <w:rFonts w:eastAsia="Times New Roman" w:cstheme="minorHAnsi"/>
                <w:color w:val="0563C1"/>
                <w:u w:val="single"/>
              </w:rPr>
              <w:t xml:space="preserve"> </w:t>
            </w:r>
            <w:hyperlink r:id="rId30" w:history="1">
              <w:r w:rsidR="00214C6D" w:rsidRPr="00B61025">
                <w:rPr>
                  <w:rStyle w:val="Hyperlink"/>
                  <w:rFonts w:eastAsia="Times New Roman" w:cstheme="minorHAnsi"/>
                </w:rPr>
                <w:t>https://data.isric.org</w:t>
              </w:r>
            </w:hyperlink>
            <w:r w:rsidR="00214C6D">
              <w:rPr>
                <w:rFonts w:eastAsia="Times New Roman" w:cstheme="minorHAnsi"/>
                <w:color w:val="0563C1"/>
                <w:u w:val="single"/>
              </w:rPr>
              <w:t xml:space="preserve"> : Africa </w:t>
            </w:r>
            <w:proofErr w:type="spellStart"/>
            <w:r w:rsidR="00214C6D">
              <w:rPr>
                <w:rFonts w:eastAsia="Times New Roman" w:cstheme="minorHAnsi"/>
                <w:color w:val="0563C1"/>
                <w:u w:val="single"/>
              </w:rPr>
              <w:t>SoilGrids</w:t>
            </w:r>
            <w:proofErr w:type="spellEnd"/>
          </w:p>
        </w:tc>
      </w:tr>
      <w:tr w:rsidR="00214C6D" w:rsidRPr="0015749F" w:rsidTr="00062179">
        <w:trPr>
          <w:trHeight w:val="350"/>
        </w:trPr>
        <w:tc>
          <w:tcPr>
            <w:tcW w:w="3544" w:type="dxa"/>
            <w:tcBorders>
              <w:top w:val="nil"/>
              <w:left w:val="nil"/>
              <w:bottom w:val="nil"/>
              <w:right w:val="nil"/>
            </w:tcBorders>
            <w:shd w:val="clear" w:color="auto" w:fill="auto"/>
            <w:noWrap/>
            <w:vAlign w:val="bottom"/>
            <w:hideMark/>
          </w:tcPr>
          <w:p w:rsidR="00214C6D" w:rsidRPr="005876F4" w:rsidRDefault="00214C6D" w:rsidP="00062179">
            <w:pPr>
              <w:rPr>
                <w:rFonts w:eastAsia="Times New Roman" w:cstheme="minorHAnsi"/>
                <w:color w:val="000000"/>
                <w:lang w:val="fr-BE"/>
              </w:rPr>
            </w:pPr>
            <w:r w:rsidRPr="005876F4">
              <w:rPr>
                <w:rFonts w:eastAsia="Times New Roman" w:cstheme="minorHAnsi"/>
                <w:color w:val="000000"/>
                <w:lang w:val="fr-BE"/>
              </w:rPr>
              <w:t>af250m_nutrient_p_m_agg30cm</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Extractable P in 100 ppm</w:t>
            </w:r>
            <w:r>
              <w:rPr>
                <w:rFonts w:eastAsia="Times New Roman" w:cstheme="minorHAnsi"/>
                <w:color w:val="000000"/>
              </w:rPr>
              <w:t>,</w:t>
            </w:r>
            <w:r w:rsidRPr="00D75878">
              <w:rPr>
                <w:rFonts w:eastAsia="Times New Roman" w:cstheme="minorHAnsi"/>
                <w:color w:val="000000"/>
              </w:rPr>
              <w:t xml:space="preserve"> 0-30 cm </w:t>
            </w:r>
          </w:p>
        </w:tc>
        <w:tc>
          <w:tcPr>
            <w:tcW w:w="8303" w:type="dxa"/>
            <w:tcBorders>
              <w:top w:val="nil"/>
              <w:left w:val="nil"/>
              <w:bottom w:val="nil"/>
              <w:right w:val="nil"/>
            </w:tcBorders>
            <w:shd w:val="clear" w:color="auto" w:fill="auto"/>
            <w:noWrap/>
            <w:vAlign w:val="center"/>
            <w:hideMark/>
          </w:tcPr>
          <w:p w:rsidR="00214C6D" w:rsidRPr="00B0710A" w:rsidRDefault="00CC5099" w:rsidP="00062179">
            <w:pPr>
              <w:rPr>
                <w:rFonts w:eastAsia="Times New Roman" w:cstheme="minorHAnsi"/>
                <w:color w:val="0563C1"/>
                <w:u w:val="single"/>
              </w:rPr>
            </w:pPr>
            <w:hyperlink r:id="rId31" w:history="1"/>
            <w:r w:rsidR="00214C6D">
              <w:rPr>
                <w:rFonts w:eastAsia="Times New Roman" w:cstheme="minorHAnsi"/>
                <w:color w:val="0563C1"/>
                <w:u w:val="single"/>
              </w:rPr>
              <w:t xml:space="preserve"> </w:t>
            </w:r>
            <w:hyperlink r:id="rId32" w:history="1">
              <w:r w:rsidR="00214C6D" w:rsidRPr="00B61025">
                <w:rPr>
                  <w:rStyle w:val="Hyperlink"/>
                  <w:rFonts w:eastAsia="Times New Roman" w:cstheme="minorHAnsi"/>
                </w:rPr>
                <w:t>https://data.isric.org</w:t>
              </w:r>
            </w:hyperlink>
            <w:r w:rsidR="00214C6D">
              <w:rPr>
                <w:rFonts w:eastAsia="Times New Roman" w:cstheme="minorHAnsi"/>
                <w:color w:val="0563C1"/>
                <w:u w:val="single"/>
              </w:rPr>
              <w:t xml:space="preserve"> : Africa </w:t>
            </w:r>
            <w:proofErr w:type="spellStart"/>
            <w:r w:rsidR="00214C6D">
              <w:rPr>
                <w:rFonts w:eastAsia="Times New Roman" w:cstheme="minorHAnsi"/>
                <w:color w:val="0563C1"/>
                <w:u w:val="single"/>
              </w:rPr>
              <w:t>SoilGrids</w:t>
            </w:r>
            <w:proofErr w:type="spellEnd"/>
          </w:p>
        </w:tc>
      </w:tr>
      <w:tr w:rsidR="00214C6D" w:rsidRPr="0015749F" w:rsidTr="00062179">
        <w:trPr>
          <w:trHeight w:val="350"/>
        </w:trPr>
        <w:tc>
          <w:tcPr>
            <w:tcW w:w="3544" w:type="dxa"/>
            <w:tcBorders>
              <w:top w:val="nil"/>
              <w:left w:val="nil"/>
              <w:bottom w:val="nil"/>
              <w:right w:val="nil"/>
            </w:tcBorders>
            <w:shd w:val="clear" w:color="auto" w:fill="auto"/>
            <w:noWrap/>
            <w:vAlign w:val="bottom"/>
            <w:hideMark/>
          </w:tcPr>
          <w:p w:rsidR="00214C6D" w:rsidRPr="005876F4" w:rsidRDefault="00214C6D" w:rsidP="00062179">
            <w:pPr>
              <w:rPr>
                <w:rFonts w:eastAsia="Times New Roman" w:cstheme="minorHAnsi"/>
                <w:color w:val="000000"/>
                <w:lang w:val="fr-BE"/>
              </w:rPr>
            </w:pPr>
            <w:r w:rsidRPr="005876F4">
              <w:rPr>
                <w:rFonts w:eastAsia="Times New Roman" w:cstheme="minorHAnsi"/>
                <w:color w:val="000000"/>
                <w:lang w:val="fr-BE"/>
              </w:rPr>
              <w:t>af250m_nutrient_zn_m_agg30cm</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Extractable Zn in 100 ppm</w:t>
            </w:r>
            <w:r>
              <w:rPr>
                <w:rFonts w:eastAsia="Times New Roman" w:cstheme="minorHAnsi"/>
                <w:color w:val="000000"/>
              </w:rPr>
              <w:t>,</w:t>
            </w:r>
            <w:r w:rsidRPr="00D75878">
              <w:rPr>
                <w:rFonts w:eastAsia="Times New Roman" w:cstheme="minorHAnsi"/>
                <w:color w:val="000000"/>
              </w:rPr>
              <w:t xml:space="preserve"> 0-30 cm </w:t>
            </w:r>
          </w:p>
        </w:tc>
        <w:tc>
          <w:tcPr>
            <w:tcW w:w="8303" w:type="dxa"/>
            <w:tcBorders>
              <w:top w:val="nil"/>
              <w:left w:val="nil"/>
              <w:bottom w:val="nil"/>
              <w:right w:val="nil"/>
            </w:tcBorders>
            <w:shd w:val="clear" w:color="auto" w:fill="auto"/>
            <w:noWrap/>
            <w:vAlign w:val="center"/>
            <w:hideMark/>
          </w:tcPr>
          <w:p w:rsidR="00214C6D" w:rsidRPr="00B0710A" w:rsidRDefault="00CC5099" w:rsidP="00062179">
            <w:pPr>
              <w:rPr>
                <w:rFonts w:eastAsia="Times New Roman" w:cstheme="minorHAnsi"/>
                <w:color w:val="0563C1"/>
                <w:u w:val="single"/>
              </w:rPr>
            </w:pPr>
            <w:hyperlink r:id="rId33" w:history="1"/>
            <w:r w:rsidR="00214C6D">
              <w:rPr>
                <w:rFonts w:eastAsia="Times New Roman" w:cstheme="minorHAnsi"/>
                <w:color w:val="0563C1"/>
                <w:u w:val="single"/>
              </w:rPr>
              <w:t xml:space="preserve"> </w:t>
            </w:r>
            <w:hyperlink r:id="rId34" w:history="1">
              <w:r w:rsidR="00214C6D" w:rsidRPr="00B61025">
                <w:rPr>
                  <w:rStyle w:val="Hyperlink"/>
                  <w:rFonts w:eastAsia="Times New Roman" w:cstheme="minorHAnsi"/>
                </w:rPr>
                <w:t>https://data.isric.org</w:t>
              </w:r>
            </w:hyperlink>
            <w:r w:rsidR="00214C6D">
              <w:rPr>
                <w:rFonts w:eastAsia="Times New Roman" w:cstheme="minorHAnsi"/>
                <w:color w:val="0563C1"/>
                <w:u w:val="single"/>
              </w:rPr>
              <w:t xml:space="preserve"> : Africa </w:t>
            </w:r>
            <w:proofErr w:type="spellStart"/>
            <w:r w:rsidR="00214C6D">
              <w:rPr>
                <w:rFonts w:eastAsia="Times New Roman" w:cstheme="minorHAnsi"/>
                <w:color w:val="0563C1"/>
                <w:u w:val="single"/>
              </w:rPr>
              <w:t>SoilGrids</w:t>
            </w:r>
            <w:proofErr w:type="spellEnd"/>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afsis_250percentslope</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Slope</w:t>
            </w:r>
          </w:p>
        </w:tc>
        <w:tc>
          <w:tcPr>
            <w:tcW w:w="8303" w:type="dxa"/>
            <w:tcBorders>
              <w:top w:val="nil"/>
              <w:left w:val="nil"/>
              <w:bottom w:val="nil"/>
              <w:right w:val="nil"/>
            </w:tcBorders>
            <w:shd w:val="clear" w:color="auto" w:fill="auto"/>
            <w:noWrap/>
            <w:vAlign w:val="center"/>
            <w:hideMark/>
          </w:tcPr>
          <w:p w:rsidR="00214C6D" w:rsidRPr="00B0710A" w:rsidRDefault="00CC5099" w:rsidP="00062179">
            <w:pPr>
              <w:rPr>
                <w:rFonts w:eastAsia="Times New Roman" w:cstheme="minorHAnsi"/>
                <w:color w:val="0563C1"/>
                <w:u w:val="single"/>
              </w:rPr>
            </w:pPr>
            <w:hyperlink r:id="rId35" w:history="1"/>
            <w:r w:rsidR="00214C6D">
              <w:rPr>
                <w:rFonts w:eastAsia="Times New Roman" w:cstheme="minorHAnsi"/>
                <w:color w:val="0563C1"/>
                <w:u w:val="single"/>
              </w:rPr>
              <w:t xml:space="preserve"> </w:t>
            </w:r>
            <w:hyperlink r:id="rId36" w:history="1">
              <w:r w:rsidR="00214C6D" w:rsidRPr="00B61025">
                <w:rPr>
                  <w:rStyle w:val="Hyperlink"/>
                  <w:rFonts w:eastAsia="Times New Roman" w:cstheme="minorHAnsi"/>
                </w:rPr>
                <w:t>https://data.isric.org</w:t>
              </w:r>
            </w:hyperlink>
            <w:r w:rsidR="00214C6D">
              <w:rPr>
                <w:rFonts w:eastAsia="Times New Roman" w:cstheme="minorHAnsi"/>
                <w:color w:val="0563C1"/>
                <w:u w:val="single"/>
              </w:rPr>
              <w:t xml:space="preserve"> : Africa </w:t>
            </w:r>
            <w:proofErr w:type="spellStart"/>
            <w:r w:rsidR="00214C6D">
              <w:rPr>
                <w:rFonts w:eastAsia="Times New Roman" w:cstheme="minorHAnsi"/>
                <w:color w:val="0563C1"/>
                <w:u w:val="single"/>
              </w:rPr>
              <w:t>SoilGrids</w:t>
            </w:r>
            <w:proofErr w:type="spellEnd"/>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lastRenderedPageBreak/>
              <w:t>wc2.1_30s_bio_1</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Annual Mean Temperature</w:t>
            </w:r>
          </w:p>
        </w:tc>
        <w:tc>
          <w:tcPr>
            <w:tcW w:w="8303"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wc2.1_30s_bio_2</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Mean Diurnal Range (Mean of monthly (max temp - min temp))</w:t>
            </w:r>
          </w:p>
        </w:tc>
        <w:tc>
          <w:tcPr>
            <w:tcW w:w="8303"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wc2.1_30s_bio_3</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proofErr w:type="spellStart"/>
            <w:r w:rsidRPr="00D75878">
              <w:rPr>
                <w:rFonts w:eastAsia="Times New Roman" w:cstheme="minorHAnsi"/>
                <w:color w:val="000000"/>
              </w:rPr>
              <w:t>Isothermality</w:t>
            </w:r>
            <w:proofErr w:type="spellEnd"/>
            <w:r w:rsidRPr="00D75878">
              <w:rPr>
                <w:rFonts w:eastAsia="Times New Roman" w:cstheme="minorHAnsi"/>
                <w:color w:val="000000"/>
              </w:rPr>
              <w:t xml:space="preserve"> (BIO2/BIO7) (×100)</w:t>
            </w:r>
          </w:p>
        </w:tc>
        <w:tc>
          <w:tcPr>
            <w:tcW w:w="8303"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wc2.1_30s_bio_4</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Temperature Seasonality (standard deviation ×100)</w:t>
            </w:r>
          </w:p>
        </w:tc>
        <w:tc>
          <w:tcPr>
            <w:tcW w:w="8303"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wc2.1_30s_bio_5</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Max Temperature of Warmest Month</w:t>
            </w:r>
          </w:p>
        </w:tc>
        <w:tc>
          <w:tcPr>
            <w:tcW w:w="8303"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wc2.1_30s_bio_6</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Min Temperature of Coldest Month</w:t>
            </w:r>
          </w:p>
        </w:tc>
        <w:tc>
          <w:tcPr>
            <w:tcW w:w="8303"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wc2.1_30s_bio_7</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Temperature Annual Range (BIO5-BIO6)</w:t>
            </w:r>
          </w:p>
        </w:tc>
        <w:tc>
          <w:tcPr>
            <w:tcW w:w="8303"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wc2.1_30s_bio_8</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Mean Temperature of Wettest Quarter</w:t>
            </w:r>
          </w:p>
        </w:tc>
        <w:tc>
          <w:tcPr>
            <w:tcW w:w="8303"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wc2.1_30s_bio_9</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Mean Temperature of Driest Quarter</w:t>
            </w:r>
          </w:p>
        </w:tc>
        <w:tc>
          <w:tcPr>
            <w:tcW w:w="8303"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wc2.1_30s_bio_10</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Mean Temperature of Warmest Quarter</w:t>
            </w:r>
          </w:p>
        </w:tc>
        <w:tc>
          <w:tcPr>
            <w:tcW w:w="8303"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wc2.1_30s_bio_11</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Mean Temperature of Coldest Quarter</w:t>
            </w:r>
          </w:p>
        </w:tc>
        <w:tc>
          <w:tcPr>
            <w:tcW w:w="8303"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wc2.1_30s_bio_12</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Annual Precipitation</w:t>
            </w:r>
          </w:p>
        </w:tc>
        <w:tc>
          <w:tcPr>
            <w:tcW w:w="8303"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wc2.1_30s_bio_13</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Precipitation of Wettest Month</w:t>
            </w:r>
          </w:p>
        </w:tc>
        <w:tc>
          <w:tcPr>
            <w:tcW w:w="8303"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wc2.1_30s_bio_14</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Precipitation of Driest Month</w:t>
            </w:r>
          </w:p>
        </w:tc>
        <w:tc>
          <w:tcPr>
            <w:tcW w:w="8303"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wc2.1_30s_bio_15</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Precipitation Seasonality (Coefficient of Variation)</w:t>
            </w:r>
          </w:p>
        </w:tc>
        <w:tc>
          <w:tcPr>
            <w:tcW w:w="8303"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wc2.1_30s_bio_16</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Precipitation of Wettest Quarter</w:t>
            </w:r>
          </w:p>
        </w:tc>
        <w:tc>
          <w:tcPr>
            <w:tcW w:w="8303"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wc2.1_30s_bio_17</w:t>
            </w:r>
          </w:p>
        </w:tc>
        <w:tc>
          <w:tcPr>
            <w:tcW w:w="6662"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Precipitation of Driest Quarter</w:t>
            </w:r>
          </w:p>
        </w:tc>
        <w:tc>
          <w:tcPr>
            <w:tcW w:w="8303" w:type="dxa"/>
            <w:tcBorders>
              <w:top w:val="nil"/>
              <w:left w:val="nil"/>
              <w:bottom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nil"/>
              <w:left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wc2.1_30s_bio_18</w:t>
            </w:r>
          </w:p>
        </w:tc>
        <w:tc>
          <w:tcPr>
            <w:tcW w:w="6662" w:type="dxa"/>
            <w:tcBorders>
              <w:top w:val="nil"/>
              <w:left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Precipitation of Warmest Quarter</w:t>
            </w:r>
          </w:p>
        </w:tc>
        <w:tc>
          <w:tcPr>
            <w:tcW w:w="8303" w:type="dxa"/>
            <w:tcBorders>
              <w:top w:val="nil"/>
              <w:left w:val="nil"/>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nil"/>
              <w:left w:val="nil"/>
              <w:bottom w:val="single" w:sz="4" w:space="0" w:color="auto"/>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wc2.1_30s_bio_19</w:t>
            </w:r>
          </w:p>
        </w:tc>
        <w:tc>
          <w:tcPr>
            <w:tcW w:w="6662" w:type="dxa"/>
            <w:tcBorders>
              <w:top w:val="nil"/>
              <w:left w:val="nil"/>
              <w:bottom w:val="single" w:sz="4" w:space="0" w:color="auto"/>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Precipitation of Coldest Quarter</w:t>
            </w:r>
          </w:p>
        </w:tc>
        <w:tc>
          <w:tcPr>
            <w:tcW w:w="8303" w:type="dxa"/>
            <w:tcBorders>
              <w:top w:val="nil"/>
              <w:left w:val="nil"/>
              <w:bottom w:val="single" w:sz="4" w:space="0" w:color="auto"/>
              <w:right w:val="nil"/>
            </w:tcBorders>
            <w:shd w:val="clear" w:color="auto" w:fill="auto"/>
            <w:noWrap/>
            <w:vAlign w:val="bottom"/>
            <w:hideMark/>
          </w:tcPr>
          <w:p w:rsidR="00214C6D" w:rsidRPr="00D75878" w:rsidRDefault="00214C6D" w:rsidP="00062179">
            <w:pPr>
              <w:rPr>
                <w:rFonts w:eastAsia="Times New Roman" w:cstheme="minorHAnsi"/>
                <w:color w:val="000000"/>
              </w:rPr>
            </w:pPr>
            <w:r w:rsidRPr="00D75878">
              <w:rPr>
                <w:rFonts w:eastAsia="Times New Roman" w:cstheme="minorHAnsi"/>
                <w:color w:val="000000"/>
              </w:rPr>
              <w:t>https://www.worldclim.org/data/worldclim21.html</w:t>
            </w:r>
          </w:p>
        </w:tc>
      </w:tr>
      <w:tr w:rsidR="00214C6D" w:rsidRPr="0015749F" w:rsidTr="00062179">
        <w:trPr>
          <w:trHeight w:val="310"/>
        </w:trPr>
        <w:tc>
          <w:tcPr>
            <w:tcW w:w="3544" w:type="dxa"/>
            <w:tcBorders>
              <w:top w:val="single" w:sz="4" w:space="0" w:color="auto"/>
              <w:left w:val="nil"/>
              <w:bottom w:val="nil"/>
              <w:right w:val="nil"/>
            </w:tcBorders>
            <w:shd w:val="clear" w:color="auto" w:fill="auto"/>
            <w:noWrap/>
            <w:vAlign w:val="bottom"/>
          </w:tcPr>
          <w:p w:rsidR="00214C6D" w:rsidRPr="00D75878" w:rsidRDefault="00214C6D" w:rsidP="00062179">
            <w:pPr>
              <w:rPr>
                <w:rFonts w:eastAsia="Times New Roman" w:cstheme="minorHAnsi"/>
                <w:color w:val="000000"/>
              </w:rPr>
            </w:pPr>
          </w:p>
        </w:tc>
        <w:tc>
          <w:tcPr>
            <w:tcW w:w="6662" w:type="dxa"/>
            <w:tcBorders>
              <w:top w:val="single" w:sz="4" w:space="0" w:color="auto"/>
              <w:left w:val="nil"/>
              <w:bottom w:val="nil"/>
              <w:right w:val="nil"/>
            </w:tcBorders>
            <w:shd w:val="clear" w:color="auto" w:fill="auto"/>
            <w:noWrap/>
            <w:vAlign w:val="bottom"/>
          </w:tcPr>
          <w:p w:rsidR="00214C6D" w:rsidRPr="00D75878" w:rsidRDefault="00214C6D" w:rsidP="00062179">
            <w:pPr>
              <w:rPr>
                <w:rFonts w:eastAsia="Times New Roman" w:cstheme="minorHAnsi"/>
                <w:color w:val="000000"/>
              </w:rPr>
            </w:pPr>
          </w:p>
        </w:tc>
        <w:tc>
          <w:tcPr>
            <w:tcW w:w="8303" w:type="dxa"/>
            <w:tcBorders>
              <w:top w:val="single" w:sz="4" w:space="0" w:color="auto"/>
              <w:left w:val="nil"/>
              <w:bottom w:val="nil"/>
              <w:right w:val="nil"/>
            </w:tcBorders>
            <w:shd w:val="clear" w:color="auto" w:fill="auto"/>
            <w:noWrap/>
            <w:vAlign w:val="bottom"/>
          </w:tcPr>
          <w:p w:rsidR="00214C6D" w:rsidRPr="00D75878" w:rsidRDefault="00214C6D" w:rsidP="00062179">
            <w:pPr>
              <w:rPr>
                <w:rFonts w:eastAsia="Times New Roman" w:cstheme="minorHAnsi"/>
                <w:color w:val="000000"/>
              </w:rPr>
            </w:pPr>
          </w:p>
        </w:tc>
      </w:tr>
    </w:tbl>
    <w:p w:rsidR="00214C6D" w:rsidRDefault="00214C6D" w:rsidP="00CC5099">
      <w:pPr>
        <w:rPr>
          <w:rFonts w:eastAsia="Calibri"/>
          <w:lang w:val="en-US"/>
        </w:rPr>
      </w:pPr>
      <w:r w:rsidRPr="000F37AD">
        <w:br w:type="page"/>
      </w:r>
      <w:r>
        <w:rPr>
          <w:rFonts w:eastAsia="Calibri"/>
          <w:lang w:val="en-US"/>
        </w:rPr>
        <w:lastRenderedPageBreak/>
        <w:t xml:space="preserve">Table </w:t>
      </w:r>
      <w:r w:rsidRPr="251AB765">
        <w:rPr>
          <w:rFonts w:eastAsia="Calibri"/>
          <w:lang w:val="en-US"/>
        </w:rPr>
        <w:t>S</w:t>
      </w:r>
      <w:r>
        <w:rPr>
          <w:rFonts w:eastAsia="Calibri"/>
          <w:lang w:val="en-US"/>
        </w:rPr>
        <w:t>3</w:t>
      </w:r>
      <w:r w:rsidRPr="251AB765">
        <w:rPr>
          <w:rFonts w:eastAsia="Calibri"/>
          <w:lang w:val="en-US"/>
        </w:rPr>
        <w:t xml:space="preserve">a: </w:t>
      </w:r>
      <w:bookmarkStart w:id="1" w:name="_Hlk76127798"/>
      <w:r>
        <w:rPr>
          <w:rFonts w:eastAsia="Calibri"/>
          <w:lang w:val="en-US"/>
        </w:rPr>
        <w:t xml:space="preserve">Proportions of non-responsive fields based on </w:t>
      </w:r>
      <w:bookmarkEnd w:id="1"/>
      <w:r w:rsidRPr="251AB765">
        <w:rPr>
          <w:rFonts w:eastAsia="Calibri"/>
          <w:lang w:val="en-US"/>
        </w:rPr>
        <w:t>Absolute response without consideration of residual error</w:t>
      </w:r>
      <w:r>
        <w:rPr>
          <w:rFonts w:eastAsia="Calibri"/>
          <w:lang w:val="en-US"/>
        </w:rPr>
        <w:t xml:space="preserve"> </w:t>
      </w:r>
      <w:bookmarkStart w:id="2" w:name="_Hlk74045086"/>
      <w:r>
        <w:rPr>
          <w:rFonts w:eastAsia="Calibri"/>
          <w:lang w:val="en-US"/>
        </w:rPr>
        <w:t xml:space="preserve">in studies to evaluate non-response to fertilizer </w:t>
      </w:r>
      <w:r w:rsidRPr="251AB765">
        <w:rPr>
          <w:rFonts w:eastAsia="Calibri"/>
          <w:lang w:val="en-US"/>
        </w:rPr>
        <w:t>for cereals</w:t>
      </w:r>
      <w:bookmarkEnd w:id="2"/>
      <w:r w:rsidRPr="251AB765">
        <w:rPr>
          <w:rFonts w:eastAsia="Calibri"/>
          <w:lang w:val="en-US"/>
        </w:rPr>
        <w:t xml:space="preserve">. </w:t>
      </w:r>
      <w:proofErr w:type="spellStart"/>
      <w:proofErr w:type="gramStart"/>
      <w:r w:rsidRPr="251AB765">
        <w:rPr>
          <w:rFonts w:eastAsia="Calibri"/>
          <w:lang w:val="en-US"/>
        </w:rPr>
        <w:t>qmin</w:t>
      </w:r>
      <w:proofErr w:type="spellEnd"/>
      <w:proofErr w:type="gramEnd"/>
      <w:r w:rsidRPr="251AB765">
        <w:rPr>
          <w:rFonts w:eastAsia="Calibri"/>
          <w:lang w:val="en-US"/>
        </w:rPr>
        <w:t xml:space="preserve">: lower confidence limit, </w:t>
      </w:r>
      <w:proofErr w:type="spellStart"/>
      <w:r w:rsidRPr="251AB765">
        <w:rPr>
          <w:rFonts w:eastAsia="Calibri"/>
          <w:lang w:val="en-US"/>
        </w:rPr>
        <w:t>qmid</w:t>
      </w:r>
      <w:proofErr w:type="spellEnd"/>
      <w:r w:rsidRPr="251AB765">
        <w:rPr>
          <w:rFonts w:eastAsia="Calibri"/>
          <w:lang w:val="en-US"/>
        </w:rPr>
        <w:t xml:space="preserve">:  mean, </w:t>
      </w:r>
      <w:proofErr w:type="spellStart"/>
      <w:r w:rsidRPr="251AB765">
        <w:rPr>
          <w:rFonts w:eastAsia="Calibri"/>
          <w:lang w:val="en-US"/>
        </w:rPr>
        <w:t>qmax</w:t>
      </w:r>
      <w:proofErr w:type="spellEnd"/>
      <w:r w:rsidRPr="251AB765">
        <w:rPr>
          <w:rFonts w:eastAsia="Calibri"/>
          <w:lang w:val="en-US"/>
        </w:rPr>
        <w:t>: higher confidence limit</w:t>
      </w:r>
    </w:p>
    <w:tbl>
      <w:tblPr>
        <w:tblW w:w="13750" w:type="dxa"/>
        <w:tblLook w:val="04A0" w:firstRow="1" w:lastRow="0" w:firstColumn="1" w:lastColumn="0" w:noHBand="0" w:noVBand="1"/>
      </w:tblPr>
      <w:tblGrid>
        <w:gridCol w:w="1200"/>
        <w:gridCol w:w="1200"/>
        <w:gridCol w:w="1200"/>
        <w:gridCol w:w="1200"/>
        <w:gridCol w:w="960"/>
        <w:gridCol w:w="477"/>
        <w:gridCol w:w="1243"/>
        <w:gridCol w:w="1160"/>
        <w:gridCol w:w="760"/>
        <w:gridCol w:w="948"/>
        <w:gridCol w:w="1612"/>
        <w:gridCol w:w="1790"/>
      </w:tblGrid>
      <w:tr w:rsidR="00214C6D" w:rsidRPr="00D307C3" w:rsidTr="00062179">
        <w:trPr>
          <w:trHeight w:val="330"/>
        </w:trPr>
        <w:tc>
          <w:tcPr>
            <w:tcW w:w="1200" w:type="dxa"/>
            <w:tcBorders>
              <w:top w:val="single" w:sz="4" w:space="0" w:color="auto"/>
              <w:left w:val="nil"/>
              <w:right w:val="nil"/>
            </w:tcBorders>
            <w:shd w:val="clear" w:color="auto" w:fill="auto"/>
            <w:noWrap/>
            <w:vAlign w:val="bottom"/>
            <w:hideMark/>
          </w:tcPr>
          <w:p w:rsidR="00214C6D" w:rsidRPr="00D307C3" w:rsidRDefault="00214C6D" w:rsidP="00062179">
            <w:pPr>
              <w:rPr>
                <w:rFonts w:ascii="Times New Roman" w:eastAsia="Times New Roman" w:hAnsi="Times New Roman" w:cs="Times New Roman"/>
              </w:rPr>
            </w:pPr>
          </w:p>
        </w:tc>
        <w:tc>
          <w:tcPr>
            <w:tcW w:w="1200" w:type="dxa"/>
            <w:tcBorders>
              <w:top w:val="single" w:sz="4" w:space="0" w:color="auto"/>
              <w:left w:val="nil"/>
              <w:right w:val="nil"/>
            </w:tcBorders>
            <w:shd w:val="clear" w:color="auto" w:fill="auto"/>
            <w:noWrap/>
            <w:vAlign w:val="bottom"/>
            <w:hideMark/>
          </w:tcPr>
          <w:p w:rsidR="00214C6D" w:rsidRPr="00D307C3" w:rsidRDefault="00214C6D" w:rsidP="00062179">
            <w:pPr>
              <w:rPr>
                <w:rFonts w:ascii="Times New Roman" w:eastAsia="Times New Roman" w:hAnsi="Times New Roman" w:cs="Times New Roman"/>
                <w:sz w:val="20"/>
                <w:szCs w:val="20"/>
              </w:rPr>
            </w:pPr>
          </w:p>
        </w:tc>
        <w:tc>
          <w:tcPr>
            <w:tcW w:w="1200" w:type="dxa"/>
            <w:tcBorders>
              <w:top w:val="single" w:sz="4" w:space="0" w:color="auto"/>
              <w:left w:val="nil"/>
              <w:right w:val="nil"/>
            </w:tcBorders>
            <w:shd w:val="clear" w:color="auto" w:fill="auto"/>
            <w:noWrap/>
            <w:vAlign w:val="bottom"/>
            <w:hideMark/>
          </w:tcPr>
          <w:p w:rsidR="00214C6D" w:rsidRPr="00D307C3" w:rsidRDefault="00214C6D" w:rsidP="00062179">
            <w:pPr>
              <w:rPr>
                <w:rFonts w:ascii="Times New Roman" w:eastAsia="Times New Roman" w:hAnsi="Times New Roman" w:cs="Times New Roman"/>
                <w:sz w:val="20"/>
                <w:szCs w:val="20"/>
              </w:rPr>
            </w:pPr>
          </w:p>
        </w:tc>
        <w:tc>
          <w:tcPr>
            <w:tcW w:w="1200" w:type="dxa"/>
            <w:tcBorders>
              <w:top w:val="single" w:sz="4" w:space="0" w:color="auto"/>
              <w:left w:val="nil"/>
              <w:right w:val="nil"/>
            </w:tcBorders>
            <w:shd w:val="clear" w:color="auto" w:fill="auto"/>
            <w:noWrap/>
            <w:vAlign w:val="bottom"/>
            <w:hideMark/>
          </w:tcPr>
          <w:p w:rsidR="00214C6D" w:rsidRPr="00D307C3" w:rsidRDefault="00214C6D" w:rsidP="00062179">
            <w:pPr>
              <w:rPr>
                <w:rFonts w:ascii="Times New Roman" w:eastAsia="Times New Roman" w:hAnsi="Times New Roman" w:cs="Times New Roman"/>
                <w:sz w:val="20"/>
                <w:szCs w:val="20"/>
              </w:rPr>
            </w:pPr>
          </w:p>
        </w:tc>
        <w:tc>
          <w:tcPr>
            <w:tcW w:w="960" w:type="dxa"/>
            <w:tcBorders>
              <w:top w:val="single" w:sz="4" w:space="0" w:color="auto"/>
              <w:left w:val="nil"/>
              <w:right w:val="nil"/>
            </w:tcBorders>
            <w:shd w:val="clear" w:color="auto" w:fill="auto"/>
            <w:noWrap/>
            <w:vAlign w:val="bottom"/>
            <w:hideMark/>
          </w:tcPr>
          <w:p w:rsidR="00214C6D" w:rsidRPr="00D307C3" w:rsidRDefault="00214C6D" w:rsidP="00062179">
            <w:pPr>
              <w:rPr>
                <w:rFonts w:ascii="Times New Roman" w:eastAsia="Times New Roman" w:hAnsi="Times New Roman" w:cs="Times New Roman"/>
                <w:sz w:val="20"/>
                <w:szCs w:val="20"/>
              </w:rPr>
            </w:pPr>
          </w:p>
        </w:tc>
        <w:tc>
          <w:tcPr>
            <w:tcW w:w="477" w:type="dxa"/>
            <w:tcBorders>
              <w:top w:val="single" w:sz="4" w:space="0" w:color="auto"/>
              <w:left w:val="nil"/>
              <w:right w:val="nil"/>
            </w:tcBorders>
          </w:tcPr>
          <w:p w:rsidR="00214C6D" w:rsidRPr="00D307C3" w:rsidRDefault="00214C6D" w:rsidP="00062179">
            <w:pPr>
              <w:rPr>
                <w:rFonts w:ascii="Times New Roman" w:eastAsia="Times New Roman" w:hAnsi="Times New Roman" w:cs="Times New Roman"/>
                <w:sz w:val="20"/>
                <w:szCs w:val="20"/>
              </w:rPr>
            </w:pPr>
          </w:p>
        </w:tc>
        <w:tc>
          <w:tcPr>
            <w:tcW w:w="3163" w:type="dxa"/>
            <w:gridSpan w:val="3"/>
            <w:tcBorders>
              <w:top w:val="single" w:sz="4" w:space="0" w:color="auto"/>
              <w:left w:val="nil"/>
              <w:bottom w:val="single" w:sz="4" w:space="0" w:color="auto"/>
              <w:right w:val="nil"/>
            </w:tcBorders>
            <w:shd w:val="clear" w:color="auto" w:fill="auto"/>
            <w:noWrap/>
            <w:vAlign w:val="bottom"/>
            <w:hideMark/>
          </w:tcPr>
          <w:p w:rsidR="00214C6D" w:rsidRPr="003E4F77" w:rsidRDefault="00214C6D" w:rsidP="00062179">
            <w:pPr>
              <w:rPr>
                <w:rFonts w:ascii="Calibri" w:eastAsia="Times New Roman" w:hAnsi="Calibri" w:cs="Calibri"/>
                <w:color w:val="000000"/>
              </w:rPr>
            </w:pPr>
            <w:r>
              <w:rPr>
                <w:rFonts w:ascii="Calibri" w:eastAsia="Times New Roman" w:hAnsi="Calibri" w:cs="Calibri"/>
                <w:color w:val="000000"/>
              </w:rPr>
              <w:t>Proportion non-responsive (</w:t>
            </w:r>
            <w:r w:rsidRPr="00D307C3">
              <w:rPr>
                <w:rFonts w:ascii="Calibri" w:eastAsia="Times New Roman" w:hAnsi="Calibri" w:cs="Calibri"/>
                <w:color w:val="000000"/>
              </w:rPr>
              <w:t>%</w:t>
            </w:r>
            <w:r>
              <w:rPr>
                <w:rFonts w:ascii="Calibri" w:eastAsia="Times New Roman" w:hAnsi="Calibri" w:cs="Calibri"/>
                <w:color w:val="000000"/>
              </w:rPr>
              <w:t>)</w:t>
            </w:r>
          </w:p>
        </w:tc>
        <w:tc>
          <w:tcPr>
            <w:tcW w:w="948" w:type="dxa"/>
            <w:tcBorders>
              <w:top w:val="single" w:sz="4" w:space="0" w:color="auto"/>
              <w:left w:val="nil"/>
              <w:right w:val="nil"/>
            </w:tcBorders>
          </w:tcPr>
          <w:p w:rsidR="00214C6D" w:rsidRPr="00D307C3" w:rsidRDefault="00214C6D" w:rsidP="00062179">
            <w:pPr>
              <w:rPr>
                <w:rFonts w:ascii="Times New Roman" w:eastAsia="Times New Roman" w:hAnsi="Times New Roman" w:cs="Times New Roman"/>
                <w:sz w:val="20"/>
                <w:szCs w:val="20"/>
              </w:rPr>
            </w:pPr>
          </w:p>
        </w:tc>
        <w:tc>
          <w:tcPr>
            <w:tcW w:w="3402" w:type="dxa"/>
            <w:gridSpan w:val="2"/>
            <w:tcBorders>
              <w:top w:val="single" w:sz="4" w:space="0" w:color="auto"/>
              <w:left w:val="nil"/>
              <w:bottom w:val="single" w:sz="4" w:space="0" w:color="auto"/>
              <w:right w:val="nil"/>
            </w:tcBorders>
            <w:shd w:val="clear" w:color="auto" w:fill="auto"/>
            <w:noWrap/>
            <w:vAlign w:val="bottom"/>
            <w:hideMark/>
          </w:tcPr>
          <w:p w:rsidR="00214C6D" w:rsidRPr="003E4F77" w:rsidRDefault="00214C6D" w:rsidP="00062179">
            <w:pPr>
              <w:rPr>
                <w:rFonts w:ascii="Calibri" w:eastAsia="Times New Roman" w:hAnsi="Calibri" w:cs="Calibri"/>
                <w:color w:val="000000"/>
              </w:rPr>
            </w:pPr>
            <w:r>
              <w:rPr>
                <w:rFonts w:ascii="Calibri" w:eastAsia="Times New Roman" w:hAnsi="Calibri" w:cs="Calibri"/>
                <w:color w:val="000000"/>
              </w:rPr>
              <w:t>Response (</w:t>
            </w:r>
            <w:r w:rsidRPr="00D307C3">
              <w:rPr>
                <w:rFonts w:ascii="Calibri" w:eastAsia="Times New Roman" w:hAnsi="Calibri" w:cs="Calibri"/>
                <w:color w:val="000000"/>
              </w:rPr>
              <w:t>kg ha</w:t>
            </w:r>
            <w:r w:rsidRPr="00D307C3">
              <w:rPr>
                <w:rFonts w:ascii="Calibri" w:eastAsia="Times New Roman" w:hAnsi="Calibri" w:cs="Calibri"/>
                <w:color w:val="000000"/>
                <w:vertAlign w:val="superscript"/>
              </w:rPr>
              <w:t>-1</w:t>
            </w:r>
            <w:r>
              <w:rPr>
                <w:rFonts w:ascii="Calibri" w:eastAsia="Times New Roman" w:hAnsi="Calibri" w:cs="Calibri"/>
                <w:color w:val="000000"/>
              </w:rPr>
              <w:t>)</w:t>
            </w:r>
          </w:p>
        </w:tc>
      </w:tr>
      <w:tr w:rsidR="00214C6D" w:rsidRPr="00D307C3" w:rsidTr="00062179">
        <w:trPr>
          <w:trHeight w:val="580"/>
        </w:trPr>
        <w:tc>
          <w:tcPr>
            <w:tcW w:w="120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Source ID</w:t>
            </w:r>
          </w:p>
        </w:tc>
        <w:tc>
          <w:tcPr>
            <w:tcW w:w="120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Country</w:t>
            </w:r>
          </w:p>
        </w:tc>
        <w:tc>
          <w:tcPr>
            <w:tcW w:w="120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year</w:t>
            </w:r>
          </w:p>
        </w:tc>
        <w:tc>
          <w:tcPr>
            <w:tcW w:w="120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Crop</w:t>
            </w:r>
          </w:p>
        </w:tc>
        <w:tc>
          <w:tcPr>
            <w:tcW w:w="96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No fields</w:t>
            </w:r>
          </w:p>
        </w:tc>
        <w:tc>
          <w:tcPr>
            <w:tcW w:w="477" w:type="dxa"/>
            <w:tcBorders>
              <w:top w:val="nil"/>
              <w:left w:val="nil"/>
              <w:bottom w:val="single" w:sz="4" w:space="0" w:color="auto"/>
              <w:right w:val="nil"/>
            </w:tcBorders>
          </w:tcPr>
          <w:p w:rsidR="00214C6D" w:rsidRPr="00D307C3" w:rsidRDefault="00214C6D" w:rsidP="00062179">
            <w:pPr>
              <w:rPr>
                <w:rFonts w:ascii="Calibri" w:eastAsia="Times New Roman" w:hAnsi="Calibri" w:cs="Calibri"/>
                <w:color w:val="000000"/>
              </w:rPr>
            </w:pPr>
          </w:p>
        </w:tc>
        <w:tc>
          <w:tcPr>
            <w:tcW w:w="1243" w:type="dxa"/>
            <w:tcBorders>
              <w:top w:val="single" w:sz="4" w:space="0" w:color="auto"/>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proofErr w:type="spellStart"/>
            <w:r w:rsidRPr="00D307C3">
              <w:rPr>
                <w:rFonts w:ascii="Calibri" w:eastAsia="Times New Roman" w:hAnsi="Calibri" w:cs="Calibri"/>
                <w:color w:val="000000"/>
              </w:rPr>
              <w:t>qmin</w:t>
            </w:r>
            <w:proofErr w:type="spellEnd"/>
          </w:p>
        </w:tc>
        <w:tc>
          <w:tcPr>
            <w:tcW w:w="1160" w:type="dxa"/>
            <w:tcBorders>
              <w:top w:val="single" w:sz="4" w:space="0" w:color="auto"/>
              <w:left w:val="nil"/>
              <w:bottom w:val="single" w:sz="4" w:space="0" w:color="auto"/>
              <w:right w:val="nil"/>
            </w:tcBorders>
            <w:shd w:val="clear" w:color="auto" w:fill="auto"/>
            <w:vAlign w:val="bottom"/>
            <w:hideMark/>
          </w:tcPr>
          <w:p w:rsidR="00214C6D" w:rsidRPr="00D307C3" w:rsidRDefault="00214C6D" w:rsidP="00062179">
            <w:pPr>
              <w:rPr>
                <w:rFonts w:ascii="Calibri" w:eastAsia="Times New Roman" w:hAnsi="Calibri" w:cs="Calibri"/>
                <w:color w:val="000000"/>
              </w:rPr>
            </w:pPr>
            <w:proofErr w:type="spellStart"/>
            <w:r w:rsidRPr="00D307C3">
              <w:rPr>
                <w:rFonts w:ascii="Calibri" w:eastAsia="Times New Roman" w:hAnsi="Calibri" w:cs="Calibri"/>
                <w:color w:val="000000"/>
              </w:rPr>
              <w:t>qmid</w:t>
            </w:r>
            <w:proofErr w:type="spellEnd"/>
          </w:p>
        </w:tc>
        <w:tc>
          <w:tcPr>
            <w:tcW w:w="760" w:type="dxa"/>
            <w:tcBorders>
              <w:top w:val="single" w:sz="4" w:space="0" w:color="auto"/>
              <w:left w:val="nil"/>
              <w:bottom w:val="single" w:sz="4" w:space="0" w:color="auto"/>
              <w:right w:val="nil"/>
            </w:tcBorders>
            <w:shd w:val="clear" w:color="auto" w:fill="auto"/>
            <w:vAlign w:val="bottom"/>
            <w:hideMark/>
          </w:tcPr>
          <w:p w:rsidR="00214C6D" w:rsidRPr="00D307C3" w:rsidRDefault="00214C6D" w:rsidP="00062179">
            <w:pPr>
              <w:rPr>
                <w:rFonts w:ascii="Calibri" w:eastAsia="Times New Roman" w:hAnsi="Calibri" w:cs="Calibri"/>
                <w:color w:val="000000"/>
              </w:rPr>
            </w:pPr>
            <w:proofErr w:type="spellStart"/>
            <w:r w:rsidRPr="00D307C3">
              <w:rPr>
                <w:rFonts w:ascii="Calibri" w:eastAsia="Times New Roman" w:hAnsi="Calibri" w:cs="Calibri"/>
                <w:color w:val="000000"/>
              </w:rPr>
              <w:t>qmax</w:t>
            </w:r>
            <w:proofErr w:type="spellEnd"/>
          </w:p>
        </w:tc>
        <w:tc>
          <w:tcPr>
            <w:tcW w:w="948" w:type="dxa"/>
            <w:tcBorders>
              <w:top w:val="nil"/>
              <w:left w:val="nil"/>
              <w:bottom w:val="single" w:sz="4" w:space="0" w:color="auto"/>
              <w:right w:val="nil"/>
            </w:tcBorders>
          </w:tcPr>
          <w:p w:rsidR="00214C6D" w:rsidRPr="00D307C3" w:rsidRDefault="00214C6D" w:rsidP="00062179">
            <w:pPr>
              <w:rPr>
                <w:rFonts w:ascii="Calibri" w:eastAsia="Times New Roman" w:hAnsi="Calibri" w:cs="Calibri"/>
                <w:color w:val="000000"/>
              </w:rPr>
            </w:pPr>
          </w:p>
        </w:tc>
        <w:tc>
          <w:tcPr>
            <w:tcW w:w="1612" w:type="dxa"/>
            <w:tcBorders>
              <w:top w:val="single" w:sz="4" w:space="0" w:color="auto"/>
              <w:left w:val="nil"/>
              <w:bottom w:val="single" w:sz="4" w:space="0" w:color="auto"/>
              <w:right w:val="nil"/>
            </w:tcBorders>
            <w:shd w:val="clear" w:color="auto" w:fill="auto"/>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mean response</w:t>
            </w:r>
          </w:p>
        </w:tc>
        <w:tc>
          <w:tcPr>
            <w:tcW w:w="1790" w:type="dxa"/>
            <w:tcBorders>
              <w:top w:val="single" w:sz="4" w:space="0" w:color="auto"/>
              <w:left w:val="nil"/>
              <w:bottom w:val="single" w:sz="4" w:space="0" w:color="auto"/>
              <w:right w:val="nil"/>
            </w:tcBorders>
            <w:shd w:val="clear" w:color="auto" w:fill="auto"/>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median response</w:t>
            </w:r>
          </w:p>
        </w:tc>
      </w:tr>
      <w:tr w:rsidR="00214C6D" w:rsidRPr="00D307C3" w:rsidTr="00062179">
        <w:trPr>
          <w:trHeight w:val="290"/>
        </w:trPr>
        <w:tc>
          <w:tcPr>
            <w:tcW w:w="1200"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C4</w:t>
            </w:r>
          </w:p>
        </w:tc>
        <w:tc>
          <w:tcPr>
            <w:tcW w:w="1200"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DRC</w:t>
            </w:r>
          </w:p>
        </w:tc>
        <w:tc>
          <w:tcPr>
            <w:tcW w:w="1200"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2014</w:t>
            </w:r>
          </w:p>
        </w:tc>
        <w:tc>
          <w:tcPr>
            <w:tcW w:w="1200"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21</w:t>
            </w:r>
          </w:p>
        </w:tc>
        <w:tc>
          <w:tcPr>
            <w:tcW w:w="477" w:type="dxa"/>
            <w:tcBorders>
              <w:top w:val="single" w:sz="4" w:space="0" w:color="auto"/>
              <w:left w:val="nil"/>
              <w:bottom w:val="nil"/>
              <w:right w:val="nil"/>
            </w:tcBorders>
          </w:tcPr>
          <w:p w:rsidR="00214C6D" w:rsidRPr="00D307C3" w:rsidRDefault="00214C6D" w:rsidP="00062179">
            <w:pPr>
              <w:rPr>
                <w:rFonts w:ascii="Calibri" w:eastAsia="Times New Roman" w:hAnsi="Calibri" w:cs="Calibri"/>
                <w:color w:val="000000"/>
              </w:rPr>
            </w:pPr>
          </w:p>
        </w:tc>
        <w:tc>
          <w:tcPr>
            <w:tcW w:w="1243"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760"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19.0</w:t>
            </w:r>
          </w:p>
        </w:tc>
        <w:tc>
          <w:tcPr>
            <w:tcW w:w="948" w:type="dxa"/>
            <w:tcBorders>
              <w:top w:val="single" w:sz="4" w:space="0" w:color="auto"/>
              <w:left w:val="nil"/>
              <w:bottom w:val="nil"/>
              <w:right w:val="nil"/>
            </w:tcBorders>
          </w:tcPr>
          <w:p w:rsidR="00214C6D" w:rsidRPr="00D307C3" w:rsidRDefault="00214C6D" w:rsidP="00062179">
            <w:pPr>
              <w:rPr>
                <w:rFonts w:ascii="Calibri" w:eastAsia="Times New Roman" w:hAnsi="Calibri" w:cs="Calibri"/>
                <w:color w:val="000000"/>
              </w:rPr>
            </w:pPr>
          </w:p>
        </w:tc>
        <w:tc>
          <w:tcPr>
            <w:tcW w:w="1612"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791</w:t>
            </w:r>
          </w:p>
        </w:tc>
        <w:tc>
          <w:tcPr>
            <w:tcW w:w="1790"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738</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C10</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Kenya</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2004</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103</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2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13.6</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15.5</w:t>
            </w:r>
          </w:p>
        </w:tc>
        <w:tc>
          <w:tcPr>
            <w:tcW w:w="7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26.2</w:t>
            </w:r>
          </w:p>
        </w:tc>
        <w:tc>
          <w:tcPr>
            <w:tcW w:w="948"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612"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1293</w:t>
            </w:r>
          </w:p>
        </w:tc>
        <w:tc>
          <w:tcPr>
            <w:tcW w:w="179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960</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C3</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Kenya</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2010</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26</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2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3.8</w:t>
            </w:r>
          </w:p>
        </w:tc>
        <w:tc>
          <w:tcPr>
            <w:tcW w:w="7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11.5</w:t>
            </w:r>
          </w:p>
        </w:tc>
        <w:tc>
          <w:tcPr>
            <w:tcW w:w="948"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612"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1751</w:t>
            </w:r>
          </w:p>
        </w:tc>
        <w:tc>
          <w:tcPr>
            <w:tcW w:w="179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1649</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C4</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Kenya</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2013</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55</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2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7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10.9</w:t>
            </w:r>
          </w:p>
        </w:tc>
        <w:tc>
          <w:tcPr>
            <w:tcW w:w="948"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612"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1876</w:t>
            </w:r>
          </w:p>
        </w:tc>
        <w:tc>
          <w:tcPr>
            <w:tcW w:w="179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1810</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C3</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Malawi</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2009</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29</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2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8.5</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17.2</w:t>
            </w:r>
          </w:p>
        </w:tc>
        <w:tc>
          <w:tcPr>
            <w:tcW w:w="7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37.9</w:t>
            </w:r>
          </w:p>
        </w:tc>
        <w:tc>
          <w:tcPr>
            <w:tcW w:w="948"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612"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640</w:t>
            </w:r>
          </w:p>
        </w:tc>
        <w:tc>
          <w:tcPr>
            <w:tcW w:w="179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357</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C3</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Malawi</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2010</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49</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2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4.1</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8.2</w:t>
            </w:r>
          </w:p>
        </w:tc>
        <w:tc>
          <w:tcPr>
            <w:tcW w:w="7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18.4</w:t>
            </w:r>
          </w:p>
        </w:tc>
        <w:tc>
          <w:tcPr>
            <w:tcW w:w="948"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612"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1450</w:t>
            </w:r>
          </w:p>
        </w:tc>
        <w:tc>
          <w:tcPr>
            <w:tcW w:w="179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1272</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C3</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Malawi</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2011</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22</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2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4.5</w:t>
            </w:r>
          </w:p>
        </w:tc>
        <w:tc>
          <w:tcPr>
            <w:tcW w:w="7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11.5</w:t>
            </w:r>
          </w:p>
        </w:tc>
        <w:tc>
          <w:tcPr>
            <w:tcW w:w="948"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612"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2279</w:t>
            </w:r>
          </w:p>
        </w:tc>
        <w:tc>
          <w:tcPr>
            <w:tcW w:w="179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2228</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C3</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Nigeria</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2010</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28</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2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7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7.1</w:t>
            </w:r>
          </w:p>
        </w:tc>
        <w:tc>
          <w:tcPr>
            <w:tcW w:w="948"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612"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1702</w:t>
            </w:r>
          </w:p>
        </w:tc>
        <w:tc>
          <w:tcPr>
            <w:tcW w:w="179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1822</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C4</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Nigeria</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2014</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36</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2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7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19.4</w:t>
            </w:r>
          </w:p>
        </w:tc>
        <w:tc>
          <w:tcPr>
            <w:tcW w:w="948"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612"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758</w:t>
            </w:r>
          </w:p>
        </w:tc>
        <w:tc>
          <w:tcPr>
            <w:tcW w:w="179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646</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C7</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Nigeria</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2015</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16</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2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7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6.3</w:t>
            </w:r>
          </w:p>
        </w:tc>
        <w:tc>
          <w:tcPr>
            <w:tcW w:w="948"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612"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1936</w:t>
            </w:r>
          </w:p>
        </w:tc>
        <w:tc>
          <w:tcPr>
            <w:tcW w:w="179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2194</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C3</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Tanzania</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2010</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46</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2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4.3</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17.4</w:t>
            </w:r>
          </w:p>
        </w:tc>
        <w:tc>
          <w:tcPr>
            <w:tcW w:w="7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21.7</w:t>
            </w:r>
          </w:p>
        </w:tc>
        <w:tc>
          <w:tcPr>
            <w:tcW w:w="948"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612"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1334</w:t>
            </w:r>
          </w:p>
        </w:tc>
        <w:tc>
          <w:tcPr>
            <w:tcW w:w="179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1358</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C4</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Tanzania</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2012</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24</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2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7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10.5</w:t>
            </w:r>
          </w:p>
        </w:tc>
        <w:tc>
          <w:tcPr>
            <w:tcW w:w="948"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612"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968</w:t>
            </w:r>
          </w:p>
        </w:tc>
        <w:tc>
          <w:tcPr>
            <w:tcW w:w="179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982</w:t>
            </w:r>
          </w:p>
        </w:tc>
      </w:tr>
      <w:tr w:rsidR="00214C6D" w:rsidRPr="00D307C3" w:rsidTr="00062179">
        <w:trPr>
          <w:trHeight w:val="290"/>
        </w:trPr>
        <w:tc>
          <w:tcPr>
            <w:tcW w:w="1200"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C4</w:t>
            </w:r>
          </w:p>
        </w:tc>
        <w:tc>
          <w:tcPr>
            <w:tcW w:w="1200"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Tanzania</w:t>
            </w:r>
          </w:p>
        </w:tc>
        <w:tc>
          <w:tcPr>
            <w:tcW w:w="1200"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2013</w:t>
            </w:r>
          </w:p>
        </w:tc>
        <w:tc>
          <w:tcPr>
            <w:tcW w:w="1200"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17</w:t>
            </w:r>
          </w:p>
        </w:tc>
        <w:tc>
          <w:tcPr>
            <w:tcW w:w="477" w:type="dxa"/>
            <w:tcBorders>
              <w:top w:val="nil"/>
              <w:left w:val="nil"/>
              <w:right w:val="nil"/>
            </w:tcBorders>
          </w:tcPr>
          <w:p w:rsidR="00214C6D" w:rsidRPr="00D307C3" w:rsidRDefault="00214C6D" w:rsidP="00062179">
            <w:pPr>
              <w:rPr>
                <w:rFonts w:ascii="Calibri" w:eastAsia="Times New Roman" w:hAnsi="Calibri" w:cs="Calibri"/>
                <w:color w:val="000000"/>
              </w:rPr>
            </w:pPr>
          </w:p>
        </w:tc>
        <w:tc>
          <w:tcPr>
            <w:tcW w:w="1243"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760"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17.6</w:t>
            </w:r>
          </w:p>
        </w:tc>
        <w:tc>
          <w:tcPr>
            <w:tcW w:w="948" w:type="dxa"/>
            <w:tcBorders>
              <w:top w:val="nil"/>
              <w:left w:val="nil"/>
              <w:right w:val="nil"/>
            </w:tcBorders>
          </w:tcPr>
          <w:p w:rsidR="00214C6D" w:rsidRPr="00D307C3" w:rsidRDefault="00214C6D" w:rsidP="00062179">
            <w:pPr>
              <w:rPr>
                <w:rFonts w:ascii="Calibri" w:eastAsia="Times New Roman" w:hAnsi="Calibri" w:cs="Calibri"/>
                <w:color w:val="000000"/>
              </w:rPr>
            </w:pPr>
          </w:p>
        </w:tc>
        <w:tc>
          <w:tcPr>
            <w:tcW w:w="1612"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1735</w:t>
            </w:r>
          </w:p>
        </w:tc>
        <w:tc>
          <w:tcPr>
            <w:tcW w:w="1790"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1274</w:t>
            </w:r>
          </w:p>
        </w:tc>
      </w:tr>
      <w:tr w:rsidR="00214C6D" w:rsidRPr="00D307C3" w:rsidTr="00062179">
        <w:trPr>
          <w:trHeight w:val="290"/>
        </w:trPr>
        <w:tc>
          <w:tcPr>
            <w:tcW w:w="120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C3</w:t>
            </w:r>
          </w:p>
        </w:tc>
        <w:tc>
          <w:tcPr>
            <w:tcW w:w="120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Mali</w:t>
            </w:r>
          </w:p>
        </w:tc>
        <w:tc>
          <w:tcPr>
            <w:tcW w:w="120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2009</w:t>
            </w:r>
          </w:p>
        </w:tc>
        <w:tc>
          <w:tcPr>
            <w:tcW w:w="120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Sorghum</w:t>
            </w:r>
          </w:p>
        </w:tc>
        <w:tc>
          <w:tcPr>
            <w:tcW w:w="96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43</w:t>
            </w:r>
          </w:p>
        </w:tc>
        <w:tc>
          <w:tcPr>
            <w:tcW w:w="477" w:type="dxa"/>
            <w:tcBorders>
              <w:top w:val="nil"/>
              <w:left w:val="nil"/>
              <w:bottom w:val="single" w:sz="4" w:space="0" w:color="auto"/>
              <w:right w:val="nil"/>
            </w:tcBorders>
          </w:tcPr>
          <w:p w:rsidR="00214C6D" w:rsidRPr="00D307C3" w:rsidRDefault="00214C6D" w:rsidP="00062179">
            <w:pPr>
              <w:rPr>
                <w:rFonts w:ascii="Calibri" w:eastAsia="Times New Roman" w:hAnsi="Calibri" w:cs="Calibri"/>
                <w:color w:val="000000"/>
              </w:rPr>
            </w:pPr>
          </w:p>
        </w:tc>
        <w:tc>
          <w:tcPr>
            <w:tcW w:w="1243"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2.3</w:t>
            </w:r>
          </w:p>
        </w:tc>
        <w:tc>
          <w:tcPr>
            <w:tcW w:w="76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14.0</w:t>
            </w:r>
          </w:p>
        </w:tc>
        <w:tc>
          <w:tcPr>
            <w:tcW w:w="948" w:type="dxa"/>
            <w:tcBorders>
              <w:top w:val="nil"/>
              <w:left w:val="nil"/>
              <w:bottom w:val="single" w:sz="4" w:space="0" w:color="auto"/>
              <w:right w:val="nil"/>
            </w:tcBorders>
          </w:tcPr>
          <w:p w:rsidR="00214C6D" w:rsidRPr="00D307C3" w:rsidRDefault="00214C6D" w:rsidP="00062179">
            <w:pPr>
              <w:rPr>
                <w:rFonts w:ascii="Calibri" w:eastAsia="Times New Roman" w:hAnsi="Calibri" w:cs="Calibri"/>
                <w:color w:val="000000"/>
              </w:rPr>
            </w:pPr>
          </w:p>
        </w:tc>
        <w:tc>
          <w:tcPr>
            <w:tcW w:w="1612"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599</w:t>
            </w:r>
          </w:p>
        </w:tc>
        <w:tc>
          <w:tcPr>
            <w:tcW w:w="179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540</w:t>
            </w:r>
          </w:p>
        </w:tc>
      </w:tr>
    </w:tbl>
    <w:p w:rsidR="00214C6D" w:rsidRDefault="00214C6D" w:rsidP="00214C6D">
      <w:pPr>
        <w:pStyle w:val="NormalWeb"/>
        <w:spacing w:before="0" w:beforeAutospacing="0" w:after="0" w:afterAutospacing="0" w:line="480" w:lineRule="auto"/>
        <w:ind w:left="720" w:hanging="720"/>
        <w:jc w:val="both"/>
        <w:rPr>
          <w:rFonts w:asciiTheme="minorHAnsi" w:eastAsia="Calibri" w:hAnsiTheme="minorHAnsi"/>
          <w:lang w:val="en-US"/>
        </w:rPr>
      </w:pPr>
    </w:p>
    <w:p w:rsidR="00214C6D" w:rsidRDefault="00214C6D" w:rsidP="00214C6D">
      <w:pPr>
        <w:spacing w:line="480" w:lineRule="auto"/>
        <w:jc w:val="both"/>
      </w:pPr>
    </w:p>
    <w:p w:rsidR="00214C6D" w:rsidRDefault="00214C6D" w:rsidP="00214C6D">
      <w:pPr>
        <w:pStyle w:val="NormalWeb"/>
        <w:spacing w:before="0" w:beforeAutospacing="0" w:after="0" w:afterAutospacing="0" w:line="480" w:lineRule="auto"/>
        <w:jc w:val="both"/>
        <w:rPr>
          <w:rFonts w:asciiTheme="minorHAnsi" w:eastAsia="Calibri" w:hAnsiTheme="minorHAnsi"/>
          <w:lang w:val="en-US"/>
        </w:rPr>
      </w:pPr>
      <w:bookmarkStart w:id="3" w:name="_Hlk51668743"/>
      <w:r>
        <w:rPr>
          <w:rFonts w:asciiTheme="minorHAnsi" w:eastAsia="Calibri" w:hAnsiTheme="minorHAnsi"/>
          <w:lang w:val="en-US"/>
        </w:rPr>
        <w:t xml:space="preserve">Table </w:t>
      </w:r>
      <w:r w:rsidRPr="251AB765">
        <w:rPr>
          <w:rFonts w:asciiTheme="minorHAnsi" w:eastAsia="Calibri" w:hAnsiTheme="minorHAnsi"/>
          <w:lang w:val="en-US"/>
        </w:rPr>
        <w:t>S</w:t>
      </w:r>
      <w:r>
        <w:rPr>
          <w:rFonts w:asciiTheme="minorHAnsi" w:eastAsia="Calibri" w:hAnsiTheme="minorHAnsi"/>
          <w:lang w:val="en-US"/>
        </w:rPr>
        <w:t>3</w:t>
      </w:r>
      <w:r w:rsidRPr="251AB765">
        <w:rPr>
          <w:rFonts w:asciiTheme="minorHAnsi" w:eastAsia="Calibri" w:hAnsiTheme="minorHAnsi"/>
          <w:lang w:val="en-US"/>
        </w:rPr>
        <w:t xml:space="preserve">b: </w:t>
      </w:r>
      <w:r>
        <w:rPr>
          <w:rFonts w:asciiTheme="minorHAnsi" w:eastAsia="Calibri" w:hAnsiTheme="minorHAnsi"/>
          <w:lang w:val="en-US"/>
        </w:rPr>
        <w:t xml:space="preserve">Proportions of non-responsive fields based on </w:t>
      </w:r>
      <w:r w:rsidRPr="251AB765">
        <w:rPr>
          <w:rFonts w:asciiTheme="minorHAnsi" w:eastAsia="Calibri" w:hAnsiTheme="minorHAnsi"/>
          <w:lang w:val="en-US"/>
        </w:rPr>
        <w:t>Absolute response with consideration of residual error</w:t>
      </w:r>
      <w:r w:rsidRPr="00CC35FD">
        <w:rPr>
          <w:rFonts w:asciiTheme="minorHAnsi" w:eastAsia="Calibri" w:hAnsiTheme="minorHAnsi"/>
          <w:lang w:val="en-US"/>
        </w:rPr>
        <w:t xml:space="preserve"> </w:t>
      </w:r>
      <w:r>
        <w:rPr>
          <w:rFonts w:asciiTheme="minorHAnsi" w:eastAsia="Calibri" w:hAnsiTheme="minorHAnsi"/>
          <w:lang w:val="en-US"/>
        </w:rPr>
        <w:t xml:space="preserve">in studies to evaluate non-response to fertilizer </w:t>
      </w:r>
      <w:r w:rsidRPr="251AB765">
        <w:rPr>
          <w:rFonts w:asciiTheme="minorHAnsi" w:eastAsia="Calibri" w:hAnsiTheme="minorHAnsi"/>
          <w:lang w:val="en-US"/>
        </w:rPr>
        <w:t xml:space="preserve">for cereals. </w:t>
      </w:r>
      <w:proofErr w:type="spellStart"/>
      <w:proofErr w:type="gramStart"/>
      <w:r w:rsidRPr="251AB765">
        <w:rPr>
          <w:rFonts w:asciiTheme="minorHAnsi" w:eastAsia="Calibri" w:hAnsiTheme="minorHAnsi"/>
          <w:lang w:val="en-US"/>
        </w:rPr>
        <w:t>qmin</w:t>
      </w:r>
      <w:proofErr w:type="spellEnd"/>
      <w:proofErr w:type="gramEnd"/>
      <w:r w:rsidRPr="251AB765">
        <w:rPr>
          <w:rFonts w:asciiTheme="minorHAnsi" w:eastAsia="Calibri" w:hAnsiTheme="minorHAnsi"/>
          <w:lang w:val="en-US"/>
        </w:rPr>
        <w:t xml:space="preserve">: lower confidence limit, </w:t>
      </w:r>
      <w:proofErr w:type="spellStart"/>
      <w:r w:rsidRPr="251AB765">
        <w:rPr>
          <w:rFonts w:asciiTheme="minorHAnsi" w:eastAsia="Calibri" w:hAnsiTheme="minorHAnsi"/>
          <w:lang w:val="en-US"/>
        </w:rPr>
        <w:t>qmid</w:t>
      </w:r>
      <w:proofErr w:type="spellEnd"/>
      <w:r w:rsidRPr="251AB765">
        <w:rPr>
          <w:rFonts w:asciiTheme="minorHAnsi" w:eastAsia="Calibri" w:hAnsiTheme="minorHAnsi"/>
          <w:lang w:val="en-US"/>
        </w:rPr>
        <w:t xml:space="preserve">:  mean, </w:t>
      </w:r>
      <w:proofErr w:type="spellStart"/>
      <w:r w:rsidRPr="251AB765">
        <w:rPr>
          <w:rFonts w:asciiTheme="minorHAnsi" w:eastAsia="Calibri" w:hAnsiTheme="minorHAnsi"/>
          <w:lang w:val="en-US"/>
        </w:rPr>
        <w:t>qmax</w:t>
      </w:r>
      <w:proofErr w:type="spellEnd"/>
      <w:r w:rsidRPr="251AB765">
        <w:rPr>
          <w:rFonts w:asciiTheme="minorHAnsi" w:eastAsia="Calibri" w:hAnsiTheme="minorHAnsi"/>
          <w:lang w:val="en-US"/>
        </w:rPr>
        <w:t>: higher confidence limit</w:t>
      </w:r>
    </w:p>
    <w:p w:rsidR="00214C6D" w:rsidRDefault="00214C6D" w:rsidP="00214C6D">
      <w:pPr>
        <w:pStyle w:val="NormalWeb"/>
        <w:spacing w:before="0" w:beforeAutospacing="0" w:after="0" w:afterAutospacing="0" w:line="480" w:lineRule="auto"/>
        <w:ind w:left="720" w:hanging="720"/>
        <w:jc w:val="both"/>
        <w:rPr>
          <w:rFonts w:asciiTheme="minorHAnsi" w:eastAsia="Calibri" w:hAnsiTheme="minorHAnsi"/>
          <w:lang w:val="en-US"/>
        </w:rPr>
      </w:pPr>
    </w:p>
    <w:tbl>
      <w:tblPr>
        <w:tblW w:w="13467" w:type="dxa"/>
        <w:tblLook w:val="04A0" w:firstRow="1" w:lastRow="0" w:firstColumn="1" w:lastColumn="0" w:noHBand="0" w:noVBand="1"/>
      </w:tblPr>
      <w:tblGrid>
        <w:gridCol w:w="1200"/>
        <w:gridCol w:w="1200"/>
        <w:gridCol w:w="1200"/>
        <w:gridCol w:w="1200"/>
        <w:gridCol w:w="960"/>
        <w:gridCol w:w="477"/>
        <w:gridCol w:w="1055"/>
        <w:gridCol w:w="1160"/>
        <w:gridCol w:w="904"/>
        <w:gridCol w:w="567"/>
        <w:gridCol w:w="1701"/>
        <w:gridCol w:w="1843"/>
      </w:tblGrid>
      <w:tr w:rsidR="00214C6D" w:rsidRPr="00D307C3" w:rsidTr="00062179">
        <w:trPr>
          <w:trHeight w:val="330"/>
        </w:trPr>
        <w:tc>
          <w:tcPr>
            <w:tcW w:w="1200" w:type="dxa"/>
            <w:tcBorders>
              <w:top w:val="single" w:sz="4" w:space="0" w:color="auto"/>
              <w:left w:val="nil"/>
              <w:right w:val="nil"/>
            </w:tcBorders>
            <w:shd w:val="clear" w:color="auto" w:fill="auto"/>
            <w:noWrap/>
            <w:vAlign w:val="bottom"/>
            <w:hideMark/>
          </w:tcPr>
          <w:p w:rsidR="00214C6D" w:rsidRPr="00D307C3" w:rsidRDefault="00214C6D" w:rsidP="00062179">
            <w:pPr>
              <w:rPr>
                <w:rFonts w:ascii="Times New Roman" w:eastAsia="Times New Roman" w:hAnsi="Times New Roman" w:cs="Times New Roman"/>
              </w:rPr>
            </w:pPr>
          </w:p>
        </w:tc>
        <w:tc>
          <w:tcPr>
            <w:tcW w:w="1200" w:type="dxa"/>
            <w:tcBorders>
              <w:top w:val="single" w:sz="4" w:space="0" w:color="auto"/>
              <w:left w:val="nil"/>
              <w:right w:val="nil"/>
            </w:tcBorders>
            <w:shd w:val="clear" w:color="auto" w:fill="auto"/>
            <w:noWrap/>
            <w:vAlign w:val="bottom"/>
            <w:hideMark/>
          </w:tcPr>
          <w:p w:rsidR="00214C6D" w:rsidRPr="00D307C3" w:rsidRDefault="00214C6D" w:rsidP="00062179">
            <w:pPr>
              <w:rPr>
                <w:rFonts w:ascii="Times New Roman" w:eastAsia="Times New Roman" w:hAnsi="Times New Roman" w:cs="Times New Roman"/>
                <w:sz w:val="20"/>
                <w:szCs w:val="20"/>
              </w:rPr>
            </w:pPr>
          </w:p>
        </w:tc>
        <w:tc>
          <w:tcPr>
            <w:tcW w:w="1200" w:type="dxa"/>
            <w:tcBorders>
              <w:top w:val="single" w:sz="4" w:space="0" w:color="auto"/>
              <w:left w:val="nil"/>
              <w:right w:val="nil"/>
            </w:tcBorders>
            <w:shd w:val="clear" w:color="auto" w:fill="auto"/>
            <w:noWrap/>
            <w:vAlign w:val="bottom"/>
            <w:hideMark/>
          </w:tcPr>
          <w:p w:rsidR="00214C6D" w:rsidRPr="00D307C3" w:rsidRDefault="00214C6D" w:rsidP="00062179">
            <w:pPr>
              <w:rPr>
                <w:rFonts w:ascii="Times New Roman" w:eastAsia="Times New Roman" w:hAnsi="Times New Roman" w:cs="Times New Roman"/>
                <w:sz w:val="20"/>
                <w:szCs w:val="20"/>
              </w:rPr>
            </w:pPr>
          </w:p>
        </w:tc>
        <w:tc>
          <w:tcPr>
            <w:tcW w:w="1200" w:type="dxa"/>
            <w:tcBorders>
              <w:top w:val="single" w:sz="4" w:space="0" w:color="auto"/>
              <w:left w:val="nil"/>
              <w:right w:val="nil"/>
            </w:tcBorders>
            <w:shd w:val="clear" w:color="auto" w:fill="auto"/>
            <w:noWrap/>
            <w:vAlign w:val="bottom"/>
            <w:hideMark/>
          </w:tcPr>
          <w:p w:rsidR="00214C6D" w:rsidRPr="00D307C3" w:rsidRDefault="00214C6D" w:rsidP="00062179">
            <w:pPr>
              <w:rPr>
                <w:rFonts w:ascii="Times New Roman" w:eastAsia="Times New Roman" w:hAnsi="Times New Roman" w:cs="Times New Roman"/>
                <w:sz w:val="20"/>
                <w:szCs w:val="20"/>
              </w:rPr>
            </w:pPr>
          </w:p>
        </w:tc>
        <w:tc>
          <w:tcPr>
            <w:tcW w:w="960" w:type="dxa"/>
            <w:tcBorders>
              <w:top w:val="single" w:sz="4" w:space="0" w:color="auto"/>
              <w:left w:val="nil"/>
              <w:right w:val="nil"/>
            </w:tcBorders>
            <w:shd w:val="clear" w:color="auto" w:fill="auto"/>
            <w:noWrap/>
            <w:vAlign w:val="bottom"/>
            <w:hideMark/>
          </w:tcPr>
          <w:p w:rsidR="00214C6D" w:rsidRPr="00D307C3" w:rsidRDefault="00214C6D" w:rsidP="00062179">
            <w:pPr>
              <w:rPr>
                <w:rFonts w:ascii="Times New Roman" w:eastAsia="Times New Roman" w:hAnsi="Times New Roman" w:cs="Times New Roman"/>
                <w:sz w:val="20"/>
                <w:szCs w:val="20"/>
              </w:rPr>
            </w:pPr>
          </w:p>
        </w:tc>
        <w:tc>
          <w:tcPr>
            <w:tcW w:w="477" w:type="dxa"/>
            <w:tcBorders>
              <w:top w:val="single" w:sz="4" w:space="0" w:color="auto"/>
              <w:left w:val="nil"/>
              <w:right w:val="nil"/>
            </w:tcBorders>
          </w:tcPr>
          <w:p w:rsidR="00214C6D" w:rsidRPr="00D307C3" w:rsidRDefault="00214C6D" w:rsidP="00062179">
            <w:pPr>
              <w:rPr>
                <w:rFonts w:ascii="Times New Roman" w:eastAsia="Times New Roman" w:hAnsi="Times New Roman" w:cs="Times New Roman"/>
                <w:sz w:val="20"/>
                <w:szCs w:val="20"/>
              </w:rPr>
            </w:pPr>
          </w:p>
        </w:tc>
        <w:tc>
          <w:tcPr>
            <w:tcW w:w="3119" w:type="dxa"/>
            <w:gridSpan w:val="3"/>
            <w:tcBorders>
              <w:top w:val="single" w:sz="4" w:space="0" w:color="auto"/>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Pr>
                <w:rFonts w:ascii="Calibri" w:eastAsia="Times New Roman" w:hAnsi="Calibri" w:cs="Calibri"/>
                <w:color w:val="000000"/>
              </w:rPr>
              <w:t>Proportion non-responsive (</w:t>
            </w:r>
            <w:r w:rsidRPr="00D307C3">
              <w:rPr>
                <w:rFonts w:ascii="Calibri" w:eastAsia="Times New Roman" w:hAnsi="Calibri" w:cs="Calibri"/>
                <w:color w:val="000000"/>
              </w:rPr>
              <w:t>%</w:t>
            </w:r>
            <w:r>
              <w:rPr>
                <w:rFonts w:ascii="Calibri" w:eastAsia="Times New Roman" w:hAnsi="Calibri" w:cs="Calibri"/>
                <w:color w:val="000000"/>
              </w:rPr>
              <w:t>)</w:t>
            </w:r>
          </w:p>
        </w:tc>
        <w:tc>
          <w:tcPr>
            <w:tcW w:w="567" w:type="dxa"/>
            <w:tcBorders>
              <w:top w:val="single" w:sz="4" w:space="0" w:color="auto"/>
              <w:left w:val="nil"/>
              <w:right w:val="nil"/>
            </w:tcBorders>
          </w:tcPr>
          <w:p w:rsidR="00214C6D" w:rsidRPr="00D307C3" w:rsidRDefault="00214C6D" w:rsidP="00062179">
            <w:pPr>
              <w:rPr>
                <w:rFonts w:ascii="Times New Roman" w:eastAsia="Times New Roman" w:hAnsi="Times New Roman" w:cs="Times New Roman"/>
                <w:sz w:val="20"/>
                <w:szCs w:val="20"/>
              </w:rPr>
            </w:pPr>
          </w:p>
        </w:tc>
        <w:tc>
          <w:tcPr>
            <w:tcW w:w="3544" w:type="dxa"/>
            <w:gridSpan w:val="2"/>
            <w:tcBorders>
              <w:top w:val="single" w:sz="4" w:space="0" w:color="auto"/>
              <w:left w:val="nil"/>
              <w:bottom w:val="single" w:sz="4" w:space="0" w:color="auto"/>
              <w:right w:val="nil"/>
            </w:tcBorders>
            <w:shd w:val="clear" w:color="auto" w:fill="auto"/>
            <w:noWrap/>
            <w:vAlign w:val="bottom"/>
            <w:hideMark/>
          </w:tcPr>
          <w:p w:rsidR="00214C6D" w:rsidRPr="009D4501" w:rsidRDefault="00214C6D" w:rsidP="00062179">
            <w:pPr>
              <w:rPr>
                <w:rFonts w:ascii="Calibri" w:eastAsia="Times New Roman" w:hAnsi="Calibri" w:cs="Calibri"/>
                <w:color w:val="000000"/>
              </w:rPr>
            </w:pPr>
            <w:r>
              <w:rPr>
                <w:rFonts w:ascii="Calibri" w:eastAsia="Times New Roman" w:hAnsi="Calibri" w:cs="Calibri"/>
                <w:color w:val="000000"/>
              </w:rPr>
              <w:t>Response (</w:t>
            </w:r>
            <w:r w:rsidRPr="00D307C3">
              <w:rPr>
                <w:rFonts w:ascii="Calibri" w:eastAsia="Times New Roman" w:hAnsi="Calibri" w:cs="Calibri"/>
                <w:color w:val="000000"/>
              </w:rPr>
              <w:t>kg ha</w:t>
            </w:r>
            <w:r w:rsidRPr="00D307C3">
              <w:rPr>
                <w:rFonts w:ascii="Calibri" w:eastAsia="Times New Roman" w:hAnsi="Calibri" w:cs="Calibri"/>
                <w:color w:val="000000"/>
                <w:vertAlign w:val="superscript"/>
              </w:rPr>
              <w:t>-1</w:t>
            </w:r>
            <w:r>
              <w:rPr>
                <w:rFonts w:ascii="Calibri" w:eastAsia="Times New Roman" w:hAnsi="Calibri" w:cs="Calibri"/>
                <w:color w:val="000000"/>
              </w:rPr>
              <w:t>)</w:t>
            </w:r>
          </w:p>
        </w:tc>
      </w:tr>
      <w:tr w:rsidR="00214C6D" w:rsidRPr="00D307C3" w:rsidTr="00062179">
        <w:trPr>
          <w:trHeight w:val="580"/>
        </w:trPr>
        <w:tc>
          <w:tcPr>
            <w:tcW w:w="1200" w:type="dxa"/>
            <w:tcBorders>
              <w:top w:val="nil"/>
              <w:left w:val="nil"/>
              <w:bottom w:val="single" w:sz="4" w:space="0" w:color="auto"/>
              <w:right w:val="nil"/>
            </w:tcBorders>
            <w:shd w:val="clear" w:color="auto" w:fill="auto"/>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Source ID</w:t>
            </w:r>
          </w:p>
        </w:tc>
        <w:tc>
          <w:tcPr>
            <w:tcW w:w="1200" w:type="dxa"/>
            <w:tcBorders>
              <w:top w:val="nil"/>
              <w:left w:val="nil"/>
              <w:bottom w:val="single" w:sz="4" w:space="0" w:color="auto"/>
              <w:right w:val="nil"/>
            </w:tcBorders>
            <w:shd w:val="clear" w:color="auto" w:fill="auto"/>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Country</w:t>
            </w:r>
          </w:p>
        </w:tc>
        <w:tc>
          <w:tcPr>
            <w:tcW w:w="1200" w:type="dxa"/>
            <w:tcBorders>
              <w:top w:val="nil"/>
              <w:left w:val="nil"/>
              <w:bottom w:val="single" w:sz="4" w:space="0" w:color="auto"/>
              <w:right w:val="nil"/>
            </w:tcBorders>
            <w:shd w:val="clear" w:color="auto" w:fill="auto"/>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year</w:t>
            </w:r>
          </w:p>
        </w:tc>
        <w:tc>
          <w:tcPr>
            <w:tcW w:w="1200" w:type="dxa"/>
            <w:tcBorders>
              <w:top w:val="nil"/>
              <w:left w:val="nil"/>
              <w:bottom w:val="single" w:sz="4" w:space="0" w:color="auto"/>
              <w:right w:val="nil"/>
            </w:tcBorders>
            <w:shd w:val="clear" w:color="auto" w:fill="auto"/>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Crop</w:t>
            </w:r>
          </w:p>
        </w:tc>
        <w:tc>
          <w:tcPr>
            <w:tcW w:w="960" w:type="dxa"/>
            <w:tcBorders>
              <w:top w:val="nil"/>
              <w:left w:val="nil"/>
              <w:bottom w:val="single" w:sz="4" w:space="0" w:color="auto"/>
              <w:right w:val="nil"/>
            </w:tcBorders>
            <w:shd w:val="clear" w:color="auto" w:fill="auto"/>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No fields</w:t>
            </w:r>
          </w:p>
        </w:tc>
        <w:tc>
          <w:tcPr>
            <w:tcW w:w="477" w:type="dxa"/>
            <w:tcBorders>
              <w:top w:val="nil"/>
              <w:left w:val="nil"/>
              <w:bottom w:val="single" w:sz="4" w:space="0" w:color="auto"/>
              <w:right w:val="nil"/>
            </w:tcBorders>
          </w:tcPr>
          <w:p w:rsidR="00214C6D" w:rsidRPr="00D307C3" w:rsidRDefault="00214C6D" w:rsidP="00062179">
            <w:pPr>
              <w:rPr>
                <w:rFonts w:ascii="Calibri" w:eastAsia="Times New Roman" w:hAnsi="Calibri" w:cs="Calibri"/>
                <w:color w:val="000000"/>
              </w:rPr>
            </w:pPr>
          </w:p>
        </w:tc>
        <w:tc>
          <w:tcPr>
            <w:tcW w:w="1055" w:type="dxa"/>
            <w:tcBorders>
              <w:top w:val="single" w:sz="4" w:space="0" w:color="auto"/>
              <w:left w:val="nil"/>
              <w:bottom w:val="single" w:sz="4" w:space="0" w:color="auto"/>
              <w:right w:val="nil"/>
            </w:tcBorders>
            <w:shd w:val="clear" w:color="auto" w:fill="auto"/>
            <w:vAlign w:val="bottom"/>
            <w:hideMark/>
          </w:tcPr>
          <w:p w:rsidR="00214C6D" w:rsidRPr="00D307C3" w:rsidRDefault="00214C6D" w:rsidP="00062179">
            <w:pPr>
              <w:rPr>
                <w:rFonts w:ascii="Calibri" w:eastAsia="Times New Roman" w:hAnsi="Calibri" w:cs="Calibri"/>
                <w:color w:val="000000"/>
              </w:rPr>
            </w:pPr>
            <w:proofErr w:type="spellStart"/>
            <w:r w:rsidRPr="00D307C3">
              <w:rPr>
                <w:rFonts w:ascii="Calibri" w:eastAsia="Times New Roman" w:hAnsi="Calibri" w:cs="Calibri"/>
                <w:color w:val="000000"/>
              </w:rPr>
              <w:t>qmin</w:t>
            </w:r>
            <w:proofErr w:type="spellEnd"/>
          </w:p>
        </w:tc>
        <w:tc>
          <w:tcPr>
            <w:tcW w:w="1160" w:type="dxa"/>
            <w:tcBorders>
              <w:top w:val="single" w:sz="4" w:space="0" w:color="auto"/>
              <w:left w:val="nil"/>
              <w:bottom w:val="single" w:sz="4" w:space="0" w:color="auto"/>
              <w:right w:val="nil"/>
            </w:tcBorders>
            <w:shd w:val="clear" w:color="auto" w:fill="auto"/>
            <w:vAlign w:val="bottom"/>
            <w:hideMark/>
          </w:tcPr>
          <w:p w:rsidR="00214C6D" w:rsidRPr="00D307C3" w:rsidRDefault="00214C6D" w:rsidP="00062179">
            <w:pPr>
              <w:rPr>
                <w:rFonts w:ascii="Calibri" w:eastAsia="Times New Roman" w:hAnsi="Calibri" w:cs="Calibri"/>
                <w:color w:val="000000"/>
              </w:rPr>
            </w:pPr>
            <w:proofErr w:type="spellStart"/>
            <w:r w:rsidRPr="00D307C3">
              <w:rPr>
                <w:rFonts w:ascii="Calibri" w:eastAsia="Times New Roman" w:hAnsi="Calibri" w:cs="Calibri"/>
                <w:color w:val="000000"/>
              </w:rPr>
              <w:t>qmid</w:t>
            </w:r>
            <w:proofErr w:type="spellEnd"/>
          </w:p>
        </w:tc>
        <w:tc>
          <w:tcPr>
            <w:tcW w:w="904" w:type="dxa"/>
            <w:tcBorders>
              <w:top w:val="single" w:sz="4" w:space="0" w:color="auto"/>
              <w:left w:val="nil"/>
              <w:bottom w:val="single" w:sz="4" w:space="0" w:color="auto"/>
              <w:right w:val="nil"/>
            </w:tcBorders>
            <w:shd w:val="clear" w:color="auto" w:fill="auto"/>
            <w:vAlign w:val="bottom"/>
            <w:hideMark/>
          </w:tcPr>
          <w:p w:rsidR="00214C6D" w:rsidRPr="00D307C3" w:rsidRDefault="00214C6D" w:rsidP="00062179">
            <w:pPr>
              <w:rPr>
                <w:rFonts w:ascii="Calibri" w:eastAsia="Times New Roman" w:hAnsi="Calibri" w:cs="Calibri"/>
                <w:color w:val="000000"/>
              </w:rPr>
            </w:pPr>
            <w:proofErr w:type="spellStart"/>
            <w:r w:rsidRPr="00D307C3">
              <w:rPr>
                <w:rFonts w:ascii="Calibri" w:eastAsia="Times New Roman" w:hAnsi="Calibri" w:cs="Calibri"/>
                <w:color w:val="000000"/>
              </w:rPr>
              <w:t>qmax</w:t>
            </w:r>
            <w:proofErr w:type="spellEnd"/>
          </w:p>
        </w:tc>
        <w:tc>
          <w:tcPr>
            <w:tcW w:w="567" w:type="dxa"/>
            <w:tcBorders>
              <w:top w:val="nil"/>
              <w:left w:val="nil"/>
              <w:bottom w:val="single" w:sz="4" w:space="0" w:color="auto"/>
              <w:right w:val="nil"/>
            </w:tcBorders>
          </w:tcPr>
          <w:p w:rsidR="00214C6D" w:rsidRPr="00D307C3" w:rsidRDefault="00214C6D" w:rsidP="00062179">
            <w:pPr>
              <w:rPr>
                <w:rFonts w:ascii="Calibri" w:eastAsia="Times New Roman" w:hAnsi="Calibri" w:cs="Calibri"/>
                <w:color w:val="000000"/>
              </w:rPr>
            </w:pPr>
          </w:p>
        </w:tc>
        <w:tc>
          <w:tcPr>
            <w:tcW w:w="1701" w:type="dxa"/>
            <w:tcBorders>
              <w:top w:val="single" w:sz="4" w:space="0" w:color="auto"/>
              <w:left w:val="nil"/>
              <w:bottom w:val="single" w:sz="4" w:space="0" w:color="auto"/>
              <w:right w:val="nil"/>
            </w:tcBorders>
            <w:shd w:val="clear" w:color="auto" w:fill="auto"/>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mean response</w:t>
            </w:r>
          </w:p>
        </w:tc>
        <w:tc>
          <w:tcPr>
            <w:tcW w:w="1843" w:type="dxa"/>
            <w:tcBorders>
              <w:top w:val="single" w:sz="4" w:space="0" w:color="auto"/>
              <w:left w:val="nil"/>
              <w:bottom w:val="single" w:sz="4" w:space="0" w:color="auto"/>
              <w:right w:val="nil"/>
            </w:tcBorders>
            <w:shd w:val="clear" w:color="auto" w:fill="auto"/>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median response</w:t>
            </w:r>
          </w:p>
        </w:tc>
      </w:tr>
      <w:tr w:rsidR="00214C6D" w:rsidRPr="00D307C3" w:rsidTr="00062179">
        <w:trPr>
          <w:trHeight w:val="290"/>
        </w:trPr>
        <w:tc>
          <w:tcPr>
            <w:tcW w:w="1200"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C4</w:t>
            </w:r>
          </w:p>
        </w:tc>
        <w:tc>
          <w:tcPr>
            <w:tcW w:w="1200"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DRC</w:t>
            </w:r>
          </w:p>
        </w:tc>
        <w:tc>
          <w:tcPr>
            <w:tcW w:w="1200"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2014</w:t>
            </w:r>
          </w:p>
        </w:tc>
        <w:tc>
          <w:tcPr>
            <w:tcW w:w="1200"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21</w:t>
            </w:r>
          </w:p>
        </w:tc>
        <w:tc>
          <w:tcPr>
            <w:tcW w:w="477" w:type="dxa"/>
            <w:tcBorders>
              <w:top w:val="single" w:sz="4" w:space="0" w:color="auto"/>
              <w:left w:val="nil"/>
              <w:bottom w:val="nil"/>
              <w:right w:val="nil"/>
            </w:tcBorders>
          </w:tcPr>
          <w:p w:rsidR="00214C6D" w:rsidRPr="00D307C3" w:rsidRDefault="00214C6D" w:rsidP="00062179">
            <w:pPr>
              <w:rPr>
                <w:rFonts w:ascii="Calibri" w:eastAsia="Times New Roman" w:hAnsi="Calibri" w:cs="Calibri"/>
                <w:color w:val="000000"/>
              </w:rPr>
            </w:pPr>
          </w:p>
        </w:tc>
        <w:tc>
          <w:tcPr>
            <w:tcW w:w="1055"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904"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2.5</w:t>
            </w:r>
          </w:p>
        </w:tc>
        <w:tc>
          <w:tcPr>
            <w:tcW w:w="567" w:type="dxa"/>
            <w:tcBorders>
              <w:top w:val="single" w:sz="4" w:space="0" w:color="auto"/>
              <w:left w:val="nil"/>
              <w:bottom w:val="nil"/>
              <w:right w:val="nil"/>
            </w:tcBorders>
          </w:tcPr>
          <w:p w:rsidR="00214C6D" w:rsidRPr="00D307C3" w:rsidRDefault="00214C6D" w:rsidP="00062179">
            <w:pPr>
              <w:rPr>
                <w:rFonts w:ascii="Calibri" w:eastAsia="Times New Roman" w:hAnsi="Calibri" w:cs="Calibri"/>
                <w:color w:val="000000"/>
              </w:rPr>
            </w:pPr>
          </w:p>
        </w:tc>
        <w:tc>
          <w:tcPr>
            <w:tcW w:w="1701"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791</w:t>
            </w:r>
          </w:p>
        </w:tc>
        <w:tc>
          <w:tcPr>
            <w:tcW w:w="1843" w:type="dxa"/>
            <w:tcBorders>
              <w:top w:val="single" w:sz="4" w:space="0" w:color="auto"/>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791</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C10</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Kenya</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2004</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103</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055"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6.8</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8.7</w:t>
            </w:r>
          </w:p>
        </w:tc>
        <w:tc>
          <w:tcPr>
            <w:tcW w:w="904"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22.3</w:t>
            </w:r>
          </w:p>
        </w:tc>
        <w:tc>
          <w:tcPr>
            <w:tcW w:w="56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1293</w:t>
            </w:r>
          </w:p>
        </w:tc>
        <w:tc>
          <w:tcPr>
            <w:tcW w:w="18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1031</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C3</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Kenya</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2010</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26</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055"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904"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3.8</w:t>
            </w:r>
          </w:p>
        </w:tc>
        <w:tc>
          <w:tcPr>
            <w:tcW w:w="56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1751</w:t>
            </w:r>
          </w:p>
        </w:tc>
        <w:tc>
          <w:tcPr>
            <w:tcW w:w="18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1695</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C4</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Kenya</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2013</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55</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055"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904"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1.8</w:t>
            </w:r>
          </w:p>
        </w:tc>
        <w:tc>
          <w:tcPr>
            <w:tcW w:w="56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1876</w:t>
            </w:r>
          </w:p>
        </w:tc>
        <w:tc>
          <w:tcPr>
            <w:tcW w:w="18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1837</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C3</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Malawi</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2009</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29</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055"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904"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20.9</w:t>
            </w:r>
          </w:p>
        </w:tc>
        <w:tc>
          <w:tcPr>
            <w:tcW w:w="56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640</w:t>
            </w:r>
          </w:p>
        </w:tc>
        <w:tc>
          <w:tcPr>
            <w:tcW w:w="18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546</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C3</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Malawi</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2010</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49</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055"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904"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11.3</w:t>
            </w:r>
          </w:p>
        </w:tc>
        <w:tc>
          <w:tcPr>
            <w:tcW w:w="56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1450</w:t>
            </w:r>
          </w:p>
        </w:tc>
        <w:tc>
          <w:tcPr>
            <w:tcW w:w="18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1334</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C3</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Malawi</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2011</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22</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055"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904"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6.9</w:t>
            </w:r>
          </w:p>
        </w:tc>
        <w:tc>
          <w:tcPr>
            <w:tcW w:w="56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2279</w:t>
            </w:r>
          </w:p>
        </w:tc>
        <w:tc>
          <w:tcPr>
            <w:tcW w:w="18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2244</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C3</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Nigeria</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2010</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28</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055"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904"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56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1702</w:t>
            </w:r>
          </w:p>
        </w:tc>
        <w:tc>
          <w:tcPr>
            <w:tcW w:w="18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1734</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C4</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Nigeria</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2014</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36</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055"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904"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56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758</w:t>
            </w:r>
          </w:p>
        </w:tc>
        <w:tc>
          <w:tcPr>
            <w:tcW w:w="18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758</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C7</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Nigeria</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2015</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16</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055"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904"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56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1936</w:t>
            </w:r>
          </w:p>
        </w:tc>
        <w:tc>
          <w:tcPr>
            <w:tcW w:w="18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1957</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C3</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Tanzania</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2010</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46</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055"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4.3</w:t>
            </w:r>
          </w:p>
        </w:tc>
        <w:tc>
          <w:tcPr>
            <w:tcW w:w="904"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14.2</w:t>
            </w:r>
          </w:p>
        </w:tc>
        <w:tc>
          <w:tcPr>
            <w:tcW w:w="56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1334</w:t>
            </w:r>
          </w:p>
        </w:tc>
        <w:tc>
          <w:tcPr>
            <w:tcW w:w="18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1350</w:t>
            </w:r>
          </w:p>
        </w:tc>
      </w:tr>
      <w:tr w:rsidR="00214C6D" w:rsidRPr="00D307C3" w:rsidTr="00062179">
        <w:trPr>
          <w:trHeight w:val="290"/>
        </w:trPr>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lastRenderedPageBreak/>
              <w:t>C4</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Tanzania</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2012</w:t>
            </w:r>
          </w:p>
        </w:tc>
        <w:tc>
          <w:tcPr>
            <w:tcW w:w="120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24</w:t>
            </w:r>
          </w:p>
        </w:tc>
        <w:tc>
          <w:tcPr>
            <w:tcW w:w="47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055"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904"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567" w:type="dxa"/>
            <w:tcBorders>
              <w:top w:val="nil"/>
              <w:left w:val="nil"/>
              <w:bottom w:val="nil"/>
              <w:right w:val="nil"/>
            </w:tcBorders>
          </w:tcPr>
          <w:p w:rsidR="00214C6D" w:rsidRPr="00D307C3"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968</w:t>
            </w:r>
          </w:p>
        </w:tc>
        <w:tc>
          <w:tcPr>
            <w:tcW w:w="1843" w:type="dxa"/>
            <w:tcBorders>
              <w:top w:val="nil"/>
              <w:left w:val="nil"/>
              <w:bottom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968</w:t>
            </w:r>
          </w:p>
        </w:tc>
      </w:tr>
      <w:tr w:rsidR="00214C6D" w:rsidRPr="00D307C3" w:rsidTr="00062179">
        <w:trPr>
          <w:trHeight w:val="290"/>
        </w:trPr>
        <w:tc>
          <w:tcPr>
            <w:tcW w:w="1200"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C4</w:t>
            </w:r>
          </w:p>
        </w:tc>
        <w:tc>
          <w:tcPr>
            <w:tcW w:w="1200"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Tanzania</w:t>
            </w:r>
          </w:p>
        </w:tc>
        <w:tc>
          <w:tcPr>
            <w:tcW w:w="1200"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2013</w:t>
            </w:r>
          </w:p>
        </w:tc>
        <w:tc>
          <w:tcPr>
            <w:tcW w:w="1200"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Maize</w:t>
            </w:r>
          </w:p>
        </w:tc>
        <w:tc>
          <w:tcPr>
            <w:tcW w:w="960"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17</w:t>
            </w:r>
          </w:p>
        </w:tc>
        <w:tc>
          <w:tcPr>
            <w:tcW w:w="477" w:type="dxa"/>
            <w:tcBorders>
              <w:top w:val="nil"/>
              <w:left w:val="nil"/>
              <w:right w:val="nil"/>
            </w:tcBorders>
          </w:tcPr>
          <w:p w:rsidR="00214C6D" w:rsidRPr="00D307C3" w:rsidRDefault="00214C6D" w:rsidP="00062179">
            <w:pPr>
              <w:rPr>
                <w:rFonts w:ascii="Calibri" w:eastAsia="Times New Roman" w:hAnsi="Calibri" w:cs="Calibri"/>
                <w:color w:val="000000"/>
              </w:rPr>
            </w:pPr>
          </w:p>
        </w:tc>
        <w:tc>
          <w:tcPr>
            <w:tcW w:w="1055"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904"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5.9</w:t>
            </w:r>
          </w:p>
        </w:tc>
        <w:tc>
          <w:tcPr>
            <w:tcW w:w="567" w:type="dxa"/>
            <w:tcBorders>
              <w:top w:val="nil"/>
              <w:left w:val="nil"/>
              <w:right w:val="nil"/>
            </w:tcBorders>
          </w:tcPr>
          <w:p w:rsidR="00214C6D" w:rsidRPr="00D307C3" w:rsidRDefault="00214C6D" w:rsidP="00062179">
            <w:pPr>
              <w:rPr>
                <w:rFonts w:ascii="Calibri" w:eastAsia="Times New Roman" w:hAnsi="Calibri" w:cs="Calibri"/>
                <w:color w:val="000000"/>
              </w:rPr>
            </w:pPr>
          </w:p>
        </w:tc>
        <w:tc>
          <w:tcPr>
            <w:tcW w:w="1701"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1735</w:t>
            </w:r>
          </w:p>
        </w:tc>
        <w:tc>
          <w:tcPr>
            <w:tcW w:w="1843" w:type="dxa"/>
            <w:tcBorders>
              <w:top w:val="nil"/>
              <w:left w:val="nil"/>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1493</w:t>
            </w:r>
          </w:p>
        </w:tc>
      </w:tr>
      <w:tr w:rsidR="00214C6D" w:rsidRPr="00D307C3" w:rsidTr="00062179">
        <w:trPr>
          <w:trHeight w:val="290"/>
        </w:trPr>
        <w:tc>
          <w:tcPr>
            <w:tcW w:w="120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C3</w:t>
            </w:r>
          </w:p>
        </w:tc>
        <w:tc>
          <w:tcPr>
            <w:tcW w:w="120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Mali</w:t>
            </w:r>
          </w:p>
        </w:tc>
        <w:tc>
          <w:tcPr>
            <w:tcW w:w="120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2009</w:t>
            </w:r>
          </w:p>
        </w:tc>
        <w:tc>
          <w:tcPr>
            <w:tcW w:w="120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Sorghum</w:t>
            </w:r>
          </w:p>
        </w:tc>
        <w:tc>
          <w:tcPr>
            <w:tcW w:w="96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43</w:t>
            </w:r>
          </w:p>
        </w:tc>
        <w:tc>
          <w:tcPr>
            <w:tcW w:w="477" w:type="dxa"/>
            <w:tcBorders>
              <w:top w:val="nil"/>
              <w:left w:val="nil"/>
              <w:bottom w:val="single" w:sz="4" w:space="0" w:color="auto"/>
              <w:right w:val="nil"/>
            </w:tcBorders>
          </w:tcPr>
          <w:p w:rsidR="00214C6D" w:rsidRPr="00D307C3" w:rsidRDefault="00214C6D" w:rsidP="00062179">
            <w:pPr>
              <w:rPr>
                <w:rFonts w:ascii="Calibri" w:eastAsia="Times New Roman" w:hAnsi="Calibri" w:cs="Calibri"/>
                <w:color w:val="000000"/>
              </w:rPr>
            </w:pPr>
          </w:p>
        </w:tc>
        <w:tc>
          <w:tcPr>
            <w:tcW w:w="1055"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1160"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0.0</w:t>
            </w:r>
          </w:p>
        </w:tc>
        <w:tc>
          <w:tcPr>
            <w:tcW w:w="904"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2.3</w:t>
            </w:r>
          </w:p>
        </w:tc>
        <w:tc>
          <w:tcPr>
            <w:tcW w:w="567" w:type="dxa"/>
            <w:tcBorders>
              <w:top w:val="nil"/>
              <w:left w:val="nil"/>
              <w:bottom w:val="single" w:sz="4" w:space="0" w:color="auto"/>
              <w:right w:val="nil"/>
            </w:tcBorders>
          </w:tcPr>
          <w:p w:rsidR="00214C6D" w:rsidRPr="00D307C3" w:rsidRDefault="00214C6D" w:rsidP="00062179">
            <w:pPr>
              <w:rPr>
                <w:rFonts w:ascii="Calibri" w:eastAsia="Times New Roman" w:hAnsi="Calibri" w:cs="Calibri"/>
                <w:color w:val="000000"/>
              </w:rPr>
            </w:pPr>
          </w:p>
        </w:tc>
        <w:tc>
          <w:tcPr>
            <w:tcW w:w="1701"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599</w:t>
            </w:r>
          </w:p>
        </w:tc>
        <w:tc>
          <w:tcPr>
            <w:tcW w:w="1843" w:type="dxa"/>
            <w:tcBorders>
              <w:top w:val="nil"/>
              <w:left w:val="nil"/>
              <w:bottom w:val="single" w:sz="4" w:space="0" w:color="auto"/>
              <w:right w:val="nil"/>
            </w:tcBorders>
            <w:shd w:val="clear" w:color="auto" w:fill="auto"/>
            <w:noWrap/>
            <w:vAlign w:val="bottom"/>
            <w:hideMark/>
          </w:tcPr>
          <w:p w:rsidR="00214C6D" w:rsidRPr="00D307C3" w:rsidRDefault="00214C6D" w:rsidP="00062179">
            <w:pPr>
              <w:rPr>
                <w:rFonts w:ascii="Calibri" w:eastAsia="Times New Roman" w:hAnsi="Calibri" w:cs="Calibri"/>
                <w:color w:val="000000"/>
              </w:rPr>
            </w:pPr>
            <w:r w:rsidRPr="00D307C3">
              <w:rPr>
                <w:rFonts w:ascii="Calibri" w:eastAsia="Times New Roman" w:hAnsi="Calibri" w:cs="Calibri"/>
                <w:color w:val="000000"/>
              </w:rPr>
              <w:t>599</w:t>
            </w:r>
          </w:p>
        </w:tc>
      </w:tr>
    </w:tbl>
    <w:p w:rsidR="00214C6D" w:rsidRDefault="00214C6D" w:rsidP="00214C6D">
      <w:pPr>
        <w:pStyle w:val="NormalWeb"/>
        <w:spacing w:before="0" w:beforeAutospacing="0" w:after="0" w:afterAutospacing="0" w:line="480" w:lineRule="auto"/>
        <w:ind w:left="720" w:hanging="720"/>
        <w:jc w:val="both"/>
        <w:rPr>
          <w:rFonts w:asciiTheme="minorHAnsi" w:eastAsia="Calibri" w:hAnsiTheme="minorHAnsi"/>
          <w:lang w:val="en-US"/>
        </w:rPr>
      </w:pPr>
    </w:p>
    <w:p w:rsidR="00214C6D" w:rsidRDefault="00214C6D" w:rsidP="00214C6D">
      <w:pPr>
        <w:pStyle w:val="NormalWeb"/>
        <w:spacing w:before="0" w:beforeAutospacing="0" w:after="0" w:afterAutospacing="0" w:line="480" w:lineRule="auto"/>
        <w:ind w:left="720" w:hanging="720"/>
        <w:jc w:val="both"/>
        <w:rPr>
          <w:rFonts w:asciiTheme="minorHAnsi" w:eastAsia="Calibri" w:hAnsiTheme="minorHAnsi"/>
          <w:lang w:val="en-US"/>
        </w:rPr>
      </w:pPr>
    </w:p>
    <w:p w:rsidR="00214C6D" w:rsidRDefault="00214C6D" w:rsidP="00214C6D">
      <w:pPr>
        <w:pStyle w:val="NormalWeb"/>
        <w:spacing w:before="0" w:beforeAutospacing="0" w:after="0" w:afterAutospacing="0" w:line="480" w:lineRule="auto"/>
        <w:ind w:left="720" w:hanging="720"/>
        <w:jc w:val="both"/>
        <w:rPr>
          <w:rFonts w:asciiTheme="minorHAnsi" w:eastAsia="Calibri" w:hAnsiTheme="minorHAnsi"/>
          <w:lang w:val="en-US"/>
        </w:rPr>
      </w:pPr>
    </w:p>
    <w:bookmarkEnd w:id="3"/>
    <w:p w:rsidR="00214C6D" w:rsidRPr="008D2931" w:rsidRDefault="00214C6D" w:rsidP="00214C6D">
      <w:pPr>
        <w:jc w:val="both"/>
        <w:rPr>
          <w:rFonts w:eastAsiaTheme="minorEastAsia" w:cs="Times New Roman"/>
          <w:noProof/>
          <w:lang w:eastAsia="fr-FR"/>
        </w:rPr>
      </w:pPr>
    </w:p>
    <w:p w:rsidR="00214C6D" w:rsidRDefault="00214C6D" w:rsidP="00214C6D">
      <w:pPr>
        <w:pStyle w:val="NormalWeb"/>
        <w:spacing w:before="0" w:beforeAutospacing="0" w:after="0" w:afterAutospacing="0" w:line="480" w:lineRule="auto"/>
        <w:jc w:val="both"/>
        <w:rPr>
          <w:rFonts w:asciiTheme="minorHAnsi" w:eastAsia="Calibri" w:hAnsiTheme="minorHAnsi"/>
          <w:lang w:val="en-US"/>
        </w:rPr>
      </w:pPr>
      <w:r>
        <w:rPr>
          <w:rFonts w:asciiTheme="minorHAnsi" w:eastAsia="Calibri" w:hAnsiTheme="minorHAnsi"/>
          <w:lang w:val="en-US"/>
        </w:rPr>
        <w:t xml:space="preserve">Table </w:t>
      </w:r>
      <w:r w:rsidRPr="251AB765">
        <w:rPr>
          <w:rFonts w:asciiTheme="minorHAnsi" w:eastAsia="Calibri" w:hAnsiTheme="minorHAnsi"/>
          <w:lang w:val="en-US"/>
        </w:rPr>
        <w:t>S</w:t>
      </w:r>
      <w:r>
        <w:rPr>
          <w:rFonts w:asciiTheme="minorHAnsi" w:eastAsia="Calibri" w:hAnsiTheme="minorHAnsi"/>
          <w:lang w:val="en-US"/>
        </w:rPr>
        <w:t>4</w:t>
      </w:r>
      <w:r w:rsidRPr="251AB765">
        <w:rPr>
          <w:rFonts w:asciiTheme="minorHAnsi" w:eastAsia="Calibri" w:hAnsiTheme="minorHAnsi"/>
          <w:lang w:val="en-US"/>
        </w:rPr>
        <w:t xml:space="preserve">a: </w:t>
      </w:r>
      <w:r>
        <w:rPr>
          <w:rFonts w:asciiTheme="minorHAnsi" w:eastAsia="Calibri" w:hAnsiTheme="minorHAnsi"/>
          <w:lang w:val="en-US"/>
        </w:rPr>
        <w:t xml:space="preserve">Proportions of non-responsive fields based on </w:t>
      </w:r>
      <w:r w:rsidRPr="251AB765">
        <w:rPr>
          <w:rFonts w:asciiTheme="minorHAnsi" w:eastAsia="Calibri" w:hAnsiTheme="minorHAnsi"/>
          <w:lang w:val="en-US"/>
        </w:rPr>
        <w:t>Absolute response without consideration of residual error</w:t>
      </w:r>
      <w:r w:rsidRPr="00CC35FD">
        <w:rPr>
          <w:rFonts w:asciiTheme="minorHAnsi" w:eastAsia="Calibri" w:hAnsiTheme="minorHAnsi"/>
          <w:lang w:val="en-US"/>
        </w:rPr>
        <w:t xml:space="preserve"> </w:t>
      </w:r>
      <w:r>
        <w:rPr>
          <w:rFonts w:asciiTheme="minorHAnsi" w:eastAsia="Calibri" w:hAnsiTheme="minorHAnsi"/>
          <w:lang w:val="en-US"/>
        </w:rPr>
        <w:t xml:space="preserve">in studies to evaluate non-response to fertilizer </w:t>
      </w:r>
      <w:r w:rsidRPr="251AB765">
        <w:rPr>
          <w:rFonts w:asciiTheme="minorHAnsi" w:eastAsia="Calibri" w:hAnsiTheme="minorHAnsi"/>
          <w:lang w:val="en-US"/>
        </w:rPr>
        <w:t xml:space="preserve">for </w:t>
      </w:r>
      <w:r>
        <w:rPr>
          <w:rFonts w:asciiTheme="minorHAnsi" w:eastAsia="Calibri" w:hAnsiTheme="minorHAnsi"/>
          <w:lang w:val="en-US"/>
        </w:rPr>
        <w:t>legumes</w:t>
      </w:r>
      <w:r w:rsidRPr="251AB765">
        <w:rPr>
          <w:rFonts w:asciiTheme="minorHAnsi" w:eastAsia="Calibri" w:hAnsiTheme="minorHAnsi"/>
          <w:lang w:val="en-US"/>
        </w:rPr>
        <w:t xml:space="preserve">. BS: bush bean; CL: climbing bean. </w:t>
      </w:r>
      <w:proofErr w:type="spellStart"/>
      <w:proofErr w:type="gramStart"/>
      <w:r w:rsidRPr="251AB765">
        <w:rPr>
          <w:rFonts w:asciiTheme="minorHAnsi" w:eastAsia="Calibri" w:hAnsiTheme="minorHAnsi"/>
          <w:lang w:val="en-US"/>
        </w:rPr>
        <w:t>qmin</w:t>
      </w:r>
      <w:proofErr w:type="spellEnd"/>
      <w:proofErr w:type="gramEnd"/>
      <w:r w:rsidRPr="251AB765">
        <w:rPr>
          <w:rFonts w:asciiTheme="minorHAnsi" w:eastAsia="Calibri" w:hAnsiTheme="minorHAnsi"/>
          <w:lang w:val="en-US"/>
        </w:rPr>
        <w:t xml:space="preserve">: lower confidence limit, </w:t>
      </w:r>
      <w:proofErr w:type="spellStart"/>
      <w:r w:rsidRPr="251AB765">
        <w:rPr>
          <w:rFonts w:asciiTheme="minorHAnsi" w:eastAsia="Calibri" w:hAnsiTheme="minorHAnsi"/>
          <w:lang w:val="en-US"/>
        </w:rPr>
        <w:t>qmid</w:t>
      </w:r>
      <w:proofErr w:type="spellEnd"/>
      <w:r w:rsidRPr="251AB765">
        <w:rPr>
          <w:rFonts w:asciiTheme="minorHAnsi" w:eastAsia="Calibri" w:hAnsiTheme="minorHAnsi"/>
          <w:lang w:val="en-US"/>
        </w:rPr>
        <w:t xml:space="preserve">:  mean, </w:t>
      </w:r>
      <w:proofErr w:type="spellStart"/>
      <w:r w:rsidRPr="251AB765">
        <w:rPr>
          <w:rFonts w:asciiTheme="minorHAnsi" w:eastAsia="Calibri" w:hAnsiTheme="minorHAnsi"/>
          <w:lang w:val="en-US"/>
        </w:rPr>
        <w:t>qmax</w:t>
      </w:r>
      <w:proofErr w:type="spellEnd"/>
      <w:r w:rsidRPr="251AB765">
        <w:rPr>
          <w:rFonts w:asciiTheme="minorHAnsi" w:eastAsia="Calibri" w:hAnsiTheme="minorHAnsi"/>
          <w:lang w:val="en-US"/>
        </w:rPr>
        <w:t>: higher confidence limit</w:t>
      </w:r>
    </w:p>
    <w:tbl>
      <w:tblPr>
        <w:tblW w:w="13325" w:type="dxa"/>
        <w:tblLook w:val="04A0" w:firstRow="1" w:lastRow="0" w:firstColumn="1" w:lastColumn="0" w:noHBand="0" w:noVBand="1"/>
      </w:tblPr>
      <w:tblGrid>
        <w:gridCol w:w="960"/>
        <w:gridCol w:w="1395"/>
        <w:gridCol w:w="960"/>
        <w:gridCol w:w="1240"/>
        <w:gridCol w:w="960"/>
        <w:gridCol w:w="864"/>
        <w:gridCol w:w="1056"/>
        <w:gridCol w:w="960"/>
        <w:gridCol w:w="960"/>
        <w:gridCol w:w="426"/>
        <w:gridCol w:w="1701"/>
        <w:gridCol w:w="1843"/>
      </w:tblGrid>
      <w:tr w:rsidR="00214C6D" w:rsidRPr="00C50BEA" w:rsidTr="00062179">
        <w:trPr>
          <w:trHeight w:val="330"/>
        </w:trPr>
        <w:tc>
          <w:tcPr>
            <w:tcW w:w="960" w:type="dxa"/>
            <w:tcBorders>
              <w:top w:val="single" w:sz="4" w:space="0" w:color="auto"/>
              <w:left w:val="nil"/>
              <w:right w:val="nil"/>
            </w:tcBorders>
            <w:shd w:val="clear" w:color="auto" w:fill="auto"/>
            <w:noWrap/>
            <w:vAlign w:val="bottom"/>
            <w:hideMark/>
          </w:tcPr>
          <w:p w:rsidR="00214C6D" w:rsidRPr="00C50BEA" w:rsidRDefault="00214C6D" w:rsidP="00062179">
            <w:pPr>
              <w:rPr>
                <w:rFonts w:ascii="Times New Roman" w:eastAsia="Times New Roman" w:hAnsi="Times New Roman" w:cs="Times New Roman"/>
              </w:rPr>
            </w:pPr>
          </w:p>
        </w:tc>
        <w:tc>
          <w:tcPr>
            <w:tcW w:w="1395" w:type="dxa"/>
            <w:tcBorders>
              <w:top w:val="single" w:sz="4" w:space="0" w:color="auto"/>
              <w:left w:val="nil"/>
              <w:right w:val="nil"/>
            </w:tcBorders>
            <w:shd w:val="clear" w:color="auto" w:fill="auto"/>
            <w:noWrap/>
            <w:vAlign w:val="bottom"/>
            <w:hideMark/>
          </w:tcPr>
          <w:p w:rsidR="00214C6D" w:rsidRPr="00C50BEA" w:rsidRDefault="00214C6D" w:rsidP="00062179">
            <w:pPr>
              <w:rPr>
                <w:rFonts w:ascii="Times New Roman" w:eastAsia="Times New Roman" w:hAnsi="Times New Roman" w:cs="Times New Roman"/>
                <w:sz w:val="20"/>
                <w:szCs w:val="20"/>
              </w:rPr>
            </w:pPr>
          </w:p>
        </w:tc>
        <w:tc>
          <w:tcPr>
            <w:tcW w:w="960" w:type="dxa"/>
            <w:tcBorders>
              <w:top w:val="single" w:sz="4" w:space="0" w:color="auto"/>
              <w:left w:val="nil"/>
              <w:right w:val="nil"/>
            </w:tcBorders>
            <w:shd w:val="clear" w:color="auto" w:fill="auto"/>
            <w:noWrap/>
            <w:vAlign w:val="bottom"/>
            <w:hideMark/>
          </w:tcPr>
          <w:p w:rsidR="00214C6D" w:rsidRPr="00C50BEA" w:rsidRDefault="00214C6D" w:rsidP="00062179">
            <w:pPr>
              <w:rPr>
                <w:rFonts w:ascii="Times New Roman" w:eastAsia="Times New Roman" w:hAnsi="Times New Roman" w:cs="Times New Roman"/>
                <w:sz w:val="20"/>
                <w:szCs w:val="20"/>
              </w:rPr>
            </w:pPr>
          </w:p>
        </w:tc>
        <w:tc>
          <w:tcPr>
            <w:tcW w:w="1240" w:type="dxa"/>
            <w:tcBorders>
              <w:top w:val="single" w:sz="4" w:space="0" w:color="auto"/>
              <w:left w:val="nil"/>
              <w:right w:val="nil"/>
            </w:tcBorders>
            <w:shd w:val="clear" w:color="auto" w:fill="auto"/>
            <w:noWrap/>
            <w:vAlign w:val="bottom"/>
            <w:hideMark/>
          </w:tcPr>
          <w:p w:rsidR="00214C6D" w:rsidRPr="00C50BEA" w:rsidRDefault="00214C6D" w:rsidP="00062179">
            <w:pPr>
              <w:rPr>
                <w:rFonts w:ascii="Times New Roman" w:eastAsia="Times New Roman" w:hAnsi="Times New Roman" w:cs="Times New Roman"/>
                <w:sz w:val="20"/>
                <w:szCs w:val="20"/>
              </w:rPr>
            </w:pPr>
          </w:p>
        </w:tc>
        <w:tc>
          <w:tcPr>
            <w:tcW w:w="960" w:type="dxa"/>
            <w:tcBorders>
              <w:top w:val="single" w:sz="4" w:space="0" w:color="auto"/>
              <w:left w:val="nil"/>
              <w:right w:val="nil"/>
            </w:tcBorders>
            <w:shd w:val="clear" w:color="auto" w:fill="auto"/>
            <w:noWrap/>
            <w:vAlign w:val="bottom"/>
            <w:hideMark/>
          </w:tcPr>
          <w:p w:rsidR="00214C6D" w:rsidRPr="00C50BEA" w:rsidRDefault="00214C6D" w:rsidP="00062179">
            <w:pPr>
              <w:rPr>
                <w:rFonts w:ascii="Times New Roman" w:eastAsia="Times New Roman" w:hAnsi="Times New Roman" w:cs="Times New Roman"/>
                <w:sz w:val="20"/>
                <w:szCs w:val="20"/>
              </w:rPr>
            </w:pPr>
          </w:p>
        </w:tc>
        <w:tc>
          <w:tcPr>
            <w:tcW w:w="864" w:type="dxa"/>
            <w:tcBorders>
              <w:top w:val="single" w:sz="4" w:space="0" w:color="auto"/>
              <w:left w:val="nil"/>
              <w:right w:val="nil"/>
            </w:tcBorders>
          </w:tcPr>
          <w:p w:rsidR="00214C6D" w:rsidRPr="00C50BEA" w:rsidRDefault="00214C6D" w:rsidP="00062179">
            <w:pPr>
              <w:rPr>
                <w:rFonts w:ascii="Times New Roman" w:eastAsia="Times New Roman" w:hAnsi="Times New Roman" w:cs="Times New Roman"/>
                <w:sz w:val="20"/>
                <w:szCs w:val="20"/>
              </w:rPr>
            </w:pPr>
          </w:p>
        </w:tc>
        <w:tc>
          <w:tcPr>
            <w:tcW w:w="2976" w:type="dxa"/>
            <w:gridSpan w:val="3"/>
            <w:tcBorders>
              <w:top w:val="single" w:sz="4" w:space="0" w:color="auto"/>
              <w:left w:val="nil"/>
              <w:bottom w:val="single" w:sz="4" w:space="0" w:color="auto"/>
              <w:right w:val="nil"/>
            </w:tcBorders>
            <w:shd w:val="clear" w:color="auto" w:fill="auto"/>
            <w:noWrap/>
            <w:vAlign w:val="bottom"/>
            <w:hideMark/>
          </w:tcPr>
          <w:p w:rsidR="00214C6D" w:rsidRPr="009D4501" w:rsidRDefault="00214C6D" w:rsidP="00062179">
            <w:pPr>
              <w:rPr>
                <w:rFonts w:ascii="Calibri" w:eastAsia="Times New Roman" w:hAnsi="Calibri" w:cs="Calibri"/>
                <w:color w:val="000000"/>
              </w:rPr>
            </w:pPr>
            <w:r>
              <w:rPr>
                <w:rFonts w:ascii="Calibri" w:eastAsia="Times New Roman" w:hAnsi="Calibri" w:cs="Calibri"/>
                <w:color w:val="000000"/>
              </w:rPr>
              <w:t>Proportion non-responsive (</w:t>
            </w:r>
            <w:r w:rsidRPr="00C50BEA">
              <w:rPr>
                <w:rFonts w:ascii="Calibri" w:eastAsia="Times New Roman" w:hAnsi="Calibri" w:cs="Calibri"/>
                <w:color w:val="000000"/>
              </w:rPr>
              <w:t>%</w:t>
            </w:r>
            <w:r>
              <w:rPr>
                <w:rFonts w:ascii="Calibri" w:eastAsia="Times New Roman" w:hAnsi="Calibri" w:cs="Calibri"/>
                <w:color w:val="000000"/>
              </w:rPr>
              <w:t>)</w:t>
            </w:r>
          </w:p>
        </w:tc>
        <w:tc>
          <w:tcPr>
            <w:tcW w:w="426" w:type="dxa"/>
            <w:tcBorders>
              <w:top w:val="single" w:sz="4" w:space="0" w:color="auto"/>
              <w:left w:val="nil"/>
              <w:right w:val="nil"/>
            </w:tcBorders>
          </w:tcPr>
          <w:p w:rsidR="00214C6D" w:rsidRPr="00C50BEA" w:rsidRDefault="00214C6D" w:rsidP="00062179">
            <w:pPr>
              <w:rPr>
                <w:rFonts w:ascii="Times New Roman" w:eastAsia="Times New Roman" w:hAnsi="Times New Roman" w:cs="Times New Roman"/>
                <w:sz w:val="20"/>
                <w:szCs w:val="20"/>
              </w:rPr>
            </w:pPr>
          </w:p>
        </w:tc>
        <w:tc>
          <w:tcPr>
            <w:tcW w:w="3544" w:type="dxa"/>
            <w:gridSpan w:val="2"/>
            <w:tcBorders>
              <w:top w:val="single" w:sz="4" w:space="0" w:color="auto"/>
              <w:left w:val="nil"/>
              <w:bottom w:val="single" w:sz="4" w:space="0" w:color="auto"/>
              <w:right w:val="nil"/>
            </w:tcBorders>
            <w:shd w:val="clear" w:color="auto" w:fill="auto"/>
            <w:noWrap/>
            <w:vAlign w:val="bottom"/>
            <w:hideMark/>
          </w:tcPr>
          <w:p w:rsidR="00214C6D" w:rsidRPr="009D4501" w:rsidRDefault="00214C6D" w:rsidP="00062179">
            <w:pPr>
              <w:rPr>
                <w:rFonts w:ascii="Calibri" w:eastAsia="Times New Roman" w:hAnsi="Calibri" w:cs="Calibri"/>
                <w:color w:val="000000"/>
              </w:rPr>
            </w:pPr>
            <w:r>
              <w:rPr>
                <w:rFonts w:ascii="Calibri" w:eastAsia="Times New Roman" w:hAnsi="Calibri" w:cs="Calibri"/>
                <w:color w:val="000000"/>
              </w:rPr>
              <w:t>Response (</w:t>
            </w:r>
            <w:r w:rsidRPr="00C50BEA">
              <w:rPr>
                <w:rFonts w:ascii="Calibri" w:eastAsia="Times New Roman" w:hAnsi="Calibri" w:cs="Calibri"/>
                <w:color w:val="000000"/>
              </w:rPr>
              <w:t>kg ha</w:t>
            </w:r>
            <w:r w:rsidRPr="00C50BEA">
              <w:rPr>
                <w:rFonts w:ascii="Calibri" w:eastAsia="Times New Roman" w:hAnsi="Calibri" w:cs="Calibri"/>
                <w:color w:val="000000"/>
                <w:vertAlign w:val="superscript"/>
              </w:rPr>
              <w:t>-1</w:t>
            </w:r>
            <w:r>
              <w:rPr>
                <w:rFonts w:ascii="Calibri" w:eastAsia="Times New Roman" w:hAnsi="Calibri" w:cs="Calibri"/>
                <w:color w:val="000000"/>
              </w:rPr>
              <w:t>)</w:t>
            </w:r>
          </w:p>
        </w:tc>
      </w:tr>
      <w:tr w:rsidR="00214C6D" w:rsidRPr="00C50BEA" w:rsidTr="00062179">
        <w:trPr>
          <w:trHeight w:val="580"/>
        </w:trPr>
        <w:tc>
          <w:tcPr>
            <w:tcW w:w="96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Source ID</w:t>
            </w:r>
          </w:p>
        </w:tc>
        <w:tc>
          <w:tcPr>
            <w:tcW w:w="1395"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Country</w:t>
            </w:r>
          </w:p>
        </w:tc>
        <w:tc>
          <w:tcPr>
            <w:tcW w:w="96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Year</w:t>
            </w:r>
          </w:p>
        </w:tc>
        <w:tc>
          <w:tcPr>
            <w:tcW w:w="124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Crop</w:t>
            </w:r>
          </w:p>
        </w:tc>
        <w:tc>
          <w:tcPr>
            <w:tcW w:w="96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No Fields</w:t>
            </w:r>
          </w:p>
        </w:tc>
        <w:tc>
          <w:tcPr>
            <w:tcW w:w="864" w:type="dxa"/>
            <w:tcBorders>
              <w:top w:val="nil"/>
              <w:left w:val="nil"/>
              <w:bottom w:val="single" w:sz="4" w:space="0" w:color="auto"/>
              <w:right w:val="nil"/>
            </w:tcBorders>
          </w:tcPr>
          <w:p w:rsidR="00214C6D" w:rsidRPr="00C50BEA" w:rsidRDefault="00214C6D" w:rsidP="00062179">
            <w:pPr>
              <w:rPr>
                <w:rFonts w:ascii="Calibri" w:eastAsia="Times New Roman" w:hAnsi="Calibri" w:cs="Calibri"/>
                <w:color w:val="000000"/>
              </w:rPr>
            </w:pPr>
          </w:p>
        </w:tc>
        <w:tc>
          <w:tcPr>
            <w:tcW w:w="1056" w:type="dxa"/>
            <w:tcBorders>
              <w:top w:val="single" w:sz="4" w:space="0" w:color="auto"/>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proofErr w:type="spellStart"/>
            <w:r w:rsidRPr="00C50BEA">
              <w:rPr>
                <w:rFonts w:ascii="Calibri" w:eastAsia="Times New Roman" w:hAnsi="Calibri" w:cs="Calibri"/>
                <w:color w:val="000000"/>
              </w:rPr>
              <w:t>qmin</w:t>
            </w:r>
            <w:proofErr w:type="spellEnd"/>
          </w:p>
        </w:tc>
        <w:tc>
          <w:tcPr>
            <w:tcW w:w="960" w:type="dxa"/>
            <w:tcBorders>
              <w:top w:val="single" w:sz="4" w:space="0" w:color="auto"/>
              <w:left w:val="nil"/>
              <w:bottom w:val="single" w:sz="4" w:space="0" w:color="auto"/>
              <w:right w:val="nil"/>
            </w:tcBorders>
            <w:shd w:val="clear" w:color="auto" w:fill="auto"/>
            <w:vAlign w:val="bottom"/>
            <w:hideMark/>
          </w:tcPr>
          <w:p w:rsidR="00214C6D" w:rsidRPr="00C50BEA" w:rsidRDefault="00214C6D" w:rsidP="00062179">
            <w:pPr>
              <w:rPr>
                <w:rFonts w:ascii="Calibri" w:eastAsia="Times New Roman" w:hAnsi="Calibri" w:cs="Calibri"/>
                <w:color w:val="000000"/>
              </w:rPr>
            </w:pPr>
            <w:proofErr w:type="spellStart"/>
            <w:r w:rsidRPr="00C50BEA">
              <w:rPr>
                <w:rFonts w:ascii="Calibri" w:eastAsia="Times New Roman" w:hAnsi="Calibri" w:cs="Calibri"/>
                <w:color w:val="000000"/>
              </w:rPr>
              <w:t>qmid</w:t>
            </w:r>
            <w:proofErr w:type="spellEnd"/>
          </w:p>
        </w:tc>
        <w:tc>
          <w:tcPr>
            <w:tcW w:w="960" w:type="dxa"/>
            <w:tcBorders>
              <w:top w:val="single" w:sz="4" w:space="0" w:color="auto"/>
              <w:left w:val="nil"/>
              <w:bottom w:val="single" w:sz="4" w:space="0" w:color="auto"/>
              <w:right w:val="nil"/>
            </w:tcBorders>
            <w:shd w:val="clear" w:color="auto" w:fill="auto"/>
            <w:vAlign w:val="bottom"/>
            <w:hideMark/>
          </w:tcPr>
          <w:p w:rsidR="00214C6D" w:rsidRPr="00C50BEA" w:rsidRDefault="00214C6D" w:rsidP="00062179">
            <w:pPr>
              <w:rPr>
                <w:rFonts w:ascii="Calibri" w:eastAsia="Times New Roman" w:hAnsi="Calibri" w:cs="Calibri"/>
                <w:color w:val="000000"/>
              </w:rPr>
            </w:pPr>
            <w:proofErr w:type="spellStart"/>
            <w:r w:rsidRPr="00C50BEA">
              <w:rPr>
                <w:rFonts w:ascii="Calibri" w:eastAsia="Times New Roman" w:hAnsi="Calibri" w:cs="Calibri"/>
                <w:color w:val="000000"/>
              </w:rPr>
              <w:t>qmax</w:t>
            </w:r>
            <w:proofErr w:type="spellEnd"/>
          </w:p>
        </w:tc>
        <w:tc>
          <w:tcPr>
            <w:tcW w:w="426" w:type="dxa"/>
            <w:tcBorders>
              <w:top w:val="nil"/>
              <w:left w:val="nil"/>
              <w:bottom w:val="single" w:sz="4" w:space="0" w:color="auto"/>
              <w:right w:val="nil"/>
            </w:tcBorders>
          </w:tcPr>
          <w:p w:rsidR="00214C6D" w:rsidRPr="00C50BEA" w:rsidRDefault="00214C6D" w:rsidP="00062179">
            <w:pPr>
              <w:rPr>
                <w:rFonts w:ascii="Calibri" w:eastAsia="Times New Roman" w:hAnsi="Calibri" w:cs="Calibri"/>
                <w:color w:val="000000"/>
              </w:rPr>
            </w:pPr>
          </w:p>
        </w:tc>
        <w:tc>
          <w:tcPr>
            <w:tcW w:w="1701" w:type="dxa"/>
            <w:tcBorders>
              <w:top w:val="single" w:sz="4" w:space="0" w:color="auto"/>
              <w:left w:val="nil"/>
              <w:bottom w:val="single" w:sz="4" w:space="0" w:color="auto"/>
              <w:right w:val="nil"/>
            </w:tcBorders>
            <w:shd w:val="clear" w:color="auto" w:fill="auto"/>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mean response</w:t>
            </w:r>
          </w:p>
        </w:tc>
        <w:tc>
          <w:tcPr>
            <w:tcW w:w="1843" w:type="dxa"/>
            <w:tcBorders>
              <w:top w:val="single" w:sz="4" w:space="0" w:color="auto"/>
              <w:left w:val="nil"/>
              <w:bottom w:val="single" w:sz="4" w:space="0" w:color="auto"/>
              <w:right w:val="nil"/>
            </w:tcBorders>
            <w:shd w:val="clear" w:color="auto" w:fill="auto"/>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median response</w:t>
            </w:r>
          </w:p>
        </w:tc>
      </w:tr>
      <w:tr w:rsidR="00214C6D" w:rsidRPr="00C50BEA" w:rsidTr="00062179">
        <w:trPr>
          <w:trHeight w:val="290"/>
        </w:trPr>
        <w:tc>
          <w:tcPr>
            <w:tcW w:w="960"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C2</w:t>
            </w:r>
          </w:p>
        </w:tc>
        <w:tc>
          <w:tcPr>
            <w:tcW w:w="1395"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Rwanda</w:t>
            </w:r>
          </w:p>
        </w:tc>
        <w:tc>
          <w:tcPr>
            <w:tcW w:w="960"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2008</w:t>
            </w:r>
          </w:p>
        </w:tc>
        <w:tc>
          <w:tcPr>
            <w:tcW w:w="1240"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BS</w:t>
            </w:r>
          </w:p>
        </w:tc>
        <w:tc>
          <w:tcPr>
            <w:tcW w:w="960"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18</w:t>
            </w:r>
          </w:p>
        </w:tc>
        <w:tc>
          <w:tcPr>
            <w:tcW w:w="864" w:type="dxa"/>
            <w:tcBorders>
              <w:top w:val="single" w:sz="4" w:space="0" w:color="auto"/>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22.2</w:t>
            </w:r>
          </w:p>
        </w:tc>
        <w:tc>
          <w:tcPr>
            <w:tcW w:w="426" w:type="dxa"/>
            <w:tcBorders>
              <w:top w:val="single" w:sz="4" w:space="0" w:color="auto"/>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247</w:t>
            </w:r>
          </w:p>
        </w:tc>
        <w:tc>
          <w:tcPr>
            <w:tcW w:w="1843"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208</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C2</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Rwanda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2009</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BS</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46</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10.9</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19.6</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34.9</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303</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271</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Rwanda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2012</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CL</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109</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12.8</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5.5</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25.7</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671</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556</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Ghana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2012</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Cowpea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92</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4.9</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5.4</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19.0</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386</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313</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Nigeria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2010</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Groundnut</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24</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16.7</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50.0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50.0</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99</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27</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C9</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Zimbabwe</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2004</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Groundnut</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24</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35.3</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41.7</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70.8</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-27</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39</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lastRenderedPageBreak/>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DRC</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2012</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73</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31.4</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49.3</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54.9</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29</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Ethiopia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2014</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27</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22.2</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25.9</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59.3</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117</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143</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Ethiopia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2015</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19</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10.5</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21.1</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47.4</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265</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165</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Ghana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2011</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114</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29.3</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35.1</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46.1</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105</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80</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Ghana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2012</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97</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23.2</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23.7</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40.2</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181</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175</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Ghana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2015</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29</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3.4</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6.9</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27.6</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292</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273</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Kenya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2010</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24</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8.3</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27.2</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388</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425</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Kenya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2011</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21</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2.3</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19.0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28.6</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359</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346</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Mozambique</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2012</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48</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4.2</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4.2</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17.8</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219</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213</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Nigeria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2011</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51</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3.9</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9.8</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23.5</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384</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320</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Nigeria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2012</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19</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5.3</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31.6</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161</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133</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C1</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Nigeria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2012</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61</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3.3</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4.9</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17.3</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314</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320</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C1</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Nigeria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2013</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261</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3.4</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1.1</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8.4</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387</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360</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Nigeria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2014</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73</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13.7</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13.7</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28.8</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369</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389</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C1</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Nigeria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2014</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1009</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11.2</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2.9</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15.2</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408</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320</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C1</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Nigeria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2015</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1569</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6.6</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2.9</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8.8</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361</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388</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C2</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Rwanda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2009</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24</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4.2</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20.8</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298</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214</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Rwanda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2010</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19</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26.3</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42.1</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63.2</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13</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28</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Tanzania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2015</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w:t>
            </w:r>
          </w:p>
        </w:tc>
        <w:tc>
          <w:tcPr>
            <w:tcW w:w="864"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15.0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25.0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55.0</w:t>
            </w:r>
          </w:p>
        </w:tc>
        <w:tc>
          <w:tcPr>
            <w:tcW w:w="426"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79</w:t>
            </w:r>
          </w:p>
        </w:tc>
        <w:tc>
          <w:tcPr>
            <w:tcW w:w="1843"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60</w:t>
            </w:r>
          </w:p>
        </w:tc>
      </w:tr>
      <w:tr w:rsidR="00214C6D" w:rsidRPr="00C50BEA" w:rsidTr="00062179">
        <w:trPr>
          <w:trHeight w:val="290"/>
        </w:trPr>
        <w:tc>
          <w:tcPr>
            <w:tcW w:w="960"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Uganda</w:t>
            </w:r>
          </w:p>
        </w:tc>
        <w:tc>
          <w:tcPr>
            <w:tcW w:w="960"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2015</w:t>
            </w:r>
          </w:p>
        </w:tc>
        <w:tc>
          <w:tcPr>
            <w:tcW w:w="1240"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30</w:t>
            </w:r>
          </w:p>
        </w:tc>
        <w:tc>
          <w:tcPr>
            <w:tcW w:w="864" w:type="dxa"/>
            <w:tcBorders>
              <w:top w:val="nil"/>
              <w:left w:val="nil"/>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13.3</w:t>
            </w:r>
          </w:p>
        </w:tc>
        <w:tc>
          <w:tcPr>
            <w:tcW w:w="960"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16.7</w:t>
            </w:r>
          </w:p>
        </w:tc>
        <w:tc>
          <w:tcPr>
            <w:tcW w:w="960"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40.0</w:t>
            </w:r>
          </w:p>
        </w:tc>
        <w:tc>
          <w:tcPr>
            <w:tcW w:w="426" w:type="dxa"/>
            <w:tcBorders>
              <w:top w:val="nil"/>
              <w:left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210</w:t>
            </w:r>
          </w:p>
        </w:tc>
        <w:tc>
          <w:tcPr>
            <w:tcW w:w="1843"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247</w:t>
            </w:r>
          </w:p>
        </w:tc>
      </w:tr>
      <w:tr w:rsidR="00214C6D" w:rsidRPr="00C50BEA" w:rsidTr="00062179">
        <w:trPr>
          <w:trHeight w:val="290"/>
        </w:trPr>
        <w:tc>
          <w:tcPr>
            <w:tcW w:w="96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lastRenderedPageBreak/>
              <w:t>C9</w:t>
            </w:r>
          </w:p>
        </w:tc>
        <w:tc>
          <w:tcPr>
            <w:tcW w:w="1395"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Zimbabwe</w:t>
            </w:r>
          </w:p>
        </w:tc>
        <w:tc>
          <w:tcPr>
            <w:tcW w:w="96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2004</w:t>
            </w:r>
          </w:p>
        </w:tc>
        <w:tc>
          <w:tcPr>
            <w:tcW w:w="124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29</w:t>
            </w:r>
          </w:p>
        </w:tc>
        <w:tc>
          <w:tcPr>
            <w:tcW w:w="864" w:type="dxa"/>
            <w:tcBorders>
              <w:top w:val="nil"/>
              <w:left w:val="nil"/>
              <w:bottom w:val="single" w:sz="4" w:space="0" w:color="auto"/>
              <w:right w:val="nil"/>
            </w:tcBorders>
          </w:tcPr>
          <w:p w:rsidR="00214C6D" w:rsidRPr="00C50BEA" w:rsidRDefault="00214C6D" w:rsidP="00062179">
            <w:pPr>
              <w:rPr>
                <w:rFonts w:ascii="Calibri" w:eastAsia="Times New Roman" w:hAnsi="Calibri" w:cs="Calibri"/>
                <w:color w:val="000000"/>
              </w:rPr>
            </w:pPr>
          </w:p>
        </w:tc>
        <w:tc>
          <w:tcPr>
            <w:tcW w:w="1056"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6.9</w:t>
            </w:r>
          </w:p>
        </w:tc>
        <w:tc>
          <w:tcPr>
            <w:tcW w:w="96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13.8</w:t>
            </w:r>
          </w:p>
        </w:tc>
        <w:tc>
          <w:tcPr>
            <w:tcW w:w="96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39.7</w:t>
            </w:r>
          </w:p>
        </w:tc>
        <w:tc>
          <w:tcPr>
            <w:tcW w:w="426" w:type="dxa"/>
            <w:tcBorders>
              <w:top w:val="nil"/>
              <w:left w:val="nil"/>
              <w:bottom w:val="single" w:sz="4" w:space="0" w:color="auto"/>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171</w:t>
            </w:r>
          </w:p>
        </w:tc>
        <w:tc>
          <w:tcPr>
            <w:tcW w:w="1843"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132</w:t>
            </w:r>
          </w:p>
        </w:tc>
      </w:tr>
    </w:tbl>
    <w:p w:rsidR="00214C6D" w:rsidRDefault="00214C6D" w:rsidP="00214C6D">
      <w:pPr>
        <w:pStyle w:val="NormalWeb"/>
        <w:spacing w:before="0" w:beforeAutospacing="0" w:after="0" w:afterAutospacing="0" w:line="480" w:lineRule="auto"/>
        <w:ind w:left="720" w:hanging="720"/>
        <w:jc w:val="both"/>
        <w:rPr>
          <w:rFonts w:eastAsia="Calibri"/>
          <w:noProof/>
          <w:lang w:val="en-US"/>
        </w:rPr>
      </w:pPr>
    </w:p>
    <w:p w:rsidR="00214C6D" w:rsidRDefault="00214C6D" w:rsidP="00214C6D">
      <w:pPr>
        <w:pStyle w:val="NormalWeb"/>
        <w:spacing w:before="0" w:beforeAutospacing="0" w:after="0" w:afterAutospacing="0" w:line="480" w:lineRule="auto"/>
        <w:ind w:left="720" w:hanging="720"/>
        <w:jc w:val="both"/>
        <w:rPr>
          <w:rFonts w:eastAsia="Calibri"/>
          <w:noProof/>
          <w:lang w:val="en-US"/>
        </w:rPr>
      </w:pPr>
    </w:p>
    <w:p w:rsidR="00214C6D" w:rsidRDefault="00214C6D" w:rsidP="00214C6D">
      <w:pPr>
        <w:pStyle w:val="NormalWeb"/>
        <w:spacing w:before="0" w:beforeAutospacing="0" w:after="0" w:afterAutospacing="0" w:line="480" w:lineRule="auto"/>
        <w:ind w:left="720" w:hanging="720"/>
        <w:jc w:val="both"/>
        <w:rPr>
          <w:rFonts w:asciiTheme="minorHAnsi" w:eastAsia="Calibri" w:hAnsiTheme="minorHAnsi"/>
          <w:lang w:val="en-US"/>
        </w:rPr>
      </w:pPr>
    </w:p>
    <w:p w:rsidR="00214C6D" w:rsidRDefault="00214C6D" w:rsidP="00214C6D">
      <w:pPr>
        <w:jc w:val="both"/>
        <w:rPr>
          <w:noProof/>
        </w:rPr>
      </w:pPr>
    </w:p>
    <w:p w:rsidR="00214C6D" w:rsidRDefault="00214C6D" w:rsidP="00214C6D">
      <w:pPr>
        <w:jc w:val="both"/>
        <w:rPr>
          <w:noProof/>
        </w:rPr>
      </w:pPr>
    </w:p>
    <w:p w:rsidR="00214C6D" w:rsidRDefault="00214C6D" w:rsidP="00214C6D">
      <w:pPr>
        <w:jc w:val="both"/>
        <w:rPr>
          <w:rFonts w:eastAsiaTheme="minorEastAsia" w:cs="Times New Roman"/>
          <w:noProof/>
          <w:lang w:val="fr-FR" w:eastAsia="fr-FR"/>
        </w:rPr>
      </w:pPr>
      <w:r>
        <w:rPr>
          <w:noProof/>
        </w:rPr>
        <w:br w:type="page"/>
      </w:r>
    </w:p>
    <w:p w:rsidR="00214C6D" w:rsidRDefault="00214C6D" w:rsidP="00214C6D">
      <w:pPr>
        <w:pStyle w:val="NormalWeb"/>
        <w:spacing w:before="0" w:beforeAutospacing="0" w:after="0" w:afterAutospacing="0" w:line="480" w:lineRule="auto"/>
        <w:jc w:val="both"/>
        <w:rPr>
          <w:rFonts w:asciiTheme="minorHAnsi" w:eastAsia="Calibri" w:hAnsiTheme="minorHAnsi"/>
          <w:lang w:val="en-US"/>
        </w:rPr>
      </w:pPr>
      <w:bookmarkStart w:id="4" w:name="_Hlk74819611"/>
      <w:r>
        <w:rPr>
          <w:rFonts w:asciiTheme="minorHAnsi" w:eastAsia="Calibri" w:hAnsiTheme="minorHAnsi"/>
          <w:lang w:val="en-US"/>
        </w:rPr>
        <w:lastRenderedPageBreak/>
        <w:t xml:space="preserve">Table </w:t>
      </w:r>
      <w:r w:rsidRPr="251AB765">
        <w:rPr>
          <w:rFonts w:asciiTheme="minorHAnsi" w:eastAsia="Calibri" w:hAnsiTheme="minorHAnsi"/>
          <w:lang w:val="en-US"/>
        </w:rPr>
        <w:t>S</w:t>
      </w:r>
      <w:r>
        <w:rPr>
          <w:rFonts w:asciiTheme="minorHAnsi" w:eastAsia="Calibri" w:hAnsiTheme="minorHAnsi"/>
          <w:lang w:val="en-US"/>
        </w:rPr>
        <w:t>4</w:t>
      </w:r>
      <w:r w:rsidRPr="251AB765">
        <w:rPr>
          <w:rFonts w:asciiTheme="minorHAnsi" w:eastAsia="Calibri" w:hAnsiTheme="minorHAnsi"/>
          <w:lang w:val="en-US"/>
        </w:rPr>
        <w:t xml:space="preserve">b: </w:t>
      </w:r>
      <w:r>
        <w:rPr>
          <w:rFonts w:asciiTheme="minorHAnsi" w:eastAsia="Calibri" w:hAnsiTheme="minorHAnsi"/>
          <w:lang w:val="en-US"/>
        </w:rPr>
        <w:t xml:space="preserve">Proportions of non-responsive fields based on </w:t>
      </w:r>
      <w:r w:rsidRPr="251AB765">
        <w:rPr>
          <w:rFonts w:asciiTheme="minorHAnsi" w:eastAsia="Calibri" w:hAnsiTheme="minorHAnsi"/>
          <w:lang w:val="en-US"/>
        </w:rPr>
        <w:t>Absolute response with consideration of residual error</w:t>
      </w:r>
      <w:r w:rsidRPr="00CC35FD">
        <w:rPr>
          <w:rFonts w:asciiTheme="minorHAnsi" w:eastAsia="Calibri" w:hAnsiTheme="minorHAnsi"/>
          <w:lang w:val="en-US"/>
        </w:rPr>
        <w:t xml:space="preserve"> </w:t>
      </w:r>
      <w:bookmarkStart w:id="5" w:name="_Hlk75942311"/>
      <w:r>
        <w:rPr>
          <w:rFonts w:asciiTheme="minorHAnsi" w:eastAsia="Calibri" w:hAnsiTheme="minorHAnsi"/>
          <w:lang w:val="en-US"/>
        </w:rPr>
        <w:t xml:space="preserve">in studies to evaluate non-response to fertilizer </w:t>
      </w:r>
      <w:bookmarkEnd w:id="5"/>
      <w:r w:rsidRPr="251AB765">
        <w:rPr>
          <w:rFonts w:asciiTheme="minorHAnsi" w:eastAsia="Calibri" w:hAnsiTheme="minorHAnsi"/>
          <w:lang w:val="en-US"/>
        </w:rPr>
        <w:t xml:space="preserve">for </w:t>
      </w:r>
      <w:r>
        <w:rPr>
          <w:rFonts w:asciiTheme="minorHAnsi" w:eastAsia="Calibri" w:hAnsiTheme="minorHAnsi"/>
          <w:lang w:val="en-US"/>
        </w:rPr>
        <w:t>legumes</w:t>
      </w:r>
      <w:r w:rsidRPr="251AB765">
        <w:rPr>
          <w:rFonts w:asciiTheme="minorHAnsi" w:eastAsia="Calibri" w:hAnsiTheme="minorHAnsi"/>
          <w:lang w:val="en-US"/>
        </w:rPr>
        <w:t xml:space="preserve">. BS: bush bean; CL: climbing bean. </w:t>
      </w:r>
      <w:bookmarkStart w:id="6" w:name="_Hlk64975428"/>
      <w:proofErr w:type="spellStart"/>
      <w:proofErr w:type="gramStart"/>
      <w:r w:rsidRPr="251AB765">
        <w:rPr>
          <w:rFonts w:asciiTheme="minorHAnsi" w:eastAsia="Calibri" w:hAnsiTheme="minorHAnsi"/>
          <w:lang w:val="en-US"/>
        </w:rPr>
        <w:t>qmin</w:t>
      </w:r>
      <w:proofErr w:type="spellEnd"/>
      <w:proofErr w:type="gramEnd"/>
      <w:r w:rsidRPr="251AB765">
        <w:rPr>
          <w:rFonts w:asciiTheme="minorHAnsi" w:eastAsia="Calibri" w:hAnsiTheme="minorHAnsi"/>
          <w:lang w:val="en-US"/>
        </w:rPr>
        <w:t xml:space="preserve">: lower confidence limit, </w:t>
      </w:r>
      <w:proofErr w:type="spellStart"/>
      <w:r w:rsidRPr="251AB765">
        <w:rPr>
          <w:rFonts w:asciiTheme="minorHAnsi" w:eastAsia="Calibri" w:hAnsiTheme="minorHAnsi"/>
          <w:lang w:val="en-US"/>
        </w:rPr>
        <w:t>qmid</w:t>
      </w:r>
      <w:proofErr w:type="spellEnd"/>
      <w:r w:rsidRPr="251AB765">
        <w:rPr>
          <w:rFonts w:asciiTheme="minorHAnsi" w:eastAsia="Calibri" w:hAnsiTheme="minorHAnsi"/>
          <w:lang w:val="en-US"/>
        </w:rPr>
        <w:t xml:space="preserve">:  mean, </w:t>
      </w:r>
      <w:proofErr w:type="spellStart"/>
      <w:r w:rsidRPr="251AB765">
        <w:rPr>
          <w:rFonts w:asciiTheme="minorHAnsi" w:eastAsia="Calibri" w:hAnsiTheme="minorHAnsi"/>
          <w:lang w:val="en-US"/>
        </w:rPr>
        <w:t>qmax</w:t>
      </w:r>
      <w:proofErr w:type="spellEnd"/>
      <w:r w:rsidRPr="251AB765">
        <w:rPr>
          <w:rFonts w:asciiTheme="minorHAnsi" w:eastAsia="Calibri" w:hAnsiTheme="minorHAnsi"/>
          <w:lang w:val="en-US"/>
        </w:rPr>
        <w:t>: higher confidence limit</w:t>
      </w:r>
      <w:bookmarkEnd w:id="6"/>
    </w:p>
    <w:tbl>
      <w:tblPr>
        <w:tblW w:w="13608" w:type="dxa"/>
        <w:tblLook w:val="04A0" w:firstRow="1" w:lastRow="0" w:firstColumn="1" w:lastColumn="0" w:noHBand="0" w:noVBand="1"/>
      </w:tblPr>
      <w:tblGrid>
        <w:gridCol w:w="960"/>
        <w:gridCol w:w="1395"/>
        <w:gridCol w:w="960"/>
        <w:gridCol w:w="1240"/>
        <w:gridCol w:w="960"/>
        <w:gridCol w:w="439"/>
        <w:gridCol w:w="1481"/>
        <w:gridCol w:w="960"/>
        <w:gridCol w:w="960"/>
        <w:gridCol w:w="710"/>
        <w:gridCol w:w="1701"/>
        <w:gridCol w:w="1842"/>
      </w:tblGrid>
      <w:tr w:rsidR="00214C6D" w:rsidRPr="00C50BEA" w:rsidTr="00062179">
        <w:trPr>
          <w:trHeight w:val="330"/>
        </w:trPr>
        <w:tc>
          <w:tcPr>
            <w:tcW w:w="960" w:type="dxa"/>
            <w:tcBorders>
              <w:top w:val="single" w:sz="4" w:space="0" w:color="auto"/>
              <w:left w:val="nil"/>
              <w:right w:val="nil"/>
            </w:tcBorders>
            <w:shd w:val="clear" w:color="auto" w:fill="auto"/>
            <w:noWrap/>
            <w:vAlign w:val="bottom"/>
            <w:hideMark/>
          </w:tcPr>
          <w:p w:rsidR="00214C6D" w:rsidRPr="00C50BEA" w:rsidRDefault="00214C6D" w:rsidP="00062179">
            <w:pPr>
              <w:rPr>
                <w:rFonts w:ascii="Times New Roman" w:eastAsia="Times New Roman" w:hAnsi="Times New Roman" w:cs="Times New Roman"/>
              </w:rPr>
            </w:pPr>
          </w:p>
        </w:tc>
        <w:tc>
          <w:tcPr>
            <w:tcW w:w="1395" w:type="dxa"/>
            <w:tcBorders>
              <w:top w:val="single" w:sz="4" w:space="0" w:color="auto"/>
              <w:left w:val="nil"/>
              <w:right w:val="nil"/>
            </w:tcBorders>
            <w:shd w:val="clear" w:color="auto" w:fill="auto"/>
            <w:noWrap/>
            <w:vAlign w:val="bottom"/>
            <w:hideMark/>
          </w:tcPr>
          <w:p w:rsidR="00214C6D" w:rsidRPr="00C50BEA" w:rsidRDefault="00214C6D" w:rsidP="00062179">
            <w:pPr>
              <w:rPr>
                <w:rFonts w:ascii="Times New Roman" w:eastAsia="Times New Roman" w:hAnsi="Times New Roman" w:cs="Times New Roman"/>
                <w:sz w:val="20"/>
                <w:szCs w:val="20"/>
              </w:rPr>
            </w:pPr>
          </w:p>
        </w:tc>
        <w:tc>
          <w:tcPr>
            <w:tcW w:w="960" w:type="dxa"/>
            <w:tcBorders>
              <w:top w:val="single" w:sz="4" w:space="0" w:color="auto"/>
              <w:left w:val="nil"/>
              <w:right w:val="nil"/>
            </w:tcBorders>
            <w:shd w:val="clear" w:color="auto" w:fill="auto"/>
            <w:noWrap/>
            <w:vAlign w:val="bottom"/>
            <w:hideMark/>
          </w:tcPr>
          <w:p w:rsidR="00214C6D" w:rsidRPr="00C50BEA" w:rsidRDefault="00214C6D" w:rsidP="00062179">
            <w:pPr>
              <w:rPr>
                <w:rFonts w:ascii="Times New Roman" w:eastAsia="Times New Roman" w:hAnsi="Times New Roman" w:cs="Times New Roman"/>
                <w:sz w:val="20"/>
                <w:szCs w:val="20"/>
              </w:rPr>
            </w:pPr>
          </w:p>
        </w:tc>
        <w:tc>
          <w:tcPr>
            <w:tcW w:w="1240" w:type="dxa"/>
            <w:tcBorders>
              <w:top w:val="single" w:sz="4" w:space="0" w:color="auto"/>
              <w:left w:val="nil"/>
              <w:right w:val="nil"/>
            </w:tcBorders>
            <w:shd w:val="clear" w:color="auto" w:fill="auto"/>
            <w:noWrap/>
            <w:vAlign w:val="bottom"/>
            <w:hideMark/>
          </w:tcPr>
          <w:p w:rsidR="00214C6D" w:rsidRPr="00C50BEA" w:rsidRDefault="00214C6D" w:rsidP="00062179">
            <w:pPr>
              <w:rPr>
                <w:rFonts w:ascii="Times New Roman" w:eastAsia="Times New Roman" w:hAnsi="Times New Roman" w:cs="Times New Roman"/>
                <w:sz w:val="20"/>
                <w:szCs w:val="20"/>
              </w:rPr>
            </w:pPr>
          </w:p>
        </w:tc>
        <w:tc>
          <w:tcPr>
            <w:tcW w:w="960" w:type="dxa"/>
            <w:tcBorders>
              <w:top w:val="single" w:sz="4" w:space="0" w:color="auto"/>
              <w:left w:val="nil"/>
              <w:right w:val="nil"/>
            </w:tcBorders>
            <w:shd w:val="clear" w:color="auto" w:fill="auto"/>
            <w:noWrap/>
            <w:vAlign w:val="bottom"/>
            <w:hideMark/>
          </w:tcPr>
          <w:p w:rsidR="00214C6D" w:rsidRPr="00C50BEA" w:rsidRDefault="00214C6D" w:rsidP="00062179">
            <w:pPr>
              <w:rPr>
                <w:rFonts w:ascii="Times New Roman" w:eastAsia="Times New Roman" w:hAnsi="Times New Roman" w:cs="Times New Roman"/>
                <w:sz w:val="20"/>
                <w:szCs w:val="20"/>
              </w:rPr>
            </w:pPr>
          </w:p>
        </w:tc>
        <w:tc>
          <w:tcPr>
            <w:tcW w:w="439" w:type="dxa"/>
            <w:tcBorders>
              <w:top w:val="single" w:sz="4" w:space="0" w:color="auto"/>
              <w:left w:val="nil"/>
              <w:right w:val="nil"/>
            </w:tcBorders>
          </w:tcPr>
          <w:p w:rsidR="00214C6D" w:rsidRPr="00C50BEA" w:rsidRDefault="00214C6D" w:rsidP="00062179">
            <w:pPr>
              <w:rPr>
                <w:rFonts w:ascii="Times New Roman" w:eastAsia="Times New Roman" w:hAnsi="Times New Roman" w:cs="Times New Roman"/>
                <w:sz w:val="20"/>
                <w:szCs w:val="20"/>
              </w:rPr>
            </w:pPr>
          </w:p>
        </w:tc>
        <w:tc>
          <w:tcPr>
            <w:tcW w:w="3401" w:type="dxa"/>
            <w:gridSpan w:val="3"/>
            <w:tcBorders>
              <w:top w:val="single" w:sz="4" w:space="0" w:color="auto"/>
              <w:left w:val="nil"/>
              <w:bottom w:val="single" w:sz="4" w:space="0" w:color="auto"/>
              <w:right w:val="nil"/>
            </w:tcBorders>
            <w:shd w:val="clear" w:color="auto" w:fill="auto"/>
            <w:noWrap/>
            <w:vAlign w:val="bottom"/>
            <w:hideMark/>
          </w:tcPr>
          <w:p w:rsidR="00214C6D" w:rsidRPr="009D4501" w:rsidRDefault="00214C6D" w:rsidP="00062179">
            <w:pPr>
              <w:rPr>
                <w:rFonts w:ascii="Calibri" w:eastAsia="Times New Roman" w:hAnsi="Calibri" w:cs="Calibri"/>
                <w:color w:val="000000"/>
              </w:rPr>
            </w:pPr>
            <w:r>
              <w:rPr>
                <w:rFonts w:ascii="Calibri" w:eastAsia="Times New Roman" w:hAnsi="Calibri" w:cs="Calibri"/>
                <w:color w:val="000000"/>
              </w:rPr>
              <w:t>Proportion non-responsive (</w:t>
            </w:r>
            <w:r w:rsidRPr="00C50BEA">
              <w:rPr>
                <w:rFonts w:ascii="Calibri" w:eastAsia="Times New Roman" w:hAnsi="Calibri" w:cs="Calibri"/>
                <w:color w:val="000000"/>
              </w:rPr>
              <w:t>%</w:t>
            </w:r>
            <w:r>
              <w:rPr>
                <w:rFonts w:ascii="Calibri" w:eastAsia="Times New Roman" w:hAnsi="Calibri" w:cs="Calibri"/>
                <w:color w:val="000000"/>
              </w:rPr>
              <w:t>)</w:t>
            </w:r>
          </w:p>
        </w:tc>
        <w:tc>
          <w:tcPr>
            <w:tcW w:w="710" w:type="dxa"/>
            <w:tcBorders>
              <w:top w:val="single" w:sz="4" w:space="0" w:color="auto"/>
              <w:left w:val="nil"/>
              <w:right w:val="nil"/>
            </w:tcBorders>
          </w:tcPr>
          <w:p w:rsidR="00214C6D" w:rsidRPr="00C50BEA" w:rsidRDefault="00214C6D" w:rsidP="00062179">
            <w:pPr>
              <w:rPr>
                <w:rFonts w:ascii="Times New Roman" w:eastAsia="Times New Roman" w:hAnsi="Times New Roman" w:cs="Times New Roman"/>
                <w:sz w:val="20"/>
                <w:szCs w:val="20"/>
              </w:rPr>
            </w:pPr>
          </w:p>
        </w:tc>
        <w:tc>
          <w:tcPr>
            <w:tcW w:w="3543" w:type="dxa"/>
            <w:gridSpan w:val="2"/>
            <w:tcBorders>
              <w:top w:val="single" w:sz="4" w:space="0" w:color="auto"/>
              <w:left w:val="nil"/>
              <w:bottom w:val="single" w:sz="4" w:space="0" w:color="auto"/>
              <w:right w:val="nil"/>
            </w:tcBorders>
            <w:shd w:val="clear" w:color="auto" w:fill="auto"/>
            <w:noWrap/>
            <w:vAlign w:val="bottom"/>
            <w:hideMark/>
          </w:tcPr>
          <w:p w:rsidR="00214C6D" w:rsidRPr="009D4501" w:rsidRDefault="00214C6D" w:rsidP="00062179">
            <w:pPr>
              <w:rPr>
                <w:rFonts w:ascii="Calibri" w:eastAsia="Times New Roman" w:hAnsi="Calibri" w:cs="Calibri"/>
                <w:color w:val="000000"/>
              </w:rPr>
            </w:pPr>
            <w:r>
              <w:rPr>
                <w:rFonts w:ascii="Calibri" w:eastAsia="Times New Roman" w:hAnsi="Calibri" w:cs="Calibri"/>
                <w:color w:val="000000"/>
              </w:rPr>
              <w:t>Response (</w:t>
            </w:r>
            <w:r w:rsidRPr="00C50BEA">
              <w:rPr>
                <w:rFonts w:ascii="Calibri" w:eastAsia="Times New Roman" w:hAnsi="Calibri" w:cs="Calibri"/>
                <w:color w:val="000000"/>
              </w:rPr>
              <w:t>kg ha</w:t>
            </w:r>
            <w:r w:rsidRPr="00C50BEA">
              <w:rPr>
                <w:rFonts w:ascii="Calibri" w:eastAsia="Times New Roman" w:hAnsi="Calibri" w:cs="Calibri"/>
                <w:color w:val="000000"/>
                <w:vertAlign w:val="superscript"/>
              </w:rPr>
              <w:t>-1</w:t>
            </w:r>
            <w:r>
              <w:rPr>
                <w:rFonts w:ascii="Calibri" w:eastAsia="Times New Roman" w:hAnsi="Calibri" w:cs="Calibri"/>
                <w:color w:val="000000"/>
              </w:rPr>
              <w:t>)</w:t>
            </w:r>
          </w:p>
        </w:tc>
      </w:tr>
      <w:tr w:rsidR="00214C6D" w:rsidRPr="00C50BEA" w:rsidTr="00062179">
        <w:trPr>
          <w:trHeight w:val="580"/>
        </w:trPr>
        <w:tc>
          <w:tcPr>
            <w:tcW w:w="96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Source ID</w:t>
            </w:r>
          </w:p>
        </w:tc>
        <w:tc>
          <w:tcPr>
            <w:tcW w:w="1395"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Country</w:t>
            </w:r>
          </w:p>
        </w:tc>
        <w:tc>
          <w:tcPr>
            <w:tcW w:w="96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Year</w:t>
            </w:r>
          </w:p>
        </w:tc>
        <w:tc>
          <w:tcPr>
            <w:tcW w:w="124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Crop</w:t>
            </w:r>
          </w:p>
        </w:tc>
        <w:tc>
          <w:tcPr>
            <w:tcW w:w="96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No Fields</w:t>
            </w:r>
          </w:p>
        </w:tc>
        <w:tc>
          <w:tcPr>
            <w:tcW w:w="439" w:type="dxa"/>
            <w:tcBorders>
              <w:top w:val="nil"/>
              <w:left w:val="nil"/>
              <w:bottom w:val="single" w:sz="4" w:space="0" w:color="auto"/>
              <w:right w:val="nil"/>
            </w:tcBorders>
          </w:tcPr>
          <w:p w:rsidR="00214C6D" w:rsidRPr="00C50BEA" w:rsidRDefault="00214C6D" w:rsidP="00062179">
            <w:pPr>
              <w:rPr>
                <w:rFonts w:ascii="Calibri" w:eastAsia="Times New Roman" w:hAnsi="Calibri" w:cs="Calibri"/>
                <w:color w:val="000000"/>
              </w:rPr>
            </w:pPr>
          </w:p>
        </w:tc>
        <w:tc>
          <w:tcPr>
            <w:tcW w:w="1481" w:type="dxa"/>
            <w:tcBorders>
              <w:top w:val="single" w:sz="4" w:space="0" w:color="auto"/>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proofErr w:type="spellStart"/>
            <w:r w:rsidRPr="00C50BEA">
              <w:rPr>
                <w:rFonts w:ascii="Calibri" w:eastAsia="Times New Roman" w:hAnsi="Calibri" w:cs="Calibri"/>
                <w:color w:val="000000"/>
              </w:rPr>
              <w:t>qmin</w:t>
            </w:r>
            <w:proofErr w:type="spellEnd"/>
          </w:p>
        </w:tc>
        <w:tc>
          <w:tcPr>
            <w:tcW w:w="960" w:type="dxa"/>
            <w:tcBorders>
              <w:top w:val="single" w:sz="4" w:space="0" w:color="auto"/>
              <w:left w:val="nil"/>
              <w:bottom w:val="single" w:sz="4" w:space="0" w:color="auto"/>
              <w:right w:val="nil"/>
            </w:tcBorders>
            <w:shd w:val="clear" w:color="auto" w:fill="auto"/>
            <w:vAlign w:val="bottom"/>
            <w:hideMark/>
          </w:tcPr>
          <w:p w:rsidR="00214C6D" w:rsidRPr="00C50BEA" w:rsidRDefault="00214C6D" w:rsidP="00062179">
            <w:pPr>
              <w:rPr>
                <w:rFonts w:ascii="Calibri" w:eastAsia="Times New Roman" w:hAnsi="Calibri" w:cs="Calibri"/>
                <w:color w:val="000000"/>
              </w:rPr>
            </w:pPr>
            <w:proofErr w:type="spellStart"/>
            <w:r w:rsidRPr="00C50BEA">
              <w:rPr>
                <w:rFonts w:ascii="Calibri" w:eastAsia="Times New Roman" w:hAnsi="Calibri" w:cs="Calibri"/>
                <w:color w:val="000000"/>
              </w:rPr>
              <w:t>qmid</w:t>
            </w:r>
            <w:proofErr w:type="spellEnd"/>
          </w:p>
        </w:tc>
        <w:tc>
          <w:tcPr>
            <w:tcW w:w="960" w:type="dxa"/>
            <w:tcBorders>
              <w:top w:val="single" w:sz="4" w:space="0" w:color="auto"/>
              <w:left w:val="nil"/>
              <w:bottom w:val="single" w:sz="4" w:space="0" w:color="auto"/>
              <w:right w:val="nil"/>
            </w:tcBorders>
            <w:shd w:val="clear" w:color="auto" w:fill="auto"/>
            <w:vAlign w:val="bottom"/>
            <w:hideMark/>
          </w:tcPr>
          <w:p w:rsidR="00214C6D" w:rsidRPr="00C50BEA" w:rsidRDefault="00214C6D" w:rsidP="00062179">
            <w:pPr>
              <w:rPr>
                <w:rFonts w:ascii="Calibri" w:eastAsia="Times New Roman" w:hAnsi="Calibri" w:cs="Calibri"/>
                <w:color w:val="000000"/>
              </w:rPr>
            </w:pPr>
            <w:proofErr w:type="spellStart"/>
            <w:r w:rsidRPr="00C50BEA">
              <w:rPr>
                <w:rFonts w:ascii="Calibri" w:eastAsia="Times New Roman" w:hAnsi="Calibri" w:cs="Calibri"/>
                <w:color w:val="000000"/>
              </w:rPr>
              <w:t>qmax</w:t>
            </w:r>
            <w:proofErr w:type="spellEnd"/>
          </w:p>
        </w:tc>
        <w:tc>
          <w:tcPr>
            <w:tcW w:w="710" w:type="dxa"/>
            <w:tcBorders>
              <w:top w:val="nil"/>
              <w:left w:val="nil"/>
              <w:bottom w:val="single" w:sz="4" w:space="0" w:color="auto"/>
              <w:right w:val="nil"/>
            </w:tcBorders>
          </w:tcPr>
          <w:p w:rsidR="00214C6D" w:rsidRPr="00C50BEA" w:rsidRDefault="00214C6D" w:rsidP="00062179">
            <w:pPr>
              <w:rPr>
                <w:rFonts w:ascii="Calibri" w:eastAsia="Times New Roman" w:hAnsi="Calibri" w:cs="Calibri"/>
                <w:color w:val="000000"/>
              </w:rPr>
            </w:pPr>
          </w:p>
        </w:tc>
        <w:tc>
          <w:tcPr>
            <w:tcW w:w="1701" w:type="dxa"/>
            <w:tcBorders>
              <w:top w:val="single" w:sz="4" w:space="0" w:color="auto"/>
              <w:left w:val="nil"/>
              <w:bottom w:val="single" w:sz="4" w:space="0" w:color="auto"/>
              <w:right w:val="nil"/>
            </w:tcBorders>
            <w:shd w:val="clear" w:color="auto" w:fill="auto"/>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mean response</w:t>
            </w:r>
          </w:p>
        </w:tc>
        <w:tc>
          <w:tcPr>
            <w:tcW w:w="1842" w:type="dxa"/>
            <w:tcBorders>
              <w:top w:val="single" w:sz="4" w:space="0" w:color="auto"/>
              <w:left w:val="nil"/>
              <w:bottom w:val="single" w:sz="4" w:space="0" w:color="auto"/>
              <w:right w:val="nil"/>
            </w:tcBorders>
            <w:shd w:val="clear" w:color="auto" w:fill="auto"/>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median response</w:t>
            </w:r>
          </w:p>
        </w:tc>
      </w:tr>
      <w:tr w:rsidR="00214C6D" w:rsidRPr="00C50BEA" w:rsidTr="00062179">
        <w:trPr>
          <w:trHeight w:val="290"/>
        </w:trPr>
        <w:tc>
          <w:tcPr>
            <w:tcW w:w="960"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C2</w:t>
            </w:r>
          </w:p>
        </w:tc>
        <w:tc>
          <w:tcPr>
            <w:tcW w:w="1395"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Rwanda</w:t>
            </w:r>
          </w:p>
        </w:tc>
        <w:tc>
          <w:tcPr>
            <w:tcW w:w="960"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2008</w:t>
            </w:r>
          </w:p>
        </w:tc>
        <w:tc>
          <w:tcPr>
            <w:tcW w:w="1240"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BS</w:t>
            </w:r>
          </w:p>
        </w:tc>
        <w:tc>
          <w:tcPr>
            <w:tcW w:w="960"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18</w:t>
            </w:r>
          </w:p>
        </w:tc>
        <w:tc>
          <w:tcPr>
            <w:tcW w:w="439" w:type="dxa"/>
            <w:tcBorders>
              <w:top w:val="single" w:sz="4" w:space="0" w:color="auto"/>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2.9</w:t>
            </w:r>
          </w:p>
        </w:tc>
        <w:tc>
          <w:tcPr>
            <w:tcW w:w="710" w:type="dxa"/>
            <w:tcBorders>
              <w:top w:val="single" w:sz="4" w:space="0" w:color="auto"/>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247</w:t>
            </w:r>
          </w:p>
        </w:tc>
        <w:tc>
          <w:tcPr>
            <w:tcW w:w="1842" w:type="dxa"/>
            <w:tcBorders>
              <w:top w:val="single" w:sz="4" w:space="0" w:color="auto"/>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247</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C2</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Rwanda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2009</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BS</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46</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6.5</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28.3</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303</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285</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Rwanda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2012</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CL</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109</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8.7</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5.5</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24.8</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671</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568</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Ghana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2012</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Cowpea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92</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6.0</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386</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351</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Nigeria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2010</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Groundnut</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24</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41.7</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99</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99</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C9</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Zimbabwe</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2004</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Groundnut</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24</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22.8</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50.0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98.0</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-27</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13</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DRC</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2012</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73</w:t>
            </w:r>
          </w:p>
        </w:tc>
        <w:tc>
          <w:tcPr>
            <w:tcW w:w="439" w:type="dxa"/>
            <w:tcBorders>
              <w:top w:val="nil"/>
              <w:left w:val="nil"/>
              <w:bottom w:val="nil"/>
              <w:right w:val="nil"/>
            </w:tcBorders>
          </w:tcPr>
          <w:p w:rsidR="00214C6D" w:rsidRPr="000F37AD"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0F37AD" w:rsidRDefault="00214C6D" w:rsidP="00062179">
            <w:pPr>
              <w:rPr>
                <w:rFonts w:ascii="Calibri" w:eastAsia="Times New Roman" w:hAnsi="Calibri" w:cs="Calibri"/>
                <w:color w:val="000000"/>
              </w:rPr>
            </w:pPr>
            <w:r w:rsidRPr="000F37AD">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0F37AD" w:rsidRDefault="00214C6D" w:rsidP="00062179">
            <w:pPr>
              <w:rPr>
                <w:rFonts w:ascii="Calibri" w:eastAsia="Times New Roman" w:hAnsi="Calibri" w:cs="Calibri"/>
                <w:color w:val="000000"/>
              </w:rPr>
            </w:pPr>
            <w:r w:rsidRPr="000F37AD">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0F37AD" w:rsidRDefault="00214C6D" w:rsidP="00062179">
            <w:pPr>
              <w:rPr>
                <w:rFonts w:ascii="Calibri" w:eastAsia="Times New Roman" w:hAnsi="Calibri" w:cs="Calibri"/>
                <w:color w:val="000000"/>
              </w:rPr>
            </w:pPr>
            <w:r w:rsidRPr="000F37AD">
              <w:rPr>
                <w:rFonts w:ascii="Calibri" w:eastAsia="Times New Roman" w:hAnsi="Calibri" w:cs="Calibri"/>
                <w:color w:val="000000"/>
              </w:rPr>
              <w:t>100.0</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29</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29</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Ethiopia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2014</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27</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5.5</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22.2</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59.3</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117</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134</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Ethiopia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2015</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19</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10.5</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39.6</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265</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198</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Ghana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2011</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114</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12.3</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22.8</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41.7</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105</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92</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Ghana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2012</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97</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6.7</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14.4</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30.9</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181</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178</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Ghana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2015</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29</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292</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290</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Kenya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2010</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24</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4.2</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12.5</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388</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407</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Kenya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2011</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21</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14.3</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359</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355</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lastRenderedPageBreak/>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Mozambique</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2012</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48</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219</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219</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Nigeria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2011</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51</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7.8</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384</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353</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Nigeria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2012</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19</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13.3</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161</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161</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C1</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Nigeria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2012</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61</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314</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314</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C1</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Nigeria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2013</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261</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387</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387</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Nigeria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2014</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73</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2.7</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11.0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21.9</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369</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382</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C1</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Nigeria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2014</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1009</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0.6</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0.3</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3.4</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408</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362</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C1</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Nigeria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2015</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1569</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361</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361</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C2</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Rwanda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2009</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24</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298</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298</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Rwanda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2010</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19</w:t>
            </w:r>
          </w:p>
        </w:tc>
        <w:tc>
          <w:tcPr>
            <w:tcW w:w="439"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5.3</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42.1</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81.7</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13</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22</w:t>
            </w:r>
          </w:p>
        </w:tc>
      </w:tr>
      <w:tr w:rsidR="00214C6D" w:rsidRPr="00C50BEA" w:rsidTr="00062179">
        <w:trPr>
          <w:trHeight w:val="290"/>
        </w:trPr>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Tanzania</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2015</w:t>
            </w:r>
          </w:p>
        </w:tc>
        <w:tc>
          <w:tcPr>
            <w:tcW w:w="124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w:t>
            </w:r>
          </w:p>
        </w:tc>
        <w:tc>
          <w:tcPr>
            <w:tcW w:w="439" w:type="dxa"/>
            <w:tcBorders>
              <w:top w:val="nil"/>
              <w:left w:val="nil"/>
              <w:bottom w:val="nil"/>
              <w:right w:val="nil"/>
            </w:tcBorders>
          </w:tcPr>
          <w:p w:rsidR="00214C6D" w:rsidRPr="000F37AD" w:rsidRDefault="00214C6D" w:rsidP="00062179">
            <w:pPr>
              <w:rPr>
                <w:rFonts w:ascii="Calibri" w:eastAsia="Times New Roman" w:hAnsi="Calibri" w:cs="Calibri"/>
                <w:color w:val="000000"/>
              </w:rPr>
            </w:pPr>
          </w:p>
        </w:tc>
        <w:tc>
          <w:tcPr>
            <w:tcW w:w="1481" w:type="dxa"/>
            <w:tcBorders>
              <w:top w:val="nil"/>
              <w:left w:val="nil"/>
              <w:bottom w:val="nil"/>
              <w:right w:val="nil"/>
            </w:tcBorders>
            <w:shd w:val="clear" w:color="auto" w:fill="auto"/>
            <w:noWrap/>
            <w:vAlign w:val="bottom"/>
            <w:hideMark/>
          </w:tcPr>
          <w:p w:rsidR="00214C6D" w:rsidRPr="000F37AD" w:rsidRDefault="00214C6D" w:rsidP="00062179">
            <w:pPr>
              <w:rPr>
                <w:rFonts w:ascii="Calibri" w:eastAsia="Times New Roman" w:hAnsi="Calibri" w:cs="Calibri"/>
                <w:color w:val="000000"/>
              </w:rPr>
            </w:pPr>
            <w:r w:rsidRPr="000F37AD">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0F37AD" w:rsidRDefault="00214C6D" w:rsidP="00062179">
            <w:pPr>
              <w:rPr>
                <w:rFonts w:ascii="Calibri" w:eastAsia="Times New Roman" w:hAnsi="Calibri" w:cs="Calibri"/>
                <w:color w:val="000000"/>
              </w:rPr>
            </w:pPr>
            <w:r w:rsidRPr="000F37AD">
              <w:rPr>
                <w:rFonts w:ascii="Calibri" w:eastAsia="Times New Roman" w:hAnsi="Calibri" w:cs="Calibri"/>
                <w:color w:val="000000"/>
              </w:rPr>
              <w:t>0.0</w:t>
            </w:r>
          </w:p>
        </w:tc>
        <w:tc>
          <w:tcPr>
            <w:tcW w:w="960" w:type="dxa"/>
            <w:tcBorders>
              <w:top w:val="nil"/>
              <w:left w:val="nil"/>
              <w:bottom w:val="nil"/>
              <w:right w:val="nil"/>
            </w:tcBorders>
            <w:shd w:val="clear" w:color="auto" w:fill="auto"/>
            <w:noWrap/>
            <w:vAlign w:val="bottom"/>
            <w:hideMark/>
          </w:tcPr>
          <w:p w:rsidR="00214C6D" w:rsidRPr="000F37AD" w:rsidRDefault="00214C6D" w:rsidP="00062179">
            <w:pPr>
              <w:rPr>
                <w:rFonts w:ascii="Calibri" w:eastAsia="Times New Roman" w:hAnsi="Calibri" w:cs="Calibri"/>
                <w:color w:val="000000"/>
              </w:rPr>
            </w:pPr>
            <w:r w:rsidRPr="000F37AD">
              <w:rPr>
                <w:rFonts w:ascii="Calibri" w:eastAsia="Times New Roman" w:hAnsi="Calibri" w:cs="Calibri"/>
                <w:color w:val="000000"/>
              </w:rPr>
              <w:t>100.0</w:t>
            </w:r>
          </w:p>
        </w:tc>
        <w:tc>
          <w:tcPr>
            <w:tcW w:w="710" w:type="dxa"/>
            <w:tcBorders>
              <w:top w:val="nil"/>
              <w:left w:val="nil"/>
              <w:bottom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79</w:t>
            </w:r>
          </w:p>
        </w:tc>
        <w:tc>
          <w:tcPr>
            <w:tcW w:w="1842" w:type="dxa"/>
            <w:tcBorders>
              <w:top w:val="nil"/>
              <w:left w:val="nil"/>
              <w:bottom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79</w:t>
            </w:r>
          </w:p>
        </w:tc>
      </w:tr>
      <w:tr w:rsidR="00214C6D" w:rsidRPr="00C50BEA" w:rsidTr="00062179">
        <w:trPr>
          <w:trHeight w:val="290"/>
        </w:trPr>
        <w:tc>
          <w:tcPr>
            <w:tcW w:w="960"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C8</w:t>
            </w:r>
          </w:p>
        </w:tc>
        <w:tc>
          <w:tcPr>
            <w:tcW w:w="1395"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Uganda</w:t>
            </w:r>
          </w:p>
        </w:tc>
        <w:tc>
          <w:tcPr>
            <w:tcW w:w="960"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2015</w:t>
            </w:r>
          </w:p>
        </w:tc>
        <w:tc>
          <w:tcPr>
            <w:tcW w:w="1240"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30</w:t>
            </w:r>
          </w:p>
        </w:tc>
        <w:tc>
          <w:tcPr>
            <w:tcW w:w="439" w:type="dxa"/>
            <w:tcBorders>
              <w:top w:val="nil"/>
              <w:left w:val="nil"/>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10.0</w:t>
            </w:r>
          </w:p>
        </w:tc>
        <w:tc>
          <w:tcPr>
            <w:tcW w:w="960"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33.3</w:t>
            </w:r>
          </w:p>
        </w:tc>
        <w:tc>
          <w:tcPr>
            <w:tcW w:w="710" w:type="dxa"/>
            <w:tcBorders>
              <w:top w:val="nil"/>
              <w:left w:val="nil"/>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210</w:t>
            </w:r>
          </w:p>
        </w:tc>
        <w:tc>
          <w:tcPr>
            <w:tcW w:w="1842" w:type="dxa"/>
            <w:tcBorders>
              <w:top w:val="nil"/>
              <w:left w:val="nil"/>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228</w:t>
            </w:r>
          </w:p>
        </w:tc>
      </w:tr>
      <w:tr w:rsidR="00214C6D" w:rsidRPr="00C50BEA" w:rsidTr="00062179">
        <w:trPr>
          <w:trHeight w:val="290"/>
        </w:trPr>
        <w:tc>
          <w:tcPr>
            <w:tcW w:w="96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C9</w:t>
            </w:r>
          </w:p>
        </w:tc>
        <w:tc>
          <w:tcPr>
            <w:tcW w:w="1395"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Zimbabwe</w:t>
            </w:r>
          </w:p>
        </w:tc>
        <w:tc>
          <w:tcPr>
            <w:tcW w:w="96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2004</w:t>
            </w:r>
          </w:p>
        </w:tc>
        <w:tc>
          <w:tcPr>
            <w:tcW w:w="124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Soybean</w:t>
            </w:r>
          </w:p>
        </w:tc>
        <w:tc>
          <w:tcPr>
            <w:tcW w:w="96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29</w:t>
            </w:r>
          </w:p>
        </w:tc>
        <w:tc>
          <w:tcPr>
            <w:tcW w:w="439" w:type="dxa"/>
            <w:tcBorders>
              <w:top w:val="nil"/>
              <w:left w:val="nil"/>
              <w:bottom w:val="single" w:sz="4" w:space="0" w:color="auto"/>
              <w:right w:val="nil"/>
            </w:tcBorders>
          </w:tcPr>
          <w:p w:rsidR="00214C6D" w:rsidRPr="00C50BEA" w:rsidRDefault="00214C6D" w:rsidP="00062179">
            <w:pPr>
              <w:rPr>
                <w:rFonts w:ascii="Calibri" w:eastAsia="Times New Roman" w:hAnsi="Calibri" w:cs="Calibri"/>
                <w:color w:val="000000"/>
              </w:rPr>
            </w:pPr>
          </w:p>
        </w:tc>
        <w:tc>
          <w:tcPr>
            <w:tcW w:w="1481"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0.0</w:t>
            </w:r>
          </w:p>
        </w:tc>
        <w:tc>
          <w:tcPr>
            <w:tcW w:w="960"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6.9</w:t>
            </w:r>
          </w:p>
        </w:tc>
        <w:tc>
          <w:tcPr>
            <w:tcW w:w="710" w:type="dxa"/>
            <w:tcBorders>
              <w:top w:val="nil"/>
              <w:left w:val="nil"/>
              <w:bottom w:val="single" w:sz="4" w:space="0" w:color="auto"/>
              <w:right w:val="nil"/>
            </w:tcBorders>
          </w:tcPr>
          <w:p w:rsidR="00214C6D" w:rsidRPr="00C50BEA" w:rsidRDefault="00214C6D" w:rsidP="00062179">
            <w:pPr>
              <w:rPr>
                <w:rFonts w:ascii="Calibri" w:eastAsia="Times New Roman" w:hAnsi="Calibri" w:cs="Calibri"/>
                <w:color w:val="000000"/>
              </w:rPr>
            </w:pPr>
          </w:p>
        </w:tc>
        <w:tc>
          <w:tcPr>
            <w:tcW w:w="1701"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171</w:t>
            </w:r>
          </w:p>
        </w:tc>
        <w:tc>
          <w:tcPr>
            <w:tcW w:w="1842" w:type="dxa"/>
            <w:tcBorders>
              <w:top w:val="nil"/>
              <w:left w:val="nil"/>
              <w:bottom w:val="single" w:sz="4" w:space="0" w:color="auto"/>
              <w:right w:val="nil"/>
            </w:tcBorders>
            <w:shd w:val="clear" w:color="auto" w:fill="auto"/>
            <w:noWrap/>
            <w:vAlign w:val="bottom"/>
            <w:hideMark/>
          </w:tcPr>
          <w:p w:rsidR="00214C6D" w:rsidRPr="00C50BEA" w:rsidRDefault="00214C6D" w:rsidP="00062179">
            <w:pPr>
              <w:rPr>
                <w:rFonts w:ascii="Calibri" w:eastAsia="Times New Roman" w:hAnsi="Calibri" w:cs="Calibri"/>
                <w:color w:val="000000"/>
              </w:rPr>
            </w:pPr>
            <w:r w:rsidRPr="00C50BEA">
              <w:rPr>
                <w:rFonts w:ascii="Calibri" w:eastAsia="Times New Roman" w:hAnsi="Calibri" w:cs="Calibri"/>
                <w:color w:val="000000"/>
              </w:rPr>
              <w:t>171</w:t>
            </w:r>
          </w:p>
        </w:tc>
      </w:tr>
    </w:tbl>
    <w:p w:rsidR="00214C6D" w:rsidRDefault="00214C6D" w:rsidP="00214C6D">
      <w:pPr>
        <w:pStyle w:val="NormalWeb"/>
        <w:spacing w:before="0" w:beforeAutospacing="0" w:after="0" w:afterAutospacing="0" w:line="480" w:lineRule="auto"/>
        <w:ind w:left="720" w:hanging="720"/>
        <w:jc w:val="both"/>
        <w:rPr>
          <w:rFonts w:asciiTheme="minorHAnsi" w:eastAsia="Calibri" w:hAnsiTheme="minorHAnsi"/>
          <w:lang w:val="en-US"/>
        </w:rPr>
      </w:pPr>
    </w:p>
    <w:bookmarkEnd w:id="4"/>
    <w:p w:rsidR="00214C6D" w:rsidRDefault="00214C6D" w:rsidP="00214C6D">
      <w:pPr>
        <w:pStyle w:val="NormalWeb"/>
        <w:spacing w:before="0" w:beforeAutospacing="0" w:after="0" w:afterAutospacing="0" w:line="480" w:lineRule="auto"/>
        <w:ind w:left="720" w:hanging="720"/>
        <w:jc w:val="both"/>
        <w:rPr>
          <w:rFonts w:asciiTheme="minorHAnsi" w:eastAsia="Calibri" w:hAnsiTheme="minorHAnsi"/>
          <w:lang w:val="en-US"/>
        </w:rPr>
      </w:pPr>
    </w:p>
    <w:p w:rsidR="00214C6D" w:rsidRDefault="00214C6D" w:rsidP="00214C6D">
      <w:pPr>
        <w:pStyle w:val="NormalWeb"/>
        <w:spacing w:before="0" w:beforeAutospacing="0" w:after="0" w:afterAutospacing="0" w:line="480" w:lineRule="auto"/>
        <w:ind w:left="720" w:hanging="720"/>
        <w:jc w:val="both"/>
        <w:rPr>
          <w:rFonts w:asciiTheme="minorHAnsi" w:hAnsiTheme="minorHAnsi"/>
          <w:noProof/>
        </w:rPr>
      </w:pPr>
    </w:p>
    <w:p w:rsidR="00214C6D" w:rsidRDefault="00214C6D" w:rsidP="00214C6D">
      <w:pPr>
        <w:pStyle w:val="NormalWeb"/>
        <w:spacing w:before="0" w:beforeAutospacing="0" w:after="0" w:afterAutospacing="0" w:line="480" w:lineRule="auto"/>
        <w:ind w:left="720" w:hanging="720"/>
        <w:jc w:val="both"/>
        <w:rPr>
          <w:rFonts w:asciiTheme="minorHAnsi" w:hAnsiTheme="minorHAnsi"/>
          <w:noProof/>
        </w:rPr>
      </w:pPr>
    </w:p>
    <w:p w:rsidR="00214C6D" w:rsidRDefault="00214C6D" w:rsidP="00214C6D">
      <w:pPr>
        <w:jc w:val="both"/>
        <w:rPr>
          <w:rFonts w:eastAsiaTheme="minorEastAsia" w:cs="Times New Roman"/>
          <w:noProof/>
          <w:lang w:val="fr-FR" w:eastAsia="fr-FR"/>
        </w:rPr>
      </w:pPr>
      <w:r>
        <w:rPr>
          <w:noProof/>
        </w:rPr>
        <w:br w:type="page"/>
      </w:r>
    </w:p>
    <w:p w:rsidR="00214C6D" w:rsidRDefault="00214C6D" w:rsidP="00214C6D">
      <w:pPr>
        <w:jc w:val="both"/>
        <w:rPr>
          <w:noProof/>
        </w:rPr>
      </w:pPr>
      <w:r w:rsidRPr="251AB765">
        <w:rPr>
          <w:noProof/>
        </w:rPr>
        <w:lastRenderedPageBreak/>
        <w:t>Table S</w:t>
      </w:r>
      <w:r>
        <w:rPr>
          <w:noProof/>
        </w:rPr>
        <w:t>5</w:t>
      </w:r>
      <w:r w:rsidRPr="251AB765">
        <w:rPr>
          <w:noProof/>
        </w:rPr>
        <w:t xml:space="preserve">: </w:t>
      </w:r>
      <w:r>
        <w:rPr>
          <w:rFonts w:eastAsia="Calibri"/>
          <w:lang w:val="en-US"/>
        </w:rPr>
        <w:t xml:space="preserve">Proportions of non-responsive fields based on </w:t>
      </w:r>
      <w:r w:rsidRPr="251AB765">
        <w:rPr>
          <w:noProof/>
        </w:rPr>
        <w:t xml:space="preserve">Relative response </w:t>
      </w:r>
      <w:r>
        <w:rPr>
          <w:noProof/>
        </w:rPr>
        <w:t>using</w:t>
      </w:r>
      <w:r w:rsidRPr="251AB765">
        <w:rPr>
          <w:noProof/>
        </w:rPr>
        <w:t xml:space="preserve"> </w:t>
      </w:r>
      <w:bookmarkStart w:id="7" w:name="_Hlk75942690"/>
      <w:r>
        <w:rPr>
          <w:noProof/>
        </w:rPr>
        <w:t>crop nutrient equivalent (</w:t>
      </w:r>
      <w:r w:rsidRPr="251AB765">
        <w:rPr>
          <w:noProof/>
        </w:rPr>
        <w:t>CNE</w:t>
      </w:r>
      <w:r>
        <w:rPr>
          <w:noProof/>
        </w:rPr>
        <w:t>)</w:t>
      </w:r>
      <w:r w:rsidRPr="251AB765">
        <w:rPr>
          <w:noProof/>
        </w:rPr>
        <w:t xml:space="preserve"> </w:t>
      </w:r>
      <w:r>
        <w:rPr>
          <w:rFonts w:eastAsia="Calibri"/>
          <w:lang w:val="en-US"/>
        </w:rPr>
        <w:t xml:space="preserve">in studies to evaluate non-response to fertilizers </w:t>
      </w:r>
      <w:bookmarkEnd w:id="7"/>
      <w:r w:rsidRPr="251AB765">
        <w:rPr>
          <w:noProof/>
        </w:rPr>
        <w:t xml:space="preserve">for cereals. </w:t>
      </w:r>
      <w:proofErr w:type="spellStart"/>
      <w:proofErr w:type="gramStart"/>
      <w:r w:rsidRPr="251AB765">
        <w:rPr>
          <w:rFonts w:eastAsia="Calibri"/>
          <w:lang w:val="en-US"/>
        </w:rPr>
        <w:t>qmin</w:t>
      </w:r>
      <w:proofErr w:type="spellEnd"/>
      <w:proofErr w:type="gramEnd"/>
      <w:r w:rsidRPr="251AB765">
        <w:rPr>
          <w:rFonts w:eastAsia="Calibri"/>
          <w:lang w:val="en-US"/>
        </w:rPr>
        <w:t xml:space="preserve">: lower confidence limit, </w:t>
      </w:r>
      <w:proofErr w:type="spellStart"/>
      <w:r w:rsidRPr="251AB765">
        <w:rPr>
          <w:rFonts w:eastAsia="Calibri"/>
          <w:lang w:val="en-US"/>
        </w:rPr>
        <w:t>qmid</w:t>
      </w:r>
      <w:proofErr w:type="spellEnd"/>
      <w:r w:rsidRPr="251AB765">
        <w:rPr>
          <w:rFonts w:eastAsia="Calibri"/>
          <w:lang w:val="en-US"/>
        </w:rPr>
        <w:t xml:space="preserve">:  mean, </w:t>
      </w:r>
      <w:proofErr w:type="spellStart"/>
      <w:r w:rsidRPr="251AB765">
        <w:rPr>
          <w:rFonts w:eastAsia="Calibri"/>
          <w:lang w:val="en-US"/>
        </w:rPr>
        <w:t>qmax</w:t>
      </w:r>
      <w:proofErr w:type="spellEnd"/>
      <w:r w:rsidRPr="251AB765">
        <w:rPr>
          <w:rFonts w:eastAsia="Calibri"/>
          <w:lang w:val="en-US"/>
        </w:rPr>
        <w:t>: higher confidence limit</w:t>
      </w:r>
    </w:p>
    <w:p w:rsidR="00214C6D" w:rsidRDefault="00214C6D" w:rsidP="00214C6D">
      <w:pPr>
        <w:jc w:val="both"/>
        <w:rPr>
          <w:noProof/>
        </w:rPr>
      </w:pPr>
    </w:p>
    <w:tbl>
      <w:tblPr>
        <w:tblW w:w="12474" w:type="dxa"/>
        <w:tblLook w:val="04A0" w:firstRow="1" w:lastRow="0" w:firstColumn="1" w:lastColumn="0" w:noHBand="0" w:noVBand="1"/>
      </w:tblPr>
      <w:tblGrid>
        <w:gridCol w:w="960"/>
        <w:gridCol w:w="1060"/>
        <w:gridCol w:w="1060"/>
        <w:gridCol w:w="1060"/>
        <w:gridCol w:w="822"/>
        <w:gridCol w:w="708"/>
        <w:gridCol w:w="708"/>
        <w:gridCol w:w="851"/>
        <w:gridCol w:w="1418"/>
        <w:gridCol w:w="284"/>
        <w:gridCol w:w="1701"/>
        <w:gridCol w:w="1842"/>
      </w:tblGrid>
      <w:tr w:rsidR="00214C6D" w:rsidRPr="007A1CB3" w:rsidTr="00062179">
        <w:trPr>
          <w:trHeight w:val="330"/>
        </w:trPr>
        <w:tc>
          <w:tcPr>
            <w:tcW w:w="960" w:type="dxa"/>
            <w:tcBorders>
              <w:top w:val="single" w:sz="4" w:space="0" w:color="auto"/>
              <w:left w:val="nil"/>
              <w:right w:val="nil"/>
            </w:tcBorders>
            <w:shd w:val="clear" w:color="auto" w:fill="auto"/>
            <w:noWrap/>
            <w:vAlign w:val="bottom"/>
            <w:hideMark/>
          </w:tcPr>
          <w:p w:rsidR="00214C6D" w:rsidRPr="00D004B5" w:rsidRDefault="00214C6D" w:rsidP="00062179">
            <w:pPr>
              <w:rPr>
                <w:rFonts w:ascii="Times New Roman" w:eastAsia="Times New Roman" w:hAnsi="Times New Roman" w:cs="Times New Roman"/>
              </w:rPr>
            </w:pPr>
          </w:p>
        </w:tc>
        <w:tc>
          <w:tcPr>
            <w:tcW w:w="1060" w:type="dxa"/>
            <w:tcBorders>
              <w:top w:val="single" w:sz="4" w:space="0" w:color="auto"/>
              <w:left w:val="nil"/>
              <w:right w:val="nil"/>
            </w:tcBorders>
            <w:shd w:val="clear" w:color="auto" w:fill="auto"/>
            <w:noWrap/>
            <w:vAlign w:val="bottom"/>
            <w:hideMark/>
          </w:tcPr>
          <w:p w:rsidR="00214C6D" w:rsidRPr="00D004B5" w:rsidRDefault="00214C6D" w:rsidP="00062179">
            <w:pPr>
              <w:rPr>
                <w:rFonts w:ascii="Times New Roman" w:eastAsia="Times New Roman" w:hAnsi="Times New Roman" w:cs="Times New Roman"/>
                <w:sz w:val="20"/>
                <w:szCs w:val="20"/>
              </w:rPr>
            </w:pPr>
          </w:p>
        </w:tc>
        <w:tc>
          <w:tcPr>
            <w:tcW w:w="1060" w:type="dxa"/>
            <w:tcBorders>
              <w:top w:val="single" w:sz="4" w:space="0" w:color="auto"/>
              <w:left w:val="nil"/>
              <w:right w:val="nil"/>
            </w:tcBorders>
            <w:shd w:val="clear" w:color="auto" w:fill="auto"/>
            <w:noWrap/>
            <w:vAlign w:val="bottom"/>
            <w:hideMark/>
          </w:tcPr>
          <w:p w:rsidR="00214C6D" w:rsidRPr="00D004B5" w:rsidRDefault="00214C6D" w:rsidP="00062179">
            <w:pPr>
              <w:rPr>
                <w:rFonts w:ascii="Times New Roman" w:eastAsia="Times New Roman" w:hAnsi="Times New Roman" w:cs="Times New Roman"/>
                <w:sz w:val="20"/>
                <w:szCs w:val="20"/>
              </w:rPr>
            </w:pPr>
          </w:p>
        </w:tc>
        <w:tc>
          <w:tcPr>
            <w:tcW w:w="1060" w:type="dxa"/>
            <w:tcBorders>
              <w:top w:val="single" w:sz="4" w:space="0" w:color="auto"/>
              <w:left w:val="nil"/>
              <w:right w:val="nil"/>
            </w:tcBorders>
            <w:shd w:val="clear" w:color="auto" w:fill="auto"/>
            <w:noWrap/>
            <w:vAlign w:val="bottom"/>
            <w:hideMark/>
          </w:tcPr>
          <w:p w:rsidR="00214C6D" w:rsidRPr="00D004B5" w:rsidRDefault="00214C6D" w:rsidP="00062179">
            <w:pPr>
              <w:rPr>
                <w:rFonts w:ascii="Times New Roman" w:eastAsia="Times New Roman" w:hAnsi="Times New Roman" w:cs="Times New Roman"/>
                <w:sz w:val="20"/>
                <w:szCs w:val="20"/>
              </w:rPr>
            </w:pPr>
          </w:p>
        </w:tc>
        <w:tc>
          <w:tcPr>
            <w:tcW w:w="822" w:type="dxa"/>
            <w:tcBorders>
              <w:top w:val="single" w:sz="4" w:space="0" w:color="auto"/>
              <w:left w:val="nil"/>
              <w:right w:val="nil"/>
            </w:tcBorders>
            <w:shd w:val="clear" w:color="auto" w:fill="auto"/>
            <w:noWrap/>
            <w:vAlign w:val="bottom"/>
            <w:hideMark/>
          </w:tcPr>
          <w:p w:rsidR="00214C6D" w:rsidRPr="00D004B5" w:rsidRDefault="00214C6D" w:rsidP="00062179">
            <w:pPr>
              <w:rPr>
                <w:rFonts w:ascii="Times New Roman" w:eastAsia="Times New Roman" w:hAnsi="Times New Roman" w:cs="Times New Roman"/>
                <w:sz w:val="20"/>
                <w:szCs w:val="20"/>
              </w:rPr>
            </w:pPr>
          </w:p>
        </w:tc>
        <w:tc>
          <w:tcPr>
            <w:tcW w:w="708" w:type="dxa"/>
            <w:tcBorders>
              <w:top w:val="single" w:sz="4" w:space="0" w:color="auto"/>
              <w:left w:val="nil"/>
              <w:right w:val="nil"/>
            </w:tcBorders>
          </w:tcPr>
          <w:p w:rsidR="00214C6D" w:rsidRPr="00D004B5" w:rsidRDefault="00214C6D" w:rsidP="00062179">
            <w:pPr>
              <w:rPr>
                <w:rFonts w:ascii="Times New Roman" w:eastAsia="Times New Roman" w:hAnsi="Times New Roman" w:cs="Times New Roman"/>
                <w:sz w:val="20"/>
                <w:szCs w:val="20"/>
              </w:rPr>
            </w:pPr>
          </w:p>
        </w:tc>
        <w:tc>
          <w:tcPr>
            <w:tcW w:w="2977" w:type="dxa"/>
            <w:gridSpan w:val="3"/>
            <w:tcBorders>
              <w:top w:val="single" w:sz="4" w:space="0" w:color="auto"/>
              <w:left w:val="nil"/>
              <w:bottom w:val="single" w:sz="4" w:space="0" w:color="auto"/>
              <w:right w:val="nil"/>
            </w:tcBorders>
            <w:shd w:val="clear" w:color="auto" w:fill="auto"/>
            <w:noWrap/>
            <w:vAlign w:val="bottom"/>
            <w:hideMark/>
          </w:tcPr>
          <w:p w:rsidR="00214C6D" w:rsidRPr="009D4501" w:rsidRDefault="00214C6D" w:rsidP="00062179">
            <w:pPr>
              <w:rPr>
                <w:rFonts w:ascii="Calibri" w:eastAsia="Times New Roman" w:hAnsi="Calibri" w:cs="Calibri"/>
                <w:color w:val="000000"/>
              </w:rPr>
            </w:pPr>
            <w:r>
              <w:rPr>
                <w:rFonts w:ascii="Calibri" w:eastAsia="Times New Roman" w:hAnsi="Calibri" w:cs="Calibri"/>
                <w:color w:val="000000"/>
              </w:rPr>
              <w:t>Proportion non-responsive (</w:t>
            </w:r>
            <w:r w:rsidRPr="00D004B5">
              <w:rPr>
                <w:rFonts w:ascii="Calibri" w:eastAsia="Times New Roman" w:hAnsi="Calibri" w:cs="Calibri"/>
                <w:color w:val="000000"/>
              </w:rPr>
              <w:t>%</w:t>
            </w:r>
            <w:r>
              <w:rPr>
                <w:rFonts w:ascii="Calibri" w:eastAsia="Times New Roman" w:hAnsi="Calibri" w:cs="Calibri"/>
                <w:color w:val="000000"/>
              </w:rPr>
              <w:t>)</w:t>
            </w:r>
          </w:p>
        </w:tc>
        <w:tc>
          <w:tcPr>
            <w:tcW w:w="284" w:type="dxa"/>
            <w:tcBorders>
              <w:top w:val="single" w:sz="4" w:space="0" w:color="auto"/>
              <w:left w:val="nil"/>
              <w:right w:val="nil"/>
            </w:tcBorders>
          </w:tcPr>
          <w:p w:rsidR="00214C6D" w:rsidRPr="00D004B5" w:rsidRDefault="00214C6D" w:rsidP="00062179">
            <w:pPr>
              <w:rPr>
                <w:rFonts w:ascii="Times New Roman" w:eastAsia="Times New Roman" w:hAnsi="Times New Roman" w:cs="Times New Roman"/>
                <w:sz w:val="20"/>
                <w:szCs w:val="20"/>
              </w:rPr>
            </w:pPr>
          </w:p>
        </w:tc>
        <w:tc>
          <w:tcPr>
            <w:tcW w:w="3543" w:type="dxa"/>
            <w:gridSpan w:val="2"/>
            <w:tcBorders>
              <w:top w:val="single" w:sz="4" w:space="0" w:color="auto"/>
              <w:left w:val="nil"/>
              <w:bottom w:val="single" w:sz="4" w:space="0" w:color="auto"/>
              <w:right w:val="nil"/>
            </w:tcBorders>
            <w:shd w:val="clear" w:color="auto" w:fill="auto"/>
            <w:noWrap/>
            <w:vAlign w:val="bottom"/>
            <w:hideMark/>
          </w:tcPr>
          <w:p w:rsidR="00214C6D" w:rsidRPr="007A1CB3" w:rsidRDefault="00214C6D" w:rsidP="00062179">
            <w:pPr>
              <w:rPr>
                <w:rFonts w:ascii="Calibri" w:eastAsia="Times New Roman" w:hAnsi="Calibri" w:cs="Calibri"/>
                <w:color w:val="000000"/>
              </w:rPr>
            </w:pPr>
            <w:r>
              <w:rPr>
                <w:rFonts w:ascii="Calibri" w:eastAsia="Times New Roman" w:hAnsi="Calibri" w:cs="Calibri"/>
                <w:color w:val="000000"/>
              </w:rPr>
              <w:t xml:space="preserve">Response (kg grain </w:t>
            </w:r>
            <w:r w:rsidRPr="00D004B5">
              <w:rPr>
                <w:rFonts w:ascii="Calibri" w:eastAsia="Times New Roman" w:hAnsi="Calibri" w:cs="Calibri"/>
                <w:color w:val="000000"/>
              </w:rPr>
              <w:t>kg</w:t>
            </w:r>
            <w:r w:rsidRPr="00D004B5">
              <w:rPr>
                <w:rFonts w:ascii="Calibri" w:eastAsia="Times New Roman" w:hAnsi="Calibri" w:cs="Calibri"/>
                <w:color w:val="000000"/>
                <w:vertAlign w:val="superscript"/>
              </w:rPr>
              <w:t>-1</w:t>
            </w:r>
            <w:r>
              <w:rPr>
                <w:rFonts w:ascii="Calibri" w:eastAsia="Times New Roman" w:hAnsi="Calibri" w:cs="Calibri"/>
                <w:color w:val="000000"/>
                <w:vertAlign w:val="superscript"/>
              </w:rPr>
              <w:t xml:space="preserve"> </w:t>
            </w:r>
            <w:r>
              <w:rPr>
                <w:rFonts w:ascii="Calibri" w:eastAsia="Times New Roman" w:hAnsi="Calibri" w:cs="Calibri"/>
                <w:color w:val="000000"/>
              </w:rPr>
              <w:t>CNE)</w:t>
            </w:r>
          </w:p>
        </w:tc>
      </w:tr>
      <w:tr w:rsidR="00214C6D" w:rsidRPr="00D004B5" w:rsidTr="00062179">
        <w:trPr>
          <w:trHeight w:val="580"/>
        </w:trPr>
        <w:tc>
          <w:tcPr>
            <w:tcW w:w="960"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Source ID</w:t>
            </w:r>
          </w:p>
        </w:tc>
        <w:tc>
          <w:tcPr>
            <w:tcW w:w="1060"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Country</w:t>
            </w:r>
          </w:p>
        </w:tc>
        <w:tc>
          <w:tcPr>
            <w:tcW w:w="1060"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Year</w:t>
            </w:r>
          </w:p>
        </w:tc>
        <w:tc>
          <w:tcPr>
            <w:tcW w:w="1060"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Crop</w:t>
            </w:r>
          </w:p>
        </w:tc>
        <w:tc>
          <w:tcPr>
            <w:tcW w:w="822"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No fields</w:t>
            </w:r>
          </w:p>
        </w:tc>
        <w:tc>
          <w:tcPr>
            <w:tcW w:w="708" w:type="dxa"/>
            <w:tcBorders>
              <w:top w:val="nil"/>
              <w:left w:val="nil"/>
              <w:bottom w:val="single" w:sz="4" w:space="0" w:color="auto"/>
              <w:right w:val="nil"/>
            </w:tcBorders>
          </w:tcPr>
          <w:p w:rsidR="00214C6D" w:rsidRPr="00D004B5" w:rsidRDefault="00214C6D" w:rsidP="00062179">
            <w:pPr>
              <w:rPr>
                <w:rFonts w:ascii="Calibri" w:eastAsia="Times New Roman" w:hAnsi="Calibri" w:cs="Calibri"/>
                <w:color w:val="000000"/>
              </w:rPr>
            </w:pPr>
          </w:p>
        </w:tc>
        <w:tc>
          <w:tcPr>
            <w:tcW w:w="708" w:type="dxa"/>
            <w:tcBorders>
              <w:top w:val="single" w:sz="4" w:space="0" w:color="auto"/>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proofErr w:type="spellStart"/>
            <w:r w:rsidRPr="00D004B5">
              <w:rPr>
                <w:rFonts w:ascii="Calibri" w:eastAsia="Times New Roman" w:hAnsi="Calibri" w:cs="Calibri"/>
                <w:color w:val="000000"/>
              </w:rPr>
              <w:t>qmin</w:t>
            </w:r>
            <w:proofErr w:type="spellEnd"/>
          </w:p>
        </w:tc>
        <w:tc>
          <w:tcPr>
            <w:tcW w:w="851" w:type="dxa"/>
            <w:tcBorders>
              <w:top w:val="single" w:sz="4" w:space="0" w:color="auto"/>
              <w:left w:val="nil"/>
              <w:bottom w:val="single" w:sz="4" w:space="0" w:color="auto"/>
              <w:right w:val="nil"/>
            </w:tcBorders>
            <w:shd w:val="clear" w:color="auto" w:fill="auto"/>
            <w:vAlign w:val="bottom"/>
            <w:hideMark/>
          </w:tcPr>
          <w:p w:rsidR="00214C6D" w:rsidRPr="00D004B5" w:rsidRDefault="00214C6D" w:rsidP="00062179">
            <w:pPr>
              <w:rPr>
                <w:rFonts w:ascii="Calibri" w:eastAsia="Times New Roman" w:hAnsi="Calibri" w:cs="Calibri"/>
                <w:color w:val="000000"/>
              </w:rPr>
            </w:pPr>
            <w:proofErr w:type="spellStart"/>
            <w:r w:rsidRPr="00D004B5">
              <w:rPr>
                <w:rFonts w:ascii="Calibri" w:eastAsia="Times New Roman" w:hAnsi="Calibri" w:cs="Calibri"/>
                <w:color w:val="000000"/>
              </w:rPr>
              <w:t>qmid</w:t>
            </w:r>
            <w:proofErr w:type="spellEnd"/>
          </w:p>
        </w:tc>
        <w:tc>
          <w:tcPr>
            <w:tcW w:w="1418" w:type="dxa"/>
            <w:tcBorders>
              <w:top w:val="single" w:sz="4" w:space="0" w:color="auto"/>
              <w:left w:val="nil"/>
              <w:bottom w:val="single" w:sz="4" w:space="0" w:color="auto"/>
              <w:right w:val="nil"/>
            </w:tcBorders>
            <w:shd w:val="clear" w:color="auto" w:fill="auto"/>
            <w:vAlign w:val="bottom"/>
            <w:hideMark/>
          </w:tcPr>
          <w:p w:rsidR="00214C6D" w:rsidRPr="00D004B5" w:rsidRDefault="00214C6D" w:rsidP="00062179">
            <w:pPr>
              <w:rPr>
                <w:rFonts w:ascii="Calibri" w:eastAsia="Times New Roman" w:hAnsi="Calibri" w:cs="Calibri"/>
                <w:color w:val="000000"/>
              </w:rPr>
            </w:pPr>
            <w:proofErr w:type="spellStart"/>
            <w:r w:rsidRPr="00D004B5">
              <w:rPr>
                <w:rFonts w:ascii="Calibri" w:eastAsia="Times New Roman" w:hAnsi="Calibri" w:cs="Calibri"/>
                <w:color w:val="000000"/>
              </w:rPr>
              <w:t>qmax</w:t>
            </w:r>
            <w:proofErr w:type="spellEnd"/>
          </w:p>
        </w:tc>
        <w:tc>
          <w:tcPr>
            <w:tcW w:w="284" w:type="dxa"/>
            <w:tcBorders>
              <w:top w:val="nil"/>
              <w:left w:val="nil"/>
              <w:bottom w:val="single" w:sz="4" w:space="0" w:color="auto"/>
              <w:right w:val="nil"/>
            </w:tcBorders>
          </w:tcPr>
          <w:p w:rsidR="00214C6D" w:rsidRPr="00D004B5" w:rsidRDefault="00214C6D" w:rsidP="00062179">
            <w:pPr>
              <w:rPr>
                <w:rFonts w:ascii="Calibri" w:eastAsia="Times New Roman" w:hAnsi="Calibri" w:cs="Calibri"/>
                <w:color w:val="000000"/>
              </w:rPr>
            </w:pPr>
          </w:p>
        </w:tc>
        <w:tc>
          <w:tcPr>
            <w:tcW w:w="1701" w:type="dxa"/>
            <w:tcBorders>
              <w:top w:val="single" w:sz="4" w:space="0" w:color="auto"/>
              <w:left w:val="nil"/>
              <w:bottom w:val="single" w:sz="4" w:space="0" w:color="auto"/>
              <w:right w:val="nil"/>
            </w:tcBorders>
            <w:shd w:val="clear" w:color="auto" w:fill="auto"/>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mean response</w:t>
            </w:r>
          </w:p>
        </w:tc>
        <w:tc>
          <w:tcPr>
            <w:tcW w:w="1842" w:type="dxa"/>
            <w:tcBorders>
              <w:top w:val="single" w:sz="4" w:space="0" w:color="auto"/>
              <w:left w:val="nil"/>
              <w:bottom w:val="single" w:sz="4" w:space="0" w:color="auto"/>
              <w:right w:val="nil"/>
            </w:tcBorders>
            <w:shd w:val="clear" w:color="auto" w:fill="auto"/>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median response</w:t>
            </w:r>
          </w:p>
        </w:tc>
      </w:tr>
      <w:tr w:rsidR="00214C6D" w:rsidRPr="00D004B5" w:rsidTr="00062179">
        <w:trPr>
          <w:trHeight w:val="290"/>
        </w:trPr>
        <w:tc>
          <w:tcPr>
            <w:tcW w:w="960"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C4</w:t>
            </w:r>
          </w:p>
        </w:tc>
        <w:tc>
          <w:tcPr>
            <w:tcW w:w="1060"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DRC</w:t>
            </w:r>
          </w:p>
        </w:tc>
        <w:tc>
          <w:tcPr>
            <w:tcW w:w="1060"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2014</w:t>
            </w:r>
          </w:p>
        </w:tc>
        <w:tc>
          <w:tcPr>
            <w:tcW w:w="1060"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Maize</w:t>
            </w:r>
          </w:p>
        </w:tc>
        <w:tc>
          <w:tcPr>
            <w:tcW w:w="822"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21</w:t>
            </w:r>
          </w:p>
        </w:tc>
        <w:tc>
          <w:tcPr>
            <w:tcW w:w="708" w:type="dxa"/>
            <w:tcBorders>
              <w:top w:val="single" w:sz="4" w:space="0" w:color="auto"/>
              <w:left w:val="nil"/>
              <w:bottom w:val="nil"/>
              <w:right w:val="nil"/>
            </w:tcBorders>
          </w:tcPr>
          <w:p w:rsidR="00214C6D" w:rsidRPr="00D004B5" w:rsidRDefault="00214C6D" w:rsidP="00062179">
            <w:pPr>
              <w:rPr>
                <w:rFonts w:ascii="Calibri" w:eastAsia="Times New Roman" w:hAnsi="Calibri" w:cs="Calibri"/>
                <w:color w:val="000000"/>
              </w:rPr>
            </w:pPr>
          </w:p>
        </w:tc>
        <w:tc>
          <w:tcPr>
            <w:tcW w:w="708"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851"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418"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31.1</w:t>
            </w:r>
          </w:p>
        </w:tc>
        <w:tc>
          <w:tcPr>
            <w:tcW w:w="284" w:type="dxa"/>
            <w:tcBorders>
              <w:top w:val="single" w:sz="4" w:space="0" w:color="auto"/>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3.38</w:t>
            </w:r>
          </w:p>
        </w:tc>
        <w:tc>
          <w:tcPr>
            <w:tcW w:w="1842"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3.40</w:t>
            </w:r>
          </w:p>
        </w:tc>
      </w:tr>
      <w:tr w:rsidR="00214C6D" w:rsidRPr="00D004B5" w:rsidTr="00062179">
        <w:trPr>
          <w:trHeight w:val="290"/>
        </w:trPr>
        <w:tc>
          <w:tcPr>
            <w:tcW w:w="9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C10</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Kenya</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2004</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Maize</w:t>
            </w:r>
          </w:p>
        </w:tc>
        <w:tc>
          <w:tcPr>
            <w:tcW w:w="82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103</w:t>
            </w:r>
          </w:p>
        </w:tc>
        <w:tc>
          <w:tcPr>
            <w:tcW w:w="708"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70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85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41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2.9</w:t>
            </w:r>
          </w:p>
        </w:tc>
        <w:tc>
          <w:tcPr>
            <w:tcW w:w="284"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4.83</w:t>
            </w:r>
          </w:p>
        </w:tc>
        <w:tc>
          <w:tcPr>
            <w:tcW w:w="184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4.50</w:t>
            </w:r>
          </w:p>
        </w:tc>
      </w:tr>
      <w:tr w:rsidR="00214C6D" w:rsidRPr="00D004B5" w:rsidTr="00062179">
        <w:trPr>
          <w:trHeight w:val="290"/>
        </w:trPr>
        <w:tc>
          <w:tcPr>
            <w:tcW w:w="9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C3</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Kenya</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2010</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Maize</w:t>
            </w:r>
          </w:p>
        </w:tc>
        <w:tc>
          <w:tcPr>
            <w:tcW w:w="82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26</w:t>
            </w:r>
          </w:p>
        </w:tc>
        <w:tc>
          <w:tcPr>
            <w:tcW w:w="708"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70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85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41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284"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7.79</w:t>
            </w:r>
          </w:p>
        </w:tc>
        <w:tc>
          <w:tcPr>
            <w:tcW w:w="184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7.28</w:t>
            </w:r>
          </w:p>
        </w:tc>
      </w:tr>
      <w:tr w:rsidR="00214C6D" w:rsidRPr="00D004B5" w:rsidTr="00062179">
        <w:trPr>
          <w:trHeight w:val="290"/>
        </w:trPr>
        <w:tc>
          <w:tcPr>
            <w:tcW w:w="9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C4</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Kenya</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2013</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Maize</w:t>
            </w:r>
          </w:p>
        </w:tc>
        <w:tc>
          <w:tcPr>
            <w:tcW w:w="82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55</w:t>
            </w:r>
          </w:p>
        </w:tc>
        <w:tc>
          <w:tcPr>
            <w:tcW w:w="708"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70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85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41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284"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8.02</w:t>
            </w:r>
          </w:p>
        </w:tc>
        <w:tc>
          <w:tcPr>
            <w:tcW w:w="184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8.16</w:t>
            </w:r>
          </w:p>
        </w:tc>
      </w:tr>
      <w:tr w:rsidR="00214C6D" w:rsidRPr="00D004B5" w:rsidTr="00062179">
        <w:trPr>
          <w:trHeight w:val="290"/>
        </w:trPr>
        <w:tc>
          <w:tcPr>
            <w:tcW w:w="9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C3</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Malawi</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2009</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Maize</w:t>
            </w:r>
          </w:p>
        </w:tc>
        <w:tc>
          <w:tcPr>
            <w:tcW w:w="82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29</w:t>
            </w:r>
          </w:p>
        </w:tc>
        <w:tc>
          <w:tcPr>
            <w:tcW w:w="708"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70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85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41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29.4</w:t>
            </w:r>
          </w:p>
        </w:tc>
        <w:tc>
          <w:tcPr>
            <w:tcW w:w="284"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2.77</w:t>
            </w:r>
          </w:p>
        </w:tc>
        <w:tc>
          <w:tcPr>
            <w:tcW w:w="184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2.93</w:t>
            </w:r>
          </w:p>
        </w:tc>
      </w:tr>
      <w:tr w:rsidR="00214C6D" w:rsidRPr="00D004B5" w:rsidTr="00062179">
        <w:trPr>
          <w:trHeight w:val="290"/>
        </w:trPr>
        <w:tc>
          <w:tcPr>
            <w:tcW w:w="9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C3</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Malawi</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2010</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Maize</w:t>
            </w:r>
          </w:p>
        </w:tc>
        <w:tc>
          <w:tcPr>
            <w:tcW w:w="82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49</w:t>
            </w:r>
          </w:p>
        </w:tc>
        <w:tc>
          <w:tcPr>
            <w:tcW w:w="708"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70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85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41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284"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6.42</w:t>
            </w:r>
          </w:p>
        </w:tc>
        <w:tc>
          <w:tcPr>
            <w:tcW w:w="184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6.15</w:t>
            </w:r>
          </w:p>
        </w:tc>
      </w:tr>
      <w:tr w:rsidR="00214C6D" w:rsidRPr="00D004B5" w:rsidTr="00062179">
        <w:trPr>
          <w:trHeight w:val="290"/>
        </w:trPr>
        <w:tc>
          <w:tcPr>
            <w:tcW w:w="9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C3</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Malawi</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2011</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Maize</w:t>
            </w:r>
          </w:p>
        </w:tc>
        <w:tc>
          <w:tcPr>
            <w:tcW w:w="82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22</w:t>
            </w:r>
          </w:p>
        </w:tc>
        <w:tc>
          <w:tcPr>
            <w:tcW w:w="708"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70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85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41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284"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9.83</w:t>
            </w:r>
          </w:p>
        </w:tc>
        <w:tc>
          <w:tcPr>
            <w:tcW w:w="184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9.61</w:t>
            </w:r>
          </w:p>
        </w:tc>
      </w:tr>
      <w:tr w:rsidR="00214C6D" w:rsidRPr="00D004B5" w:rsidTr="00062179">
        <w:trPr>
          <w:trHeight w:val="290"/>
        </w:trPr>
        <w:tc>
          <w:tcPr>
            <w:tcW w:w="9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C3</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Nigeria</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2010</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Maize</w:t>
            </w:r>
          </w:p>
        </w:tc>
        <w:tc>
          <w:tcPr>
            <w:tcW w:w="82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28</w:t>
            </w:r>
          </w:p>
        </w:tc>
        <w:tc>
          <w:tcPr>
            <w:tcW w:w="708"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70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85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41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284"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7.71</w:t>
            </w:r>
          </w:p>
        </w:tc>
        <w:tc>
          <w:tcPr>
            <w:tcW w:w="184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8.13</w:t>
            </w:r>
          </w:p>
        </w:tc>
      </w:tr>
      <w:tr w:rsidR="00214C6D" w:rsidRPr="00D004B5" w:rsidTr="00062179">
        <w:trPr>
          <w:trHeight w:val="290"/>
        </w:trPr>
        <w:tc>
          <w:tcPr>
            <w:tcW w:w="9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C4</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Nigeria</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2014</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Maize</w:t>
            </w:r>
          </w:p>
        </w:tc>
        <w:tc>
          <w:tcPr>
            <w:tcW w:w="82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36</w:t>
            </w:r>
          </w:p>
        </w:tc>
        <w:tc>
          <w:tcPr>
            <w:tcW w:w="708"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70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85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41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11.1</w:t>
            </w:r>
          </w:p>
        </w:tc>
        <w:tc>
          <w:tcPr>
            <w:tcW w:w="284"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3.24</w:t>
            </w:r>
          </w:p>
        </w:tc>
        <w:tc>
          <w:tcPr>
            <w:tcW w:w="184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2.97</w:t>
            </w:r>
          </w:p>
        </w:tc>
      </w:tr>
      <w:tr w:rsidR="00214C6D" w:rsidRPr="00D004B5" w:rsidTr="00062179">
        <w:trPr>
          <w:trHeight w:val="290"/>
        </w:trPr>
        <w:tc>
          <w:tcPr>
            <w:tcW w:w="9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C7</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Nigeria</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2015</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Maize</w:t>
            </w:r>
          </w:p>
        </w:tc>
        <w:tc>
          <w:tcPr>
            <w:tcW w:w="82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16</w:t>
            </w:r>
          </w:p>
        </w:tc>
        <w:tc>
          <w:tcPr>
            <w:tcW w:w="708"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70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85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41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284"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6.93</w:t>
            </w:r>
          </w:p>
        </w:tc>
        <w:tc>
          <w:tcPr>
            <w:tcW w:w="184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7.08</w:t>
            </w:r>
          </w:p>
        </w:tc>
      </w:tr>
      <w:tr w:rsidR="00214C6D" w:rsidRPr="00D004B5" w:rsidTr="00062179">
        <w:trPr>
          <w:trHeight w:val="290"/>
        </w:trPr>
        <w:tc>
          <w:tcPr>
            <w:tcW w:w="9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C3</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Tanzania</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2010</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Maize</w:t>
            </w:r>
          </w:p>
        </w:tc>
        <w:tc>
          <w:tcPr>
            <w:tcW w:w="82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46</w:t>
            </w:r>
          </w:p>
        </w:tc>
        <w:tc>
          <w:tcPr>
            <w:tcW w:w="708"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70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85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41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2.2</w:t>
            </w:r>
          </w:p>
        </w:tc>
        <w:tc>
          <w:tcPr>
            <w:tcW w:w="284"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5.63</w:t>
            </w:r>
          </w:p>
        </w:tc>
        <w:tc>
          <w:tcPr>
            <w:tcW w:w="184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5.41</w:t>
            </w:r>
          </w:p>
        </w:tc>
      </w:tr>
      <w:tr w:rsidR="00214C6D" w:rsidRPr="00D004B5" w:rsidTr="00062179">
        <w:trPr>
          <w:trHeight w:val="290"/>
        </w:trPr>
        <w:tc>
          <w:tcPr>
            <w:tcW w:w="9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C4</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Tanzania</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2012</w:t>
            </w:r>
          </w:p>
        </w:tc>
        <w:tc>
          <w:tcPr>
            <w:tcW w:w="106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Maize</w:t>
            </w:r>
          </w:p>
        </w:tc>
        <w:tc>
          <w:tcPr>
            <w:tcW w:w="82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24</w:t>
            </w:r>
          </w:p>
        </w:tc>
        <w:tc>
          <w:tcPr>
            <w:tcW w:w="708"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70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85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41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8.3</w:t>
            </w:r>
          </w:p>
        </w:tc>
        <w:tc>
          <w:tcPr>
            <w:tcW w:w="284"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4.14</w:t>
            </w:r>
          </w:p>
        </w:tc>
        <w:tc>
          <w:tcPr>
            <w:tcW w:w="1842"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4.12</w:t>
            </w:r>
          </w:p>
        </w:tc>
      </w:tr>
      <w:tr w:rsidR="00214C6D" w:rsidRPr="00D004B5" w:rsidTr="00062179">
        <w:trPr>
          <w:trHeight w:val="290"/>
        </w:trPr>
        <w:tc>
          <w:tcPr>
            <w:tcW w:w="960"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C4</w:t>
            </w:r>
          </w:p>
        </w:tc>
        <w:tc>
          <w:tcPr>
            <w:tcW w:w="1060"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Tanzania</w:t>
            </w:r>
          </w:p>
        </w:tc>
        <w:tc>
          <w:tcPr>
            <w:tcW w:w="1060"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2013</w:t>
            </w:r>
          </w:p>
        </w:tc>
        <w:tc>
          <w:tcPr>
            <w:tcW w:w="1060"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Maize</w:t>
            </w:r>
          </w:p>
        </w:tc>
        <w:tc>
          <w:tcPr>
            <w:tcW w:w="822"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17</w:t>
            </w:r>
          </w:p>
        </w:tc>
        <w:tc>
          <w:tcPr>
            <w:tcW w:w="708" w:type="dxa"/>
            <w:tcBorders>
              <w:top w:val="nil"/>
              <w:left w:val="nil"/>
              <w:right w:val="nil"/>
            </w:tcBorders>
          </w:tcPr>
          <w:p w:rsidR="00214C6D" w:rsidRPr="00D004B5" w:rsidRDefault="00214C6D" w:rsidP="00062179">
            <w:pPr>
              <w:rPr>
                <w:rFonts w:ascii="Calibri" w:eastAsia="Times New Roman" w:hAnsi="Calibri" w:cs="Calibri"/>
                <w:color w:val="000000"/>
              </w:rPr>
            </w:pPr>
          </w:p>
        </w:tc>
        <w:tc>
          <w:tcPr>
            <w:tcW w:w="708"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851"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418"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284" w:type="dxa"/>
            <w:tcBorders>
              <w:top w:val="nil"/>
              <w:left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7.42</w:t>
            </w:r>
          </w:p>
        </w:tc>
        <w:tc>
          <w:tcPr>
            <w:tcW w:w="1842"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6.97</w:t>
            </w:r>
          </w:p>
        </w:tc>
      </w:tr>
      <w:tr w:rsidR="00214C6D" w:rsidRPr="00D004B5" w:rsidTr="00062179">
        <w:trPr>
          <w:trHeight w:val="290"/>
        </w:trPr>
        <w:tc>
          <w:tcPr>
            <w:tcW w:w="960"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C3</w:t>
            </w:r>
          </w:p>
        </w:tc>
        <w:tc>
          <w:tcPr>
            <w:tcW w:w="1060"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Mali</w:t>
            </w:r>
          </w:p>
        </w:tc>
        <w:tc>
          <w:tcPr>
            <w:tcW w:w="1060"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2009</w:t>
            </w:r>
          </w:p>
        </w:tc>
        <w:tc>
          <w:tcPr>
            <w:tcW w:w="1060"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Sorghum</w:t>
            </w:r>
          </w:p>
        </w:tc>
        <w:tc>
          <w:tcPr>
            <w:tcW w:w="822"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43</w:t>
            </w:r>
          </w:p>
        </w:tc>
        <w:tc>
          <w:tcPr>
            <w:tcW w:w="708" w:type="dxa"/>
            <w:tcBorders>
              <w:top w:val="nil"/>
              <w:left w:val="nil"/>
              <w:bottom w:val="single" w:sz="4" w:space="0" w:color="auto"/>
              <w:right w:val="nil"/>
            </w:tcBorders>
          </w:tcPr>
          <w:p w:rsidR="00214C6D" w:rsidRPr="00D004B5" w:rsidRDefault="00214C6D" w:rsidP="00062179">
            <w:pPr>
              <w:rPr>
                <w:rFonts w:ascii="Calibri" w:eastAsia="Times New Roman" w:hAnsi="Calibri" w:cs="Calibri"/>
                <w:color w:val="000000"/>
              </w:rPr>
            </w:pPr>
          </w:p>
        </w:tc>
        <w:tc>
          <w:tcPr>
            <w:tcW w:w="708"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851"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418"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25.6</w:t>
            </w:r>
          </w:p>
        </w:tc>
        <w:tc>
          <w:tcPr>
            <w:tcW w:w="284" w:type="dxa"/>
            <w:tcBorders>
              <w:top w:val="nil"/>
              <w:left w:val="nil"/>
              <w:bottom w:val="single" w:sz="4" w:space="0" w:color="auto"/>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2.78</w:t>
            </w:r>
          </w:p>
        </w:tc>
        <w:tc>
          <w:tcPr>
            <w:tcW w:w="1842"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2.73</w:t>
            </w:r>
          </w:p>
        </w:tc>
      </w:tr>
    </w:tbl>
    <w:p w:rsidR="00214C6D" w:rsidRDefault="00214C6D" w:rsidP="00214C6D">
      <w:pPr>
        <w:jc w:val="both"/>
        <w:rPr>
          <w:noProof/>
        </w:rPr>
      </w:pPr>
    </w:p>
    <w:p w:rsidR="00214C6D" w:rsidRDefault="00214C6D" w:rsidP="00214C6D">
      <w:pPr>
        <w:jc w:val="both"/>
        <w:rPr>
          <w:rFonts w:eastAsiaTheme="minorEastAsia" w:cs="Times New Roman"/>
          <w:noProof/>
          <w:lang w:val="fr-FR" w:eastAsia="fr-FR"/>
        </w:rPr>
      </w:pPr>
    </w:p>
    <w:p w:rsidR="00214C6D" w:rsidRDefault="00214C6D" w:rsidP="00214C6D">
      <w:pPr>
        <w:jc w:val="both"/>
        <w:rPr>
          <w:noProof/>
        </w:rPr>
      </w:pPr>
      <w:r w:rsidRPr="251AB765">
        <w:rPr>
          <w:noProof/>
        </w:rPr>
        <w:t>Table S</w:t>
      </w:r>
      <w:r>
        <w:rPr>
          <w:noProof/>
        </w:rPr>
        <w:t>6</w:t>
      </w:r>
      <w:r w:rsidRPr="251AB765">
        <w:rPr>
          <w:noProof/>
        </w:rPr>
        <w:t xml:space="preserve">: </w:t>
      </w:r>
      <w:r>
        <w:rPr>
          <w:rFonts w:eastAsia="Calibri"/>
          <w:lang w:val="en-US"/>
        </w:rPr>
        <w:t xml:space="preserve">Proportions of non-responsive fields based on </w:t>
      </w:r>
      <w:r w:rsidRPr="251AB765">
        <w:rPr>
          <w:noProof/>
        </w:rPr>
        <w:t xml:space="preserve">Relative response </w:t>
      </w:r>
      <w:r>
        <w:rPr>
          <w:noProof/>
        </w:rPr>
        <w:t>using crop nutrient equivalent (</w:t>
      </w:r>
      <w:r w:rsidRPr="251AB765">
        <w:rPr>
          <w:noProof/>
        </w:rPr>
        <w:t>CNE</w:t>
      </w:r>
      <w:r>
        <w:rPr>
          <w:noProof/>
        </w:rPr>
        <w:t>)</w:t>
      </w:r>
      <w:r w:rsidRPr="251AB765">
        <w:rPr>
          <w:noProof/>
        </w:rPr>
        <w:t xml:space="preserve"> </w:t>
      </w:r>
      <w:r>
        <w:rPr>
          <w:rFonts w:eastAsia="Calibri"/>
          <w:lang w:val="en-US"/>
        </w:rPr>
        <w:t xml:space="preserve">in studies to evaluate non-response to fertilizers </w:t>
      </w:r>
      <w:r w:rsidRPr="251AB765">
        <w:rPr>
          <w:noProof/>
        </w:rPr>
        <w:t>for Legumes</w:t>
      </w:r>
      <w:r w:rsidRPr="251AB765">
        <w:rPr>
          <w:rFonts w:eastAsia="Calibri"/>
          <w:lang w:val="en-US"/>
        </w:rPr>
        <w:t xml:space="preserve">. BB: bush bean; CL: climbing bean. </w:t>
      </w:r>
      <w:proofErr w:type="spellStart"/>
      <w:proofErr w:type="gramStart"/>
      <w:r w:rsidRPr="251AB765">
        <w:rPr>
          <w:rFonts w:eastAsia="Calibri"/>
          <w:lang w:val="en-US"/>
        </w:rPr>
        <w:t>qmin</w:t>
      </w:r>
      <w:proofErr w:type="spellEnd"/>
      <w:proofErr w:type="gramEnd"/>
      <w:r w:rsidRPr="251AB765">
        <w:rPr>
          <w:rFonts w:eastAsia="Calibri"/>
          <w:lang w:val="en-US"/>
        </w:rPr>
        <w:t xml:space="preserve">: lower confidence limit, </w:t>
      </w:r>
      <w:proofErr w:type="spellStart"/>
      <w:r w:rsidRPr="251AB765">
        <w:rPr>
          <w:rFonts w:eastAsia="Calibri"/>
          <w:lang w:val="en-US"/>
        </w:rPr>
        <w:t>qmid</w:t>
      </w:r>
      <w:proofErr w:type="spellEnd"/>
      <w:r w:rsidRPr="251AB765">
        <w:rPr>
          <w:rFonts w:eastAsia="Calibri"/>
          <w:lang w:val="en-US"/>
        </w:rPr>
        <w:t xml:space="preserve">:  mean, </w:t>
      </w:r>
      <w:proofErr w:type="spellStart"/>
      <w:r w:rsidRPr="251AB765">
        <w:rPr>
          <w:rFonts w:eastAsia="Calibri"/>
          <w:lang w:val="en-US"/>
        </w:rPr>
        <w:t>qmax</w:t>
      </w:r>
      <w:proofErr w:type="spellEnd"/>
      <w:r w:rsidRPr="251AB765">
        <w:rPr>
          <w:rFonts w:eastAsia="Calibri"/>
          <w:lang w:val="en-US"/>
        </w:rPr>
        <w:t>: higher confidence limit</w:t>
      </w:r>
    </w:p>
    <w:p w:rsidR="00214C6D" w:rsidRDefault="00214C6D" w:rsidP="00214C6D">
      <w:pPr>
        <w:jc w:val="both"/>
        <w:rPr>
          <w:noProof/>
        </w:rPr>
      </w:pPr>
    </w:p>
    <w:p w:rsidR="00214C6D" w:rsidRDefault="00214C6D" w:rsidP="00214C6D">
      <w:pPr>
        <w:jc w:val="both"/>
        <w:rPr>
          <w:noProof/>
        </w:rPr>
      </w:pPr>
    </w:p>
    <w:tbl>
      <w:tblPr>
        <w:tblW w:w="13325" w:type="dxa"/>
        <w:tblLook w:val="04A0" w:firstRow="1" w:lastRow="0" w:firstColumn="1" w:lastColumn="0" w:noHBand="0" w:noVBand="1"/>
      </w:tblPr>
      <w:tblGrid>
        <w:gridCol w:w="958"/>
        <w:gridCol w:w="1395"/>
        <w:gridCol w:w="958"/>
        <w:gridCol w:w="1200"/>
        <w:gridCol w:w="958"/>
        <w:gridCol w:w="896"/>
        <w:gridCol w:w="958"/>
        <w:gridCol w:w="794"/>
        <w:gridCol w:w="1239"/>
        <w:gridCol w:w="425"/>
        <w:gridCol w:w="1701"/>
        <w:gridCol w:w="1843"/>
      </w:tblGrid>
      <w:tr w:rsidR="00214C6D" w:rsidRPr="00D004B5" w:rsidTr="00062179">
        <w:trPr>
          <w:trHeight w:val="330"/>
        </w:trPr>
        <w:tc>
          <w:tcPr>
            <w:tcW w:w="958" w:type="dxa"/>
            <w:tcBorders>
              <w:top w:val="single" w:sz="4" w:space="0" w:color="auto"/>
              <w:left w:val="nil"/>
              <w:right w:val="nil"/>
            </w:tcBorders>
            <w:shd w:val="clear" w:color="auto" w:fill="auto"/>
            <w:noWrap/>
            <w:vAlign w:val="bottom"/>
            <w:hideMark/>
          </w:tcPr>
          <w:p w:rsidR="00214C6D" w:rsidRPr="00D004B5" w:rsidRDefault="00214C6D" w:rsidP="00062179">
            <w:pPr>
              <w:rPr>
                <w:rFonts w:ascii="Times New Roman" w:eastAsia="Times New Roman" w:hAnsi="Times New Roman" w:cs="Times New Roman"/>
              </w:rPr>
            </w:pPr>
          </w:p>
        </w:tc>
        <w:tc>
          <w:tcPr>
            <w:tcW w:w="1395" w:type="dxa"/>
            <w:tcBorders>
              <w:top w:val="single" w:sz="4" w:space="0" w:color="auto"/>
              <w:left w:val="nil"/>
              <w:right w:val="nil"/>
            </w:tcBorders>
            <w:shd w:val="clear" w:color="auto" w:fill="auto"/>
            <w:noWrap/>
            <w:vAlign w:val="bottom"/>
            <w:hideMark/>
          </w:tcPr>
          <w:p w:rsidR="00214C6D" w:rsidRPr="00D004B5" w:rsidRDefault="00214C6D" w:rsidP="00062179">
            <w:pPr>
              <w:rPr>
                <w:rFonts w:ascii="Times New Roman" w:eastAsia="Times New Roman" w:hAnsi="Times New Roman" w:cs="Times New Roman"/>
                <w:sz w:val="20"/>
                <w:szCs w:val="20"/>
              </w:rPr>
            </w:pPr>
          </w:p>
        </w:tc>
        <w:tc>
          <w:tcPr>
            <w:tcW w:w="958" w:type="dxa"/>
            <w:tcBorders>
              <w:top w:val="single" w:sz="4" w:space="0" w:color="auto"/>
              <w:left w:val="nil"/>
              <w:right w:val="nil"/>
            </w:tcBorders>
            <w:shd w:val="clear" w:color="auto" w:fill="auto"/>
            <w:noWrap/>
            <w:vAlign w:val="bottom"/>
            <w:hideMark/>
          </w:tcPr>
          <w:p w:rsidR="00214C6D" w:rsidRPr="00D004B5" w:rsidRDefault="00214C6D" w:rsidP="00062179">
            <w:pPr>
              <w:rPr>
                <w:rFonts w:ascii="Times New Roman" w:eastAsia="Times New Roman" w:hAnsi="Times New Roman" w:cs="Times New Roman"/>
                <w:sz w:val="20"/>
                <w:szCs w:val="20"/>
              </w:rPr>
            </w:pPr>
          </w:p>
        </w:tc>
        <w:tc>
          <w:tcPr>
            <w:tcW w:w="1200" w:type="dxa"/>
            <w:tcBorders>
              <w:top w:val="single" w:sz="4" w:space="0" w:color="auto"/>
              <w:left w:val="nil"/>
              <w:right w:val="nil"/>
            </w:tcBorders>
            <w:shd w:val="clear" w:color="auto" w:fill="auto"/>
            <w:noWrap/>
            <w:vAlign w:val="bottom"/>
            <w:hideMark/>
          </w:tcPr>
          <w:p w:rsidR="00214C6D" w:rsidRPr="00D004B5" w:rsidRDefault="00214C6D" w:rsidP="00062179">
            <w:pPr>
              <w:rPr>
                <w:rFonts w:ascii="Times New Roman" w:eastAsia="Times New Roman" w:hAnsi="Times New Roman" w:cs="Times New Roman"/>
                <w:sz w:val="20"/>
                <w:szCs w:val="20"/>
              </w:rPr>
            </w:pPr>
          </w:p>
        </w:tc>
        <w:tc>
          <w:tcPr>
            <w:tcW w:w="958" w:type="dxa"/>
            <w:tcBorders>
              <w:top w:val="single" w:sz="4" w:space="0" w:color="auto"/>
              <w:left w:val="nil"/>
              <w:right w:val="nil"/>
            </w:tcBorders>
            <w:shd w:val="clear" w:color="auto" w:fill="auto"/>
            <w:noWrap/>
            <w:vAlign w:val="bottom"/>
            <w:hideMark/>
          </w:tcPr>
          <w:p w:rsidR="00214C6D" w:rsidRPr="00D004B5" w:rsidRDefault="00214C6D" w:rsidP="00062179">
            <w:pPr>
              <w:rPr>
                <w:rFonts w:ascii="Times New Roman" w:eastAsia="Times New Roman" w:hAnsi="Times New Roman" w:cs="Times New Roman"/>
                <w:sz w:val="20"/>
                <w:szCs w:val="20"/>
              </w:rPr>
            </w:pPr>
          </w:p>
        </w:tc>
        <w:tc>
          <w:tcPr>
            <w:tcW w:w="896" w:type="dxa"/>
            <w:tcBorders>
              <w:top w:val="single" w:sz="4" w:space="0" w:color="auto"/>
              <w:left w:val="nil"/>
              <w:right w:val="nil"/>
            </w:tcBorders>
          </w:tcPr>
          <w:p w:rsidR="00214C6D" w:rsidRPr="00D004B5" w:rsidRDefault="00214C6D" w:rsidP="00062179">
            <w:pPr>
              <w:rPr>
                <w:rFonts w:ascii="Times New Roman" w:eastAsia="Times New Roman" w:hAnsi="Times New Roman" w:cs="Times New Roman"/>
                <w:sz w:val="20"/>
                <w:szCs w:val="20"/>
              </w:rPr>
            </w:pPr>
          </w:p>
        </w:tc>
        <w:tc>
          <w:tcPr>
            <w:tcW w:w="2991" w:type="dxa"/>
            <w:gridSpan w:val="3"/>
            <w:tcBorders>
              <w:top w:val="single" w:sz="4" w:space="0" w:color="auto"/>
              <w:left w:val="nil"/>
              <w:bottom w:val="single" w:sz="4" w:space="0" w:color="auto"/>
              <w:right w:val="nil"/>
            </w:tcBorders>
            <w:shd w:val="clear" w:color="auto" w:fill="auto"/>
            <w:noWrap/>
            <w:vAlign w:val="bottom"/>
            <w:hideMark/>
          </w:tcPr>
          <w:p w:rsidR="00214C6D" w:rsidRPr="003E4F77" w:rsidRDefault="00214C6D" w:rsidP="00062179">
            <w:pPr>
              <w:rPr>
                <w:rFonts w:ascii="Calibri" w:eastAsia="Times New Roman" w:hAnsi="Calibri" w:cs="Calibri"/>
                <w:color w:val="000000"/>
              </w:rPr>
            </w:pPr>
            <w:r>
              <w:rPr>
                <w:rFonts w:ascii="Calibri" w:eastAsia="Times New Roman" w:hAnsi="Calibri" w:cs="Calibri"/>
                <w:color w:val="000000"/>
              </w:rPr>
              <w:t>Proportion non-responsive (</w:t>
            </w:r>
            <w:r w:rsidRPr="00D004B5">
              <w:rPr>
                <w:rFonts w:ascii="Calibri" w:eastAsia="Times New Roman" w:hAnsi="Calibri" w:cs="Calibri"/>
                <w:color w:val="000000"/>
              </w:rPr>
              <w:t>%</w:t>
            </w:r>
            <w:r>
              <w:rPr>
                <w:rFonts w:ascii="Calibri" w:eastAsia="Times New Roman" w:hAnsi="Calibri" w:cs="Calibri"/>
                <w:color w:val="000000"/>
              </w:rPr>
              <w:t>)</w:t>
            </w:r>
          </w:p>
        </w:tc>
        <w:tc>
          <w:tcPr>
            <w:tcW w:w="425" w:type="dxa"/>
            <w:tcBorders>
              <w:top w:val="single" w:sz="4" w:space="0" w:color="auto"/>
              <w:left w:val="nil"/>
              <w:right w:val="nil"/>
            </w:tcBorders>
          </w:tcPr>
          <w:p w:rsidR="00214C6D" w:rsidRPr="00D004B5" w:rsidRDefault="00214C6D" w:rsidP="00062179">
            <w:pPr>
              <w:rPr>
                <w:rFonts w:ascii="Times New Roman" w:eastAsia="Times New Roman" w:hAnsi="Times New Roman" w:cs="Times New Roman"/>
                <w:sz w:val="20"/>
                <w:szCs w:val="20"/>
              </w:rPr>
            </w:pPr>
          </w:p>
        </w:tc>
        <w:tc>
          <w:tcPr>
            <w:tcW w:w="3544" w:type="dxa"/>
            <w:gridSpan w:val="2"/>
            <w:tcBorders>
              <w:top w:val="single" w:sz="4" w:space="0" w:color="auto"/>
              <w:left w:val="nil"/>
              <w:bottom w:val="single" w:sz="4" w:space="0" w:color="auto"/>
              <w:right w:val="nil"/>
            </w:tcBorders>
            <w:shd w:val="clear" w:color="auto" w:fill="auto"/>
            <w:noWrap/>
            <w:vAlign w:val="bottom"/>
            <w:hideMark/>
          </w:tcPr>
          <w:p w:rsidR="00214C6D" w:rsidRPr="007A1CB3" w:rsidRDefault="00214C6D" w:rsidP="00062179">
            <w:pPr>
              <w:rPr>
                <w:rFonts w:ascii="Calibri" w:eastAsia="Times New Roman" w:hAnsi="Calibri" w:cs="Calibri"/>
                <w:color w:val="000000"/>
              </w:rPr>
            </w:pPr>
            <w:r>
              <w:rPr>
                <w:rFonts w:ascii="Calibri" w:eastAsia="Times New Roman" w:hAnsi="Calibri" w:cs="Calibri"/>
                <w:color w:val="000000"/>
              </w:rPr>
              <w:t>Response (kg grain kg</w:t>
            </w:r>
            <w:r w:rsidRPr="007A1CB3">
              <w:rPr>
                <w:rFonts w:ascii="Calibri" w:eastAsia="Times New Roman" w:hAnsi="Calibri" w:cs="Calibri"/>
                <w:color w:val="000000"/>
                <w:vertAlign w:val="superscript"/>
              </w:rPr>
              <w:t>-1</w:t>
            </w:r>
            <w:r>
              <w:rPr>
                <w:rFonts w:ascii="Calibri" w:eastAsia="Times New Roman" w:hAnsi="Calibri" w:cs="Calibri"/>
                <w:color w:val="000000"/>
              </w:rPr>
              <w:t xml:space="preserve"> CNE)</w:t>
            </w:r>
          </w:p>
        </w:tc>
      </w:tr>
      <w:tr w:rsidR="00214C6D" w:rsidRPr="00D004B5" w:rsidTr="00062179">
        <w:trPr>
          <w:trHeight w:val="580"/>
        </w:trPr>
        <w:tc>
          <w:tcPr>
            <w:tcW w:w="958"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Source ID</w:t>
            </w:r>
          </w:p>
        </w:tc>
        <w:tc>
          <w:tcPr>
            <w:tcW w:w="1395"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Country</w:t>
            </w:r>
          </w:p>
        </w:tc>
        <w:tc>
          <w:tcPr>
            <w:tcW w:w="958"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Year</w:t>
            </w:r>
          </w:p>
        </w:tc>
        <w:tc>
          <w:tcPr>
            <w:tcW w:w="1200"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Crop</w:t>
            </w:r>
          </w:p>
        </w:tc>
        <w:tc>
          <w:tcPr>
            <w:tcW w:w="958"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No fields</w:t>
            </w:r>
          </w:p>
        </w:tc>
        <w:tc>
          <w:tcPr>
            <w:tcW w:w="896" w:type="dxa"/>
            <w:tcBorders>
              <w:top w:val="nil"/>
              <w:left w:val="nil"/>
              <w:bottom w:val="single" w:sz="4" w:space="0" w:color="auto"/>
              <w:right w:val="nil"/>
            </w:tcBorders>
          </w:tcPr>
          <w:p w:rsidR="00214C6D" w:rsidRPr="00D004B5" w:rsidRDefault="00214C6D" w:rsidP="00062179">
            <w:pPr>
              <w:rPr>
                <w:rFonts w:ascii="Calibri" w:eastAsia="Times New Roman" w:hAnsi="Calibri" w:cs="Calibri"/>
                <w:color w:val="000000"/>
              </w:rPr>
            </w:pPr>
          </w:p>
        </w:tc>
        <w:tc>
          <w:tcPr>
            <w:tcW w:w="958" w:type="dxa"/>
            <w:tcBorders>
              <w:top w:val="single" w:sz="4" w:space="0" w:color="auto"/>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proofErr w:type="spellStart"/>
            <w:r w:rsidRPr="00D004B5">
              <w:rPr>
                <w:rFonts w:ascii="Calibri" w:eastAsia="Times New Roman" w:hAnsi="Calibri" w:cs="Calibri"/>
                <w:color w:val="000000"/>
              </w:rPr>
              <w:t>qmin</w:t>
            </w:r>
            <w:proofErr w:type="spellEnd"/>
          </w:p>
        </w:tc>
        <w:tc>
          <w:tcPr>
            <w:tcW w:w="794" w:type="dxa"/>
            <w:tcBorders>
              <w:top w:val="single" w:sz="4" w:space="0" w:color="auto"/>
              <w:left w:val="nil"/>
              <w:bottom w:val="single" w:sz="4" w:space="0" w:color="auto"/>
              <w:right w:val="nil"/>
            </w:tcBorders>
            <w:shd w:val="clear" w:color="auto" w:fill="auto"/>
            <w:vAlign w:val="bottom"/>
            <w:hideMark/>
          </w:tcPr>
          <w:p w:rsidR="00214C6D" w:rsidRPr="00D004B5" w:rsidRDefault="00214C6D" w:rsidP="00062179">
            <w:pPr>
              <w:rPr>
                <w:rFonts w:ascii="Calibri" w:eastAsia="Times New Roman" w:hAnsi="Calibri" w:cs="Calibri"/>
                <w:color w:val="000000"/>
              </w:rPr>
            </w:pPr>
            <w:proofErr w:type="spellStart"/>
            <w:r w:rsidRPr="00D004B5">
              <w:rPr>
                <w:rFonts w:ascii="Calibri" w:eastAsia="Times New Roman" w:hAnsi="Calibri" w:cs="Calibri"/>
                <w:color w:val="000000"/>
              </w:rPr>
              <w:t>qmid</w:t>
            </w:r>
            <w:proofErr w:type="spellEnd"/>
          </w:p>
        </w:tc>
        <w:tc>
          <w:tcPr>
            <w:tcW w:w="1239" w:type="dxa"/>
            <w:tcBorders>
              <w:top w:val="single" w:sz="4" w:space="0" w:color="auto"/>
              <w:left w:val="nil"/>
              <w:bottom w:val="single" w:sz="4" w:space="0" w:color="auto"/>
              <w:right w:val="nil"/>
            </w:tcBorders>
            <w:shd w:val="clear" w:color="auto" w:fill="auto"/>
            <w:vAlign w:val="bottom"/>
            <w:hideMark/>
          </w:tcPr>
          <w:p w:rsidR="00214C6D" w:rsidRPr="00D004B5" w:rsidRDefault="00214C6D" w:rsidP="00062179">
            <w:pPr>
              <w:rPr>
                <w:rFonts w:ascii="Calibri" w:eastAsia="Times New Roman" w:hAnsi="Calibri" w:cs="Calibri"/>
                <w:color w:val="000000"/>
              </w:rPr>
            </w:pPr>
            <w:proofErr w:type="spellStart"/>
            <w:r w:rsidRPr="00D004B5">
              <w:rPr>
                <w:rFonts w:ascii="Calibri" w:eastAsia="Times New Roman" w:hAnsi="Calibri" w:cs="Calibri"/>
                <w:color w:val="000000"/>
              </w:rPr>
              <w:t>qmax</w:t>
            </w:r>
            <w:proofErr w:type="spellEnd"/>
          </w:p>
        </w:tc>
        <w:tc>
          <w:tcPr>
            <w:tcW w:w="425" w:type="dxa"/>
            <w:tcBorders>
              <w:top w:val="nil"/>
              <w:left w:val="nil"/>
              <w:bottom w:val="single" w:sz="4" w:space="0" w:color="auto"/>
              <w:right w:val="nil"/>
            </w:tcBorders>
          </w:tcPr>
          <w:p w:rsidR="00214C6D" w:rsidRPr="00D004B5" w:rsidRDefault="00214C6D" w:rsidP="00062179">
            <w:pPr>
              <w:rPr>
                <w:rFonts w:ascii="Calibri" w:eastAsia="Times New Roman" w:hAnsi="Calibri" w:cs="Calibri"/>
                <w:color w:val="000000"/>
              </w:rPr>
            </w:pPr>
          </w:p>
        </w:tc>
        <w:tc>
          <w:tcPr>
            <w:tcW w:w="1701" w:type="dxa"/>
            <w:tcBorders>
              <w:top w:val="single" w:sz="4" w:space="0" w:color="auto"/>
              <w:left w:val="nil"/>
              <w:bottom w:val="single" w:sz="4" w:space="0" w:color="auto"/>
              <w:right w:val="nil"/>
            </w:tcBorders>
            <w:shd w:val="clear" w:color="auto" w:fill="auto"/>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mean response</w:t>
            </w:r>
          </w:p>
        </w:tc>
        <w:tc>
          <w:tcPr>
            <w:tcW w:w="1843" w:type="dxa"/>
            <w:tcBorders>
              <w:top w:val="single" w:sz="4" w:space="0" w:color="auto"/>
              <w:left w:val="nil"/>
              <w:bottom w:val="single" w:sz="4" w:space="0" w:color="auto"/>
              <w:right w:val="nil"/>
            </w:tcBorders>
            <w:shd w:val="clear" w:color="auto" w:fill="auto"/>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median response</w:t>
            </w:r>
          </w:p>
        </w:tc>
      </w:tr>
      <w:tr w:rsidR="00214C6D" w:rsidRPr="00D004B5" w:rsidTr="00062179">
        <w:trPr>
          <w:trHeight w:val="290"/>
        </w:trPr>
        <w:tc>
          <w:tcPr>
            <w:tcW w:w="958"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C2</w:t>
            </w:r>
          </w:p>
        </w:tc>
        <w:tc>
          <w:tcPr>
            <w:tcW w:w="1395"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Rwanda</w:t>
            </w:r>
          </w:p>
        </w:tc>
        <w:tc>
          <w:tcPr>
            <w:tcW w:w="958"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2008</w:t>
            </w:r>
          </w:p>
        </w:tc>
        <w:tc>
          <w:tcPr>
            <w:tcW w:w="1200"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BS</w:t>
            </w:r>
          </w:p>
        </w:tc>
        <w:tc>
          <w:tcPr>
            <w:tcW w:w="958"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18</w:t>
            </w:r>
          </w:p>
        </w:tc>
        <w:tc>
          <w:tcPr>
            <w:tcW w:w="896" w:type="dxa"/>
            <w:tcBorders>
              <w:top w:val="single" w:sz="4" w:space="0" w:color="auto"/>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5.6</w:t>
            </w:r>
          </w:p>
        </w:tc>
        <w:tc>
          <w:tcPr>
            <w:tcW w:w="794"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239"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50.0</w:t>
            </w:r>
          </w:p>
        </w:tc>
        <w:tc>
          <w:tcPr>
            <w:tcW w:w="425" w:type="dxa"/>
            <w:tcBorders>
              <w:top w:val="single" w:sz="4" w:space="0" w:color="auto"/>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2.38</w:t>
            </w:r>
          </w:p>
        </w:tc>
        <w:tc>
          <w:tcPr>
            <w:tcW w:w="1843" w:type="dxa"/>
            <w:tcBorders>
              <w:top w:val="single" w:sz="4" w:space="0" w:color="auto"/>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2.08</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C2</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Rwanda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2009</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BS</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46</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6.5</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17.4</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30.4</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2.92</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2.83</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Rwanda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2012</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CL</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109</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1.8</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8.65</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7.24</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Ghana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2012</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Cowpea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92</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11.9</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35.9</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45.1</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1.64</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0.72</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Nigeria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2010</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Groundnut</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24</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27.0</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58.3</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87.5</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-0.67</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-0.87</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C9</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Zimbabwe</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2004</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Groundnut</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24</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20.8</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66.7</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87.5</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-0.54</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-0.79</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DRC</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2012</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73</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35.6</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39.7</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58.3</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0.11</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0.11</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Ethiopia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2014</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27</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5.5</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44.4</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55.6</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1.51</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1.43</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Ethiopia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2015</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19</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26.3</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39.6</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3.42</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2.67</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Ghana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2011</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114</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12.7</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29.8</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40.4</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2.07</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1.60</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Ghana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2012</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97</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2.1</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20.6</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20.7</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3.58</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3.30</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Ghana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2015</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29</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13.8</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5.77</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5.30</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lastRenderedPageBreak/>
              <w:t>C8</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Kenya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2010</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24</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14.5</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12.5</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50.0</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1.79</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1.49</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Kenya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2011</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21</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14.3</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4.8</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52.4</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1.41</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1.36</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Mozambique</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2012</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48</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7.3</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7.22</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7.38</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Nigeria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2011</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51</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12.65</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12.37</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Nigeria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2012</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19</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39.6</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5.32</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4.89</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C1</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Nigeria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2012</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61</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10.35</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10.13</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C1</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Nigeria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2013</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261</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12.77</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12.67</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Nigeria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2014</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73</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12.15</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11.69</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C1</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Nigeria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2014</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1009</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13.45</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12.29</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C1</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Nigeria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2015</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1569</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11.91</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11.35</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C2</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Rwanda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2009</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24</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12.5</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35.5</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2.87</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2.53</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Rwanda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2010</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19</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20.8</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57.9</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73.7</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-0.28</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-0.02</w:t>
            </w:r>
          </w:p>
        </w:tc>
      </w:tr>
      <w:tr w:rsidR="00214C6D" w:rsidRPr="00D004B5" w:rsidTr="00062179">
        <w:trPr>
          <w:trHeight w:val="290"/>
        </w:trPr>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C8</w:t>
            </w:r>
          </w:p>
        </w:tc>
        <w:tc>
          <w:tcPr>
            <w:tcW w:w="1395"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Tanzania</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2015</w:t>
            </w:r>
          </w:p>
        </w:tc>
        <w:tc>
          <w:tcPr>
            <w:tcW w:w="1200"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w:t>
            </w:r>
          </w:p>
        </w:tc>
        <w:tc>
          <w:tcPr>
            <w:tcW w:w="896"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5.0</w:t>
            </w:r>
          </w:p>
        </w:tc>
        <w:tc>
          <w:tcPr>
            <w:tcW w:w="794"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239"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75.2</w:t>
            </w:r>
          </w:p>
        </w:tc>
        <w:tc>
          <w:tcPr>
            <w:tcW w:w="425" w:type="dxa"/>
            <w:tcBorders>
              <w:top w:val="nil"/>
              <w:left w:val="nil"/>
              <w:bottom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1.57</w:t>
            </w:r>
          </w:p>
        </w:tc>
        <w:tc>
          <w:tcPr>
            <w:tcW w:w="1843" w:type="dxa"/>
            <w:tcBorders>
              <w:top w:val="nil"/>
              <w:left w:val="nil"/>
              <w:bottom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1.37</w:t>
            </w:r>
          </w:p>
        </w:tc>
      </w:tr>
      <w:tr w:rsidR="00214C6D" w:rsidRPr="00D004B5" w:rsidTr="00062179">
        <w:trPr>
          <w:trHeight w:val="290"/>
        </w:trPr>
        <w:tc>
          <w:tcPr>
            <w:tcW w:w="958"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C8</w:t>
            </w:r>
          </w:p>
        </w:tc>
        <w:tc>
          <w:tcPr>
            <w:tcW w:w="1395"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Uganda</w:t>
            </w:r>
          </w:p>
        </w:tc>
        <w:tc>
          <w:tcPr>
            <w:tcW w:w="958"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2015</w:t>
            </w:r>
          </w:p>
        </w:tc>
        <w:tc>
          <w:tcPr>
            <w:tcW w:w="1200"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30</w:t>
            </w:r>
          </w:p>
        </w:tc>
        <w:tc>
          <w:tcPr>
            <w:tcW w:w="896" w:type="dxa"/>
            <w:tcBorders>
              <w:top w:val="nil"/>
              <w:left w:val="nil"/>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794"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3.3</w:t>
            </w:r>
          </w:p>
        </w:tc>
        <w:tc>
          <w:tcPr>
            <w:tcW w:w="1239"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28.4</w:t>
            </w:r>
          </w:p>
        </w:tc>
        <w:tc>
          <w:tcPr>
            <w:tcW w:w="425" w:type="dxa"/>
            <w:tcBorders>
              <w:top w:val="nil"/>
              <w:left w:val="nil"/>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4.16</w:t>
            </w:r>
          </w:p>
        </w:tc>
        <w:tc>
          <w:tcPr>
            <w:tcW w:w="1843" w:type="dxa"/>
            <w:tcBorders>
              <w:top w:val="nil"/>
              <w:left w:val="nil"/>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3.85</w:t>
            </w:r>
          </w:p>
        </w:tc>
      </w:tr>
      <w:tr w:rsidR="00214C6D" w:rsidRPr="00D004B5" w:rsidTr="00062179">
        <w:trPr>
          <w:trHeight w:val="290"/>
        </w:trPr>
        <w:tc>
          <w:tcPr>
            <w:tcW w:w="958"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C9</w:t>
            </w:r>
          </w:p>
        </w:tc>
        <w:tc>
          <w:tcPr>
            <w:tcW w:w="1395"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Zimbabwe</w:t>
            </w:r>
          </w:p>
        </w:tc>
        <w:tc>
          <w:tcPr>
            <w:tcW w:w="958"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2004</w:t>
            </w:r>
          </w:p>
        </w:tc>
        <w:tc>
          <w:tcPr>
            <w:tcW w:w="1200"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Soybean</w:t>
            </w:r>
          </w:p>
        </w:tc>
        <w:tc>
          <w:tcPr>
            <w:tcW w:w="958"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29</w:t>
            </w:r>
          </w:p>
        </w:tc>
        <w:tc>
          <w:tcPr>
            <w:tcW w:w="896" w:type="dxa"/>
            <w:tcBorders>
              <w:top w:val="nil"/>
              <w:left w:val="nil"/>
              <w:bottom w:val="single" w:sz="4" w:space="0" w:color="auto"/>
              <w:right w:val="nil"/>
            </w:tcBorders>
          </w:tcPr>
          <w:p w:rsidR="00214C6D" w:rsidRPr="00D004B5" w:rsidRDefault="00214C6D" w:rsidP="00062179">
            <w:pPr>
              <w:rPr>
                <w:rFonts w:ascii="Calibri" w:eastAsia="Times New Roman" w:hAnsi="Calibri" w:cs="Calibri"/>
                <w:color w:val="000000"/>
              </w:rPr>
            </w:pPr>
          </w:p>
        </w:tc>
        <w:tc>
          <w:tcPr>
            <w:tcW w:w="958"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794"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0.0</w:t>
            </w:r>
          </w:p>
        </w:tc>
        <w:tc>
          <w:tcPr>
            <w:tcW w:w="1239"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41.4</w:t>
            </w:r>
          </w:p>
        </w:tc>
        <w:tc>
          <w:tcPr>
            <w:tcW w:w="425" w:type="dxa"/>
            <w:tcBorders>
              <w:top w:val="nil"/>
              <w:left w:val="nil"/>
              <w:bottom w:val="single" w:sz="4" w:space="0" w:color="auto"/>
              <w:right w:val="nil"/>
            </w:tcBorders>
          </w:tcPr>
          <w:p w:rsidR="00214C6D" w:rsidRPr="00D004B5" w:rsidRDefault="00214C6D" w:rsidP="00062179">
            <w:pPr>
              <w:rPr>
                <w:rFonts w:ascii="Calibri" w:eastAsia="Times New Roman" w:hAnsi="Calibri" w:cs="Calibri"/>
                <w:color w:val="000000"/>
              </w:rPr>
            </w:pPr>
          </w:p>
        </w:tc>
        <w:tc>
          <w:tcPr>
            <w:tcW w:w="1701"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3.39</w:t>
            </w:r>
          </w:p>
        </w:tc>
        <w:tc>
          <w:tcPr>
            <w:tcW w:w="1843" w:type="dxa"/>
            <w:tcBorders>
              <w:top w:val="nil"/>
              <w:left w:val="nil"/>
              <w:bottom w:val="single" w:sz="4" w:space="0" w:color="auto"/>
              <w:right w:val="nil"/>
            </w:tcBorders>
            <w:shd w:val="clear" w:color="auto" w:fill="auto"/>
            <w:noWrap/>
            <w:vAlign w:val="bottom"/>
            <w:hideMark/>
          </w:tcPr>
          <w:p w:rsidR="00214C6D" w:rsidRPr="00D004B5" w:rsidRDefault="00214C6D" w:rsidP="00062179">
            <w:pPr>
              <w:rPr>
                <w:rFonts w:ascii="Calibri" w:eastAsia="Times New Roman" w:hAnsi="Calibri" w:cs="Calibri"/>
                <w:color w:val="000000"/>
              </w:rPr>
            </w:pPr>
            <w:r w:rsidRPr="00D004B5">
              <w:rPr>
                <w:rFonts w:ascii="Calibri" w:eastAsia="Times New Roman" w:hAnsi="Calibri" w:cs="Calibri"/>
                <w:color w:val="000000"/>
              </w:rPr>
              <w:t>2.55</w:t>
            </w:r>
          </w:p>
        </w:tc>
      </w:tr>
    </w:tbl>
    <w:p w:rsidR="00214C6D" w:rsidRDefault="00214C6D" w:rsidP="00214C6D">
      <w:pPr>
        <w:jc w:val="both"/>
        <w:rPr>
          <w:noProof/>
        </w:rPr>
      </w:pPr>
    </w:p>
    <w:p w:rsidR="00214C6D" w:rsidRDefault="00214C6D" w:rsidP="00214C6D">
      <w:pPr>
        <w:jc w:val="both"/>
        <w:rPr>
          <w:noProof/>
        </w:rPr>
      </w:pPr>
    </w:p>
    <w:p w:rsidR="00214C6D" w:rsidRDefault="00214C6D" w:rsidP="00214C6D">
      <w:pPr>
        <w:jc w:val="both"/>
        <w:rPr>
          <w:noProof/>
        </w:rPr>
      </w:pPr>
    </w:p>
    <w:p w:rsidR="00214C6D" w:rsidRDefault="00214C6D" w:rsidP="00214C6D">
      <w:pPr>
        <w:pStyle w:val="NormalWeb"/>
        <w:spacing w:before="0" w:beforeAutospacing="0" w:after="0" w:afterAutospacing="0" w:line="480" w:lineRule="auto"/>
        <w:ind w:left="720" w:hanging="720"/>
        <w:jc w:val="both"/>
        <w:rPr>
          <w:rFonts w:asciiTheme="minorHAnsi" w:hAnsiTheme="minorHAnsi"/>
          <w:noProof/>
        </w:rPr>
        <w:sectPr w:rsidR="00214C6D" w:rsidSect="00FF37FA">
          <w:type w:val="continuous"/>
          <w:pgSz w:w="16840" w:h="11900" w:orient="landscape"/>
          <w:pgMar w:top="1440" w:right="1440" w:bottom="1440" w:left="1440" w:header="708" w:footer="708" w:gutter="0"/>
          <w:cols w:space="708"/>
          <w:docGrid w:linePitch="360"/>
        </w:sectPr>
      </w:pPr>
    </w:p>
    <w:p w:rsidR="00214C6D" w:rsidRDefault="00214C6D" w:rsidP="00214C6D">
      <w:pPr>
        <w:pStyle w:val="NormalWeb"/>
        <w:spacing w:before="0" w:beforeAutospacing="0" w:after="0" w:afterAutospacing="0" w:line="480" w:lineRule="auto"/>
        <w:ind w:left="720" w:hanging="720"/>
        <w:jc w:val="both"/>
        <w:rPr>
          <w:rFonts w:asciiTheme="minorHAnsi" w:hAnsiTheme="minorHAnsi"/>
          <w:noProof/>
        </w:rPr>
      </w:pPr>
    </w:p>
    <w:p w:rsidR="00214C6D" w:rsidRDefault="00214C6D" w:rsidP="00214C6D">
      <w:pPr>
        <w:pStyle w:val="NormalWeb"/>
        <w:spacing w:before="0" w:beforeAutospacing="0" w:after="0" w:afterAutospacing="0" w:line="480" w:lineRule="auto"/>
        <w:ind w:left="720" w:hanging="720"/>
        <w:jc w:val="both"/>
        <w:rPr>
          <w:rFonts w:asciiTheme="minorHAnsi" w:hAnsiTheme="minorHAnsi"/>
          <w:noProof/>
        </w:rPr>
      </w:pPr>
      <w:r>
        <w:rPr>
          <w:noProof/>
          <w:lang w:val="en-US" w:eastAsia="en-US"/>
        </w:rPr>
        <w:drawing>
          <wp:inline distT="0" distB="0" distL="0" distR="0" wp14:anchorId="15162A8F" wp14:editId="0E6B6620">
            <wp:extent cx="6159500" cy="5727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37">
                      <a:extLst>
                        <a:ext uri="{28A0092B-C50C-407E-A947-70E740481C1C}">
                          <a14:useLocalDpi xmlns:a14="http://schemas.microsoft.com/office/drawing/2010/main" val="0"/>
                        </a:ext>
                      </a:extLst>
                    </a:blip>
                    <a:stretch>
                      <a:fillRect/>
                    </a:stretch>
                  </pic:blipFill>
                  <pic:spPr>
                    <a:xfrm>
                      <a:off x="0" y="0"/>
                      <a:ext cx="6159500" cy="5727700"/>
                    </a:xfrm>
                    <a:prstGeom prst="rect">
                      <a:avLst/>
                    </a:prstGeom>
                  </pic:spPr>
                </pic:pic>
              </a:graphicData>
            </a:graphic>
          </wp:inline>
        </w:drawing>
      </w:r>
    </w:p>
    <w:p w:rsidR="00214C6D" w:rsidRDefault="00214C6D" w:rsidP="00214C6D">
      <w:pPr>
        <w:spacing w:line="480" w:lineRule="auto"/>
        <w:rPr>
          <w:rFonts w:cstheme="minorHAnsi"/>
        </w:rPr>
      </w:pPr>
      <w:r w:rsidRPr="00781339">
        <w:rPr>
          <w:rFonts w:cstheme="minorHAnsi"/>
        </w:rPr>
        <w:t xml:space="preserve">Figure </w:t>
      </w:r>
      <w:r>
        <w:rPr>
          <w:rFonts w:cstheme="minorHAnsi"/>
        </w:rPr>
        <w:t>S1</w:t>
      </w:r>
      <w:r w:rsidRPr="00781339">
        <w:rPr>
          <w:rFonts w:cstheme="minorHAnsi"/>
        </w:rPr>
        <w:t xml:space="preserve">. </w:t>
      </w:r>
      <w:r>
        <w:rPr>
          <w:rFonts w:cstheme="minorHAnsi"/>
        </w:rPr>
        <w:t xml:space="preserve">Cumulative </w:t>
      </w:r>
      <w:r w:rsidRPr="00781339">
        <w:rPr>
          <w:rFonts w:cstheme="minorHAnsi"/>
        </w:rPr>
        <w:t>distributions</w:t>
      </w:r>
      <w:r>
        <w:rPr>
          <w:rFonts w:cstheme="minorHAnsi"/>
        </w:rPr>
        <w:t>, with 95% confidence intervals,</w:t>
      </w:r>
      <w:r w:rsidRPr="00781339">
        <w:rPr>
          <w:rFonts w:cstheme="minorHAnsi"/>
        </w:rPr>
        <w:t xml:space="preserve"> of </w:t>
      </w:r>
      <w:r>
        <w:rPr>
          <w:rFonts w:cstheme="minorHAnsi"/>
        </w:rPr>
        <w:t xml:space="preserve">predicted absolute </w:t>
      </w:r>
      <w:r w:rsidRPr="00781339">
        <w:rPr>
          <w:rFonts w:cstheme="minorHAnsi"/>
        </w:rPr>
        <w:t xml:space="preserve">fertilizer response for </w:t>
      </w:r>
      <w:r>
        <w:rPr>
          <w:rFonts w:cstheme="minorHAnsi"/>
        </w:rPr>
        <w:t>cereals</w:t>
      </w:r>
      <w:r w:rsidRPr="00781339">
        <w:rPr>
          <w:rFonts w:cstheme="minorHAnsi"/>
        </w:rPr>
        <w:t xml:space="preserve"> in different </w:t>
      </w:r>
      <w:r>
        <w:rPr>
          <w:rFonts w:cstheme="minorHAnsi"/>
        </w:rPr>
        <w:t>studies.</w:t>
      </w:r>
      <w:r w:rsidRPr="00781339">
        <w:rPr>
          <w:rFonts w:cstheme="minorHAnsi"/>
        </w:rPr>
        <w:t xml:space="preserve"> </w:t>
      </w:r>
      <w:proofErr w:type="spellStart"/>
      <w:r>
        <w:rPr>
          <w:rFonts w:cstheme="minorHAnsi"/>
        </w:rPr>
        <w:t>Gray</w:t>
      </w:r>
      <w:proofErr w:type="spellEnd"/>
      <w:r>
        <w:rPr>
          <w:rFonts w:cstheme="minorHAnsi"/>
        </w:rPr>
        <w:t xml:space="preserve"> dots</w:t>
      </w:r>
      <w:r w:rsidRPr="00781339">
        <w:rPr>
          <w:rFonts w:cstheme="minorHAnsi"/>
        </w:rPr>
        <w:t xml:space="preserve"> </w:t>
      </w:r>
      <w:r>
        <w:rPr>
          <w:rFonts w:cstheme="minorHAnsi"/>
        </w:rPr>
        <w:t>represent the “empirical” distribution assuming zero residual error. Black represents the distribution under the assumption of a residual standard deviation of 697 kg/ha</w:t>
      </w:r>
      <w:r w:rsidRPr="00A20CDC">
        <w:rPr>
          <w:rFonts w:cstheme="minorHAnsi"/>
          <w:color w:val="000000" w:themeColor="text1"/>
        </w:rPr>
        <w:t xml:space="preserve">. </w:t>
      </w:r>
      <w:r w:rsidRPr="00A20CDC">
        <w:rPr>
          <w:color w:val="000000" w:themeColor="text1"/>
        </w:rPr>
        <w:t xml:space="preserve">Each study is presented by the first letter representing the crop, then 2 letters for the country, followed by the year and season. </w:t>
      </w:r>
      <w:proofErr w:type="spellStart"/>
      <w:proofErr w:type="gramStart"/>
      <w:r w:rsidRPr="00A20CDC">
        <w:rPr>
          <w:color w:val="000000" w:themeColor="text1"/>
        </w:rPr>
        <w:t>mz</w:t>
      </w:r>
      <w:proofErr w:type="spellEnd"/>
      <w:proofErr w:type="gramEnd"/>
      <w:r w:rsidRPr="00A20CDC">
        <w:rPr>
          <w:color w:val="000000" w:themeColor="text1"/>
        </w:rPr>
        <w:t xml:space="preserve">: maize, </w:t>
      </w:r>
      <w:proofErr w:type="spellStart"/>
      <w:r w:rsidRPr="00A20CDC">
        <w:rPr>
          <w:color w:val="000000" w:themeColor="text1"/>
        </w:rPr>
        <w:t>sr</w:t>
      </w:r>
      <w:proofErr w:type="spellEnd"/>
      <w:r w:rsidRPr="00A20CDC">
        <w:rPr>
          <w:color w:val="000000" w:themeColor="text1"/>
        </w:rPr>
        <w:t xml:space="preserve">: sorghum. </w:t>
      </w:r>
      <w:proofErr w:type="spellStart"/>
      <w:proofErr w:type="gramStart"/>
      <w:r w:rsidRPr="00A20CDC">
        <w:rPr>
          <w:color w:val="000000" w:themeColor="text1"/>
        </w:rPr>
        <w:t>dr</w:t>
      </w:r>
      <w:proofErr w:type="spellEnd"/>
      <w:proofErr w:type="gramEnd"/>
      <w:r w:rsidRPr="00A20CDC">
        <w:rPr>
          <w:color w:val="000000" w:themeColor="text1"/>
        </w:rPr>
        <w:t xml:space="preserve">: Democratic republic of Congo, </w:t>
      </w:r>
      <w:proofErr w:type="spellStart"/>
      <w:r w:rsidRPr="00A20CDC">
        <w:rPr>
          <w:color w:val="000000" w:themeColor="text1"/>
        </w:rPr>
        <w:t>kn:Kenya</w:t>
      </w:r>
      <w:proofErr w:type="spellEnd"/>
      <w:r w:rsidRPr="00A20CDC">
        <w:rPr>
          <w:color w:val="000000" w:themeColor="text1"/>
        </w:rPr>
        <w:t xml:space="preserve">, </w:t>
      </w:r>
      <w:proofErr w:type="spellStart"/>
      <w:r w:rsidRPr="00A20CDC">
        <w:rPr>
          <w:color w:val="000000" w:themeColor="text1"/>
        </w:rPr>
        <w:t>mlw</w:t>
      </w:r>
      <w:proofErr w:type="spellEnd"/>
      <w:r w:rsidRPr="00A20CDC">
        <w:rPr>
          <w:color w:val="000000" w:themeColor="text1"/>
        </w:rPr>
        <w:t xml:space="preserve">: Malawi, ng: Nigeria, </w:t>
      </w:r>
      <w:proofErr w:type="spellStart"/>
      <w:r w:rsidRPr="00A20CDC">
        <w:rPr>
          <w:color w:val="000000" w:themeColor="text1"/>
        </w:rPr>
        <w:t>tn:Tanzania</w:t>
      </w:r>
      <w:proofErr w:type="spellEnd"/>
      <w:r w:rsidRPr="00A20CDC">
        <w:rPr>
          <w:color w:val="000000" w:themeColor="text1"/>
        </w:rPr>
        <w:t xml:space="preserve">, ml: </w:t>
      </w:r>
      <w:proofErr w:type="spellStart"/>
      <w:r w:rsidRPr="00A20CDC">
        <w:rPr>
          <w:color w:val="000000" w:themeColor="text1"/>
        </w:rPr>
        <w:t>mali</w:t>
      </w:r>
      <w:proofErr w:type="spellEnd"/>
      <w:r w:rsidRPr="00A20CDC">
        <w:rPr>
          <w:color w:val="000000" w:themeColor="text1"/>
        </w:rPr>
        <w:t xml:space="preserve">. </w:t>
      </w:r>
      <w:proofErr w:type="spellStart"/>
      <w:proofErr w:type="gramStart"/>
      <w:r w:rsidRPr="00A20CDC">
        <w:rPr>
          <w:color w:val="000000" w:themeColor="text1"/>
        </w:rPr>
        <w:t>sr</w:t>
      </w:r>
      <w:proofErr w:type="spellEnd"/>
      <w:proofErr w:type="gramEnd"/>
      <w:r w:rsidRPr="00A20CDC">
        <w:rPr>
          <w:color w:val="000000" w:themeColor="text1"/>
        </w:rPr>
        <w:t xml:space="preserve">: short rainy season, </w:t>
      </w:r>
      <w:proofErr w:type="spellStart"/>
      <w:r w:rsidRPr="00A20CDC">
        <w:rPr>
          <w:color w:val="000000" w:themeColor="text1"/>
        </w:rPr>
        <w:t>lr</w:t>
      </w:r>
      <w:proofErr w:type="spellEnd"/>
      <w:r w:rsidRPr="00A20CDC">
        <w:rPr>
          <w:color w:val="000000" w:themeColor="text1"/>
        </w:rPr>
        <w:t>: long rainy season.</w:t>
      </w:r>
      <w:r>
        <w:rPr>
          <w:rFonts w:cstheme="minorHAnsi"/>
        </w:rPr>
        <w:br w:type="page"/>
      </w:r>
    </w:p>
    <w:p w:rsidR="00214C6D" w:rsidRDefault="00214C6D" w:rsidP="00214C6D">
      <w:pPr>
        <w:spacing w:line="480" w:lineRule="auto"/>
        <w:rPr>
          <w:rFonts w:cstheme="minorHAnsi"/>
        </w:rPr>
      </w:pPr>
    </w:p>
    <w:p w:rsidR="00214C6D" w:rsidRPr="00781339" w:rsidRDefault="00214C6D" w:rsidP="00214C6D">
      <w:pPr>
        <w:spacing w:line="480" w:lineRule="auto"/>
        <w:rPr>
          <w:rFonts w:cstheme="minorHAnsi"/>
          <w:lang w:val="en-US"/>
        </w:rPr>
      </w:pPr>
      <w:r>
        <w:rPr>
          <w:noProof/>
          <w:lang w:val="en-US"/>
        </w:rPr>
        <w:drawing>
          <wp:inline distT="0" distB="0" distL="0" distR="0" wp14:anchorId="4939999D" wp14:editId="41C6FA85">
            <wp:extent cx="6089650" cy="57277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8">
                      <a:extLst>
                        <a:ext uri="{28A0092B-C50C-407E-A947-70E740481C1C}">
                          <a14:useLocalDpi xmlns:a14="http://schemas.microsoft.com/office/drawing/2010/main" val="0"/>
                        </a:ext>
                      </a:extLst>
                    </a:blip>
                    <a:stretch>
                      <a:fillRect/>
                    </a:stretch>
                  </pic:blipFill>
                  <pic:spPr>
                    <a:xfrm>
                      <a:off x="0" y="0"/>
                      <a:ext cx="6089650" cy="5727700"/>
                    </a:xfrm>
                    <a:prstGeom prst="rect">
                      <a:avLst/>
                    </a:prstGeom>
                  </pic:spPr>
                </pic:pic>
              </a:graphicData>
            </a:graphic>
          </wp:inline>
        </w:drawing>
      </w:r>
    </w:p>
    <w:p w:rsidR="00214C6D" w:rsidRPr="00A20CDC" w:rsidRDefault="00214C6D" w:rsidP="00214C6D">
      <w:pPr>
        <w:spacing w:line="480" w:lineRule="auto"/>
        <w:rPr>
          <w:rFonts w:cstheme="minorHAnsi"/>
          <w:color w:val="000000" w:themeColor="text1"/>
        </w:rPr>
      </w:pPr>
      <w:r w:rsidRPr="00781339">
        <w:rPr>
          <w:rFonts w:cstheme="minorHAnsi"/>
        </w:rPr>
        <w:t xml:space="preserve">Figure </w:t>
      </w:r>
      <w:r>
        <w:rPr>
          <w:rFonts w:cstheme="minorHAnsi"/>
        </w:rPr>
        <w:t>S2</w:t>
      </w:r>
      <w:r w:rsidRPr="00781339">
        <w:rPr>
          <w:rFonts w:cstheme="minorHAnsi"/>
        </w:rPr>
        <w:t xml:space="preserve">. </w:t>
      </w:r>
      <w:r>
        <w:rPr>
          <w:rFonts w:cstheme="minorHAnsi"/>
        </w:rPr>
        <w:t xml:space="preserve">Cumulative </w:t>
      </w:r>
      <w:r w:rsidRPr="00781339">
        <w:rPr>
          <w:rFonts w:cstheme="minorHAnsi"/>
        </w:rPr>
        <w:t>distributions</w:t>
      </w:r>
      <w:r>
        <w:rPr>
          <w:rFonts w:cstheme="minorHAnsi"/>
        </w:rPr>
        <w:t>, with 95% confidence intervals,</w:t>
      </w:r>
      <w:r w:rsidRPr="00781339">
        <w:rPr>
          <w:rFonts w:cstheme="minorHAnsi"/>
        </w:rPr>
        <w:t xml:space="preserve"> of </w:t>
      </w:r>
      <w:r>
        <w:rPr>
          <w:rFonts w:cstheme="minorHAnsi"/>
        </w:rPr>
        <w:t xml:space="preserve">predicted absolute </w:t>
      </w:r>
      <w:r w:rsidRPr="00781339">
        <w:rPr>
          <w:rFonts w:cstheme="minorHAnsi"/>
        </w:rPr>
        <w:t xml:space="preserve">fertilizer response for </w:t>
      </w:r>
      <w:r>
        <w:rPr>
          <w:rFonts w:cstheme="minorHAnsi"/>
        </w:rPr>
        <w:t>legumes</w:t>
      </w:r>
      <w:r w:rsidRPr="00781339">
        <w:rPr>
          <w:rFonts w:cstheme="minorHAnsi"/>
        </w:rPr>
        <w:t xml:space="preserve"> in different </w:t>
      </w:r>
      <w:r>
        <w:rPr>
          <w:rFonts w:cstheme="minorHAnsi"/>
        </w:rPr>
        <w:t>studies.</w:t>
      </w:r>
      <w:r w:rsidRPr="00781339">
        <w:rPr>
          <w:rFonts w:cstheme="minorHAnsi"/>
        </w:rPr>
        <w:t xml:space="preserve"> </w:t>
      </w:r>
      <w:proofErr w:type="spellStart"/>
      <w:r>
        <w:rPr>
          <w:rFonts w:cstheme="minorHAnsi"/>
        </w:rPr>
        <w:t>Gray</w:t>
      </w:r>
      <w:proofErr w:type="spellEnd"/>
      <w:r>
        <w:rPr>
          <w:rFonts w:cstheme="minorHAnsi"/>
        </w:rPr>
        <w:t xml:space="preserve"> dots</w:t>
      </w:r>
      <w:r w:rsidRPr="00781339">
        <w:rPr>
          <w:rFonts w:cstheme="minorHAnsi"/>
        </w:rPr>
        <w:t xml:space="preserve"> </w:t>
      </w:r>
      <w:r>
        <w:rPr>
          <w:rFonts w:cstheme="minorHAnsi"/>
        </w:rPr>
        <w:t xml:space="preserve">represent the “empirical” distribution assuming zero residual error. Black represents the distribution under the assumption of a residual standard deviation of 250 kg/ha.  </w:t>
      </w:r>
      <w:r w:rsidRPr="00A20CDC">
        <w:rPr>
          <w:color w:val="000000" w:themeColor="text1"/>
        </w:rPr>
        <w:t xml:space="preserve">Each study is presented by the first letter representing the crop, then 2 letters for the country, followed by the year. </w:t>
      </w:r>
      <w:proofErr w:type="spellStart"/>
      <w:proofErr w:type="gramStart"/>
      <w:r w:rsidRPr="00A20CDC">
        <w:rPr>
          <w:color w:val="000000" w:themeColor="text1"/>
        </w:rPr>
        <w:t>bs</w:t>
      </w:r>
      <w:proofErr w:type="spellEnd"/>
      <w:proofErr w:type="gramEnd"/>
      <w:r w:rsidRPr="00A20CDC">
        <w:rPr>
          <w:color w:val="000000" w:themeColor="text1"/>
        </w:rPr>
        <w:t xml:space="preserve">: bush bean, cl: climbing bean, </w:t>
      </w:r>
      <w:proofErr w:type="spellStart"/>
      <w:r w:rsidRPr="00A20CDC">
        <w:rPr>
          <w:color w:val="000000" w:themeColor="text1"/>
        </w:rPr>
        <w:t>cw</w:t>
      </w:r>
      <w:proofErr w:type="spellEnd"/>
      <w:r w:rsidRPr="00A20CDC">
        <w:rPr>
          <w:color w:val="000000" w:themeColor="text1"/>
        </w:rPr>
        <w:t xml:space="preserve">: cowpea, gr: groundnut, </w:t>
      </w:r>
      <w:proofErr w:type="spellStart"/>
      <w:r w:rsidRPr="00A20CDC">
        <w:rPr>
          <w:color w:val="000000" w:themeColor="text1"/>
        </w:rPr>
        <w:t>sy</w:t>
      </w:r>
      <w:proofErr w:type="spellEnd"/>
      <w:r w:rsidRPr="00A20CDC">
        <w:rPr>
          <w:color w:val="000000" w:themeColor="text1"/>
        </w:rPr>
        <w:t xml:space="preserve">: soybean. </w:t>
      </w:r>
      <w:proofErr w:type="spellStart"/>
      <w:proofErr w:type="gramStart"/>
      <w:r w:rsidRPr="00A20CDC">
        <w:rPr>
          <w:color w:val="000000" w:themeColor="text1"/>
        </w:rPr>
        <w:t>rw</w:t>
      </w:r>
      <w:proofErr w:type="spellEnd"/>
      <w:proofErr w:type="gramEnd"/>
      <w:r w:rsidRPr="00A20CDC">
        <w:rPr>
          <w:color w:val="000000" w:themeColor="text1"/>
        </w:rPr>
        <w:t xml:space="preserve">: Rwanda, </w:t>
      </w:r>
      <w:proofErr w:type="spellStart"/>
      <w:r w:rsidRPr="00A20CDC">
        <w:rPr>
          <w:color w:val="000000" w:themeColor="text1"/>
        </w:rPr>
        <w:t>gh</w:t>
      </w:r>
      <w:proofErr w:type="spellEnd"/>
      <w:r w:rsidRPr="00A20CDC">
        <w:rPr>
          <w:color w:val="000000" w:themeColor="text1"/>
        </w:rPr>
        <w:t xml:space="preserve">: Ghana, ng: Nigeria, </w:t>
      </w:r>
      <w:proofErr w:type="spellStart"/>
      <w:r w:rsidRPr="00A20CDC">
        <w:rPr>
          <w:color w:val="000000" w:themeColor="text1"/>
        </w:rPr>
        <w:t>zm</w:t>
      </w:r>
      <w:proofErr w:type="spellEnd"/>
      <w:r w:rsidRPr="00A20CDC">
        <w:rPr>
          <w:color w:val="000000" w:themeColor="text1"/>
        </w:rPr>
        <w:t xml:space="preserve">; Zimbabwe, </w:t>
      </w:r>
      <w:proofErr w:type="spellStart"/>
      <w:r w:rsidRPr="00A20CDC">
        <w:rPr>
          <w:color w:val="000000" w:themeColor="text1"/>
        </w:rPr>
        <w:t>dr</w:t>
      </w:r>
      <w:proofErr w:type="spellEnd"/>
      <w:r w:rsidRPr="00A20CDC">
        <w:rPr>
          <w:color w:val="000000" w:themeColor="text1"/>
        </w:rPr>
        <w:t xml:space="preserve">: Democratic republic of Congo, et: Ethiopia, </w:t>
      </w:r>
      <w:proofErr w:type="spellStart"/>
      <w:r w:rsidRPr="00A20CDC">
        <w:rPr>
          <w:color w:val="000000" w:themeColor="text1"/>
        </w:rPr>
        <w:t>kn:Kenya</w:t>
      </w:r>
      <w:proofErr w:type="spellEnd"/>
      <w:r w:rsidRPr="00A20CDC">
        <w:rPr>
          <w:color w:val="000000" w:themeColor="text1"/>
        </w:rPr>
        <w:t xml:space="preserve">, </w:t>
      </w:r>
      <w:proofErr w:type="spellStart"/>
      <w:r w:rsidRPr="00A20CDC">
        <w:rPr>
          <w:color w:val="000000" w:themeColor="text1"/>
        </w:rPr>
        <w:t>mz</w:t>
      </w:r>
      <w:proofErr w:type="spellEnd"/>
      <w:r w:rsidRPr="00A20CDC">
        <w:rPr>
          <w:color w:val="000000" w:themeColor="text1"/>
        </w:rPr>
        <w:t xml:space="preserve">: Mozambique, </w:t>
      </w:r>
      <w:proofErr w:type="spellStart"/>
      <w:r w:rsidRPr="00A20CDC">
        <w:rPr>
          <w:color w:val="000000" w:themeColor="text1"/>
        </w:rPr>
        <w:t>tn:Tanzania</w:t>
      </w:r>
      <w:proofErr w:type="spellEnd"/>
      <w:r w:rsidRPr="00A20CDC">
        <w:rPr>
          <w:color w:val="000000" w:themeColor="text1"/>
        </w:rPr>
        <w:t xml:space="preserve">, </w:t>
      </w:r>
      <w:proofErr w:type="spellStart"/>
      <w:r w:rsidRPr="00A20CDC">
        <w:rPr>
          <w:color w:val="000000" w:themeColor="text1"/>
        </w:rPr>
        <w:t>ug</w:t>
      </w:r>
      <w:proofErr w:type="spellEnd"/>
      <w:r w:rsidRPr="00A20CDC">
        <w:rPr>
          <w:color w:val="000000" w:themeColor="text1"/>
        </w:rPr>
        <w:t>: Uganda</w:t>
      </w:r>
    </w:p>
    <w:p w:rsidR="00214C6D" w:rsidRPr="00A20CDC" w:rsidRDefault="00214C6D" w:rsidP="00214C6D">
      <w:pPr>
        <w:rPr>
          <w:rFonts w:eastAsiaTheme="minorEastAsia" w:cs="Times New Roman"/>
          <w:noProof/>
          <w:color w:val="000000" w:themeColor="text1"/>
          <w:lang w:val="en-US" w:eastAsia="fr-FR"/>
        </w:rPr>
      </w:pPr>
    </w:p>
    <w:p w:rsidR="00214C6D" w:rsidRDefault="00214C6D" w:rsidP="00214C6D">
      <w:pPr>
        <w:pStyle w:val="NormalWeb"/>
        <w:spacing w:before="0" w:beforeAutospacing="0" w:after="0" w:afterAutospacing="0" w:line="480" w:lineRule="auto"/>
        <w:ind w:left="720" w:hanging="720"/>
        <w:jc w:val="both"/>
        <w:rPr>
          <w:rFonts w:asciiTheme="minorHAnsi" w:hAnsiTheme="minorHAnsi"/>
          <w:noProof/>
          <w:lang w:val="en-US"/>
        </w:rPr>
      </w:pPr>
    </w:p>
    <w:p w:rsidR="00214C6D" w:rsidRDefault="00214C6D" w:rsidP="00214C6D">
      <w:pPr>
        <w:pStyle w:val="NormalWeb"/>
        <w:spacing w:before="0" w:beforeAutospacing="0" w:after="0" w:afterAutospacing="0" w:line="480" w:lineRule="auto"/>
        <w:ind w:left="720" w:hanging="720"/>
        <w:jc w:val="both"/>
        <w:rPr>
          <w:rFonts w:asciiTheme="minorHAnsi" w:hAnsiTheme="minorHAnsi"/>
          <w:noProof/>
          <w:lang w:val="en-US"/>
        </w:rPr>
      </w:pPr>
      <w:r>
        <w:rPr>
          <w:noProof/>
          <w:lang w:val="en-US" w:eastAsia="en-US"/>
        </w:rPr>
        <w:drawing>
          <wp:inline distT="0" distB="0" distL="0" distR="0" wp14:anchorId="09859C08" wp14:editId="65BF9EF8">
            <wp:extent cx="6280150" cy="54165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9">
                      <a:extLst>
                        <a:ext uri="{28A0092B-C50C-407E-A947-70E740481C1C}">
                          <a14:useLocalDpi xmlns:a14="http://schemas.microsoft.com/office/drawing/2010/main" val="0"/>
                        </a:ext>
                      </a:extLst>
                    </a:blip>
                    <a:stretch>
                      <a:fillRect/>
                    </a:stretch>
                  </pic:blipFill>
                  <pic:spPr>
                    <a:xfrm>
                      <a:off x="0" y="0"/>
                      <a:ext cx="6280150" cy="5416550"/>
                    </a:xfrm>
                    <a:prstGeom prst="rect">
                      <a:avLst/>
                    </a:prstGeom>
                  </pic:spPr>
                </pic:pic>
              </a:graphicData>
            </a:graphic>
          </wp:inline>
        </w:drawing>
      </w:r>
    </w:p>
    <w:p w:rsidR="00214C6D" w:rsidRPr="00A20CDC" w:rsidRDefault="00214C6D" w:rsidP="00214C6D">
      <w:pPr>
        <w:spacing w:line="480" w:lineRule="auto"/>
        <w:rPr>
          <w:color w:val="000000" w:themeColor="text1"/>
        </w:rPr>
      </w:pPr>
      <w:r>
        <w:t xml:space="preserve">Figure S3. Cumulative distribution of relative fertilizer response, and 95% confidence interval, for cereals across the different studies. Relative response is defined as the predicted slope of yield as a function of fertilizer application intensity (CNE). </w:t>
      </w:r>
      <w:r w:rsidRPr="00A20CDC">
        <w:rPr>
          <w:color w:val="000000" w:themeColor="text1"/>
        </w:rPr>
        <w:t xml:space="preserve">Each study is presented by the first letter representing the crop, then 2 letters for the country, followed by the year and season. </w:t>
      </w:r>
      <w:proofErr w:type="spellStart"/>
      <w:proofErr w:type="gramStart"/>
      <w:r w:rsidRPr="00A20CDC">
        <w:rPr>
          <w:color w:val="000000" w:themeColor="text1"/>
        </w:rPr>
        <w:t>mz</w:t>
      </w:r>
      <w:proofErr w:type="spellEnd"/>
      <w:proofErr w:type="gramEnd"/>
      <w:r w:rsidRPr="00A20CDC">
        <w:rPr>
          <w:color w:val="000000" w:themeColor="text1"/>
        </w:rPr>
        <w:t xml:space="preserve">: maize, </w:t>
      </w:r>
      <w:proofErr w:type="spellStart"/>
      <w:r w:rsidRPr="00A20CDC">
        <w:rPr>
          <w:color w:val="000000" w:themeColor="text1"/>
        </w:rPr>
        <w:t>sr</w:t>
      </w:r>
      <w:proofErr w:type="spellEnd"/>
      <w:r w:rsidRPr="00A20CDC">
        <w:rPr>
          <w:color w:val="000000" w:themeColor="text1"/>
        </w:rPr>
        <w:t xml:space="preserve">: sorghum.  </w:t>
      </w:r>
      <w:proofErr w:type="spellStart"/>
      <w:proofErr w:type="gramStart"/>
      <w:r w:rsidRPr="00A20CDC">
        <w:rPr>
          <w:color w:val="000000" w:themeColor="text1"/>
        </w:rPr>
        <w:t>dr</w:t>
      </w:r>
      <w:proofErr w:type="spellEnd"/>
      <w:proofErr w:type="gramEnd"/>
      <w:r w:rsidRPr="00A20CDC">
        <w:rPr>
          <w:color w:val="000000" w:themeColor="text1"/>
        </w:rPr>
        <w:t xml:space="preserve">: Democratic republic of Congo, </w:t>
      </w:r>
      <w:proofErr w:type="spellStart"/>
      <w:r w:rsidRPr="00A20CDC">
        <w:rPr>
          <w:color w:val="000000" w:themeColor="text1"/>
        </w:rPr>
        <w:t>kn:Kenya</w:t>
      </w:r>
      <w:proofErr w:type="spellEnd"/>
      <w:r w:rsidRPr="00A20CDC">
        <w:rPr>
          <w:color w:val="000000" w:themeColor="text1"/>
        </w:rPr>
        <w:t xml:space="preserve">, </w:t>
      </w:r>
      <w:proofErr w:type="spellStart"/>
      <w:r w:rsidRPr="00A20CDC">
        <w:rPr>
          <w:color w:val="000000" w:themeColor="text1"/>
        </w:rPr>
        <w:t>mlw</w:t>
      </w:r>
      <w:proofErr w:type="spellEnd"/>
      <w:r w:rsidRPr="00A20CDC">
        <w:rPr>
          <w:color w:val="000000" w:themeColor="text1"/>
        </w:rPr>
        <w:t xml:space="preserve">: Malawi, ng: Nigeria, </w:t>
      </w:r>
      <w:proofErr w:type="spellStart"/>
      <w:r w:rsidRPr="00A20CDC">
        <w:rPr>
          <w:color w:val="000000" w:themeColor="text1"/>
        </w:rPr>
        <w:t>tn:Tanzania</w:t>
      </w:r>
      <w:proofErr w:type="spellEnd"/>
      <w:r w:rsidRPr="00A20CDC">
        <w:rPr>
          <w:color w:val="000000" w:themeColor="text1"/>
        </w:rPr>
        <w:t xml:space="preserve">, ml: Mali. </w:t>
      </w:r>
      <w:proofErr w:type="spellStart"/>
      <w:proofErr w:type="gramStart"/>
      <w:r w:rsidRPr="00A20CDC">
        <w:rPr>
          <w:color w:val="000000" w:themeColor="text1"/>
        </w:rPr>
        <w:t>sr</w:t>
      </w:r>
      <w:proofErr w:type="spellEnd"/>
      <w:proofErr w:type="gramEnd"/>
      <w:r w:rsidRPr="00A20CDC">
        <w:rPr>
          <w:color w:val="000000" w:themeColor="text1"/>
        </w:rPr>
        <w:t xml:space="preserve">: short rainy season, </w:t>
      </w:r>
      <w:proofErr w:type="spellStart"/>
      <w:r w:rsidRPr="00A20CDC">
        <w:rPr>
          <w:color w:val="000000" w:themeColor="text1"/>
        </w:rPr>
        <w:t>lr</w:t>
      </w:r>
      <w:proofErr w:type="spellEnd"/>
      <w:r w:rsidRPr="00A20CDC">
        <w:rPr>
          <w:color w:val="000000" w:themeColor="text1"/>
        </w:rPr>
        <w:t>: long rainy season.</w:t>
      </w:r>
    </w:p>
    <w:p w:rsidR="00214C6D" w:rsidRPr="00A20CDC" w:rsidRDefault="00214C6D" w:rsidP="00214C6D">
      <w:pPr>
        <w:rPr>
          <w:rFonts w:eastAsiaTheme="minorEastAsia" w:cs="Times New Roman"/>
          <w:noProof/>
          <w:color w:val="000000" w:themeColor="text1"/>
          <w:lang w:eastAsia="fr-FR"/>
        </w:rPr>
      </w:pPr>
      <w:r w:rsidRPr="00A20CDC">
        <w:rPr>
          <w:noProof/>
          <w:color w:val="000000" w:themeColor="text1"/>
        </w:rPr>
        <w:br w:type="page"/>
      </w:r>
    </w:p>
    <w:p w:rsidR="00214C6D" w:rsidRDefault="00214C6D" w:rsidP="00214C6D">
      <w:pPr>
        <w:pStyle w:val="NormalWeb"/>
        <w:spacing w:before="0" w:beforeAutospacing="0" w:after="0" w:afterAutospacing="0" w:line="480" w:lineRule="auto"/>
        <w:ind w:left="720" w:hanging="720"/>
        <w:jc w:val="both"/>
        <w:rPr>
          <w:rFonts w:asciiTheme="minorHAnsi" w:hAnsiTheme="minorHAnsi"/>
          <w:noProof/>
          <w:lang w:val="en-GB"/>
        </w:rPr>
      </w:pPr>
    </w:p>
    <w:p w:rsidR="00214C6D" w:rsidRDefault="00214C6D" w:rsidP="00214C6D">
      <w:pPr>
        <w:pStyle w:val="NormalWeb"/>
        <w:spacing w:before="0" w:beforeAutospacing="0" w:after="0" w:afterAutospacing="0" w:line="480" w:lineRule="auto"/>
        <w:ind w:left="720" w:hanging="720"/>
        <w:jc w:val="both"/>
        <w:rPr>
          <w:rFonts w:asciiTheme="minorHAnsi" w:hAnsiTheme="minorHAnsi"/>
          <w:noProof/>
          <w:lang w:val="en-GB"/>
        </w:rPr>
      </w:pPr>
      <w:r>
        <w:rPr>
          <w:noProof/>
          <w:lang w:val="en-US" w:eastAsia="en-US"/>
        </w:rPr>
        <w:drawing>
          <wp:inline distT="0" distB="0" distL="0" distR="0" wp14:anchorId="0342758D" wp14:editId="27A45374">
            <wp:extent cx="6115050" cy="572770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0">
                      <a:extLst>
                        <a:ext uri="{28A0092B-C50C-407E-A947-70E740481C1C}">
                          <a14:useLocalDpi xmlns:a14="http://schemas.microsoft.com/office/drawing/2010/main" val="0"/>
                        </a:ext>
                      </a:extLst>
                    </a:blip>
                    <a:stretch>
                      <a:fillRect/>
                    </a:stretch>
                  </pic:blipFill>
                  <pic:spPr>
                    <a:xfrm>
                      <a:off x="0" y="0"/>
                      <a:ext cx="6115050" cy="5727700"/>
                    </a:xfrm>
                    <a:prstGeom prst="rect">
                      <a:avLst/>
                    </a:prstGeom>
                  </pic:spPr>
                </pic:pic>
              </a:graphicData>
            </a:graphic>
          </wp:inline>
        </w:drawing>
      </w:r>
    </w:p>
    <w:p w:rsidR="00214C6D" w:rsidRDefault="00214C6D" w:rsidP="00214C6D">
      <w:pPr>
        <w:spacing w:line="480" w:lineRule="auto"/>
      </w:pPr>
    </w:p>
    <w:p w:rsidR="00214C6D" w:rsidRPr="00482427" w:rsidRDefault="00214C6D" w:rsidP="00214C6D">
      <w:pPr>
        <w:spacing w:line="480" w:lineRule="auto"/>
        <w:rPr>
          <w:color w:val="000000" w:themeColor="text1"/>
          <w:lang w:eastAsia="fr-FR"/>
        </w:rPr>
      </w:pPr>
      <w:r>
        <w:t>Figure S4. Cumulative distribution of relative fertilizer response, and 95% confidence interval, for legumes across the different studies. Relative response is defined as the predicted slope of yield as a function of fertilizer intensity (CNE</w:t>
      </w:r>
      <w:r w:rsidRPr="00A20CDC">
        <w:rPr>
          <w:color w:val="000000" w:themeColor="text1"/>
        </w:rPr>
        <w:t xml:space="preserve">). </w:t>
      </w:r>
      <w:r w:rsidRPr="00A20CDC">
        <w:rPr>
          <w:rFonts w:cstheme="minorHAnsi"/>
          <w:color w:val="000000" w:themeColor="text1"/>
        </w:rPr>
        <w:t xml:space="preserve">Each study is presented by the first letter representing the crop, then 2 letters for the country, followed by the year. </w:t>
      </w:r>
      <w:proofErr w:type="spellStart"/>
      <w:proofErr w:type="gramStart"/>
      <w:r w:rsidRPr="00A20CDC">
        <w:rPr>
          <w:rFonts w:cstheme="minorHAnsi"/>
          <w:color w:val="000000" w:themeColor="text1"/>
        </w:rPr>
        <w:t>bs</w:t>
      </w:r>
      <w:proofErr w:type="spellEnd"/>
      <w:proofErr w:type="gramEnd"/>
      <w:r w:rsidRPr="00A20CDC">
        <w:rPr>
          <w:rFonts w:cstheme="minorHAnsi"/>
          <w:color w:val="000000" w:themeColor="text1"/>
        </w:rPr>
        <w:t xml:space="preserve">: bush bean, cl: climbing bean, </w:t>
      </w:r>
      <w:proofErr w:type="spellStart"/>
      <w:r w:rsidRPr="00A20CDC">
        <w:rPr>
          <w:rFonts w:cstheme="minorHAnsi"/>
          <w:color w:val="000000" w:themeColor="text1"/>
        </w:rPr>
        <w:t>cw</w:t>
      </w:r>
      <w:proofErr w:type="spellEnd"/>
      <w:r w:rsidRPr="00A20CDC">
        <w:rPr>
          <w:rFonts w:cstheme="minorHAnsi"/>
          <w:color w:val="000000" w:themeColor="text1"/>
        </w:rPr>
        <w:t xml:space="preserve">: cowpea, gr: groundnut, </w:t>
      </w:r>
      <w:proofErr w:type="spellStart"/>
      <w:r w:rsidRPr="00A20CDC">
        <w:rPr>
          <w:rFonts w:cstheme="minorHAnsi"/>
          <w:color w:val="000000" w:themeColor="text1"/>
        </w:rPr>
        <w:t>sy</w:t>
      </w:r>
      <w:proofErr w:type="spellEnd"/>
      <w:r w:rsidRPr="00A20CDC">
        <w:rPr>
          <w:rFonts w:cstheme="minorHAnsi"/>
          <w:color w:val="000000" w:themeColor="text1"/>
        </w:rPr>
        <w:t xml:space="preserve">: soybean. </w:t>
      </w:r>
      <w:proofErr w:type="spellStart"/>
      <w:proofErr w:type="gramStart"/>
      <w:r w:rsidRPr="00A20CDC">
        <w:rPr>
          <w:rFonts w:cstheme="minorHAnsi"/>
          <w:color w:val="000000" w:themeColor="text1"/>
        </w:rPr>
        <w:t>rw</w:t>
      </w:r>
      <w:proofErr w:type="spellEnd"/>
      <w:proofErr w:type="gramEnd"/>
      <w:r w:rsidRPr="00A20CDC">
        <w:rPr>
          <w:rFonts w:cstheme="minorHAnsi"/>
          <w:color w:val="000000" w:themeColor="text1"/>
        </w:rPr>
        <w:t xml:space="preserve">: Rwanda, </w:t>
      </w:r>
      <w:proofErr w:type="spellStart"/>
      <w:r w:rsidRPr="00A20CDC">
        <w:rPr>
          <w:rFonts w:cstheme="minorHAnsi"/>
          <w:color w:val="000000" w:themeColor="text1"/>
        </w:rPr>
        <w:t>gh</w:t>
      </w:r>
      <w:proofErr w:type="spellEnd"/>
      <w:r w:rsidRPr="00A20CDC">
        <w:rPr>
          <w:rFonts w:cstheme="minorHAnsi"/>
          <w:color w:val="000000" w:themeColor="text1"/>
        </w:rPr>
        <w:t xml:space="preserve">: Ghana, ng: Nigeria, </w:t>
      </w:r>
      <w:proofErr w:type="spellStart"/>
      <w:r w:rsidRPr="00A20CDC">
        <w:rPr>
          <w:rFonts w:cstheme="minorHAnsi"/>
          <w:color w:val="000000" w:themeColor="text1"/>
        </w:rPr>
        <w:t>zm</w:t>
      </w:r>
      <w:proofErr w:type="spellEnd"/>
      <w:r>
        <w:rPr>
          <w:rFonts w:cstheme="minorHAnsi"/>
          <w:color w:val="000000" w:themeColor="text1"/>
        </w:rPr>
        <w:t>:</w:t>
      </w:r>
      <w:r w:rsidRPr="00A20CDC">
        <w:rPr>
          <w:rFonts w:cstheme="minorHAnsi"/>
          <w:color w:val="000000" w:themeColor="text1"/>
        </w:rPr>
        <w:t xml:space="preserve"> Zimbabwe, </w:t>
      </w:r>
      <w:proofErr w:type="spellStart"/>
      <w:r w:rsidRPr="00A20CDC">
        <w:rPr>
          <w:rFonts w:cstheme="minorHAnsi"/>
          <w:color w:val="000000" w:themeColor="text1"/>
        </w:rPr>
        <w:t>dr</w:t>
      </w:r>
      <w:proofErr w:type="spellEnd"/>
      <w:r w:rsidRPr="00A20CDC">
        <w:rPr>
          <w:rFonts w:cstheme="minorHAnsi"/>
          <w:color w:val="000000" w:themeColor="text1"/>
        </w:rPr>
        <w:t xml:space="preserve">: Democratic republic of Congo, et: Ethiopia, </w:t>
      </w:r>
      <w:proofErr w:type="spellStart"/>
      <w:r w:rsidRPr="00A20CDC">
        <w:rPr>
          <w:rFonts w:cstheme="minorHAnsi"/>
          <w:color w:val="000000" w:themeColor="text1"/>
        </w:rPr>
        <w:t>kn:Kenya</w:t>
      </w:r>
      <w:proofErr w:type="spellEnd"/>
      <w:r w:rsidRPr="00A20CDC">
        <w:rPr>
          <w:rFonts w:cstheme="minorHAnsi"/>
          <w:color w:val="000000" w:themeColor="text1"/>
        </w:rPr>
        <w:t xml:space="preserve">, </w:t>
      </w:r>
      <w:proofErr w:type="spellStart"/>
      <w:r w:rsidRPr="00A20CDC">
        <w:rPr>
          <w:rFonts w:cstheme="minorHAnsi"/>
          <w:color w:val="000000" w:themeColor="text1"/>
        </w:rPr>
        <w:t>mz</w:t>
      </w:r>
      <w:proofErr w:type="spellEnd"/>
      <w:r w:rsidRPr="00A20CDC">
        <w:rPr>
          <w:rFonts w:cstheme="minorHAnsi"/>
          <w:color w:val="000000" w:themeColor="text1"/>
        </w:rPr>
        <w:t xml:space="preserve">: Mozambique,  </w:t>
      </w:r>
      <w:proofErr w:type="spellStart"/>
      <w:r w:rsidRPr="00A20CDC">
        <w:rPr>
          <w:rFonts w:cstheme="minorHAnsi"/>
          <w:color w:val="000000" w:themeColor="text1"/>
        </w:rPr>
        <w:t>tn:Tanzania</w:t>
      </w:r>
      <w:proofErr w:type="spellEnd"/>
      <w:r w:rsidRPr="00A20CDC">
        <w:rPr>
          <w:rFonts w:cstheme="minorHAnsi"/>
          <w:color w:val="000000" w:themeColor="text1"/>
        </w:rPr>
        <w:t xml:space="preserve">, </w:t>
      </w:r>
      <w:proofErr w:type="spellStart"/>
      <w:r w:rsidRPr="00A20CDC">
        <w:rPr>
          <w:rFonts w:cstheme="minorHAnsi"/>
          <w:color w:val="000000" w:themeColor="text1"/>
        </w:rPr>
        <w:t>ug</w:t>
      </w:r>
      <w:proofErr w:type="spellEnd"/>
      <w:r w:rsidRPr="00A20CDC">
        <w:rPr>
          <w:rFonts w:cstheme="minorHAnsi"/>
          <w:color w:val="000000" w:themeColor="text1"/>
        </w:rPr>
        <w:t>: Uganda.</w:t>
      </w:r>
    </w:p>
    <w:sectPr w:rsidR="00214C6D" w:rsidRPr="00482427" w:rsidSect="00FF37FA">
      <w:type w:val="continuous"/>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dy CS)">
    <w:panose1 w:val="00000000000000000000"/>
    <w:charset w:val="00"/>
    <w:family w:val="roman"/>
    <w:notTrueType/>
    <w:pitch w:val="default"/>
  </w:font>
  <w:font w:name="PMingLiU">
    <w:altName w:val="Arial Unicode MS"/>
    <w:panose1 w:val="02010601000101010101"/>
    <w:charset w:val="88"/>
    <w:family w:val="auto"/>
    <w:notTrueType/>
    <w:pitch w:val="variable"/>
    <w:sig w:usb0="00000000"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A97F48"/>
    <w:multiLevelType w:val="hybridMultilevel"/>
    <w:tmpl w:val="7F64C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2BF3338D"/>
    <w:multiLevelType w:val="multilevel"/>
    <w:tmpl w:val="E4588A8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1CE7BBE"/>
    <w:multiLevelType w:val="multilevel"/>
    <w:tmpl w:val="FA74BB16"/>
    <w:lvl w:ilvl="0">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5414528A"/>
    <w:multiLevelType w:val="multilevel"/>
    <w:tmpl w:val="9A867010"/>
    <w:lvl w:ilvl="0">
      <w:numFmt w:val="decimal"/>
      <w:lvlText w:val="%1"/>
      <w:lvlJc w:val="left"/>
      <w:pPr>
        <w:ind w:left="360" w:hanging="360"/>
      </w:pPr>
      <w:rPr>
        <w:rFonts w:hint="default"/>
      </w:rPr>
    </w:lvl>
    <w:lvl w:ilvl="1">
      <w:start w:val="4"/>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A012A63"/>
    <w:multiLevelType w:val="multilevel"/>
    <w:tmpl w:val="25FA62AE"/>
    <w:lvl w:ilvl="0">
      <w:start w:val="1"/>
      <w:numFmt w:val="decimal"/>
      <w:lvlText w:val="%1."/>
      <w:lvlJc w:val="left"/>
      <w:pPr>
        <w:ind w:left="720" w:hanging="360"/>
      </w:pPr>
    </w:lvl>
    <w:lvl w:ilvl="1">
      <w:start w:val="1"/>
      <w:numFmt w:val="decimal"/>
      <w:isLgl/>
      <w:lvlText w:val="%1.%2."/>
      <w:lvlJc w:val="left"/>
      <w:pPr>
        <w:ind w:left="1080" w:hanging="720"/>
      </w:pPr>
      <w:rPr>
        <w:rFonts w:hint="default"/>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6212140A"/>
    <w:multiLevelType w:val="hybridMultilevel"/>
    <w:tmpl w:val="E38E3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697A1A"/>
    <w:multiLevelType w:val="hybridMultilevel"/>
    <w:tmpl w:val="53AEB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599397A"/>
    <w:multiLevelType w:val="hybridMultilevel"/>
    <w:tmpl w:val="54E2D64C"/>
    <w:lvl w:ilvl="0" w:tplc="B87E576E">
      <w:start w:val="1"/>
      <w:numFmt w:val="decimal"/>
      <w:lvlText w:val="%1."/>
      <w:lvlJc w:val="left"/>
      <w:pPr>
        <w:ind w:left="720" w:hanging="360"/>
      </w:pPr>
    </w:lvl>
    <w:lvl w:ilvl="1" w:tplc="92622820">
      <w:start w:val="1"/>
      <w:numFmt w:val="lowerLetter"/>
      <w:lvlText w:val="%2."/>
      <w:lvlJc w:val="left"/>
      <w:pPr>
        <w:ind w:left="1440" w:hanging="360"/>
      </w:pPr>
    </w:lvl>
    <w:lvl w:ilvl="2" w:tplc="D388A356">
      <w:start w:val="1"/>
      <w:numFmt w:val="lowerRoman"/>
      <w:lvlText w:val="%3."/>
      <w:lvlJc w:val="right"/>
      <w:pPr>
        <w:ind w:left="2160" w:hanging="180"/>
      </w:pPr>
    </w:lvl>
    <w:lvl w:ilvl="3" w:tplc="9C6ECDBA">
      <w:start w:val="1"/>
      <w:numFmt w:val="decimal"/>
      <w:lvlText w:val="%4."/>
      <w:lvlJc w:val="left"/>
      <w:pPr>
        <w:ind w:left="2880" w:hanging="360"/>
      </w:pPr>
    </w:lvl>
    <w:lvl w:ilvl="4" w:tplc="02525586">
      <w:start w:val="1"/>
      <w:numFmt w:val="lowerLetter"/>
      <w:lvlText w:val="%5."/>
      <w:lvlJc w:val="left"/>
      <w:pPr>
        <w:ind w:left="3600" w:hanging="360"/>
      </w:pPr>
    </w:lvl>
    <w:lvl w:ilvl="5" w:tplc="620E4CA6">
      <w:start w:val="1"/>
      <w:numFmt w:val="lowerRoman"/>
      <w:lvlText w:val="%6."/>
      <w:lvlJc w:val="right"/>
      <w:pPr>
        <w:ind w:left="4320" w:hanging="180"/>
      </w:pPr>
    </w:lvl>
    <w:lvl w:ilvl="6" w:tplc="C9DEDFBA">
      <w:start w:val="1"/>
      <w:numFmt w:val="decimal"/>
      <w:lvlText w:val="%7."/>
      <w:lvlJc w:val="left"/>
      <w:pPr>
        <w:ind w:left="5040" w:hanging="360"/>
      </w:pPr>
    </w:lvl>
    <w:lvl w:ilvl="7" w:tplc="8A00B9CE">
      <w:start w:val="1"/>
      <w:numFmt w:val="lowerLetter"/>
      <w:lvlText w:val="%8."/>
      <w:lvlJc w:val="left"/>
      <w:pPr>
        <w:ind w:left="5760" w:hanging="360"/>
      </w:pPr>
    </w:lvl>
    <w:lvl w:ilvl="8" w:tplc="96CA7332">
      <w:start w:val="1"/>
      <w:numFmt w:val="lowerRoman"/>
      <w:lvlText w:val="%9."/>
      <w:lvlJc w:val="right"/>
      <w:pPr>
        <w:ind w:left="6480" w:hanging="180"/>
      </w:pPr>
    </w:lvl>
  </w:abstractNum>
  <w:num w:numId="1">
    <w:abstractNumId w:val="7"/>
  </w:num>
  <w:num w:numId="2">
    <w:abstractNumId w:val="2"/>
  </w:num>
  <w:num w:numId="3">
    <w:abstractNumId w:val="3"/>
  </w:num>
  <w:num w:numId="4">
    <w:abstractNumId w:val="6"/>
  </w:num>
  <w:num w:numId="5">
    <w:abstractNumId w:val="5"/>
  </w:num>
  <w:num w:numId="6">
    <w:abstractNumId w:val="4"/>
  </w:num>
  <w:num w:numId="7">
    <w:abstractNumId w:val="0"/>
  </w:num>
  <w:num w:numId="8">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C6D"/>
    <w:rsid w:val="00017F25"/>
    <w:rsid w:val="00032A3A"/>
    <w:rsid w:val="00046E99"/>
    <w:rsid w:val="0005198A"/>
    <w:rsid w:val="00083C73"/>
    <w:rsid w:val="000A4958"/>
    <w:rsid w:val="000D26FA"/>
    <w:rsid w:val="00146DF2"/>
    <w:rsid w:val="002036A2"/>
    <w:rsid w:val="00214C6D"/>
    <w:rsid w:val="0029011F"/>
    <w:rsid w:val="00295AB0"/>
    <w:rsid w:val="002B6117"/>
    <w:rsid w:val="002D0CD0"/>
    <w:rsid w:val="002E4AC8"/>
    <w:rsid w:val="002F3385"/>
    <w:rsid w:val="003113F2"/>
    <w:rsid w:val="00341FE5"/>
    <w:rsid w:val="00382A9F"/>
    <w:rsid w:val="0042480A"/>
    <w:rsid w:val="004327AD"/>
    <w:rsid w:val="00436C11"/>
    <w:rsid w:val="004A332B"/>
    <w:rsid w:val="005116F1"/>
    <w:rsid w:val="005238C3"/>
    <w:rsid w:val="00545335"/>
    <w:rsid w:val="00584964"/>
    <w:rsid w:val="005F67BD"/>
    <w:rsid w:val="0062695D"/>
    <w:rsid w:val="00673901"/>
    <w:rsid w:val="006E5995"/>
    <w:rsid w:val="00716A5B"/>
    <w:rsid w:val="00771CDF"/>
    <w:rsid w:val="0078799E"/>
    <w:rsid w:val="007C3933"/>
    <w:rsid w:val="00883CBB"/>
    <w:rsid w:val="008A7649"/>
    <w:rsid w:val="00965193"/>
    <w:rsid w:val="009774C5"/>
    <w:rsid w:val="0099378D"/>
    <w:rsid w:val="00A06842"/>
    <w:rsid w:val="00A07B4D"/>
    <w:rsid w:val="00AB63A7"/>
    <w:rsid w:val="00B26375"/>
    <w:rsid w:val="00B6073F"/>
    <w:rsid w:val="00B65CB2"/>
    <w:rsid w:val="00B87529"/>
    <w:rsid w:val="00BC13AF"/>
    <w:rsid w:val="00BD4F8E"/>
    <w:rsid w:val="00BF5231"/>
    <w:rsid w:val="00C51B30"/>
    <w:rsid w:val="00CB7BA7"/>
    <w:rsid w:val="00CC5099"/>
    <w:rsid w:val="00D35231"/>
    <w:rsid w:val="00DC3803"/>
    <w:rsid w:val="00DF3A97"/>
    <w:rsid w:val="00E032B5"/>
    <w:rsid w:val="00E21F21"/>
    <w:rsid w:val="00EB0E01"/>
    <w:rsid w:val="00EC670B"/>
    <w:rsid w:val="00FA41C9"/>
    <w:rsid w:val="00FA7044"/>
    <w:rsid w:val="00FC1456"/>
    <w:rsid w:val="00FD51C9"/>
    <w:rsid w:val="00FD70A1"/>
    <w:rsid w:val="00FE3FD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5AFA01-2D50-4595-8826-D925EA148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14C6D"/>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val="en-GB"/>
    </w:rPr>
  </w:style>
  <w:style w:type="paragraph" w:styleId="Heading2">
    <w:name w:val="heading 2"/>
    <w:basedOn w:val="Normal"/>
    <w:next w:val="Normal"/>
    <w:link w:val="Heading2Char"/>
    <w:uiPriority w:val="9"/>
    <w:unhideWhenUsed/>
    <w:qFormat/>
    <w:rsid w:val="00214C6D"/>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val="en-GB"/>
    </w:rPr>
  </w:style>
  <w:style w:type="paragraph" w:styleId="Heading3">
    <w:name w:val="heading 3"/>
    <w:basedOn w:val="Normal"/>
    <w:next w:val="Normal"/>
    <w:link w:val="Heading3Char"/>
    <w:uiPriority w:val="9"/>
    <w:semiHidden/>
    <w:unhideWhenUsed/>
    <w:qFormat/>
    <w:rsid w:val="00214C6D"/>
    <w:pPr>
      <w:keepNext/>
      <w:keepLines/>
      <w:spacing w:before="40" w:after="0" w:line="240" w:lineRule="auto"/>
      <w:outlineLvl w:val="2"/>
    </w:pPr>
    <w:rPr>
      <w:rFonts w:asciiTheme="majorHAnsi" w:eastAsiaTheme="majorEastAsia" w:hAnsiTheme="majorHAnsi" w:cstheme="majorBidi"/>
      <w:color w:val="1F4D78" w:themeColor="accent1" w:themeShade="7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C6D"/>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uiPriority w:val="9"/>
    <w:rsid w:val="00214C6D"/>
    <w:rPr>
      <w:rFonts w:asciiTheme="majorHAnsi" w:eastAsiaTheme="majorEastAsia" w:hAnsiTheme="majorHAnsi" w:cstheme="majorBidi"/>
      <w:color w:val="2E74B5" w:themeColor="accent1" w:themeShade="BF"/>
      <w:sz w:val="26"/>
      <w:szCs w:val="26"/>
      <w:lang w:val="en-GB"/>
    </w:rPr>
  </w:style>
  <w:style w:type="character" w:customStyle="1" w:styleId="Heading3Char">
    <w:name w:val="Heading 3 Char"/>
    <w:basedOn w:val="DefaultParagraphFont"/>
    <w:link w:val="Heading3"/>
    <w:uiPriority w:val="9"/>
    <w:semiHidden/>
    <w:rsid w:val="00214C6D"/>
    <w:rPr>
      <w:rFonts w:asciiTheme="majorHAnsi" w:eastAsiaTheme="majorEastAsia" w:hAnsiTheme="majorHAnsi" w:cstheme="majorBidi"/>
      <w:color w:val="1F4D78" w:themeColor="accent1" w:themeShade="7F"/>
      <w:sz w:val="24"/>
      <w:szCs w:val="24"/>
      <w:lang w:val="en-GB"/>
    </w:rPr>
  </w:style>
  <w:style w:type="character" w:styleId="PlaceholderText">
    <w:name w:val="Placeholder Text"/>
    <w:basedOn w:val="DefaultParagraphFont"/>
    <w:uiPriority w:val="99"/>
    <w:semiHidden/>
    <w:rsid w:val="00214C6D"/>
    <w:rPr>
      <w:color w:val="808080"/>
    </w:rPr>
  </w:style>
  <w:style w:type="character" w:styleId="Hyperlink">
    <w:name w:val="Hyperlink"/>
    <w:rsid w:val="00214C6D"/>
    <w:rPr>
      <w:color w:val="0000FF"/>
      <w:u w:val="single"/>
    </w:rPr>
  </w:style>
  <w:style w:type="table" w:styleId="TableGrid">
    <w:name w:val="Table Grid"/>
    <w:basedOn w:val="TableNormal"/>
    <w:uiPriority w:val="59"/>
    <w:rsid w:val="00214C6D"/>
    <w:pPr>
      <w:spacing w:after="0" w:line="240" w:lineRule="auto"/>
    </w:pPr>
    <w:rPr>
      <w:sz w:val="24"/>
      <w:szCs w:val="24"/>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14C6D"/>
    <w:pPr>
      <w:spacing w:after="0" w:line="240" w:lineRule="auto"/>
      <w:ind w:left="720"/>
      <w:contextualSpacing/>
    </w:pPr>
    <w:rPr>
      <w:sz w:val="24"/>
      <w:szCs w:val="24"/>
      <w:lang w:val="en-GB"/>
    </w:rPr>
  </w:style>
  <w:style w:type="character" w:styleId="CommentReference">
    <w:name w:val="annotation reference"/>
    <w:basedOn w:val="DefaultParagraphFont"/>
    <w:uiPriority w:val="99"/>
    <w:semiHidden/>
    <w:unhideWhenUsed/>
    <w:rsid w:val="00214C6D"/>
    <w:rPr>
      <w:sz w:val="16"/>
      <w:szCs w:val="16"/>
    </w:rPr>
  </w:style>
  <w:style w:type="paragraph" w:styleId="CommentText">
    <w:name w:val="annotation text"/>
    <w:basedOn w:val="Normal"/>
    <w:link w:val="CommentTextChar"/>
    <w:uiPriority w:val="99"/>
    <w:unhideWhenUsed/>
    <w:rsid w:val="00214C6D"/>
    <w:pPr>
      <w:spacing w:after="0" w:line="240" w:lineRule="auto"/>
    </w:pPr>
    <w:rPr>
      <w:sz w:val="20"/>
      <w:szCs w:val="20"/>
      <w:lang w:val="en-GB"/>
    </w:rPr>
  </w:style>
  <w:style w:type="character" w:customStyle="1" w:styleId="CommentTextChar">
    <w:name w:val="Comment Text Char"/>
    <w:basedOn w:val="DefaultParagraphFont"/>
    <w:link w:val="CommentText"/>
    <w:uiPriority w:val="99"/>
    <w:rsid w:val="00214C6D"/>
    <w:rPr>
      <w:sz w:val="20"/>
      <w:szCs w:val="20"/>
      <w:lang w:val="en-GB"/>
    </w:rPr>
  </w:style>
  <w:style w:type="paragraph" w:styleId="CommentSubject">
    <w:name w:val="annotation subject"/>
    <w:basedOn w:val="CommentText"/>
    <w:next w:val="CommentText"/>
    <w:link w:val="CommentSubjectChar"/>
    <w:uiPriority w:val="99"/>
    <w:semiHidden/>
    <w:unhideWhenUsed/>
    <w:rsid w:val="00214C6D"/>
    <w:rPr>
      <w:b/>
      <w:bCs/>
    </w:rPr>
  </w:style>
  <w:style w:type="character" w:customStyle="1" w:styleId="CommentSubjectChar">
    <w:name w:val="Comment Subject Char"/>
    <w:basedOn w:val="CommentTextChar"/>
    <w:link w:val="CommentSubject"/>
    <w:uiPriority w:val="99"/>
    <w:semiHidden/>
    <w:rsid w:val="00214C6D"/>
    <w:rPr>
      <w:b/>
      <w:bCs/>
      <w:sz w:val="20"/>
      <w:szCs w:val="20"/>
      <w:lang w:val="en-GB"/>
    </w:rPr>
  </w:style>
  <w:style w:type="paragraph" w:styleId="BalloonText">
    <w:name w:val="Balloon Text"/>
    <w:basedOn w:val="Normal"/>
    <w:link w:val="BalloonTextChar"/>
    <w:uiPriority w:val="99"/>
    <w:semiHidden/>
    <w:unhideWhenUsed/>
    <w:rsid w:val="00214C6D"/>
    <w:pPr>
      <w:spacing w:after="0" w:line="240" w:lineRule="auto"/>
    </w:pPr>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sid w:val="00214C6D"/>
    <w:rPr>
      <w:rFonts w:ascii="Segoe UI" w:hAnsi="Segoe UI" w:cs="Segoe UI"/>
      <w:sz w:val="18"/>
      <w:szCs w:val="18"/>
      <w:lang w:val="en-GB"/>
    </w:rPr>
  </w:style>
  <w:style w:type="paragraph" w:styleId="NormalWeb">
    <w:name w:val="Normal (Web)"/>
    <w:basedOn w:val="Normal"/>
    <w:uiPriority w:val="99"/>
    <w:unhideWhenUsed/>
    <w:rsid w:val="00214C6D"/>
    <w:pPr>
      <w:spacing w:before="100" w:beforeAutospacing="1" w:after="100" w:afterAutospacing="1" w:line="240" w:lineRule="auto"/>
    </w:pPr>
    <w:rPr>
      <w:rFonts w:ascii="Times New Roman" w:eastAsiaTheme="minorEastAsia" w:hAnsi="Times New Roman" w:cs="Times New Roman"/>
      <w:sz w:val="24"/>
      <w:szCs w:val="24"/>
      <w:lang w:val="fr-FR" w:eastAsia="fr-FR"/>
    </w:rPr>
  </w:style>
  <w:style w:type="paragraph" w:styleId="Header">
    <w:name w:val="header"/>
    <w:basedOn w:val="Normal"/>
    <w:link w:val="HeaderChar"/>
    <w:uiPriority w:val="99"/>
    <w:unhideWhenUsed/>
    <w:rsid w:val="00214C6D"/>
    <w:pPr>
      <w:tabs>
        <w:tab w:val="center" w:pos="4680"/>
        <w:tab w:val="right" w:pos="9360"/>
      </w:tabs>
      <w:spacing w:after="0" w:line="240" w:lineRule="auto"/>
    </w:pPr>
    <w:rPr>
      <w:sz w:val="24"/>
      <w:szCs w:val="24"/>
      <w:lang w:val="en-GB"/>
    </w:rPr>
  </w:style>
  <w:style w:type="character" w:customStyle="1" w:styleId="HeaderChar">
    <w:name w:val="Header Char"/>
    <w:basedOn w:val="DefaultParagraphFont"/>
    <w:link w:val="Header"/>
    <w:uiPriority w:val="99"/>
    <w:rsid w:val="00214C6D"/>
    <w:rPr>
      <w:sz w:val="24"/>
      <w:szCs w:val="24"/>
      <w:lang w:val="en-GB"/>
    </w:rPr>
  </w:style>
  <w:style w:type="paragraph" w:styleId="Footer">
    <w:name w:val="footer"/>
    <w:basedOn w:val="Normal"/>
    <w:link w:val="FooterChar"/>
    <w:uiPriority w:val="99"/>
    <w:unhideWhenUsed/>
    <w:rsid w:val="00214C6D"/>
    <w:pPr>
      <w:tabs>
        <w:tab w:val="center" w:pos="4680"/>
        <w:tab w:val="right" w:pos="9360"/>
      </w:tabs>
      <w:spacing w:after="0" w:line="240" w:lineRule="auto"/>
    </w:pPr>
    <w:rPr>
      <w:sz w:val="24"/>
      <w:szCs w:val="24"/>
      <w:lang w:val="en-GB"/>
    </w:rPr>
  </w:style>
  <w:style w:type="character" w:customStyle="1" w:styleId="FooterChar">
    <w:name w:val="Footer Char"/>
    <w:basedOn w:val="DefaultParagraphFont"/>
    <w:link w:val="Footer"/>
    <w:uiPriority w:val="99"/>
    <w:rsid w:val="00214C6D"/>
    <w:rPr>
      <w:sz w:val="24"/>
      <w:szCs w:val="24"/>
      <w:lang w:val="en-GB"/>
    </w:rPr>
  </w:style>
  <w:style w:type="paragraph" w:styleId="Title">
    <w:name w:val="Title"/>
    <w:basedOn w:val="Normal"/>
    <w:next w:val="Normal"/>
    <w:link w:val="TitleChar"/>
    <w:uiPriority w:val="10"/>
    <w:qFormat/>
    <w:rsid w:val="00214C6D"/>
    <w:pPr>
      <w:spacing w:after="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214C6D"/>
    <w:rPr>
      <w:rFonts w:asciiTheme="majorHAnsi" w:eastAsiaTheme="majorEastAsia" w:hAnsiTheme="majorHAnsi" w:cstheme="majorBidi"/>
      <w:spacing w:val="-10"/>
      <w:kern w:val="28"/>
      <w:sz w:val="56"/>
      <w:szCs w:val="56"/>
      <w:lang w:val="en-GB"/>
    </w:rPr>
  </w:style>
  <w:style w:type="paragraph" w:styleId="Revision">
    <w:name w:val="Revision"/>
    <w:hidden/>
    <w:uiPriority w:val="99"/>
    <w:semiHidden/>
    <w:rsid w:val="00214C6D"/>
    <w:pPr>
      <w:spacing w:after="0" w:line="240" w:lineRule="auto"/>
    </w:pPr>
    <w:rPr>
      <w:sz w:val="24"/>
      <w:szCs w:val="24"/>
      <w:lang w:val="en-GB"/>
    </w:rPr>
  </w:style>
  <w:style w:type="character" w:styleId="LineNumber">
    <w:name w:val="line number"/>
    <w:basedOn w:val="DefaultParagraphFont"/>
    <w:uiPriority w:val="99"/>
    <w:semiHidden/>
    <w:unhideWhenUsed/>
    <w:rsid w:val="00214C6D"/>
  </w:style>
  <w:style w:type="paragraph" w:styleId="PlainText">
    <w:name w:val="Plain Text"/>
    <w:basedOn w:val="Normal"/>
    <w:link w:val="PlainTextChar"/>
    <w:uiPriority w:val="99"/>
    <w:semiHidden/>
    <w:unhideWhenUsed/>
    <w:rsid w:val="00214C6D"/>
    <w:pPr>
      <w:spacing w:after="0" w:line="240" w:lineRule="auto"/>
    </w:pPr>
    <w:rPr>
      <w:rFonts w:ascii="Calibri" w:hAnsi="Calibri"/>
      <w:szCs w:val="21"/>
      <w:lang w:val="x-none"/>
    </w:rPr>
  </w:style>
  <w:style w:type="character" w:customStyle="1" w:styleId="PlainTextChar">
    <w:name w:val="Plain Text Char"/>
    <w:basedOn w:val="DefaultParagraphFont"/>
    <w:link w:val="PlainText"/>
    <w:uiPriority w:val="99"/>
    <w:semiHidden/>
    <w:rsid w:val="00214C6D"/>
    <w:rPr>
      <w:rFonts w:ascii="Calibri" w:hAnsi="Calibri"/>
      <w:szCs w:val="21"/>
      <w:lang w:val="x-none"/>
    </w:rPr>
  </w:style>
  <w:style w:type="table" w:styleId="TableGridLight">
    <w:name w:val="Grid Table Light"/>
    <w:basedOn w:val="TableNormal"/>
    <w:uiPriority w:val="40"/>
    <w:rsid w:val="00214C6D"/>
    <w:pPr>
      <w:spacing w:after="0" w:line="240" w:lineRule="auto"/>
    </w:pPr>
    <w:rPr>
      <w:sz w:val="24"/>
      <w:szCs w:val="24"/>
      <w:lang w:val="en-GB"/>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214C6D"/>
    <w:rPr>
      <w:color w:val="605E5C"/>
      <w:shd w:val="clear" w:color="auto" w:fill="E1DFDD"/>
    </w:rPr>
  </w:style>
  <w:style w:type="character" w:styleId="Emphasis">
    <w:name w:val="Emphasis"/>
    <w:basedOn w:val="DefaultParagraphFont"/>
    <w:uiPriority w:val="20"/>
    <w:qFormat/>
    <w:rsid w:val="00214C6D"/>
    <w:rPr>
      <w:i/>
      <w:iCs/>
    </w:rPr>
  </w:style>
  <w:style w:type="character" w:styleId="FollowedHyperlink">
    <w:name w:val="FollowedHyperlink"/>
    <w:basedOn w:val="DefaultParagraphFont"/>
    <w:uiPriority w:val="99"/>
    <w:semiHidden/>
    <w:unhideWhenUsed/>
    <w:rsid w:val="00214C6D"/>
    <w:rPr>
      <w:color w:val="954F72" w:themeColor="followedHyperlink"/>
      <w:u w:val="single"/>
    </w:rPr>
  </w:style>
  <w:style w:type="paragraph" w:customStyle="1" w:styleId="xmsolistparagraph">
    <w:name w:val="x_msolistparagraph"/>
    <w:basedOn w:val="Normal"/>
    <w:rsid w:val="00214C6D"/>
    <w:pPr>
      <w:spacing w:before="100" w:beforeAutospacing="1" w:after="100" w:afterAutospacing="1" w:line="240" w:lineRule="auto"/>
    </w:pPr>
    <w:rPr>
      <w:rFonts w:ascii="Calibri" w:hAnsi="Calibri" w:cs="Calibri"/>
      <w:lang w:val="en-GB"/>
    </w:rPr>
  </w:style>
  <w:style w:type="character" w:customStyle="1" w:styleId="UnresolvedMention">
    <w:name w:val="Unresolved Mention"/>
    <w:basedOn w:val="DefaultParagraphFont"/>
    <w:uiPriority w:val="99"/>
    <w:semiHidden/>
    <w:unhideWhenUsed/>
    <w:rsid w:val="00214C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iles.isric.org/public/" TargetMode="External"/><Relationship Id="rId18" Type="http://schemas.openxmlformats.org/officeDocument/2006/relationships/hyperlink" Target="https://data.isric.org" TargetMode="External"/><Relationship Id="rId26" Type="http://schemas.openxmlformats.org/officeDocument/2006/relationships/hyperlink" Target="https://data.isric.org" TargetMode="External"/><Relationship Id="rId39" Type="http://schemas.openxmlformats.org/officeDocument/2006/relationships/image" Target="media/image3.emf"/><Relationship Id="rId21" Type="http://schemas.openxmlformats.org/officeDocument/2006/relationships/hyperlink" Target="https://files.isric.org/public/" TargetMode="External"/><Relationship Id="rId34" Type="http://schemas.openxmlformats.org/officeDocument/2006/relationships/hyperlink" Target="https://data.isric.org" TargetMode="External"/><Relationship Id="rId42" Type="http://schemas.openxmlformats.org/officeDocument/2006/relationships/theme" Target="theme/theme1.xml"/><Relationship Id="rId7" Type="http://schemas.openxmlformats.org/officeDocument/2006/relationships/hyperlink" Target="https://files.isric.org/public/" TargetMode="External"/><Relationship Id="rId2" Type="http://schemas.openxmlformats.org/officeDocument/2006/relationships/styles" Target="styles.xml"/><Relationship Id="rId16" Type="http://schemas.openxmlformats.org/officeDocument/2006/relationships/hyperlink" Target="https://data.isric.org" TargetMode="External"/><Relationship Id="rId20" Type="http://schemas.openxmlformats.org/officeDocument/2006/relationships/hyperlink" Target="https://data.isric.org" TargetMode="External"/><Relationship Id="rId29" Type="http://schemas.openxmlformats.org/officeDocument/2006/relationships/hyperlink" Target="https://files.isric.org/public/"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ata.isric.org" TargetMode="External"/><Relationship Id="rId11" Type="http://schemas.openxmlformats.org/officeDocument/2006/relationships/hyperlink" Target="https://files.isric.org/public/" TargetMode="External"/><Relationship Id="rId24" Type="http://schemas.openxmlformats.org/officeDocument/2006/relationships/hyperlink" Target="https://data.isric.org" TargetMode="External"/><Relationship Id="rId32" Type="http://schemas.openxmlformats.org/officeDocument/2006/relationships/hyperlink" Target="https://data.isric.org" TargetMode="External"/><Relationship Id="rId37" Type="http://schemas.openxmlformats.org/officeDocument/2006/relationships/image" Target="media/image1.emf"/><Relationship Id="rId40" Type="http://schemas.openxmlformats.org/officeDocument/2006/relationships/image" Target="media/image4.emf"/><Relationship Id="rId5" Type="http://schemas.openxmlformats.org/officeDocument/2006/relationships/hyperlink" Target="https://files.isric.org/public/" TargetMode="External"/><Relationship Id="rId15" Type="http://schemas.openxmlformats.org/officeDocument/2006/relationships/hyperlink" Target="https://files.isric.org/public/" TargetMode="External"/><Relationship Id="rId23" Type="http://schemas.openxmlformats.org/officeDocument/2006/relationships/hyperlink" Target="https://files.isric.org/public/" TargetMode="External"/><Relationship Id="rId28" Type="http://schemas.openxmlformats.org/officeDocument/2006/relationships/hyperlink" Target="https://data.isric.org" TargetMode="External"/><Relationship Id="rId36" Type="http://schemas.openxmlformats.org/officeDocument/2006/relationships/hyperlink" Target="https://data.isric.org" TargetMode="External"/><Relationship Id="rId10" Type="http://schemas.openxmlformats.org/officeDocument/2006/relationships/hyperlink" Target="https://data.isric.org" TargetMode="External"/><Relationship Id="rId19" Type="http://schemas.openxmlformats.org/officeDocument/2006/relationships/hyperlink" Target="https://files.isric.org/public/" TargetMode="External"/><Relationship Id="rId31" Type="http://schemas.openxmlformats.org/officeDocument/2006/relationships/hyperlink" Target="https://files.isric.org/public/" TargetMode="External"/><Relationship Id="rId4" Type="http://schemas.openxmlformats.org/officeDocument/2006/relationships/webSettings" Target="webSettings.xml"/><Relationship Id="rId9" Type="http://schemas.openxmlformats.org/officeDocument/2006/relationships/hyperlink" Target="https://files.isric.org/public/" TargetMode="External"/><Relationship Id="rId14" Type="http://schemas.openxmlformats.org/officeDocument/2006/relationships/hyperlink" Target="https://data.isric.org" TargetMode="External"/><Relationship Id="rId22" Type="http://schemas.openxmlformats.org/officeDocument/2006/relationships/hyperlink" Target="https://data.isric.org" TargetMode="External"/><Relationship Id="rId27" Type="http://schemas.openxmlformats.org/officeDocument/2006/relationships/hyperlink" Target="https://files.isric.org/public/" TargetMode="External"/><Relationship Id="rId30" Type="http://schemas.openxmlformats.org/officeDocument/2006/relationships/hyperlink" Target="https://data.isric.org" TargetMode="External"/><Relationship Id="rId35" Type="http://schemas.openxmlformats.org/officeDocument/2006/relationships/hyperlink" Target="https://files.isric.org/public/" TargetMode="External"/><Relationship Id="rId8" Type="http://schemas.openxmlformats.org/officeDocument/2006/relationships/hyperlink" Target="https://data.isric.org" TargetMode="External"/><Relationship Id="rId3" Type="http://schemas.openxmlformats.org/officeDocument/2006/relationships/settings" Target="settings.xml"/><Relationship Id="rId12" Type="http://schemas.openxmlformats.org/officeDocument/2006/relationships/hyperlink" Target="https://data.isric.org" TargetMode="External"/><Relationship Id="rId17" Type="http://schemas.openxmlformats.org/officeDocument/2006/relationships/hyperlink" Target="https://files.isric.org/public/" TargetMode="External"/><Relationship Id="rId25" Type="http://schemas.openxmlformats.org/officeDocument/2006/relationships/hyperlink" Target="https://files.isric.org/public/" TargetMode="External"/><Relationship Id="rId33" Type="http://schemas.openxmlformats.org/officeDocument/2006/relationships/hyperlink" Target="https://files.isric.org/public/" TargetMode="External"/><Relationship Id="rId38"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6118</Words>
  <Characters>34879</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40916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Balaji K.</dc:creator>
  <cp:keywords/>
  <dc:description/>
  <cp:lastModifiedBy>Saranya K.</cp:lastModifiedBy>
  <cp:revision>2</cp:revision>
  <dcterms:created xsi:type="dcterms:W3CDTF">2021-09-25T10:32:00Z</dcterms:created>
  <dcterms:modified xsi:type="dcterms:W3CDTF">2021-10-18T02:41:00Z</dcterms:modified>
</cp:coreProperties>
</file>