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9E153" w14:textId="5C79909C" w:rsidR="004D39EC" w:rsidRPr="006359D6" w:rsidRDefault="00336DB5" w:rsidP="006359D6">
      <w:pPr>
        <w:jc w:val="left"/>
        <w:rPr>
          <w:b/>
          <w:bCs/>
          <w:sz w:val="24"/>
          <w:szCs w:val="24"/>
        </w:rPr>
      </w:pPr>
      <w:r w:rsidRPr="006359D6">
        <w:rPr>
          <w:b/>
          <w:bCs/>
          <w:sz w:val="24"/>
          <w:szCs w:val="24"/>
        </w:rPr>
        <w:t>Supplementary materials</w:t>
      </w:r>
    </w:p>
    <w:tbl>
      <w:tblPr>
        <w:tblStyle w:val="TableGrid"/>
        <w:tblpPr w:leftFromText="180" w:rightFromText="180" w:vertAnchor="page" w:horzAnchor="margin" w:tblpY="2433"/>
        <w:tblW w:w="5000" w:type="pct"/>
        <w:tblLook w:val="04A0" w:firstRow="1" w:lastRow="0" w:firstColumn="1" w:lastColumn="0" w:noHBand="0" w:noVBand="1"/>
      </w:tblPr>
      <w:tblGrid>
        <w:gridCol w:w="2411"/>
        <w:gridCol w:w="1134"/>
        <w:gridCol w:w="1275"/>
        <w:gridCol w:w="1275"/>
        <w:gridCol w:w="1275"/>
        <w:gridCol w:w="1270"/>
      </w:tblGrid>
      <w:tr w:rsidR="006359D6" w:rsidRPr="006359D6" w14:paraId="5ED47A4B" w14:textId="77777777" w:rsidTr="00336DB5">
        <w:tc>
          <w:tcPr>
            <w:tcW w:w="1395" w:type="pct"/>
            <w:vMerge w:val="restart"/>
            <w:tcBorders>
              <w:top w:val="single" w:sz="4" w:space="0" w:color="auto"/>
            </w:tcBorders>
            <w:vAlign w:val="center"/>
          </w:tcPr>
          <w:p w14:paraId="706CE86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Formulations</w:t>
            </w:r>
          </w:p>
        </w:tc>
        <w:tc>
          <w:tcPr>
            <w:tcW w:w="3605" w:type="pct"/>
            <w:gridSpan w:val="5"/>
            <w:tcBorders>
              <w:top w:val="single" w:sz="4" w:space="0" w:color="auto"/>
            </w:tcBorders>
            <w:vAlign w:val="center"/>
          </w:tcPr>
          <w:p w14:paraId="1D1C3972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Curing time</w:t>
            </w:r>
          </w:p>
        </w:tc>
      </w:tr>
      <w:tr w:rsidR="006359D6" w:rsidRPr="006359D6" w14:paraId="174770CE" w14:textId="77777777" w:rsidTr="00336DB5">
        <w:tc>
          <w:tcPr>
            <w:tcW w:w="1395" w:type="pct"/>
            <w:vMerge/>
            <w:tcBorders>
              <w:bottom w:val="single" w:sz="4" w:space="0" w:color="auto"/>
            </w:tcBorders>
            <w:vAlign w:val="center"/>
          </w:tcPr>
          <w:p w14:paraId="18646BB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5F84DE2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3 days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74AC75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 days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5ACD7020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8 days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1653659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14 days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186C8C1A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56 days</w:t>
            </w:r>
          </w:p>
        </w:tc>
      </w:tr>
      <w:tr w:rsidR="006359D6" w:rsidRPr="006359D6" w14:paraId="718371FE" w14:textId="77777777" w:rsidTr="00336DB5">
        <w:tc>
          <w:tcPr>
            <w:tcW w:w="1395" w:type="pct"/>
            <w:tcBorders>
              <w:top w:val="single" w:sz="4" w:space="0" w:color="auto"/>
            </w:tcBorders>
            <w:vAlign w:val="center"/>
          </w:tcPr>
          <w:p w14:paraId="2ABF3A85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J1 – 5% GUL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0534D630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10,9 ± 0,03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5709A90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10,6 ± 0,08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28A7721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10,2 ± 0,03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3AD023A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9,6 ± 0,05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5DF3EACC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8,5 ± 0,01</w:t>
            </w:r>
          </w:p>
        </w:tc>
      </w:tr>
      <w:tr w:rsidR="006359D6" w:rsidRPr="006359D6" w14:paraId="60BB1313" w14:textId="77777777" w:rsidTr="00336DB5">
        <w:tc>
          <w:tcPr>
            <w:tcW w:w="1395" w:type="pct"/>
            <w:vAlign w:val="center"/>
          </w:tcPr>
          <w:p w14:paraId="5AB90DF7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J1 – 7% GUL</w:t>
            </w:r>
          </w:p>
        </w:tc>
        <w:tc>
          <w:tcPr>
            <w:tcW w:w="656" w:type="pct"/>
            <w:vAlign w:val="center"/>
          </w:tcPr>
          <w:p w14:paraId="08599DC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11,1 ± 0,06</w:t>
            </w:r>
          </w:p>
        </w:tc>
        <w:tc>
          <w:tcPr>
            <w:tcW w:w="738" w:type="pct"/>
            <w:vAlign w:val="center"/>
          </w:tcPr>
          <w:p w14:paraId="7106244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10,7 ± 0,05</w:t>
            </w:r>
          </w:p>
        </w:tc>
        <w:tc>
          <w:tcPr>
            <w:tcW w:w="738" w:type="pct"/>
            <w:vAlign w:val="center"/>
          </w:tcPr>
          <w:p w14:paraId="13AB450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10,4 ± 0,06</w:t>
            </w:r>
          </w:p>
        </w:tc>
        <w:tc>
          <w:tcPr>
            <w:tcW w:w="738" w:type="pct"/>
            <w:vAlign w:val="center"/>
          </w:tcPr>
          <w:p w14:paraId="2C834FF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9,8 ± 0,06</w:t>
            </w:r>
          </w:p>
        </w:tc>
        <w:tc>
          <w:tcPr>
            <w:tcW w:w="734" w:type="pct"/>
            <w:vAlign w:val="center"/>
          </w:tcPr>
          <w:p w14:paraId="44A09D30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9,3 ± 0,1</w:t>
            </w:r>
          </w:p>
        </w:tc>
      </w:tr>
      <w:tr w:rsidR="006359D6" w:rsidRPr="006359D6" w14:paraId="560FF176" w14:textId="77777777" w:rsidTr="00336DB5">
        <w:tc>
          <w:tcPr>
            <w:tcW w:w="1395" w:type="pct"/>
            <w:vAlign w:val="center"/>
          </w:tcPr>
          <w:p w14:paraId="03D7BB8A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J1 – 5% 20GU/80GGBFS</w:t>
            </w:r>
          </w:p>
        </w:tc>
        <w:tc>
          <w:tcPr>
            <w:tcW w:w="656" w:type="pct"/>
            <w:vAlign w:val="center"/>
          </w:tcPr>
          <w:p w14:paraId="06424560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10,3 ± 0,1</w:t>
            </w:r>
          </w:p>
        </w:tc>
        <w:tc>
          <w:tcPr>
            <w:tcW w:w="738" w:type="pct"/>
            <w:vAlign w:val="center"/>
          </w:tcPr>
          <w:p w14:paraId="376C15B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10,3 ± 0,15</w:t>
            </w:r>
          </w:p>
        </w:tc>
        <w:tc>
          <w:tcPr>
            <w:tcW w:w="738" w:type="pct"/>
            <w:vAlign w:val="center"/>
          </w:tcPr>
          <w:p w14:paraId="488AF7C2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10,1 ± 0,02</w:t>
            </w:r>
          </w:p>
        </w:tc>
        <w:tc>
          <w:tcPr>
            <w:tcW w:w="738" w:type="pct"/>
            <w:vAlign w:val="center"/>
          </w:tcPr>
          <w:p w14:paraId="164FB03C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9,5 ± 0,26</w:t>
            </w:r>
          </w:p>
        </w:tc>
        <w:tc>
          <w:tcPr>
            <w:tcW w:w="734" w:type="pct"/>
            <w:vAlign w:val="center"/>
          </w:tcPr>
          <w:p w14:paraId="0A28B0B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8,3 ± 0,08</w:t>
            </w:r>
          </w:p>
        </w:tc>
      </w:tr>
      <w:tr w:rsidR="006359D6" w:rsidRPr="006359D6" w14:paraId="3FC22BCD" w14:textId="77777777" w:rsidTr="00336DB5"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14:paraId="3CAF1050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J1 – 7% 20GU/80GGBFS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23119BBD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11,4 ± 0,12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759070D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10,6 ± 0,01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4146818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10,3 ± 0,03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48E447E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9,6 ± 0,23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78A7284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8,5 ± 0,08</w:t>
            </w:r>
          </w:p>
        </w:tc>
      </w:tr>
      <w:tr w:rsidR="006359D6" w:rsidRPr="006359D6" w14:paraId="0949A23C" w14:textId="77777777" w:rsidTr="00336DB5">
        <w:tc>
          <w:tcPr>
            <w:tcW w:w="1395" w:type="pct"/>
            <w:tcBorders>
              <w:top w:val="single" w:sz="4" w:space="0" w:color="auto"/>
            </w:tcBorders>
            <w:vAlign w:val="center"/>
          </w:tcPr>
          <w:p w14:paraId="17172DD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J2 – 7% GUL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6F4761A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10,7 ± 0,07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207B4DB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10,3 ± 0,12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356148E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10,1 ± 0,01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7036EDE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9,6 ± 0,03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0651C04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8,7 ± 0,16</w:t>
            </w:r>
          </w:p>
        </w:tc>
      </w:tr>
      <w:tr w:rsidR="006359D6" w:rsidRPr="006359D6" w14:paraId="2C0D4741" w14:textId="77777777" w:rsidTr="00336DB5">
        <w:tc>
          <w:tcPr>
            <w:tcW w:w="1395" w:type="pct"/>
            <w:vAlign w:val="center"/>
          </w:tcPr>
          <w:p w14:paraId="68E18DB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J2 – 8% GUL</w:t>
            </w:r>
          </w:p>
        </w:tc>
        <w:tc>
          <w:tcPr>
            <w:tcW w:w="656" w:type="pct"/>
            <w:vAlign w:val="center"/>
          </w:tcPr>
          <w:p w14:paraId="3007A9D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10,7 ± 0,07</w:t>
            </w:r>
          </w:p>
        </w:tc>
        <w:tc>
          <w:tcPr>
            <w:tcW w:w="738" w:type="pct"/>
            <w:vAlign w:val="center"/>
          </w:tcPr>
          <w:p w14:paraId="310B3B3A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10,5 ± 0,04</w:t>
            </w:r>
          </w:p>
        </w:tc>
        <w:tc>
          <w:tcPr>
            <w:tcW w:w="738" w:type="pct"/>
            <w:vAlign w:val="center"/>
          </w:tcPr>
          <w:p w14:paraId="16EBFAA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10,2 ± 0,17</w:t>
            </w:r>
          </w:p>
        </w:tc>
        <w:tc>
          <w:tcPr>
            <w:tcW w:w="738" w:type="pct"/>
            <w:vAlign w:val="center"/>
          </w:tcPr>
          <w:p w14:paraId="75FBF005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9,7 ± 0,31</w:t>
            </w:r>
          </w:p>
        </w:tc>
        <w:tc>
          <w:tcPr>
            <w:tcW w:w="734" w:type="pct"/>
            <w:vAlign w:val="center"/>
          </w:tcPr>
          <w:p w14:paraId="5D33ECB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9,1 ± 0,08</w:t>
            </w:r>
          </w:p>
        </w:tc>
      </w:tr>
      <w:tr w:rsidR="006359D6" w:rsidRPr="006359D6" w14:paraId="74548746" w14:textId="77777777" w:rsidTr="00336DB5">
        <w:tc>
          <w:tcPr>
            <w:tcW w:w="1395" w:type="pct"/>
            <w:vAlign w:val="center"/>
          </w:tcPr>
          <w:p w14:paraId="14735E7C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J2 – 7% 20GU/80GGBFS</w:t>
            </w:r>
          </w:p>
        </w:tc>
        <w:tc>
          <w:tcPr>
            <w:tcW w:w="656" w:type="pct"/>
            <w:vAlign w:val="center"/>
          </w:tcPr>
          <w:p w14:paraId="28FC74A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7,2 ± 0,01</w:t>
            </w:r>
          </w:p>
        </w:tc>
        <w:tc>
          <w:tcPr>
            <w:tcW w:w="738" w:type="pct"/>
            <w:vAlign w:val="center"/>
          </w:tcPr>
          <w:p w14:paraId="781491B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0,02</w:t>
            </w:r>
          </w:p>
        </w:tc>
        <w:tc>
          <w:tcPr>
            <w:tcW w:w="738" w:type="pct"/>
            <w:vAlign w:val="center"/>
          </w:tcPr>
          <w:p w14:paraId="48282D1E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0,02</w:t>
            </w:r>
          </w:p>
        </w:tc>
        <w:tc>
          <w:tcPr>
            <w:tcW w:w="738" w:type="pct"/>
            <w:vAlign w:val="center"/>
          </w:tcPr>
          <w:p w14:paraId="4857C4E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0,01</w:t>
            </w:r>
          </w:p>
        </w:tc>
        <w:tc>
          <w:tcPr>
            <w:tcW w:w="734" w:type="pct"/>
            <w:vAlign w:val="center"/>
          </w:tcPr>
          <w:p w14:paraId="6A2A503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7,5 ± 0,01</w:t>
            </w:r>
          </w:p>
        </w:tc>
      </w:tr>
      <w:tr w:rsidR="006359D6" w:rsidRPr="006359D6" w14:paraId="626A398E" w14:textId="77777777" w:rsidTr="00336DB5"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14:paraId="69D6903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J2 – 8% 20GU/80GGBFS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6766D37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0,03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6ECB350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7,5 ± 0,03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4BE1B3F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7,5 ± 0,03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C28014D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0,06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75C6B06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7,4 ± 0,02</w:t>
            </w:r>
          </w:p>
        </w:tc>
      </w:tr>
      <w:tr w:rsidR="006359D6" w:rsidRPr="006359D6" w14:paraId="0EA5B1AC" w14:textId="77777777" w:rsidTr="00336DB5">
        <w:tc>
          <w:tcPr>
            <w:tcW w:w="1395" w:type="pct"/>
            <w:tcBorders>
              <w:top w:val="single" w:sz="4" w:space="0" w:color="auto"/>
            </w:tcBorders>
            <w:vAlign w:val="center"/>
          </w:tcPr>
          <w:p w14:paraId="202EEA35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M1 – 5% GUL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42DBC321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11,5 ± 0,03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03D9949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10,9 ± 0,07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4D264942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10,1 ± 0,03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50D5521A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10,1 ± 0,04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22BB833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9,6 ± 0,01</w:t>
            </w:r>
          </w:p>
        </w:tc>
      </w:tr>
      <w:tr w:rsidR="006359D6" w:rsidRPr="006359D6" w14:paraId="4C14679A" w14:textId="77777777" w:rsidTr="00336DB5">
        <w:tc>
          <w:tcPr>
            <w:tcW w:w="1395" w:type="pct"/>
            <w:vAlign w:val="center"/>
          </w:tcPr>
          <w:p w14:paraId="059DBB0D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M1 – 7% GUL</w:t>
            </w:r>
          </w:p>
        </w:tc>
        <w:tc>
          <w:tcPr>
            <w:tcW w:w="656" w:type="pct"/>
            <w:vAlign w:val="center"/>
          </w:tcPr>
          <w:p w14:paraId="0F1D919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11,9 ± 0,06</w:t>
            </w:r>
          </w:p>
        </w:tc>
        <w:tc>
          <w:tcPr>
            <w:tcW w:w="738" w:type="pct"/>
            <w:vAlign w:val="center"/>
          </w:tcPr>
          <w:p w14:paraId="7C679D67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11,5 ± 0,03</w:t>
            </w:r>
          </w:p>
        </w:tc>
        <w:tc>
          <w:tcPr>
            <w:tcW w:w="738" w:type="pct"/>
            <w:vAlign w:val="center"/>
          </w:tcPr>
          <w:p w14:paraId="2E0E7E2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11,2 ± 0,17</w:t>
            </w:r>
          </w:p>
        </w:tc>
        <w:tc>
          <w:tcPr>
            <w:tcW w:w="738" w:type="pct"/>
            <w:vAlign w:val="center"/>
          </w:tcPr>
          <w:p w14:paraId="7D0AF3EF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10,6 ± 0,13</w:t>
            </w:r>
          </w:p>
        </w:tc>
        <w:tc>
          <w:tcPr>
            <w:tcW w:w="734" w:type="pct"/>
            <w:vAlign w:val="center"/>
          </w:tcPr>
          <w:p w14:paraId="283D207F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10,2 ± 0,01</w:t>
            </w:r>
          </w:p>
        </w:tc>
      </w:tr>
      <w:tr w:rsidR="006359D6" w:rsidRPr="006359D6" w14:paraId="3D2D37FB" w14:textId="77777777" w:rsidTr="00336DB5">
        <w:trPr>
          <w:trHeight w:val="74"/>
        </w:trPr>
        <w:tc>
          <w:tcPr>
            <w:tcW w:w="1395" w:type="pct"/>
            <w:vAlign w:val="center"/>
          </w:tcPr>
          <w:p w14:paraId="45D75304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M1 – 5% 20GU/80GGBFS</w:t>
            </w:r>
          </w:p>
        </w:tc>
        <w:tc>
          <w:tcPr>
            <w:tcW w:w="656" w:type="pct"/>
            <w:vAlign w:val="center"/>
          </w:tcPr>
          <w:p w14:paraId="709892A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10,7 ± 0,06</w:t>
            </w:r>
          </w:p>
        </w:tc>
        <w:tc>
          <w:tcPr>
            <w:tcW w:w="738" w:type="pct"/>
            <w:vAlign w:val="center"/>
          </w:tcPr>
          <w:p w14:paraId="283ECE1C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10,2 ± 0,04</w:t>
            </w:r>
          </w:p>
        </w:tc>
        <w:tc>
          <w:tcPr>
            <w:tcW w:w="738" w:type="pct"/>
            <w:vAlign w:val="center"/>
          </w:tcPr>
          <w:p w14:paraId="0C75DFEB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9,8 ± 0,20</w:t>
            </w:r>
          </w:p>
        </w:tc>
        <w:tc>
          <w:tcPr>
            <w:tcW w:w="738" w:type="pct"/>
            <w:vAlign w:val="center"/>
          </w:tcPr>
          <w:p w14:paraId="211BE263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9,4 ± 0,18</w:t>
            </w:r>
          </w:p>
        </w:tc>
        <w:tc>
          <w:tcPr>
            <w:tcW w:w="734" w:type="pct"/>
            <w:vAlign w:val="center"/>
          </w:tcPr>
          <w:p w14:paraId="45C8A34A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9,0 ± 0,06</w:t>
            </w:r>
          </w:p>
        </w:tc>
      </w:tr>
      <w:tr w:rsidR="006359D6" w:rsidRPr="006359D6" w14:paraId="6EFC6B19" w14:textId="77777777" w:rsidTr="00336DB5"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14:paraId="0AC979D2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M1 – 5% 20GU/80GGBFS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6E531466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11,9 ± 0,14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4428638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11,4 ± 0,10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723BAE2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11,0 ± 0,12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00C52DD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10,6 ± 0,23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277C84B9" w14:textId="77777777" w:rsidR="00336DB5" w:rsidRPr="006359D6" w:rsidRDefault="00336DB5" w:rsidP="006359D6">
            <w:pPr>
              <w:jc w:val="left"/>
              <w:rPr>
                <w:sz w:val="20"/>
                <w:szCs w:val="20"/>
              </w:rPr>
            </w:pPr>
            <w:r w:rsidRPr="006359D6">
              <w:rPr>
                <w:sz w:val="20"/>
                <w:szCs w:val="20"/>
              </w:rPr>
              <w:t>9,7 ± 0,19</w:t>
            </w:r>
          </w:p>
        </w:tc>
      </w:tr>
    </w:tbl>
    <w:p w14:paraId="1E4E0709" w14:textId="136F7303" w:rsidR="00336DB5" w:rsidRPr="006359D6" w:rsidRDefault="00336DB5" w:rsidP="006359D6">
      <w:pPr>
        <w:spacing w:before="240" w:after="240"/>
        <w:jc w:val="left"/>
        <w:rPr>
          <w:sz w:val="24"/>
          <w:szCs w:val="24"/>
        </w:rPr>
      </w:pPr>
      <w:r w:rsidRPr="006359D6">
        <w:rPr>
          <w:sz w:val="24"/>
          <w:szCs w:val="24"/>
        </w:rPr>
        <w:t xml:space="preserve">Table </w:t>
      </w:r>
      <w:r w:rsidR="00AA2BC4" w:rsidRPr="006359D6">
        <w:rPr>
          <w:sz w:val="24"/>
          <w:szCs w:val="24"/>
        </w:rPr>
        <w:t>S</w:t>
      </w:r>
      <w:r w:rsidRPr="006359D6">
        <w:rPr>
          <w:sz w:val="24"/>
          <w:szCs w:val="24"/>
        </w:rPr>
        <w:t>1: Cemented samples paste pH results after UCS tests</w:t>
      </w:r>
      <w:bookmarkStart w:id="0" w:name="_GoBack"/>
      <w:bookmarkEnd w:id="0"/>
    </w:p>
    <w:sectPr w:rsidR="00336DB5" w:rsidRPr="006359D6" w:rsidSect="006359D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D9"/>
    <w:rsid w:val="001B6F5C"/>
    <w:rsid w:val="00201727"/>
    <w:rsid w:val="00336DB5"/>
    <w:rsid w:val="003F70B1"/>
    <w:rsid w:val="004D39EC"/>
    <w:rsid w:val="005404A0"/>
    <w:rsid w:val="006359D6"/>
    <w:rsid w:val="00817E9C"/>
    <w:rsid w:val="008B6744"/>
    <w:rsid w:val="009D100C"/>
    <w:rsid w:val="00A57CD9"/>
    <w:rsid w:val="00AA1A11"/>
    <w:rsid w:val="00AA2BC4"/>
    <w:rsid w:val="00B76A85"/>
    <w:rsid w:val="00BE4A19"/>
    <w:rsid w:val="00C706EB"/>
    <w:rsid w:val="00CB0753"/>
    <w:rsid w:val="00E9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0FC49"/>
  <w15:chartTrackingRefBased/>
  <w15:docId w15:val="{9688CD0F-30AD-4BC9-874F-9F7EE71B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CD9"/>
    <w:pPr>
      <w:spacing w:after="0" w:line="240" w:lineRule="auto"/>
      <w:jc w:val="both"/>
    </w:pPr>
    <w:rPr>
      <w:rFonts w:ascii="Times New Roman" w:eastAsia="Times New Roman" w:hAnsi="Times New Roman" w:cs="Times New Roman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C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C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C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C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CD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CD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CD9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CD9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CD9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CD9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CD9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CD9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CD9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A57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CD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CD9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A57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CD9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A57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CD9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A57C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7CD9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val="fr-CA" w:eastAsia="en-CA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UQAT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Jalce, Audrey Delphine</dc:creator>
  <cp:keywords/>
  <dc:description/>
  <cp:lastModifiedBy>Vijayalakshmi Vivekanandan</cp:lastModifiedBy>
  <cp:revision>2</cp:revision>
  <dcterms:created xsi:type="dcterms:W3CDTF">2026-07-12T20:06:00Z</dcterms:created>
  <dcterms:modified xsi:type="dcterms:W3CDTF">2026-08-09T04:23:00Z</dcterms:modified>
</cp:coreProperties>
</file>