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E859E" w14:textId="043F9F13" w:rsidR="00F43117" w:rsidRDefault="00AE42D0" w:rsidP="00F43117">
      <w:pPr>
        <w:jc w:val="center"/>
        <w:rPr>
          <w:rFonts w:ascii="Times New Roman" w:hAnsi="Times New Roman" w:cs="Times New Roman"/>
          <w:sz w:val="20"/>
          <w:szCs w:val="20"/>
        </w:rPr>
      </w:pPr>
      <w:r w:rsidRPr="00AE42D0">
        <w:rPr>
          <w:rFonts w:ascii="Times New Roman" w:hAnsi="Times New Roman" w:cs="Times New Roman"/>
          <w:sz w:val="20"/>
          <w:szCs w:val="20"/>
        </w:rPr>
        <w:t xml:space="preserve">Characterization of a sex-determining locus and development of early molecular assays in </w:t>
      </w:r>
      <w:r w:rsidRPr="00E64F95">
        <w:rPr>
          <w:rFonts w:ascii="Times New Roman" w:hAnsi="Times New Roman" w:cs="Times New Roman"/>
          <w:i/>
          <w:sz w:val="20"/>
          <w:szCs w:val="20"/>
        </w:rPr>
        <w:t>Telfairia occidentalis</w:t>
      </w:r>
      <w:r w:rsidRPr="00AE42D0">
        <w:rPr>
          <w:rFonts w:ascii="Times New Roman" w:hAnsi="Times New Roman" w:cs="Times New Roman"/>
          <w:sz w:val="20"/>
          <w:szCs w:val="20"/>
        </w:rPr>
        <w:t>, a dioecious cucurbit</w:t>
      </w:r>
      <w:r w:rsidR="00F43117">
        <w:rPr>
          <w:rFonts w:ascii="Times New Roman" w:hAnsi="Times New Roman" w:cs="Times New Roman"/>
          <w:sz w:val="20"/>
          <w:szCs w:val="20"/>
        </w:rPr>
        <w:t xml:space="preserve">, </w:t>
      </w:r>
      <w:r w:rsidR="00E64F95" w:rsidRPr="00E64F95">
        <w:rPr>
          <w:rFonts w:ascii="Times New Roman" w:hAnsi="Times New Roman" w:cs="Times New Roman"/>
          <w:sz w:val="20"/>
          <w:szCs w:val="20"/>
        </w:rPr>
        <w:t>Genetic Resources and Crop Evolution</w:t>
      </w:r>
      <w:r w:rsidR="00F43117">
        <w:rPr>
          <w:rFonts w:ascii="Times New Roman" w:hAnsi="Times New Roman" w:cs="Times New Roman"/>
          <w:sz w:val="20"/>
          <w:szCs w:val="20"/>
        </w:rPr>
        <w:t>, Metry A (University of Fribourg), Adeyemo OA (University of Lagos), Grünig S (University of Fribourg), Parisod C (University of Fribourg)</w:t>
      </w:r>
    </w:p>
    <w:p w14:paraId="7E374830" w14:textId="77777777" w:rsidR="00F43117" w:rsidRPr="00A02D56" w:rsidRDefault="00F43117" w:rsidP="00F4311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42B04EA" w14:textId="51684299" w:rsidR="00F43117" w:rsidRPr="00F43117" w:rsidRDefault="00F43117">
      <w:pPr>
        <w:rPr>
          <w:rFonts w:ascii="Times New Roman" w:hAnsi="Times New Roman" w:cs="Times New Roman"/>
          <w:sz w:val="28"/>
          <w:szCs w:val="28"/>
        </w:rPr>
      </w:pPr>
      <w:r w:rsidRPr="00F43117">
        <w:rPr>
          <w:rFonts w:ascii="Times New Roman" w:hAnsi="Times New Roman" w:cs="Times New Roman"/>
          <w:sz w:val="28"/>
          <w:szCs w:val="28"/>
        </w:rPr>
        <w:t>Supplementary Information 2</w:t>
      </w:r>
    </w:p>
    <w:p w14:paraId="0BBE0DA3" w14:textId="47A2390C" w:rsidR="00F43117" w:rsidRDefault="00F43117" w:rsidP="00F4311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21D27">
        <w:rPr>
          <w:rFonts w:ascii="Times New Roman" w:hAnsi="Times New Roman" w:cs="Times New Roman"/>
          <w:b/>
          <w:bCs/>
          <w:sz w:val="20"/>
          <w:szCs w:val="20"/>
        </w:rPr>
        <w:t>Protocol for the sex-determination test via</w:t>
      </w:r>
      <w:r w:rsidR="00422E82">
        <w:rPr>
          <w:rFonts w:ascii="Times New Roman" w:hAnsi="Times New Roman" w:cs="Times New Roman"/>
          <w:b/>
          <w:bCs/>
          <w:sz w:val="20"/>
          <w:szCs w:val="20"/>
        </w:rPr>
        <w:t xml:space="preserve"> the</w:t>
      </w:r>
      <w:r w:rsidRPr="00F21D27">
        <w:rPr>
          <w:rFonts w:ascii="Times New Roman" w:hAnsi="Times New Roman" w:cs="Times New Roman"/>
          <w:b/>
          <w:bCs/>
          <w:sz w:val="20"/>
          <w:szCs w:val="20"/>
        </w:rPr>
        <w:t xml:space="preserve"> restriction enzyme Mfe1</w:t>
      </w:r>
    </w:p>
    <w:p w14:paraId="151DD38D" w14:textId="77777777" w:rsidR="00F43117" w:rsidRPr="00F21D27" w:rsidRDefault="00F43117" w:rsidP="00F43117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PCR master mix for one sample</w:t>
      </w:r>
      <w:r w:rsidRPr="00F21D27">
        <w:rPr>
          <w:rFonts w:ascii="Times New Roman" w:hAnsi="Times New Roman" w:cs="Times New Roman"/>
          <w:sz w:val="20"/>
          <w:szCs w:val="20"/>
        </w:rPr>
        <w:t>:</w:t>
      </w:r>
    </w:p>
    <w:p w14:paraId="34497794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9411D8">
        <w:rPr>
          <w:rFonts w:ascii="Times New Roman" w:hAnsi="Times New Roman" w:cs="Times New Roman"/>
          <w:sz w:val="20"/>
          <w:szCs w:val="20"/>
          <w:lang w:val="en-GB"/>
        </w:rPr>
        <w:t xml:space="preserve">5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 GoTag DNA buffer (P</w:t>
      </w:r>
      <w:r>
        <w:rPr>
          <w:rFonts w:ascii="Times New Roman" w:hAnsi="Times New Roman" w:cs="Times New Roman"/>
          <w:sz w:val="20"/>
          <w:szCs w:val="20"/>
          <w:lang w:val="en-GB"/>
        </w:rPr>
        <w:t>romega)</w:t>
      </w:r>
    </w:p>
    <w:p w14:paraId="017D3AD1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0.5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dNTPS (Sigma Aldrich)</w:t>
      </w:r>
    </w:p>
    <w:p w14:paraId="3C46136E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1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Tocc-CAPS-F</w:t>
      </w:r>
    </w:p>
    <w:p w14:paraId="676442F1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1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Tocc-CAPS-R</w:t>
      </w:r>
    </w:p>
    <w:p w14:paraId="0C691702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15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ddH</w:t>
      </w:r>
      <w:r w:rsidRPr="004D2A8D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>
        <w:rPr>
          <w:rFonts w:ascii="Times New Roman" w:hAnsi="Times New Roman" w:cs="Times New Roman"/>
          <w:sz w:val="20"/>
          <w:szCs w:val="20"/>
          <w:lang w:val="en-GB"/>
        </w:rPr>
        <w:t>O</w:t>
      </w:r>
    </w:p>
    <w:p w14:paraId="36A45A14" w14:textId="77777777" w:rsidR="00F43117" w:rsidRPr="009411D8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0.125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GoTag polymerase (Promega)</w:t>
      </w:r>
    </w:p>
    <w:p w14:paraId="5A208D80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1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template DNA</w:t>
      </w:r>
    </w:p>
    <w:p w14:paraId="2DE15858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PCR steps:</w:t>
      </w:r>
    </w:p>
    <w:p w14:paraId="3906F093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 w:rsidRPr="00F21D27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21D27">
        <w:rPr>
          <w:rFonts w:ascii="Times New Roman" w:hAnsi="Times New Roman" w:cs="Times New Roman"/>
          <w:sz w:val="20"/>
          <w:szCs w:val="20"/>
        </w:rPr>
        <w:t>95°C for 3 minutes</w:t>
      </w:r>
      <w:r w:rsidRPr="00F21D27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F21D27">
        <w:rPr>
          <w:rFonts w:ascii="Times New Roman" w:hAnsi="Times New Roman" w:cs="Times New Roman"/>
          <w:sz w:val="20"/>
          <w:szCs w:val="20"/>
        </w:rPr>
        <w:t>95°C for 30 seconds</w:t>
      </w:r>
      <w:r w:rsidRPr="00F21D27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3. </w:t>
      </w:r>
      <w:r w:rsidRPr="00F21D27">
        <w:rPr>
          <w:rFonts w:ascii="Times New Roman" w:hAnsi="Times New Roman" w:cs="Times New Roman"/>
          <w:sz w:val="20"/>
          <w:szCs w:val="20"/>
        </w:rPr>
        <w:t>54°C for 30 seconds</w:t>
      </w:r>
      <w:r w:rsidRPr="00F21D27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4. </w:t>
      </w:r>
      <w:r w:rsidRPr="00F21D27">
        <w:rPr>
          <w:rFonts w:ascii="Times New Roman" w:hAnsi="Times New Roman" w:cs="Times New Roman"/>
          <w:sz w:val="20"/>
          <w:szCs w:val="20"/>
        </w:rPr>
        <w:t>72°C</w:t>
      </w:r>
      <w:r>
        <w:rPr>
          <w:rFonts w:ascii="Times New Roman" w:hAnsi="Times New Roman" w:cs="Times New Roman"/>
          <w:sz w:val="20"/>
          <w:szCs w:val="20"/>
        </w:rPr>
        <w:t xml:space="preserve"> for 30 seconds</w:t>
      </w:r>
    </w:p>
    <w:p w14:paraId="5A48119D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Repeat step 2. to 4. for 29 additional cycles.</w:t>
      </w:r>
    </w:p>
    <w:p w14:paraId="19D8A88D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</w:p>
    <w:p w14:paraId="27C6EE02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Digestion master mix for one sample:</w:t>
      </w:r>
    </w:p>
    <w:p w14:paraId="15A592D4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017821">
        <w:rPr>
          <w:rFonts w:ascii="Times New Roman" w:hAnsi="Times New Roman" w:cs="Times New Roman"/>
          <w:sz w:val="20"/>
          <w:szCs w:val="20"/>
          <w:lang w:val="en-GB"/>
        </w:rPr>
        <w:t xml:space="preserve">2.5 </w:t>
      </w:r>
      <w:r w:rsidRPr="00017821">
        <w:rPr>
          <w:rFonts w:ascii="Times New Roman" w:hAnsi="Times New Roman" w:cs="Times New Roman"/>
          <w:sz w:val="20"/>
          <w:szCs w:val="20"/>
        </w:rPr>
        <w:t>μ</w:t>
      </w:r>
      <w:r w:rsidRPr="00017821">
        <w:rPr>
          <w:rFonts w:ascii="Times New Roman" w:hAnsi="Times New Roman" w:cs="Times New Roman"/>
          <w:sz w:val="20"/>
          <w:szCs w:val="20"/>
          <w:lang w:val="en-GB"/>
        </w:rPr>
        <w:t xml:space="preserve">l </w:t>
      </w:r>
      <w:r>
        <w:rPr>
          <w:rFonts w:ascii="Times New Roman" w:hAnsi="Times New Roman" w:cs="Times New Roman"/>
          <w:sz w:val="20"/>
          <w:szCs w:val="20"/>
          <w:lang w:val="en-GB"/>
        </w:rPr>
        <w:t>CutSmart buffer 10x (NEB)</w:t>
      </w:r>
    </w:p>
    <w:p w14:paraId="0BFE892A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16.5 </w:t>
      </w:r>
      <w:r w:rsidRPr="00017821">
        <w:rPr>
          <w:rFonts w:ascii="Times New Roman" w:hAnsi="Times New Roman" w:cs="Times New Roman"/>
          <w:sz w:val="20"/>
          <w:szCs w:val="20"/>
        </w:rPr>
        <w:t>μ</w:t>
      </w:r>
      <w:r w:rsidRPr="00017821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ddH</w:t>
      </w:r>
      <w:r w:rsidRPr="00017821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>
        <w:rPr>
          <w:rFonts w:ascii="Times New Roman" w:hAnsi="Times New Roman" w:cs="Times New Roman"/>
          <w:sz w:val="20"/>
          <w:szCs w:val="20"/>
          <w:lang w:val="en-GB"/>
        </w:rPr>
        <w:t>O</w:t>
      </w:r>
    </w:p>
    <w:p w14:paraId="3EE0C1F0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1 </w:t>
      </w:r>
      <w:r w:rsidRPr="00017821">
        <w:rPr>
          <w:rFonts w:ascii="Times New Roman" w:hAnsi="Times New Roman" w:cs="Times New Roman"/>
          <w:sz w:val="20"/>
          <w:szCs w:val="20"/>
        </w:rPr>
        <w:t>μ</w:t>
      </w:r>
      <w:r w:rsidRPr="00017821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Mfe1-HF 0.1x (NEB)</w:t>
      </w:r>
    </w:p>
    <w:p w14:paraId="4F7CD812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684CE4">
        <w:rPr>
          <w:rFonts w:ascii="Times New Roman" w:hAnsi="Times New Roman" w:cs="Times New Roman"/>
          <w:sz w:val="20"/>
          <w:szCs w:val="20"/>
          <w:lang w:val="en-GB"/>
        </w:rPr>
        <w:t xml:space="preserve">5 </w:t>
      </w:r>
      <w:r w:rsidRPr="00684CE4">
        <w:rPr>
          <w:rFonts w:ascii="Times New Roman" w:hAnsi="Times New Roman" w:cs="Times New Roman"/>
          <w:sz w:val="20"/>
          <w:szCs w:val="20"/>
        </w:rPr>
        <w:t>μ</w:t>
      </w:r>
      <w:r w:rsidRPr="00684CE4">
        <w:rPr>
          <w:rFonts w:ascii="Times New Roman" w:hAnsi="Times New Roman" w:cs="Times New Roman"/>
          <w:sz w:val="20"/>
          <w:szCs w:val="20"/>
          <w:lang w:val="en-GB"/>
        </w:rPr>
        <w:t>l PCR product</w:t>
      </w:r>
    </w:p>
    <w:p w14:paraId="037A1A1C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Digestion:</w:t>
      </w:r>
    </w:p>
    <w:p w14:paraId="7E486967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37°C for 2 hours</w:t>
      </w:r>
      <w:r>
        <w:rPr>
          <w:rFonts w:ascii="Times New Roman" w:hAnsi="Times New Roman" w:cs="Times New Roman"/>
          <w:sz w:val="20"/>
          <w:szCs w:val="20"/>
        </w:rPr>
        <w:br/>
        <w:t xml:space="preserve">Stop the digestion by adding 5 </w:t>
      </w:r>
      <w:r w:rsidRPr="00684CE4">
        <w:rPr>
          <w:rFonts w:ascii="Times New Roman" w:hAnsi="Times New Roman" w:cs="Times New Roman"/>
          <w:sz w:val="20"/>
          <w:szCs w:val="20"/>
        </w:rPr>
        <w:t>μl</w:t>
      </w:r>
      <w:r>
        <w:rPr>
          <w:rFonts w:ascii="Times New Roman" w:hAnsi="Times New Roman" w:cs="Times New Roman"/>
          <w:sz w:val="20"/>
          <w:szCs w:val="20"/>
        </w:rPr>
        <w:t xml:space="preserve"> of loading dye 6x.</w:t>
      </w:r>
    </w:p>
    <w:p w14:paraId="3B008E54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</w:p>
    <w:p w14:paraId="1F60F460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Gel electrophoresis:</w:t>
      </w:r>
    </w:p>
    <w:p w14:paraId="658BC1C4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2% LE agarose gel in 1x TAE buffer which is stained by GelRed. Let it run for at least 2 hours and 15 minutes at 50 Volts. Use a 100 bp ladder.</w:t>
      </w:r>
    </w:p>
    <w:p w14:paraId="3D957390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97F42B7" w14:textId="77777777" w:rsidR="00F43117" w:rsidRDefault="00F43117" w:rsidP="00F4311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21D27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Protocol for the sex-determination test via </w:t>
      </w:r>
      <w:r>
        <w:rPr>
          <w:rFonts w:ascii="Times New Roman" w:hAnsi="Times New Roman" w:cs="Times New Roman"/>
          <w:b/>
          <w:bCs/>
          <w:sz w:val="20"/>
          <w:szCs w:val="20"/>
        </w:rPr>
        <w:t>sex-specific primers</w:t>
      </w:r>
    </w:p>
    <w:p w14:paraId="122F336F" w14:textId="77777777" w:rsidR="00F43117" w:rsidRPr="00F21D27" w:rsidRDefault="00F43117" w:rsidP="00F43117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PCR master mix for one sample</w:t>
      </w:r>
      <w:r w:rsidRPr="00F21D27">
        <w:rPr>
          <w:rFonts w:ascii="Times New Roman" w:hAnsi="Times New Roman" w:cs="Times New Roman"/>
          <w:sz w:val="20"/>
          <w:szCs w:val="20"/>
        </w:rPr>
        <w:t>:</w:t>
      </w:r>
    </w:p>
    <w:p w14:paraId="37D4F1B5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 w:rsidRPr="009411D8">
        <w:rPr>
          <w:rFonts w:ascii="Times New Roman" w:hAnsi="Times New Roman" w:cs="Times New Roman"/>
          <w:sz w:val="20"/>
          <w:szCs w:val="20"/>
          <w:lang w:val="en-GB"/>
        </w:rPr>
        <w:t xml:space="preserve">5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 GoTag DNA buffer (P</w:t>
      </w:r>
      <w:r>
        <w:rPr>
          <w:rFonts w:ascii="Times New Roman" w:hAnsi="Times New Roman" w:cs="Times New Roman"/>
          <w:sz w:val="20"/>
          <w:szCs w:val="20"/>
          <w:lang w:val="en-GB"/>
        </w:rPr>
        <w:t>romega)</w:t>
      </w:r>
    </w:p>
    <w:p w14:paraId="7F49720F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0.5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dNTPS (Sigma Aldrich)</w:t>
      </w:r>
    </w:p>
    <w:p w14:paraId="3FA9AA54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1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Tocc-female-F</w:t>
      </w:r>
    </w:p>
    <w:p w14:paraId="6AF81C2C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1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Tocc-female-R</w:t>
      </w:r>
    </w:p>
    <w:p w14:paraId="4B5DC503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1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Tocc-male-F</w:t>
      </w:r>
    </w:p>
    <w:p w14:paraId="675BD5D6" w14:textId="77777777" w:rsidR="00F43117" w:rsidRPr="00B05684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1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Tocc-male-R</w:t>
      </w:r>
    </w:p>
    <w:p w14:paraId="4927531A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15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ddH</w:t>
      </w:r>
      <w:r w:rsidRPr="004D2A8D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>
        <w:rPr>
          <w:rFonts w:ascii="Times New Roman" w:hAnsi="Times New Roman" w:cs="Times New Roman"/>
          <w:sz w:val="20"/>
          <w:szCs w:val="20"/>
          <w:lang w:val="en-GB"/>
        </w:rPr>
        <w:t>O</w:t>
      </w:r>
    </w:p>
    <w:p w14:paraId="04ABD68E" w14:textId="77777777" w:rsidR="00F43117" w:rsidRPr="009411D8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0.125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GoTag polymerase (Promega)</w:t>
      </w:r>
    </w:p>
    <w:p w14:paraId="4F52AB59" w14:textId="77777777" w:rsidR="00F43117" w:rsidRDefault="00F43117" w:rsidP="00F43117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1 </w:t>
      </w:r>
      <w:r w:rsidRPr="00785F7F">
        <w:rPr>
          <w:rFonts w:ascii="Times New Roman" w:hAnsi="Times New Roman" w:cs="Times New Roman"/>
          <w:sz w:val="20"/>
          <w:szCs w:val="20"/>
        </w:rPr>
        <w:t>μ</w:t>
      </w:r>
      <w:r w:rsidRPr="009411D8">
        <w:rPr>
          <w:rFonts w:ascii="Times New Roman" w:hAnsi="Times New Roman" w:cs="Times New Roman"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template DNA</w:t>
      </w:r>
    </w:p>
    <w:p w14:paraId="31846427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</w:p>
    <w:p w14:paraId="3F02F872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PCR steps:</w:t>
      </w:r>
    </w:p>
    <w:p w14:paraId="700203CE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 w:rsidRPr="00F21D27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21D27">
        <w:rPr>
          <w:rFonts w:ascii="Times New Roman" w:hAnsi="Times New Roman" w:cs="Times New Roman"/>
          <w:sz w:val="20"/>
          <w:szCs w:val="20"/>
        </w:rPr>
        <w:t>95°C for 3 minutes</w:t>
      </w:r>
      <w:r w:rsidRPr="00F21D27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F21D27">
        <w:rPr>
          <w:rFonts w:ascii="Times New Roman" w:hAnsi="Times New Roman" w:cs="Times New Roman"/>
          <w:sz w:val="20"/>
          <w:szCs w:val="20"/>
        </w:rPr>
        <w:t>95°C for 30 seconds</w:t>
      </w:r>
      <w:r w:rsidRPr="00F21D27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3. </w:t>
      </w:r>
      <w:r w:rsidRPr="00F21D27">
        <w:rPr>
          <w:rFonts w:ascii="Times New Roman" w:hAnsi="Times New Roman" w:cs="Times New Roman"/>
          <w:sz w:val="20"/>
          <w:szCs w:val="20"/>
        </w:rPr>
        <w:t>54°C for 30 seconds</w:t>
      </w:r>
      <w:r w:rsidRPr="00F21D27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4. </w:t>
      </w:r>
      <w:r w:rsidRPr="00F21D27">
        <w:rPr>
          <w:rFonts w:ascii="Times New Roman" w:hAnsi="Times New Roman" w:cs="Times New Roman"/>
          <w:sz w:val="20"/>
          <w:szCs w:val="20"/>
        </w:rPr>
        <w:t>72°C</w:t>
      </w:r>
      <w:r>
        <w:rPr>
          <w:rFonts w:ascii="Times New Roman" w:hAnsi="Times New Roman" w:cs="Times New Roman"/>
          <w:sz w:val="20"/>
          <w:szCs w:val="20"/>
        </w:rPr>
        <w:t xml:space="preserve"> for 30 seconds</w:t>
      </w:r>
    </w:p>
    <w:p w14:paraId="1858E03D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Repeat step 2. to 4. for 29 additional cycles.</w:t>
      </w:r>
    </w:p>
    <w:p w14:paraId="249F34F1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</w:p>
    <w:p w14:paraId="0ABEBE8C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Gel electrophoresis:</w:t>
      </w:r>
    </w:p>
    <w:p w14:paraId="52A0AECA" w14:textId="77777777" w:rsidR="00F43117" w:rsidRDefault="00F43117" w:rsidP="00F4311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2% LE agarose gel in 1x TAE buffer which is stained by GelRed. Let it run for at least 2 hours and 15 minutes at 50 Volts. Use a 100 bp ladder.</w:t>
      </w:r>
    </w:p>
    <w:p w14:paraId="795E627B" w14:textId="77777777" w:rsidR="00F43117" w:rsidRPr="00F21D27" w:rsidRDefault="00F43117" w:rsidP="00F43117">
      <w:pPr>
        <w:rPr>
          <w:rFonts w:ascii="Times New Roman" w:hAnsi="Times New Roman" w:cs="Times New Roman"/>
          <w:sz w:val="20"/>
          <w:szCs w:val="20"/>
        </w:rPr>
      </w:pPr>
    </w:p>
    <w:p w14:paraId="5F24397B" w14:textId="77777777" w:rsidR="00F43117" w:rsidRPr="00F43117" w:rsidRDefault="00F43117">
      <w:pPr>
        <w:rPr>
          <w:rFonts w:ascii="Times New Roman" w:hAnsi="Times New Roman" w:cs="Times New Roman"/>
          <w:sz w:val="20"/>
          <w:szCs w:val="20"/>
        </w:rPr>
      </w:pPr>
    </w:p>
    <w:sectPr w:rsidR="00F43117" w:rsidRPr="00F43117" w:rsidSect="009102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642615"/>
    <w:multiLevelType w:val="hybridMultilevel"/>
    <w:tmpl w:val="4140A532"/>
    <w:lvl w:ilvl="0" w:tplc="5F2A34A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471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17"/>
    <w:rsid w:val="00153C6D"/>
    <w:rsid w:val="002B19CA"/>
    <w:rsid w:val="00422E82"/>
    <w:rsid w:val="00540F50"/>
    <w:rsid w:val="0091026C"/>
    <w:rsid w:val="00AE42D0"/>
    <w:rsid w:val="00B75858"/>
    <w:rsid w:val="00D149BE"/>
    <w:rsid w:val="00DD16F0"/>
    <w:rsid w:val="00E37E19"/>
    <w:rsid w:val="00E64F95"/>
    <w:rsid w:val="00F4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33750"/>
  <w15:chartTrackingRefBased/>
  <w15:docId w15:val="{45B840A4-77B8-41A8-86A7-F7625FF7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4311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43117"/>
    <w:pPr>
      <w:ind w:left="720"/>
      <w:contextualSpacing/>
    </w:pPr>
    <w:rPr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1486</Characters>
  <Application>Microsoft Office Word</Application>
  <DocSecurity>0</DocSecurity>
  <Lines>25</Lines>
  <Paragraphs>10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Métry</dc:creator>
  <cp:keywords/>
  <dc:description/>
  <cp:lastModifiedBy>Adrian Métry</cp:lastModifiedBy>
  <cp:revision>5</cp:revision>
  <dcterms:created xsi:type="dcterms:W3CDTF">2022-02-15T08:37:00Z</dcterms:created>
  <dcterms:modified xsi:type="dcterms:W3CDTF">2022-12-21T12:51:00Z</dcterms:modified>
</cp:coreProperties>
</file>