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19A" w:rsidRPr="00521A40" w:rsidRDefault="00D1319A" w:rsidP="00D1319A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bookmarkStart w:id="0" w:name="_Hlk518719414"/>
      <w:r w:rsidRPr="00521A40">
        <w:rPr>
          <w:rFonts w:ascii="Times New Roman" w:hAnsi="Times New Roman"/>
          <w:b/>
          <w:sz w:val="20"/>
          <w:szCs w:val="20"/>
        </w:rPr>
        <w:t xml:space="preserve">Comparative analysis of overexpressed </w:t>
      </w:r>
      <w:r w:rsidRPr="00521A40">
        <w:rPr>
          <w:rFonts w:ascii="Times New Roman" w:hAnsi="Times New Roman"/>
          <w:b/>
          <w:i/>
          <w:sz w:val="20"/>
          <w:szCs w:val="20"/>
        </w:rPr>
        <w:t xml:space="preserve">Fragaria vesca </w:t>
      </w:r>
      <w:r w:rsidRPr="00521A40">
        <w:rPr>
          <w:rFonts w:ascii="Times New Roman" w:hAnsi="Times New Roman"/>
          <w:b/>
          <w:sz w:val="20"/>
          <w:szCs w:val="20"/>
        </w:rPr>
        <w:t>S-adenosyl-L-methionine synthase</w:t>
      </w:r>
      <w:r w:rsidRPr="00521A40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521A40">
        <w:rPr>
          <w:rFonts w:ascii="Times New Roman" w:hAnsi="Times New Roman"/>
          <w:b/>
          <w:sz w:val="20"/>
          <w:szCs w:val="20"/>
        </w:rPr>
        <w:t>(</w:t>
      </w:r>
      <w:r w:rsidRPr="00521A40">
        <w:rPr>
          <w:rFonts w:ascii="Times New Roman" w:hAnsi="Times New Roman"/>
          <w:b/>
          <w:i/>
          <w:sz w:val="20"/>
          <w:szCs w:val="20"/>
        </w:rPr>
        <w:t>FvSAMS</w:t>
      </w:r>
      <w:r w:rsidRPr="00521A40">
        <w:rPr>
          <w:rFonts w:ascii="Times New Roman" w:hAnsi="Times New Roman"/>
          <w:b/>
          <w:sz w:val="20"/>
          <w:szCs w:val="20"/>
        </w:rPr>
        <w:t>) and decarboxylase (</w:t>
      </w:r>
      <w:r w:rsidRPr="00521A40">
        <w:rPr>
          <w:rFonts w:ascii="Times New Roman" w:hAnsi="Times New Roman"/>
          <w:b/>
          <w:i/>
          <w:sz w:val="20"/>
          <w:szCs w:val="20"/>
        </w:rPr>
        <w:t>FvSAMDC</w:t>
      </w:r>
      <w:r w:rsidRPr="00521A40">
        <w:rPr>
          <w:rFonts w:ascii="Times New Roman" w:hAnsi="Times New Roman"/>
          <w:b/>
          <w:sz w:val="20"/>
          <w:szCs w:val="20"/>
        </w:rPr>
        <w:t xml:space="preserve">) during salt stress in transgenic </w:t>
      </w:r>
      <w:r w:rsidRPr="00521A40">
        <w:rPr>
          <w:rFonts w:ascii="Times New Roman" w:hAnsi="Times New Roman"/>
          <w:b/>
          <w:i/>
          <w:sz w:val="20"/>
          <w:szCs w:val="20"/>
        </w:rPr>
        <w:t>Nicotiana benthamiana</w:t>
      </w:r>
    </w:p>
    <w:p w:rsidR="00D1319A" w:rsidRPr="00521A40" w:rsidRDefault="00D1319A" w:rsidP="00D131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1319A" w:rsidRPr="00521A40" w:rsidRDefault="00D1319A" w:rsidP="00D131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1A40">
        <w:rPr>
          <w:rFonts w:ascii="Times New Roman" w:hAnsi="Times New Roman"/>
          <w:sz w:val="20"/>
          <w:szCs w:val="20"/>
        </w:rPr>
        <w:t>Plant Growth Regulation</w:t>
      </w:r>
    </w:p>
    <w:p w:rsidR="00D1319A" w:rsidRPr="00521A40" w:rsidRDefault="00D1319A" w:rsidP="00D131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1319A" w:rsidRPr="00521A40" w:rsidRDefault="00D1319A" w:rsidP="00D1319A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521A40">
        <w:rPr>
          <w:rFonts w:ascii="Times New Roman" w:hAnsi="Times New Roman"/>
          <w:sz w:val="20"/>
          <w:szCs w:val="20"/>
        </w:rPr>
        <w:t>László Kovács</w:t>
      </w:r>
      <w:r w:rsidRPr="00521A40">
        <w:rPr>
          <w:rFonts w:ascii="Times New Roman" w:hAnsi="Times New Roman"/>
          <w:sz w:val="20"/>
          <w:szCs w:val="20"/>
          <w:vertAlign w:val="superscript"/>
        </w:rPr>
        <w:t>1</w:t>
      </w:r>
      <w:r w:rsidRPr="00521A40">
        <w:rPr>
          <w:rFonts w:ascii="Times New Roman" w:hAnsi="Times New Roman"/>
          <w:sz w:val="20"/>
          <w:szCs w:val="20"/>
        </w:rPr>
        <w:t>, Ákos Mendel</w:t>
      </w:r>
      <w:r w:rsidRPr="00521A40">
        <w:rPr>
          <w:rFonts w:ascii="Times New Roman" w:hAnsi="Times New Roman"/>
          <w:sz w:val="20"/>
          <w:szCs w:val="20"/>
          <w:vertAlign w:val="superscript"/>
        </w:rPr>
        <w:t>1</w:t>
      </w:r>
      <w:r w:rsidRPr="00521A40">
        <w:rPr>
          <w:rFonts w:ascii="Times New Roman" w:hAnsi="Times New Roman"/>
          <w:sz w:val="20"/>
          <w:szCs w:val="20"/>
        </w:rPr>
        <w:t>, Anna Szentgyörgyi</w:t>
      </w:r>
      <w:r w:rsidRPr="00521A40">
        <w:rPr>
          <w:rFonts w:ascii="Times New Roman" w:hAnsi="Times New Roman"/>
          <w:sz w:val="20"/>
          <w:szCs w:val="20"/>
          <w:vertAlign w:val="superscript"/>
        </w:rPr>
        <w:t>1</w:t>
      </w:r>
      <w:r w:rsidRPr="00521A40">
        <w:rPr>
          <w:rFonts w:ascii="Times New Roman" w:hAnsi="Times New Roman"/>
          <w:sz w:val="20"/>
          <w:szCs w:val="20"/>
        </w:rPr>
        <w:t>, Sándor Fekete</w:t>
      </w:r>
      <w:r w:rsidRPr="00521A40">
        <w:rPr>
          <w:rFonts w:ascii="Times New Roman" w:hAnsi="Times New Roman"/>
          <w:sz w:val="20"/>
          <w:szCs w:val="20"/>
          <w:vertAlign w:val="superscript"/>
        </w:rPr>
        <w:t>1</w:t>
      </w:r>
      <w:r w:rsidRPr="00521A40">
        <w:rPr>
          <w:rFonts w:ascii="Times New Roman" w:hAnsi="Times New Roman"/>
          <w:sz w:val="20"/>
          <w:szCs w:val="20"/>
        </w:rPr>
        <w:t>, Ferenc Söre</w:t>
      </w:r>
      <w:r w:rsidRPr="00521A40">
        <w:rPr>
          <w:rFonts w:ascii="Times New Roman" w:hAnsi="Times New Roman"/>
          <w:sz w:val="20"/>
          <w:szCs w:val="20"/>
          <w:vertAlign w:val="superscript"/>
        </w:rPr>
        <w:t>1</w:t>
      </w:r>
      <w:r w:rsidRPr="00521A40">
        <w:rPr>
          <w:rFonts w:ascii="Times New Roman" w:hAnsi="Times New Roman"/>
          <w:sz w:val="20"/>
          <w:szCs w:val="20"/>
        </w:rPr>
        <w:t>, Katalin Posta</w:t>
      </w:r>
      <w:r w:rsidRPr="00521A40">
        <w:rPr>
          <w:rFonts w:ascii="Times New Roman" w:hAnsi="Times New Roman"/>
          <w:sz w:val="20"/>
          <w:szCs w:val="20"/>
          <w:vertAlign w:val="superscript"/>
        </w:rPr>
        <w:t>1</w:t>
      </w:r>
      <w:r w:rsidRPr="00521A40">
        <w:rPr>
          <w:rFonts w:ascii="Times New Roman" w:hAnsi="Times New Roman"/>
          <w:sz w:val="20"/>
          <w:szCs w:val="20"/>
        </w:rPr>
        <w:t xml:space="preserve"> and Erzsébet Kiss</w:t>
      </w:r>
      <w:r w:rsidRPr="00521A40">
        <w:rPr>
          <w:rFonts w:ascii="Times New Roman" w:hAnsi="Times New Roman"/>
          <w:sz w:val="20"/>
          <w:szCs w:val="20"/>
          <w:vertAlign w:val="superscript"/>
        </w:rPr>
        <w:t>1*</w:t>
      </w:r>
    </w:p>
    <w:p w:rsidR="00D1319A" w:rsidRPr="00521A40" w:rsidRDefault="00D1319A" w:rsidP="00D1319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bookmarkEnd w:id="0"/>
    <w:p w:rsidR="00D1319A" w:rsidRPr="00521A40" w:rsidRDefault="00D1319A" w:rsidP="00D131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1A40">
        <w:rPr>
          <w:rFonts w:ascii="Times New Roman" w:hAnsi="Times New Roman"/>
          <w:sz w:val="20"/>
          <w:szCs w:val="20"/>
          <w:vertAlign w:val="superscript"/>
        </w:rPr>
        <w:t>1</w:t>
      </w:r>
      <w:r w:rsidRPr="00521A40">
        <w:rPr>
          <w:rFonts w:ascii="Times New Roman" w:hAnsi="Times New Roman"/>
          <w:sz w:val="20"/>
          <w:szCs w:val="20"/>
        </w:rPr>
        <w:t>Institute of Genetics, Microbiology and Biotechnology, Szent István University, Gödöllő, Hungary</w:t>
      </w:r>
    </w:p>
    <w:p w:rsidR="00D1319A" w:rsidRPr="00521A40" w:rsidRDefault="00D1319A" w:rsidP="00D1319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D1319A" w:rsidRPr="00521A40" w:rsidRDefault="00D1319A" w:rsidP="00D1319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21A40">
        <w:rPr>
          <w:rFonts w:ascii="Times New Roman" w:hAnsi="Times New Roman"/>
          <w:b/>
          <w:sz w:val="20"/>
          <w:szCs w:val="20"/>
        </w:rPr>
        <w:t>*Correspondence:</w:t>
      </w:r>
    </w:p>
    <w:p w:rsidR="00D1319A" w:rsidRPr="00521A40" w:rsidRDefault="00D1319A" w:rsidP="00D131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1A40">
        <w:rPr>
          <w:rFonts w:ascii="Times New Roman" w:hAnsi="Times New Roman"/>
          <w:sz w:val="20"/>
          <w:szCs w:val="20"/>
        </w:rPr>
        <w:t>Erzsébet Kiss</w:t>
      </w:r>
    </w:p>
    <w:p w:rsidR="00D1319A" w:rsidRPr="00521A40" w:rsidRDefault="00D1319A" w:rsidP="00D1319A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0"/>
          <w:szCs w:val="20"/>
        </w:rPr>
      </w:pPr>
      <w:r w:rsidRPr="00521A40">
        <w:rPr>
          <w:rStyle w:val="Hyperlink"/>
          <w:rFonts w:ascii="Times New Roman" w:hAnsi="Times New Roman"/>
          <w:color w:val="auto"/>
          <w:sz w:val="20"/>
          <w:szCs w:val="20"/>
        </w:rPr>
        <w:t xml:space="preserve">email: </w:t>
      </w:r>
      <w:hyperlink r:id="rId6" w:history="1">
        <w:r w:rsidRPr="00521A40">
          <w:rPr>
            <w:rStyle w:val="Hyperlink"/>
            <w:rFonts w:ascii="Times New Roman" w:hAnsi="Times New Roman"/>
            <w:color w:val="auto"/>
            <w:sz w:val="20"/>
            <w:szCs w:val="20"/>
          </w:rPr>
          <w:t>kiss.erzsebet@mkk.szie.hu</w:t>
        </w:r>
      </w:hyperlink>
    </w:p>
    <w:p w:rsidR="00D1319A" w:rsidRPr="00521A40" w:rsidRDefault="00D1319A" w:rsidP="00C34DD9">
      <w:pPr>
        <w:tabs>
          <w:tab w:val="left" w:pos="6946"/>
        </w:tabs>
        <w:spacing w:after="20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C34DD9" w:rsidRPr="00521A40" w:rsidRDefault="00C34DD9" w:rsidP="00C34DD9">
      <w:pPr>
        <w:tabs>
          <w:tab w:val="left" w:pos="6946"/>
        </w:tabs>
        <w:spacing w:after="20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21A40">
        <w:rPr>
          <w:rFonts w:ascii="Times New Roman" w:hAnsi="Times New Roman"/>
          <w:b/>
          <w:sz w:val="20"/>
          <w:szCs w:val="20"/>
        </w:rPr>
        <w:t xml:space="preserve">Table </w:t>
      </w:r>
      <w:r w:rsidR="00D1319A" w:rsidRPr="00521A40">
        <w:rPr>
          <w:rFonts w:ascii="Times New Roman" w:hAnsi="Times New Roman"/>
          <w:b/>
          <w:sz w:val="20"/>
          <w:szCs w:val="20"/>
        </w:rPr>
        <w:t>S</w:t>
      </w:r>
      <w:r w:rsidRPr="00521A40">
        <w:rPr>
          <w:rFonts w:ascii="Times New Roman" w:hAnsi="Times New Roman"/>
          <w:b/>
          <w:sz w:val="20"/>
          <w:szCs w:val="20"/>
        </w:rPr>
        <w:t>1</w:t>
      </w:r>
      <w:r w:rsidRPr="00521A40">
        <w:rPr>
          <w:rFonts w:ascii="Times New Roman" w:hAnsi="Times New Roman"/>
          <w:sz w:val="20"/>
          <w:szCs w:val="20"/>
        </w:rPr>
        <w:t xml:space="preserve"> </w:t>
      </w:r>
      <w:r w:rsidRPr="00521A40">
        <w:rPr>
          <w:rFonts w:ascii="Times New Roman" w:hAnsi="Times New Roman"/>
          <w:b/>
          <w:sz w:val="20"/>
          <w:szCs w:val="20"/>
        </w:rPr>
        <w:t xml:space="preserve">The summary of measurements in control and </w:t>
      </w:r>
      <w:r w:rsidR="001418EE" w:rsidRPr="00521A40">
        <w:rPr>
          <w:rFonts w:ascii="Times New Roman" w:hAnsi="Times New Roman"/>
          <w:b/>
          <w:sz w:val="20"/>
          <w:szCs w:val="20"/>
        </w:rPr>
        <w:t xml:space="preserve">10 mM </w:t>
      </w:r>
      <w:r w:rsidRPr="00521A40">
        <w:rPr>
          <w:rFonts w:ascii="Times New Roman" w:hAnsi="Times New Roman"/>
          <w:b/>
          <w:sz w:val="20"/>
          <w:szCs w:val="20"/>
        </w:rPr>
        <w:t>salt stress conditions</w:t>
      </w:r>
    </w:p>
    <w:tbl>
      <w:tblPr>
        <w:tblpPr w:leftFromText="180" w:rightFromText="180" w:vertAnchor="text" w:tblpY="1"/>
        <w:tblOverlap w:val="never"/>
        <w:tblW w:w="813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5"/>
        <w:gridCol w:w="1218"/>
        <w:gridCol w:w="1194"/>
        <w:gridCol w:w="1074"/>
        <w:gridCol w:w="1194"/>
      </w:tblGrid>
      <w:tr w:rsidR="00521A40" w:rsidRPr="00521A40" w:rsidTr="00C34DD9">
        <w:trPr>
          <w:trHeight w:val="259"/>
        </w:trPr>
        <w:tc>
          <w:tcPr>
            <w:tcW w:w="3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FvSAMS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FvSAMDC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FvSAMS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FvSAMDC</w:t>
            </w:r>
          </w:p>
        </w:tc>
      </w:tr>
      <w:tr w:rsidR="00521A40" w:rsidRPr="00521A40" w:rsidTr="00C34DD9">
        <w:trPr>
          <w:trHeight w:val="458"/>
        </w:trPr>
        <w:tc>
          <w:tcPr>
            <w:tcW w:w="345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Control condition</w:t>
            </w:r>
          </w:p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  <w:lang w:val="hu-HU"/>
              </w:rPr>
              <w:t>(fold change)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10 mM NaCl stress</w:t>
            </w:r>
          </w:p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  <w:lang w:val="hu-HU"/>
              </w:rPr>
              <w:t>(fold change)</w:t>
            </w:r>
          </w:p>
        </w:tc>
      </w:tr>
      <w:tr w:rsidR="00521A40" w:rsidRPr="00521A40" w:rsidTr="00C34DD9">
        <w:trPr>
          <w:trHeight w:val="79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Biomass production/WT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1.5 (</w:t>
            </w:r>
            <w:r w:rsidRPr="00521A40">
              <w:rPr>
                <w:rFonts w:ascii="Arial" w:hAnsi="Arial" w:cs="Arial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1.9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 xml:space="preserve">~ 2 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2.6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Shoot length 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1.4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1.5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1.6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1.9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Chlorophyll </w:t>
            </w:r>
            <w:r w:rsidRPr="00521A4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a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and </w:t>
            </w:r>
            <w:r w:rsidRPr="00521A4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b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content/WT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1.3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1.6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1.7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1.9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Electrolyte leakage/WT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1.3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↓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1.8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↓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1.4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↓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1.9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↓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O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concentration/WT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1.2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↓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1.4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↓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1.3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↓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1.8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↓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Proline content/WT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nsc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nsc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nsc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4.3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185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Lignin content/WT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2.8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1.8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1.7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1.5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↓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Ethylene production/WT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nsc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nsc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nsc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5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15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Total free polyamine content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Put/WT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nsc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 xml:space="preserve">~ 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1.3 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 xml:space="preserve">~ 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1.2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↓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 xml:space="preserve">~ 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1.2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Spd/WT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nsc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 xml:space="preserve">~ 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1.3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 xml:space="preserve">~ 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1.3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 xml:space="preserve">~ 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1.8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Spm/WT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nsc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 xml:space="preserve">~ 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1.3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 xml:space="preserve">~ 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1.3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 xml:space="preserve">~ 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1.8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  <w:lang w:val="hu-HU"/>
              </w:rPr>
              <w:t>Total free PA/WT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nsc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 xml:space="preserve">~ 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1.3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 xml:space="preserve">~ 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1.2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 xml:space="preserve">~ 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1.7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7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Relative expression measurement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SAMS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1.8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2.0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 xml:space="preserve">~ 3.9 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2.4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SAMDC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1.2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1.2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1.2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6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ACS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1.2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↓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nsc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1.4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↓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2.2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SPDS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nsc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nsc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1.2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1.4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SPMS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nsc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 xml:space="preserve">~ 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1.4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2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5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SAHH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1.5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1.8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1.3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1.3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175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PMT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4.8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↓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2.4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 xml:space="preserve">~ 3.0 </w:t>
            </w:r>
            <w:r w:rsidRPr="00521A40">
              <w:rPr>
                <w:rFonts w:ascii="Times New Roman" w:hAnsi="Times New Roman"/>
                <w:sz w:val="20"/>
                <w:szCs w:val="20"/>
                <w:lang w:val="hu-HU"/>
              </w:rPr>
              <w:t>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34.9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1A40" w:rsidRPr="00521A40" w:rsidTr="00C34DD9">
        <w:trPr>
          <w:trHeight w:val="87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CAD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/WT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1.7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1.3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1.4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4DD9" w:rsidRPr="00521A40" w:rsidRDefault="00C34DD9" w:rsidP="008719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A40">
              <w:rPr>
                <w:rFonts w:ascii="Times New Roman" w:hAnsi="Times New Roman"/>
                <w:sz w:val="20"/>
                <w:szCs w:val="20"/>
              </w:rPr>
              <w:t>~ 5.1 (</w:t>
            </w:r>
            <w:r w:rsidRPr="00521A40">
              <w:rPr>
                <w:rFonts w:ascii="Times New Roman" w:hAnsi="Times New Roman"/>
                <w:b/>
                <w:bCs/>
                <w:sz w:val="20"/>
                <w:szCs w:val="20"/>
              </w:rPr>
              <w:t>↑</w:t>
            </w:r>
            <w:r w:rsidRPr="00521A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C34DD9" w:rsidRPr="00521A40" w:rsidRDefault="00C34DD9" w:rsidP="003F1886">
      <w:pPr>
        <w:spacing w:before="100" w:after="0" w:line="240" w:lineRule="auto"/>
        <w:ind w:right="282"/>
        <w:jc w:val="both"/>
        <w:rPr>
          <w:rFonts w:ascii="Times New Roman" w:hAnsi="Times New Roman"/>
          <w:sz w:val="20"/>
          <w:szCs w:val="20"/>
        </w:rPr>
      </w:pPr>
      <w:r w:rsidRPr="00521A40">
        <w:rPr>
          <w:rFonts w:ascii="Times New Roman" w:hAnsi="Times New Roman"/>
          <w:bCs/>
          <w:sz w:val="20"/>
          <w:szCs w:val="20"/>
        </w:rPr>
        <w:t>↑: increase in fold change; ↓:</w:t>
      </w:r>
      <w:r w:rsidRPr="00521A40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21A40">
        <w:rPr>
          <w:rFonts w:ascii="Times New Roman" w:hAnsi="Times New Roman"/>
          <w:bCs/>
          <w:sz w:val="20"/>
          <w:szCs w:val="20"/>
        </w:rPr>
        <w:t xml:space="preserve">decrease in fold change; nsc: no significant change; WT: wild type; </w:t>
      </w:r>
      <w:r w:rsidRPr="00521A40">
        <w:rPr>
          <w:rFonts w:ascii="Times New Roman" w:hAnsi="Times New Roman"/>
          <w:sz w:val="20"/>
          <w:szCs w:val="20"/>
        </w:rPr>
        <w:t xml:space="preserve">SAM: S-adenosyl-L-methionine, ACC: </w:t>
      </w:r>
      <w:r w:rsidRPr="00521A40">
        <w:rPr>
          <w:rFonts w:ascii="Times New Roman" w:hAnsi="Times New Roman"/>
          <w:bCs/>
          <w:sz w:val="20"/>
          <w:szCs w:val="20"/>
        </w:rPr>
        <w:t>1-aminocyclopropane-1-carboxylic acid</w:t>
      </w:r>
      <w:r w:rsidRPr="00521A40">
        <w:rPr>
          <w:rFonts w:ascii="Times New Roman" w:hAnsi="Times New Roman"/>
          <w:sz w:val="20"/>
          <w:szCs w:val="20"/>
        </w:rPr>
        <w:t>, SAH: S-adenosyl-L-homocystein.</w:t>
      </w:r>
      <w:bookmarkStart w:id="1" w:name="_GoBack"/>
      <w:bookmarkEnd w:id="1"/>
    </w:p>
    <w:p w:rsidR="005E6856" w:rsidRPr="00521A40" w:rsidRDefault="005E6856" w:rsidP="00C34DD9"/>
    <w:sectPr w:rsidR="005E6856" w:rsidRPr="00521A40" w:rsidSect="00D1319A">
      <w:footerReference w:type="default" r:id="rId7"/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A01" w:rsidRDefault="007B2A01">
      <w:pPr>
        <w:spacing w:after="0" w:line="240" w:lineRule="auto"/>
      </w:pPr>
      <w:r>
        <w:separator/>
      </w:r>
    </w:p>
  </w:endnote>
  <w:endnote w:type="continuationSeparator" w:id="0">
    <w:p w:rsidR="007B2A01" w:rsidRDefault="007B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D8F" w:rsidRDefault="006F7C1E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  <w:p w:rsidR="00DE7D8F" w:rsidRDefault="00521A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A01" w:rsidRDefault="007B2A01">
      <w:pPr>
        <w:spacing w:after="0" w:line="240" w:lineRule="auto"/>
      </w:pPr>
      <w:r>
        <w:separator/>
      </w:r>
    </w:p>
  </w:footnote>
  <w:footnote w:type="continuationSeparator" w:id="0">
    <w:p w:rsidR="007B2A01" w:rsidRDefault="007B2A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0FC"/>
    <w:rsid w:val="00041D24"/>
    <w:rsid w:val="000F73F2"/>
    <w:rsid w:val="001418EE"/>
    <w:rsid w:val="002845D4"/>
    <w:rsid w:val="00323C9C"/>
    <w:rsid w:val="00331C41"/>
    <w:rsid w:val="003550ED"/>
    <w:rsid w:val="003F1886"/>
    <w:rsid w:val="00521A40"/>
    <w:rsid w:val="00566172"/>
    <w:rsid w:val="005E6856"/>
    <w:rsid w:val="006F7C1E"/>
    <w:rsid w:val="00704376"/>
    <w:rsid w:val="00741147"/>
    <w:rsid w:val="007B2A01"/>
    <w:rsid w:val="007D0D98"/>
    <w:rsid w:val="007E7C0C"/>
    <w:rsid w:val="0080081D"/>
    <w:rsid w:val="00A41045"/>
    <w:rsid w:val="00AC16CE"/>
    <w:rsid w:val="00B00015"/>
    <w:rsid w:val="00C34DD9"/>
    <w:rsid w:val="00C45BCE"/>
    <w:rsid w:val="00CD64FD"/>
    <w:rsid w:val="00D1319A"/>
    <w:rsid w:val="00D6583E"/>
    <w:rsid w:val="00E258FE"/>
    <w:rsid w:val="00EC06FF"/>
    <w:rsid w:val="00F16FA0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776B96-F96E-4A44-AB61-19F5653E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DD9"/>
    <w:rPr>
      <w:rFonts w:ascii="Calibri" w:hAnsi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4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DD9"/>
    <w:rPr>
      <w:rFonts w:ascii="Calibri" w:hAnsi="Calibri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C34DD9"/>
  </w:style>
  <w:style w:type="character" w:styleId="Hyperlink">
    <w:name w:val="Hyperlink"/>
    <w:basedOn w:val="DefaultParagraphFont"/>
    <w:uiPriority w:val="99"/>
    <w:rsid w:val="00D1319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ss.erzsebet@mkk.szie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László</dc:creator>
  <cp:keywords/>
  <dc:description/>
  <cp:lastModifiedBy>Jayalekshmi V.J.</cp:lastModifiedBy>
  <cp:revision>20</cp:revision>
  <dcterms:created xsi:type="dcterms:W3CDTF">2017-11-14T12:17:00Z</dcterms:created>
  <dcterms:modified xsi:type="dcterms:W3CDTF">2020-02-04T09:05:00Z</dcterms:modified>
</cp:coreProperties>
</file>