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70EF0" w14:textId="77777777" w:rsidR="00610FEF" w:rsidRPr="004F34BC" w:rsidRDefault="00610FEF" w:rsidP="00610F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34B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Material</w:t>
      </w:r>
    </w:p>
    <w:p w14:paraId="2064F0D8" w14:textId="01FABB90" w:rsidR="00610FEF" w:rsidRDefault="00610FEF" w:rsidP="00610F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8F7786" w14:textId="77777777" w:rsidR="00C14A1E" w:rsidRDefault="00C14A1E" w:rsidP="00C14A1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Physiological and environmental control of seed germination timing in Mediterranean mountain populations of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Gundelia tournefortii</w:t>
      </w:r>
    </w:p>
    <w:p w14:paraId="1AE90C13" w14:textId="77777777" w:rsidR="00C14A1E" w:rsidRPr="002F2526" w:rsidRDefault="00C14A1E" w:rsidP="00C14A1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80F7D0" w14:textId="77777777" w:rsidR="00C14A1E" w:rsidRDefault="00C14A1E" w:rsidP="00C14A1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FD3C5" w14:textId="77777777" w:rsidR="00C14A1E" w:rsidRDefault="00C14A1E" w:rsidP="00C14A1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C0FB2" w14:textId="77777777" w:rsidR="00C14A1E" w:rsidRPr="000B34B4" w:rsidRDefault="00C14A1E" w:rsidP="00C14A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34B4">
        <w:rPr>
          <w:rFonts w:ascii="Times New Roman" w:hAnsi="Times New Roman" w:cs="Times New Roman"/>
          <w:sz w:val="24"/>
          <w:szCs w:val="24"/>
        </w:rPr>
        <w:t>Efisio Mattana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r w:rsidRPr="000B34B4">
        <w:rPr>
          <w:rFonts w:ascii="Times New Roman" w:hAnsi="Times New Roman" w:cs="Times New Roman"/>
          <w:sz w:val="24"/>
          <w:szCs w:val="24"/>
        </w:rPr>
        <w:t>, Pablo G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0B34B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B34B4">
        <w:rPr>
          <w:rFonts w:ascii="Times New Roman" w:hAnsi="Times New Roman" w:cs="Times New Roman"/>
          <w:sz w:val="24"/>
          <w:szCs w:val="24"/>
        </w:rPr>
        <w:t>z-Barreiro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B34B4">
        <w:rPr>
          <w:rFonts w:ascii="Times New Roman" w:hAnsi="Times New Roman" w:cs="Times New Roman"/>
          <w:sz w:val="24"/>
          <w:szCs w:val="24"/>
        </w:rPr>
        <w:t>, Nizar Youssef Hani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B34B4">
        <w:rPr>
          <w:rFonts w:ascii="Times New Roman" w:hAnsi="Times New Roman" w:cs="Times New Roman"/>
          <w:sz w:val="24"/>
          <w:szCs w:val="24"/>
        </w:rPr>
        <w:t>, Khaled Abulaila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B34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br/>
      </w:r>
      <w:r w:rsidRPr="000B34B4">
        <w:rPr>
          <w:rFonts w:ascii="Times New Roman" w:hAnsi="Times New Roman" w:cs="Times New Roman"/>
          <w:sz w:val="24"/>
          <w:szCs w:val="24"/>
        </w:rPr>
        <w:t>Tiziana Ulian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5D3056B" w14:textId="77777777" w:rsidR="00C14A1E" w:rsidRDefault="00C14A1E" w:rsidP="00C14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83A71F" w14:textId="77777777" w:rsidR="00C14A1E" w:rsidRDefault="00C14A1E" w:rsidP="00C14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AF3485" w14:textId="77777777" w:rsidR="00C14A1E" w:rsidRDefault="00C14A1E" w:rsidP="00C14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Natural Capital and Plant Health Department, Royal Botanic Gardens, Kew, Wakehurst, RH17 6TN, Ardingly, West Sussex, UK. </w:t>
      </w:r>
    </w:p>
    <w:p w14:paraId="207E8725" w14:textId="77777777" w:rsidR="00C14A1E" w:rsidRDefault="00C14A1E" w:rsidP="00C14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518C7">
        <w:rPr>
          <w:rFonts w:ascii="Times New Roman" w:hAnsi="Times New Roman" w:cs="Times New Roman"/>
          <w:sz w:val="24"/>
          <w:szCs w:val="24"/>
        </w:rPr>
        <w:t xml:space="preserve">Analytical Methods Department, </w:t>
      </w:r>
      <w:r>
        <w:rPr>
          <w:rFonts w:ascii="Times New Roman" w:hAnsi="Times New Roman" w:cs="Times New Roman"/>
          <w:sz w:val="24"/>
          <w:szCs w:val="24"/>
        </w:rPr>
        <w:t xml:space="preserve">Royal Botanic Gardens, Kew, Wakehurst, RH17 6TN, Ardingly, West Sussex, UK. </w:t>
      </w:r>
    </w:p>
    <w:p w14:paraId="31134C17" w14:textId="77777777" w:rsidR="00C14A1E" w:rsidRDefault="00C14A1E" w:rsidP="00C14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C44C3">
        <w:rPr>
          <w:rFonts w:ascii="Times New Roman" w:hAnsi="Times New Roman" w:cs="Times New Roman"/>
          <w:sz w:val="24"/>
          <w:szCs w:val="24"/>
        </w:rPr>
        <w:t>Shouf Biosphere Reserve</w:t>
      </w:r>
      <w:r>
        <w:rPr>
          <w:rFonts w:ascii="Times New Roman" w:hAnsi="Times New Roman" w:cs="Times New Roman"/>
          <w:sz w:val="24"/>
          <w:szCs w:val="24"/>
        </w:rPr>
        <w:t xml:space="preserve"> (SBR)</w:t>
      </w:r>
      <w:r w:rsidRPr="00CC44C3">
        <w:rPr>
          <w:rFonts w:ascii="Times New Roman" w:hAnsi="Times New Roman" w:cs="Times New Roman"/>
          <w:sz w:val="24"/>
          <w:szCs w:val="24"/>
        </w:rPr>
        <w:t xml:space="preserve">, Park house,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C44C3">
        <w:rPr>
          <w:rFonts w:ascii="Times New Roman" w:hAnsi="Times New Roman" w:cs="Times New Roman"/>
          <w:sz w:val="24"/>
          <w:szCs w:val="24"/>
        </w:rPr>
        <w:t>l Shouf, Maasser El Shouf, Lebanon</w:t>
      </w:r>
      <w:r>
        <w:rPr>
          <w:rFonts w:ascii="Times New Roman" w:hAnsi="Times New Roman" w:cs="Times New Roman"/>
          <w:sz w:val="24"/>
          <w:szCs w:val="24"/>
        </w:rPr>
        <w:t>. ORCID:</w:t>
      </w:r>
    </w:p>
    <w:p w14:paraId="4C5AEA4B" w14:textId="77777777" w:rsidR="00C14A1E" w:rsidRDefault="00C14A1E" w:rsidP="00C14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562AE">
        <w:t xml:space="preserve"> </w:t>
      </w:r>
      <w:r w:rsidRPr="000562AE">
        <w:rPr>
          <w:rFonts w:ascii="Times New Roman" w:hAnsi="Times New Roman" w:cs="Times New Roman"/>
          <w:sz w:val="24"/>
          <w:szCs w:val="24"/>
        </w:rPr>
        <w:t>National Agricultur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0562AE">
        <w:rPr>
          <w:rFonts w:ascii="Times New Roman" w:hAnsi="Times New Roman" w:cs="Times New Roman"/>
          <w:sz w:val="24"/>
          <w:szCs w:val="24"/>
        </w:rPr>
        <w:t xml:space="preserve"> Research Center</w:t>
      </w:r>
      <w:r>
        <w:rPr>
          <w:rFonts w:ascii="Times New Roman" w:hAnsi="Times New Roman" w:cs="Times New Roman"/>
          <w:sz w:val="24"/>
          <w:szCs w:val="24"/>
        </w:rPr>
        <w:t xml:space="preserve"> (NARC)</w:t>
      </w:r>
      <w:r w:rsidRPr="000562AE">
        <w:rPr>
          <w:rFonts w:ascii="Times New Roman" w:hAnsi="Times New Roman" w:cs="Times New Roman"/>
          <w:sz w:val="24"/>
          <w:szCs w:val="24"/>
        </w:rPr>
        <w:t>, Al-Baqa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0562AE">
        <w:rPr>
          <w:rFonts w:ascii="Times New Roman" w:hAnsi="Times New Roman" w:cs="Times New Roman"/>
          <w:sz w:val="24"/>
          <w:szCs w:val="24"/>
        </w:rPr>
        <w:t>, 1931, Jordan.</w:t>
      </w:r>
    </w:p>
    <w:p w14:paraId="56DB1437" w14:textId="77777777" w:rsidR="00C14A1E" w:rsidRDefault="00C14A1E" w:rsidP="00C14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A35B12" w14:textId="77777777" w:rsidR="00C14A1E" w:rsidRPr="00FD65D6" w:rsidRDefault="00C14A1E" w:rsidP="00C14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5D6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corresponding author: e.mattana@kew.org</w:t>
      </w:r>
    </w:p>
    <w:p w14:paraId="0AFA3525" w14:textId="6EE99A40" w:rsidR="00C14A1E" w:rsidRDefault="00C14A1E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785846" w14:textId="77777777" w:rsidR="00610FEF" w:rsidRPr="0086777A" w:rsidRDefault="00610FEF" w:rsidP="00610FEF">
      <w:pPr>
        <w:pStyle w:val="Caption"/>
        <w:keepNext/>
        <w:spacing w:line="360" w:lineRule="auto"/>
        <w:ind w:left="0" w:firstLine="0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86777A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Table S1 – Seed lot details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of the investigated populations. All seed collections were carried out inside the </w:t>
      </w:r>
      <w:r w:rsidRPr="003D442A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Shouf Biosphere Reserve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.</w:t>
      </w:r>
    </w:p>
    <w:tbl>
      <w:tblPr>
        <w:tblStyle w:val="PlainTable51"/>
        <w:tblW w:w="9194" w:type="dxa"/>
        <w:tblLayout w:type="fixed"/>
        <w:tblLook w:val="04A0" w:firstRow="1" w:lastRow="0" w:firstColumn="1" w:lastColumn="0" w:noHBand="0" w:noVBand="1"/>
      </w:tblPr>
      <w:tblGrid>
        <w:gridCol w:w="776"/>
        <w:gridCol w:w="905"/>
        <w:gridCol w:w="1675"/>
        <w:gridCol w:w="785"/>
        <w:gridCol w:w="656"/>
        <w:gridCol w:w="656"/>
        <w:gridCol w:w="936"/>
        <w:gridCol w:w="1256"/>
        <w:gridCol w:w="1302"/>
        <w:gridCol w:w="247"/>
      </w:tblGrid>
      <w:tr w:rsidR="00610FEF" w:rsidRPr="004F4849" w14:paraId="00D159E1" w14:textId="77777777" w:rsidTr="007F40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6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32DF4C0C" w14:textId="77777777" w:rsidR="00610FEF" w:rsidRPr="00A4473B" w:rsidRDefault="00610FEF" w:rsidP="00526899">
            <w:pP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</w:pPr>
            <w:r w:rsidRPr="004F4849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t>C</w:t>
            </w:r>
            <w:r w:rsidRPr="00A4473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t>ode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B75414D" w14:textId="77777777" w:rsidR="00610FEF" w:rsidRPr="00A4473B" w:rsidRDefault="00610FEF" w:rsidP="005268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</w:pPr>
            <w:r w:rsidRPr="00A4473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t xml:space="preserve">Site 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56F1C1" w14:textId="77777777" w:rsidR="00610FEF" w:rsidRPr="00A4473B" w:rsidRDefault="00610FEF" w:rsidP="005268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</w:pPr>
            <w:r w:rsidRPr="00A4473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t>Details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85373A" w14:textId="77777777" w:rsidR="00610FEF" w:rsidRPr="00A4473B" w:rsidRDefault="00610FEF" w:rsidP="005268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</w:pPr>
            <w:r w:rsidRPr="00A4473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t>Da</w:t>
            </w:r>
            <w:r w:rsidRPr="004F4849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t>te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A49C29" w14:textId="77777777" w:rsidR="00610FEF" w:rsidRPr="00A4473B" w:rsidRDefault="00610FEF" w:rsidP="005268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</w:pPr>
            <w:r w:rsidRPr="00A4473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07C6E8" w14:textId="77777777" w:rsidR="00610FEF" w:rsidRPr="00A4473B" w:rsidRDefault="00610FEF" w:rsidP="005268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</w:pPr>
            <w:r w:rsidRPr="00A4473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668F58" w14:textId="77777777" w:rsidR="00610FEF" w:rsidRPr="004F4849" w:rsidRDefault="00610FEF" w:rsidP="00526899">
            <w:pPr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</w:pPr>
            <w:r w:rsidRPr="00A4473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t>Altitude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br/>
              <w:t>(</w:t>
            </w:r>
            <w:r w:rsidRPr="004F4849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t>m a.s.l.)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95ED60" w14:textId="77777777" w:rsidR="00610FEF" w:rsidRPr="00A4473B" w:rsidRDefault="00610FEF" w:rsidP="00526899">
            <w:pPr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t>Germination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br/>
              <w:t>experiments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C03D84" w14:textId="77777777" w:rsidR="00610FEF" w:rsidRPr="000A68EF" w:rsidRDefault="00610FEF" w:rsidP="00526899">
            <w:pPr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</w:pPr>
            <w:r w:rsidRPr="000A68EF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t>Puncture force</w:t>
            </w:r>
            <w:r w:rsidRPr="000A68EF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  <w:br/>
              <w:t>experiments</w:t>
            </w:r>
          </w:p>
        </w:tc>
        <w:tc>
          <w:tcPr>
            <w:tcW w:w="247" w:type="dxa"/>
            <w:tcBorders>
              <w:bottom w:val="none" w:sz="0" w:space="0" w:color="auto"/>
            </w:tcBorders>
            <w:shd w:val="clear" w:color="auto" w:fill="auto"/>
          </w:tcPr>
          <w:p w14:paraId="4F04A8ED" w14:textId="77777777" w:rsidR="00610FEF" w:rsidRPr="000A68EF" w:rsidRDefault="00610FEF" w:rsidP="005268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eastAsia="en-GB"/>
              </w:rPr>
            </w:pPr>
          </w:p>
        </w:tc>
      </w:tr>
      <w:tr w:rsidR="00610FEF" w:rsidRPr="00203870" w14:paraId="250ABC1E" w14:textId="77777777" w:rsidTr="007F4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noWrap/>
          </w:tcPr>
          <w:p w14:paraId="7A71AEAD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</w:tcBorders>
            <w:shd w:val="clear" w:color="auto" w:fill="auto"/>
            <w:noWrap/>
          </w:tcPr>
          <w:p w14:paraId="76472DEA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B9542F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7DF5163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D421349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AEACCEF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auto"/>
          </w:tcPr>
          <w:p w14:paraId="3CC4B894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1E9D1BE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shd w:val="clear" w:color="auto" w:fill="auto"/>
          </w:tcPr>
          <w:p w14:paraId="622046E7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47" w:type="dxa"/>
            <w:shd w:val="clear" w:color="auto" w:fill="auto"/>
          </w:tcPr>
          <w:p w14:paraId="0B4D06CE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610FEF" w:rsidRPr="00203870" w14:paraId="04ECC836" w14:textId="77777777" w:rsidTr="007F40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27DF95FA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  <w:t>1058617</w:t>
            </w: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noWrap/>
            <w:hideMark/>
          </w:tcPr>
          <w:p w14:paraId="478971CF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Niha</w:t>
            </w:r>
          </w:p>
        </w:tc>
        <w:tc>
          <w:tcPr>
            <w:tcW w:w="1675" w:type="dxa"/>
            <w:shd w:val="clear" w:color="auto" w:fill="auto"/>
            <w:noWrap/>
            <w:hideMark/>
          </w:tcPr>
          <w:p w14:paraId="7EDFF1CE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Ain el halkoum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14:paraId="704C6358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11/07/19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3D8C1C62" w14:textId="34CCA698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33.57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4329A75B" w14:textId="391F0B5E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35.61</w:t>
            </w:r>
          </w:p>
        </w:tc>
        <w:tc>
          <w:tcPr>
            <w:tcW w:w="936" w:type="dxa"/>
            <w:shd w:val="clear" w:color="auto" w:fill="auto"/>
          </w:tcPr>
          <w:p w14:paraId="30061A0A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1318</w:t>
            </w:r>
          </w:p>
        </w:tc>
        <w:tc>
          <w:tcPr>
            <w:tcW w:w="1256" w:type="dxa"/>
            <w:shd w:val="clear" w:color="auto" w:fill="auto"/>
            <w:noWrap/>
          </w:tcPr>
          <w:p w14:paraId="7521AC26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02" w:type="dxa"/>
            <w:shd w:val="clear" w:color="auto" w:fill="auto"/>
          </w:tcPr>
          <w:p w14:paraId="27D628B0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247" w:type="dxa"/>
            <w:shd w:val="clear" w:color="auto" w:fill="auto"/>
          </w:tcPr>
          <w:p w14:paraId="5DE3BD94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610FEF" w:rsidRPr="00203870" w14:paraId="2A062C6E" w14:textId="77777777" w:rsidTr="007F4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AC9733F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  <w:t>1058628</w:t>
            </w: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noWrap/>
            <w:hideMark/>
          </w:tcPr>
          <w:p w14:paraId="6D56F121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Maasser</w:t>
            </w:r>
          </w:p>
        </w:tc>
        <w:tc>
          <w:tcPr>
            <w:tcW w:w="1675" w:type="dxa"/>
            <w:shd w:val="clear" w:color="auto" w:fill="auto"/>
            <w:noWrap/>
            <w:hideMark/>
          </w:tcPr>
          <w:p w14:paraId="3B6D7680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Dalboun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14:paraId="7167DB8C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14/07/19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385E7BE7" w14:textId="2A1FDA01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33.69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1BC41214" w14:textId="7703E59E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35.67</w:t>
            </w:r>
          </w:p>
        </w:tc>
        <w:tc>
          <w:tcPr>
            <w:tcW w:w="936" w:type="dxa"/>
            <w:shd w:val="clear" w:color="auto" w:fill="auto"/>
          </w:tcPr>
          <w:p w14:paraId="4BF655D8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1255</w:t>
            </w:r>
          </w:p>
        </w:tc>
        <w:tc>
          <w:tcPr>
            <w:tcW w:w="1256" w:type="dxa"/>
            <w:shd w:val="clear" w:color="auto" w:fill="auto"/>
            <w:noWrap/>
          </w:tcPr>
          <w:p w14:paraId="44480B5F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1302" w:type="dxa"/>
            <w:shd w:val="clear" w:color="auto" w:fill="auto"/>
          </w:tcPr>
          <w:p w14:paraId="1AE9156E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247" w:type="dxa"/>
            <w:shd w:val="clear" w:color="auto" w:fill="auto"/>
          </w:tcPr>
          <w:p w14:paraId="7AE7CF3C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610FEF" w:rsidRPr="00203870" w14:paraId="19A45C63" w14:textId="77777777" w:rsidTr="007F40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49E346B6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  <w:t>1058639</w:t>
            </w: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noWrap/>
            <w:hideMark/>
          </w:tcPr>
          <w:p w14:paraId="2F1C8A49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Barouk</w:t>
            </w:r>
          </w:p>
        </w:tc>
        <w:tc>
          <w:tcPr>
            <w:tcW w:w="1675" w:type="dxa"/>
            <w:shd w:val="clear" w:color="auto" w:fill="auto"/>
            <w:noWrap/>
            <w:hideMark/>
          </w:tcPr>
          <w:p w14:paraId="74F1E803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Ain lejjeh 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14:paraId="7F5E9E97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15/07/19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6BF70F73" w14:textId="22FB28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33.69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00188DB7" w14:textId="6B8CE1BF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35.72</w:t>
            </w:r>
          </w:p>
        </w:tc>
        <w:tc>
          <w:tcPr>
            <w:tcW w:w="936" w:type="dxa"/>
            <w:shd w:val="clear" w:color="auto" w:fill="auto"/>
          </w:tcPr>
          <w:p w14:paraId="49015E5A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1672</w:t>
            </w:r>
          </w:p>
        </w:tc>
        <w:tc>
          <w:tcPr>
            <w:tcW w:w="1256" w:type="dxa"/>
            <w:shd w:val="clear" w:color="auto" w:fill="auto"/>
            <w:noWrap/>
          </w:tcPr>
          <w:p w14:paraId="548D775D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1302" w:type="dxa"/>
            <w:shd w:val="clear" w:color="auto" w:fill="auto"/>
          </w:tcPr>
          <w:p w14:paraId="52291C00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247" w:type="dxa"/>
            <w:shd w:val="clear" w:color="auto" w:fill="auto"/>
          </w:tcPr>
          <w:p w14:paraId="0E241773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610FEF" w:rsidRPr="00203870" w14:paraId="71BDB099" w14:textId="77777777" w:rsidTr="007F4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517911FD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  <w:t>1058640</w:t>
            </w: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noWrap/>
            <w:hideMark/>
          </w:tcPr>
          <w:p w14:paraId="2CB3F073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Barouk</w:t>
            </w:r>
          </w:p>
        </w:tc>
        <w:tc>
          <w:tcPr>
            <w:tcW w:w="1675" w:type="dxa"/>
            <w:shd w:val="clear" w:color="auto" w:fill="auto"/>
            <w:noWrap/>
            <w:hideMark/>
          </w:tcPr>
          <w:p w14:paraId="0E1C47F1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Dalboun Road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14:paraId="6E00AC0F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16/07/19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2AD5AE8A" w14:textId="184C1761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33.69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6295BDF8" w14:textId="16BD4643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35.66</w:t>
            </w:r>
          </w:p>
        </w:tc>
        <w:tc>
          <w:tcPr>
            <w:tcW w:w="936" w:type="dxa"/>
            <w:shd w:val="clear" w:color="auto" w:fill="auto"/>
          </w:tcPr>
          <w:p w14:paraId="25A5CB21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1143</w:t>
            </w:r>
          </w:p>
        </w:tc>
        <w:tc>
          <w:tcPr>
            <w:tcW w:w="1256" w:type="dxa"/>
            <w:shd w:val="clear" w:color="auto" w:fill="auto"/>
            <w:noWrap/>
          </w:tcPr>
          <w:p w14:paraId="646E8A60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02" w:type="dxa"/>
            <w:shd w:val="clear" w:color="auto" w:fill="auto"/>
          </w:tcPr>
          <w:p w14:paraId="7FBF7976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247" w:type="dxa"/>
            <w:shd w:val="clear" w:color="auto" w:fill="auto"/>
          </w:tcPr>
          <w:p w14:paraId="6FA395FB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610FEF" w:rsidRPr="00203870" w14:paraId="1DE68D9D" w14:textId="77777777" w:rsidTr="007F40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52CC583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  <w:t>1058651</w:t>
            </w: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noWrap/>
            <w:hideMark/>
          </w:tcPr>
          <w:p w14:paraId="71A1E3AA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Ain Zhalta</w:t>
            </w:r>
          </w:p>
        </w:tc>
        <w:tc>
          <w:tcPr>
            <w:tcW w:w="1675" w:type="dxa"/>
            <w:shd w:val="clear" w:color="auto" w:fill="auto"/>
            <w:noWrap/>
            <w:hideMark/>
          </w:tcPr>
          <w:p w14:paraId="6AA7EFFC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Shouf Reserve 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14:paraId="47AE80DF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16/07/19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0C92BB30" w14:textId="3A2995EB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33.72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7423E18C" w14:textId="763D4523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35.72</w:t>
            </w:r>
          </w:p>
        </w:tc>
        <w:tc>
          <w:tcPr>
            <w:tcW w:w="936" w:type="dxa"/>
            <w:shd w:val="clear" w:color="auto" w:fill="auto"/>
          </w:tcPr>
          <w:p w14:paraId="1F90B225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1500</w:t>
            </w:r>
          </w:p>
        </w:tc>
        <w:tc>
          <w:tcPr>
            <w:tcW w:w="1256" w:type="dxa"/>
            <w:shd w:val="clear" w:color="auto" w:fill="auto"/>
            <w:noWrap/>
          </w:tcPr>
          <w:p w14:paraId="0D0EF9B4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02" w:type="dxa"/>
            <w:shd w:val="clear" w:color="auto" w:fill="auto"/>
          </w:tcPr>
          <w:p w14:paraId="128E3414" w14:textId="5AD64548" w:rsidR="00610FEF" w:rsidRPr="00203870" w:rsidRDefault="005F658C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247" w:type="dxa"/>
            <w:shd w:val="clear" w:color="auto" w:fill="auto"/>
          </w:tcPr>
          <w:p w14:paraId="747093E4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610FEF" w:rsidRPr="00203870" w14:paraId="41D20B4F" w14:textId="77777777" w:rsidTr="007F4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30D37636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  <w:t>1058662</w:t>
            </w: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noWrap/>
            <w:hideMark/>
          </w:tcPr>
          <w:p w14:paraId="3B6AB59B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Maasser</w:t>
            </w:r>
          </w:p>
        </w:tc>
        <w:tc>
          <w:tcPr>
            <w:tcW w:w="1675" w:type="dxa"/>
            <w:shd w:val="clear" w:color="auto" w:fill="auto"/>
            <w:noWrap/>
            <w:hideMark/>
          </w:tcPr>
          <w:p w14:paraId="07C5D9CC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Dalboun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14:paraId="4C411C75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18/07/19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78ED9AED" w14:textId="68691C41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33.69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4E5D81EA" w14:textId="279256E3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35.67</w:t>
            </w:r>
          </w:p>
        </w:tc>
        <w:tc>
          <w:tcPr>
            <w:tcW w:w="936" w:type="dxa"/>
            <w:shd w:val="clear" w:color="auto" w:fill="auto"/>
          </w:tcPr>
          <w:p w14:paraId="744DC5BF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1291</w:t>
            </w:r>
          </w:p>
        </w:tc>
        <w:tc>
          <w:tcPr>
            <w:tcW w:w="1256" w:type="dxa"/>
            <w:shd w:val="clear" w:color="auto" w:fill="auto"/>
            <w:noWrap/>
          </w:tcPr>
          <w:p w14:paraId="66A8251F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02" w:type="dxa"/>
            <w:shd w:val="clear" w:color="auto" w:fill="auto"/>
          </w:tcPr>
          <w:p w14:paraId="5BA51676" w14:textId="77589C11" w:rsidR="00610FEF" w:rsidRPr="00203870" w:rsidRDefault="005F658C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247" w:type="dxa"/>
            <w:shd w:val="clear" w:color="auto" w:fill="auto"/>
          </w:tcPr>
          <w:p w14:paraId="675BA4E6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610FEF" w:rsidRPr="00203870" w14:paraId="3FC124A4" w14:textId="77777777" w:rsidTr="007F40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3208A3ED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  <w:t>1058673</w:t>
            </w: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noWrap/>
            <w:hideMark/>
          </w:tcPr>
          <w:p w14:paraId="108586DA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Mrusti </w:t>
            </w:r>
          </w:p>
        </w:tc>
        <w:tc>
          <w:tcPr>
            <w:tcW w:w="1675" w:type="dxa"/>
            <w:shd w:val="clear" w:color="auto" w:fill="auto"/>
            <w:noWrap/>
            <w:hideMark/>
          </w:tcPr>
          <w:p w14:paraId="6D93252C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Road to mountain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14:paraId="4105E9DE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25/07/19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1AE9BE3F" w14:textId="236DD92F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33.62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14342D23" w14:textId="341C1004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35.66</w:t>
            </w:r>
          </w:p>
        </w:tc>
        <w:tc>
          <w:tcPr>
            <w:tcW w:w="936" w:type="dxa"/>
            <w:shd w:val="clear" w:color="auto" w:fill="auto"/>
          </w:tcPr>
          <w:p w14:paraId="30B45EAC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1590</w:t>
            </w:r>
          </w:p>
        </w:tc>
        <w:tc>
          <w:tcPr>
            <w:tcW w:w="1256" w:type="dxa"/>
            <w:shd w:val="clear" w:color="auto" w:fill="auto"/>
            <w:noWrap/>
          </w:tcPr>
          <w:p w14:paraId="12A0C6DA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02" w:type="dxa"/>
            <w:shd w:val="clear" w:color="auto" w:fill="auto"/>
          </w:tcPr>
          <w:p w14:paraId="3CF94EEB" w14:textId="41D1D85D" w:rsidR="00610FEF" w:rsidRPr="00203870" w:rsidRDefault="005F658C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247" w:type="dxa"/>
            <w:shd w:val="clear" w:color="auto" w:fill="auto"/>
          </w:tcPr>
          <w:p w14:paraId="43557047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610FEF" w:rsidRPr="00203870" w14:paraId="4D01F08A" w14:textId="77777777" w:rsidTr="007F4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6FA7810A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  <w:t>1058684</w:t>
            </w: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noWrap/>
            <w:hideMark/>
          </w:tcPr>
          <w:p w14:paraId="080E5831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Jbaa</w:t>
            </w:r>
          </w:p>
        </w:tc>
        <w:tc>
          <w:tcPr>
            <w:tcW w:w="1675" w:type="dxa"/>
            <w:shd w:val="clear" w:color="auto" w:fill="auto"/>
            <w:noWrap/>
            <w:hideMark/>
          </w:tcPr>
          <w:p w14:paraId="295A1782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Near Ain shaashouaa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14:paraId="0044A98D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01/08/19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65293919" w14:textId="4831A54F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33.60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79805ABB" w14:textId="7FE2860B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35.6</w:t>
            </w:r>
            <w:r w:rsidR="007F40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936" w:type="dxa"/>
            <w:shd w:val="clear" w:color="auto" w:fill="auto"/>
          </w:tcPr>
          <w:p w14:paraId="4C25C0AD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1181</w:t>
            </w:r>
          </w:p>
        </w:tc>
        <w:tc>
          <w:tcPr>
            <w:tcW w:w="1256" w:type="dxa"/>
            <w:shd w:val="clear" w:color="auto" w:fill="auto"/>
            <w:noWrap/>
          </w:tcPr>
          <w:p w14:paraId="5F5D99B8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02" w:type="dxa"/>
            <w:shd w:val="clear" w:color="auto" w:fill="auto"/>
          </w:tcPr>
          <w:p w14:paraId="24DEFEC3" w14:textId="2E8918F7" w:rsidR="00610FEF" w:rsidRPr="00203870" w:rsidRDefault="005F658C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247" w:type="dxa"/>
            <w:shd w:val="clear" w:color="auto" w:fill="auto"/>
          </w:tcPr>
          <w:p w14:paraId="19E04D4B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610FEF" w:rsidRPr="00203870" w14:paraId="3E7041BE" w14:textId="77777777" w:rsidTr="007F40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5E75C41C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  <w:t>1058695</w:t>
            </w: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noWrap/>
            <w:hideMark/>
          </w:tcPr>
          <w:p w14:paraId="66F1482D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Mrusti </w:t>
            </w:r>
          </w:p>
        </w:tc>
        <w:tc>
          <w:tcPr>
            <w:tcW w:w="1675" w:type="dxa"/>
            <w:shd w:val="clear" w:color="auto" w:fill="auto"/>
            <w:noWrap/>
            <w:hideMark/>
          </w:tcPr>
          <w:p w14:paraId="516AD6AA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Road to mountain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14:paraId="0ABA1C51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08/08/19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20DCF9C3" w14:textId="339F9B3F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33.62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5866795E" w14:textId="303D57DF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35.66</w:t>
            </w:r>
          </w:p>
        </w:tc>
        <w:tc>
          <w:tcPr>
            <w:tcW w:w="936" w:type="dxa"/>
            <w:shd w:val="clear" w:color="auto" w:fill="auto"/>
          </w:tcPr>
          <w:p w14:paraId="6E4AE895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1590</w:t>
            </w:r>
          </w:p>
        </w:tc>
        <w:tc>
          <w:tcPr>
            <w:tcW w:w="1256" w:type="dxa"/>
            <w:shd w:val="clear" w:color="auto" w:fill="auto"/>
            <w:noWrap/>
          </w:tcPr>
          <w:p w14:paraId="4AC98960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1302" w:type="dxa"/>
            <w:shd w:val="clear" w:color="auto" w:fill="auto"/>
          </w:tcPr>
          <w:p w14:paraId="30A7FB6C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47" w:type="dxa"/>
            <w:shd w:val="clear" w:color="auto" w:fill="auto"/>
          </w:tcPr>
          <w:p w14:paraId="37652604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610FEF" w:rsidRPr="00203870" w14:paraId="2F3C1ED1" w14:textId="77777777" w:rsidTr="007F4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7396EB24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  <w:t>1058709</w:t>
            </w: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noWrap/>
            <w:hideMark/>
          </w:tcPr>
          <w:p w14:paraId="7FC7AB1A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Barouk</w:t>
            </w:r>
          </w:p>
        </w:tc>
        <w:tc>
          <w:tcPr>
            <w:tcW w:w="1675" w:type="dxa"/>
            <w:shd w:val="clear" w:color="auto" w:fill="auto"/>
            <w:noWrap/>
            <w:hideMark/>
          </w:tcPr>
          <w:p w14:paraId="29FBFB5C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Dalboun Road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14:paraId="42E6B617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08/08/19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27E456A4" w14:textId="0D1387AC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33.69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7DDC9396" w14:textId="69AC948F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35.6</w:t>
            </w:r>
            <w:r w:rsidR="007F40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936" w:type="dxa"/>
            <w:shd w:val="clear" w:color="auto" w:fill="auto"/>
          </w:tcPr>
          <w:p w14:paraId="1216E2AC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1143</w:t>
            </w:r>
          </w:p>
        </w:tc>
        <w:tc>
          <w:tcPr>
            <w:tcW w:w="1256" w:type="dxa"/>
            <w:shd w:val="clear" w:color="auto" w:fill="auto"/>
            <w:noWrap/>
          </w:tcPr>
          <w:p w14:paraId="130299A8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02" w:type="dxa"/>
            <w:shd w:val="clear" w:color="auto" w:fill="auto"/>
          </w:tcPr>
          <w:p w14:paraId="65CD8C35" w14:textId="080E5A62" w:rsidR="00610FEF" w:rsidRPr="00203870" w:rsidRDefault="005F658C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247" w:type="dxa"/>
            <w:shd w:val="clear" w:color="auto" w:fill="auto"/>
          </w:tcPr>
          <w:p w14:paraId="1988C6B7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610FEF" w:rsidRPr="00203870" w14:paraId="78696F25" w14:textId="77777777" w:rsidTr="007F40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30770494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  <w:t>1058721</w:t>
            </w: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noWrap/>
            <w:hideMark/>
          </w:tcPr>
          <w:p w14:paraId="60F774A2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Niha</w:t>
            </w:r>
          </w:p>
        </w:tc>
        <w:tc>
          <w:tcPr>
            <w:tcW w:w="1675" w:type="dxa"/>
            <w:shd w:val="clear" w:color="auto" w:fill="auto"/>
            <w:noWrap/>
            <w:hideMark/>
          </w:tcPr>
          <w:p w14:paraId="10426703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Ain el halkoum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14:paraId="5E7690BD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08/08/19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059B9AC6" w14:textId="41488569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33.57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3D8D57ED" w14:textId="5BEFCA6A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35.6</w:t>
            </w:r>
            <w:r w:rsidR="007F40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36" w:type="dxa"/>
            <w:shd w:val="clear" w:color="auto" w:fill="auto"/>
          </w:tcPr>
          <w:p w14:paraId="7272E933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1318</w:t>
            </w:r>
          </w:p>
        </w:tc>
        <w:tc>
          <w:tcPr>
            <w:tcW w:w="1256" w:type="dxa"/>
            <w:shd w:val="clear" w:color="auto" w:fill="auto"/>
            <w:noWrap/>
          </w:tcPr>
          <w:p w14:paraId="3D693C05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02" w:type="dxa"/>
            <w:shd w:val="clear" w:color="auto" w:fill="auto"/>
          </w:tcPr>
          <w:p w14:paraId="09305447" w14:textId="17098AD4" w:rsidR="00610FEF" w:rsidRPr="00203870" w:rsidRDefault="005F658C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247" w:type="dxa"/>
            <w:shd w:val="clear" w:color="auto" w:fill="auto"/>
          </w:tcPr>
          <w:p w14:paraId="1E1DCDB6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610FEF" w:rsidRPr="00203870" w14:paraId="25D9C84E" w14:textId="77777777" w:rsidTr="007F4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7FD9C8D6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  <w:t>1058710</w:t>
            </w: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noWrap/>
            <w:hideMark/>
          </w:tcPr>
          <w:p w14:paraId="60FAB73F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Jbaa</w:t>
            </w:r>
          </w:p>
        </w:tc>
        <w:tc>
          <w:tcPr>
            <w:tcW w:w="1675" w:type="dxa"/>
            <w:shd w:val="clear" w:color="auto" w:fill="auto"/>
            <w:noWrap/>
            <w:hideMark/>
          </w:tcPr>
          <w:p w14:paraId="0D54CF52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Near Ain shaashouaa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14:paraId="09A231B1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08/08/19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2E590FEB" w14:textId="1632E244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33.60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14:paraId="29C48230" w14:textId="27B178CC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35.6</w:t>
            </w:r>
            <w:r w:rsidR="007F40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936" w:type="dxa"/>
            <w:shd w:val="clear" w:color="auto" w:fill="auto"/>
          </w:tcPr>
          <w:p w14:paraId="72C340C7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1181</w:t>
            </w:r>
          </w:p>
        </w:tc>
        <w:tc>
          <w:tcPr>
            <w:tcW w:w="1256" w:type="dxa"/>
            <w:shd w:val="clear" w:color="auto" w:fill="auto"/>
            <w:noWrap/>
          </w:tcPr>
          <w:p w14:paraId="47990E39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3870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1302" w:type="dxa"/>
            <w:shd w:val="clear" w:color="auto" w:fill="auto"/>
          </w:tcPr>
          <w:p w14:paraId="55C38B54" w14:textId="77777777" w:rsidR="00610FEF" w:rsidRPr="00203870" w:rsidRDefault="00610FEF" w:rsidP="0052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47" w:type="dxa"/>
            <w:shd w:val="clear" w:color="auto" w:fill="auto"/>
          </w:tcPr>
          <w:p w14:paraId="49C50190" w14:textId="77777777" w:rsidR="00610FEF" w:rsidRPr="00203870" w:rsidRDefault="00610FEF" w:rsidP="00526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610FEF" w:rsidRPr="00203870" w14:paraId="5A362F14" w14:textId="77777777" w:rsidTr="007F40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noWrap/>
          </w:tcPr>
          <w:p w14:paraId="2EE62DC1" w14:textId="77777777" w:rsidR="00610FEF" w:rsidRPr="00203870" w:rsidRDefault="00610FEF" w:rsidP="00526899">
            <w:pPr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en-GB"/>
              </w:rPr>
            </w:pPr>
          </w:p>
        </w:tc>
        <w:tc>
          <w:tcPr>
            <w:tcW w:w="90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4F7621A6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1F5C3A9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C5FE284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581BDAC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D562030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</w:tcPr>
          <w:p w14:paraId="5C1DADD3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9A25011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</w:tcPr>
          <w:p w14:paraId="62E682E7" w14:textId="77777777" w:rsidR="00610FEF" w:rsidRPr="00203870" w:rsidRDefault="00610FEF" w:rsidP="0052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auto"/>
          </w:tcPr>
          <w:p w14:paraId="4038B2F5" w14:textId="77777777" w:rsidR="00610FEF" w:rsidRPr="00203870" w:rsidRDefault="00610FEF" w:rsidP="00526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</w:tbl>
    <w:p w14:paraId="6BB8F671" w14:textId="77777777" w:rsidR="00610FEF" w:rsidRDefault="00610FEF" w:rsidP="00610FE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1D347A2" w14:textId="77777777" w:rsidR="00610FEF" w:rsidRPr="00203870" w:rsidRDefault="00610FEF" w:rsidP="00610FE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16FF1FD" w14:textId="77777777" w:rsidR="00610FEF" w:rsidRDefault="00610FEF" w:rsidP="00610FEF">
      <w:pPr>
        <w:keepNext/>
        <w:ind w:left="360"/>
        <w:jc w:val="center"/>
      </w:pPr>
      <w:r>
        <w:rPr>
          <w:noProof/>
          <w:lang w:val="en-US"/>
        </w:rPr>
        <w:drawing>
          <wp:inline distT="0" distB="0" distL="0" distR="0" wp14:anchorId="2EE34065" wp14:editId="5F2A3F4D">
            <wp:extent cx="4390983" cy="3600450"/>
            <wp:effectExtent l="0" t="0" r="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730" cy="362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32C1D" w14:textId="77777777" w:rsidR="00610FEF" w:rsidRPr="00AB3560" w:rsidRDefault="00610FEF" w:rsidP="00610FEF">
      <w:pPr>
        <w:pStyle w:val="Caption"/>
        <w:ind w:left="0" w:firstLine="0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AB356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Figure S1 – </w:t>
      </w:r>
      <w:r w:rsidRPr="00D1532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Historic climatic data for the sampled localities downloaded at a resolution of 30 sec. from the WorldClim v2 website (Fick and Hijmans, 2017) and extracted using the “raster” package (Hijmans, 2020).</w:t>
      </w:r>
      <w:r w:rsidRPr="00AB356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</w:t>
      </w:r>
    </w:p>
    <w:p w14:paraId="24E006AA" w14:textId="77777777" w:rsidR="00610FEF" w:rsidRDefault="00610FEF" w:rsidP="00610FE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16C6F17" w14:textId="77777777" w:rsidR="00610FEF" w:rsidRDefault="00610FEF" w:rsidP="00610FE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4849F36" w14:textId="77777777" w:rsidR="00610FEF" w:rsidRDefault="00610FEF" w:rsidP="00610F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DC918B" w14:textId="77777777" w:rsidR="00610FEF" w:rsidRDefault="00610FEF" w:rsidP="00610FE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6133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F6A41E8" wp14:editId="5A6F5232">
                <wp:simplePos x="0" y="0"/>
                <wp:positionH relativeFrom="column">
                  <wp:posOffset>0</wp:posOffset>
                </wp:positionH>
                <wp:positionV relativeFrom="paragraph">
                  <wp:posOffset>65405</wp:posOffset>
                </wp:positionV>
                <wp:extent cx="384175" cy="27622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025F5" w14:textId="77777777" w:rsidR="00610FEF" w:rsidRPr="004D5792" w:rsidRDefault="00610FEF" w:rsidP="00610FE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A41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.15pt;width:30.25pt;height:2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SCAIAAPEDAAAOAAAAZHJzL2Uyb0RvYy54bWysU8tu2zAQvBfoPxC817JVO3EEy0GaNEWB&#10;9AEk/YA1RVlESS5L0pbcr++SchwjvRXVQSC5y9mZ2eXqejCa7aUPCm3NZ5MpZ9IKbJTd1vzH0/27&#10;JWchgm1Ao5U1P8jAr9dv36x6V8kSO9SN9IxAbKh6V/MuRlcVRRCdNBAm6KSlYIveQKSt3xaNh57Q&#10;jS7K6fSi6NE3zqOQIdDp3Rjk64zftlLEb20bZGS65sQt5r/P/036F+sVVFsPrlPiSAP+gYUBZano&#10;CeoOIrCdV39BGSU8BmzjRKApsG2VkFkDqZlNX6l57MDJrIXMCe5kU/h/sOLr/rtnqqn5gjMLhlr0&#10;JIfIPuDAyuRO70JFSY+O0uJAx9TlrDS4BxQ/A7N424Hdyhvvse8kNMRulm4WZ1dHnJBANv0XbKgM&#10;7CJmoKH1JllHZjBCpy4dTp1JVAQdvl/OZ5fEUFCovLwoy0WuANXzZedD/CTRsLSouafGZ3DYP4SY&#10;yED1nJJqWbxXWufma8v6ml8tCPJVxKhIs6mVqflymr5xWpLGj7bJlyMoPa6pgLZH0UnnqDgOm4ES&#10;kxMbbA4k3+M4g/RmaNGh/81ZT/NX8/BrB15ypj9bsvBqNp+ngc2b+eKypI0/j2zOI2AFQdU8cjYu&#10;b2Me8lHRDVndqmzDC5MjV5qr7M7xDaTBPd/nrJeXuv4DAAD//wMAUEsDBBQABgAIAAAAIQBfBphT&#10;2gAAAAUBAAAPAAAAZHJzL2Rvd25yZXYueG1sTI/NTsMwEITvSH0HaytxozYtqUrIpqpAXEGUH4mb&#10;G2+TiHgdxW4T3p7lBMedGc18W2wn36kzDbENjHC9MKCIq+BarhHeXh+vNqBisuxsF5gQvinCtpxd&#10;FDZ3YeQXOu9TraSEY24RmpT6XOtYNeRtXISeWLxjGLxNcg61doMdpdx3emnMWnvbsiw0tqf7hqqv&#10;/ckjvD8dPz9uzHP94LN+DJPR7G814uV82t2BSjSlvzD84gs6lMJ0CCd2UXUI8kgS1axAibs2GagD&#10;QrbagC4L/Z++/AEAAP//AwBQSwECLQAUAAYACAAAACEAtoM4kv4AAADhAQAAEwAAAAAAAAAAAAAA&#10;AAAAAAAAW0NvbnRlbnRfVHlwZXNdLnhtbFBLAQItABQABgAIAAAAIQA4/SH/1gAAAJQBAAALAAAA&#10;AAAAAAAAAAAAAC8BAABfcmVscy8ucmVsc1BLAQItABQABgAIAAAAIQDyKxFSCAIAAPEDAAAOAAAA&#10;AAAAAAAAAAAAAC4CAABkcnMvZTJvRG9jLnhtbFBLAQItABQABgAIAAAAIQBfBphT2gAAAAUBAAAP&#10;AAAAAAAAAAAAAAAAAGIEAABkcnMvZG93bnJldi54bWxQSwUGAAAAAAQABADzAAAAaQUAAAAA&#10;" filled="f" stroked="f">
                <v:textbox>
                  <w:txbxContent>
                    <w:p w14:paraId="572025F5" w14:textId="77777777" w:rsidR="00610FEF" w:rsidRPr="004D5792" w:rsidRDefault="00610FEF" w:rsidP="00610FE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46133A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B13E2C" wp14:editId="59AB2168">
                <wp:simplePos x="0" y="0"/>
                <wp:positionH relativeFrom="column">
                  <wp:posOffset>1962150</wp:posOffset>
                </wp:positionH>
                <wp:positionV relativeFrom="paragraph">
                  <wp:posOffset>70803</wp:posOffset>
                </wp:positionV>
                <wp:extent cx="384463" cy="27622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63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E43A8" w14:textId="77777777" w:rsidR="00610FEF" w:rsidRPr="004D5792" w:rsidRDefault="00610FEF" w:rsidP="00610FE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3E2C" id="_x0000_s1027" type="#_x0000_t202" style="position:absolute;left:0;text-align:left;margin-left:154.5pt;margin-top:5.6pt;width:30.25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qD+DAIAAPkDAAAOAAAAZHJzL2Uyb0RvYy54bWysU9tu2zAMfR+wfxD0vjhxkzY14hRduw4D&#10;ugvQ7gMYWY6FSaImKbG7rx8lJ1nQvQ3TgyCK1CHPIbW6GYxme+mDQlvz2WTKmbQCG2W3Nf/+/PBu&#10;yVmIYBvQaGXNX2TgN+u3b1a9q2SJHepGekYgNlS9q3kXo6uKIohOGggTdNKSs0VvIJLpt0XjoSd0&#10;o4tyOr0sevSN8yhkCHR7Pzr5OuO3rRTxa9sGGZmuOdUW8+7zvkl7sV5BtfXgOiUOZcA/VGFAWUp6&#10;grqHCGzn1V9QRgmPAds4EWgKbFslZOZAbGbTV2yeOnAycyFxgjvJFP4frPiy/+aZaqh3C84sGOrR&#10;sxwie48DK5M8vQsVRT05iosDXVNophrcI4ofgVm868Bu5a332HcSGipvll4WZ09HnJBANv1nbCgN&#10;7CJmoKH1JmlHajBCpza9nFqTShF0ebGczy8vOBPkKq8uy3KRM0B1fOx8iB8lGpYONffU+QwO+8cQ&#10;UzFQHUNSLosPSuvcfW1ZX/PrBUG+8hgVaTi1MjVfTtMaxyVx/GCb/DiC0uOZEmh7IJ14jozjsBlG&#10;eY9abrB5IRU8jrNIf4cOHfpfnPU0hzUPP3fgJWf6kyUlr2fzeRrcbMwXVyUZ/tyzOfeAFQRV88jZ&#10;eLyLedhHYrekeKuyGqk1YyWHkmm+skiHv5AG+NzOUX9+7Po3AAAA//8DAFBLAwQUAAYACAAAACEA&#10;zGRFb94AAAAJAQAADwAAAGRycy9kb3ducmV2LnhtbEyPzU7DMBCE70i8g7VI3Kjdn7QkjVNVIK4g&#10;CkXqzY23SdR4HcVuE96e5QTH0Yxmvsk3o2vFFfvQeNIwnSgQSKW3DVUaPj9eHh5BhGjImtYTavjG&#10;AJvi9iY3mfUDveN1FyvBJRQyo6GOscukDGWNzoSJ75DYO/nemciyr6TtzcDlrpUzpZbSmYZ4oTYd&#10;PtVYnncXp2H/ejp8LdRb9eySbvCjkuRSqfX93bhdg4g4xr8w/OIzOhTMdPQXskG0GuYq5S+RjekM&#10;BAfmyzQBcdSQLFYgi1z+f1D8AAAA//8DAFBLAQItABQABgAIAAAAIQC2gziS/gAAAOEBAAATAAAA&#10;AAAAAAAAAAAAAAAAAABbQ29udGVudF9UeXBlc10ueG1sUEsBAi0AFAAGAAgAAAAhADj9If/WAAAA&#10;lAEAAAsAAAAAAAAAAAAAAAAALwEAAF9yZWxzLy5yZWxzUEsBAi0AFAAGAAgAAAAhAPO6oP4MAgAA&#10;+QMAAA4AAAAAAAAAAAAAAAAALgIAAGRycy9lMm9Eb2MueG1sUEsBAi0AFAAGAAgAAAAhAMxkRW/e&#10;AAAACQEAAA8AAAAAAAAAAAAAAAAAZgQAAGRycy9kb3ducmV2LnhtbFBLBQYAAAAABAAEAPMAAABx&#10;BQAAAAA=&#10;" filled="f" stroked="f">
                <v:textbox>
                  <w:txbxContent>
                    <w:p w14:paraId="17EE43A8" w14:textId="77777777" w:rsidR="00610FEF" w:rsidRPr="004D5792" w:rsidRDefault="00610FEF" w:rsidP="00610FE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152D83B3" wp14:editId="0E22399B">
            <wp:extent cx="1948509" cy="1939446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604" cy="195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890">
        <w:t xml:space="preserve"> </w:t>
      </w:r>
      <w:r>
        <w:rPr>
          <w:noProof/>
          <w:lang w:val="en-US"/>
        </w:rPr>
        <w:drawing>
          <wp:inline distT="0" distB="0" distL="0" distR="0" wp14:anchorId="52089F0A" wp14:editId="2FCA1129">
            <wp:extent cx="2551582" cy="2058566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850" cy="207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83A71" w14:textId="0D2C655F" w:rsidR="00610FEF" w:rsidRDefault="00610FEF" w:rsidP="00610FEF">
      <w:pPr>
        <w:ind w:left="0" w:firstLine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AB3560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72453D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AB3560">
        <w:rPr>
          <w:rFonts w:ascii="Times New Roman" w:hAnsi="Times New Roman" w:cs="Times New Roman"/>
          <w:b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a. Schematic representation of the puncture force experiment (1. probe, 2. sample, 3. sample support). b.  Force vs</w:t>
      </w:r>
      <w:r w:rsidR="008D1064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time visualization</w:t>
      </w:r>
      <w:r w:rsidR="00581700">
        <w:rPr>
          <w:rFonts w:ascii="Times New Roman" w:hAnsi="Times New Roman" w:cs="Times New Roman"/>
          <w:b/>
          <w:bCs/>
          <w:sz w:val="20"/>
          <w:szCs w:val="20"/>
        </w:rPr>
        <w:t>; t</w:t>
      </w:r>
      <w:r w:rsidR="00581700" w:rsidRPr="00581700">
        <w:rPr>
          <w:rFonts w:ascii="Times New Roman" w:hAnsi="Times New Roman" w:cs="Times New Roman"/>
          <w:b/>
          <w:bCs/>
          <w:sz w:val="20"/>
          <w:szCs w:val="20"/>
        </w:rPr>
        <w:t xml:space="preserve">he </w:t>
      </w:r>
      <w:r w:rsidR="00581700">
        <w:rPr>
          <w:rFonts w:ascii="Times New Roman" w:hAnsi="Times New Roman" w:cs="Times New Roman"/>
          <w:b/>
          <w:bCs/>
          <w:sz w:val="20"/>
          <w:szCs w:val="20"/>
        </w:rPr>
        <w:t>peak (</w:t>
      </w:r>
      <w:r w:rsidR="00581700" w:rsidRPr="00581700">
        <w:rPr>
          <w:rFonts w:ascii="Times New Roman" w:hAnsi="Times New Roman" w:cs="Times New Roman"/>
          <w:b/>
          <w:bCs/>
          <w:sz w:val="20"/>
          <w:szCs w:val="20"/>
        </w:rPr>
        <w:t>maximum force</w:t>
      </w:r>
      <w:r w:rsidR="00581700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581700" w:rsidRPr="00581700">
        <w:rPr>
          <w:rFonts w:ascii="Times New Roman" w:hAnsi="Times New Roman" w:cs="Times New Roman"/>
          <w:b/>
          <w:bCs/>
          <w:sz w:val="20"/>
          <w:szCs w:val="20"/>
        </w:rPr>
        <w:t xml:space="preserve"> correspond</w:t>
      </w:r>
      <w:r w:rsidR="00581700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581700" w:rsidRPr="00581700">
        <w:rPr>
          <w:rFonts w:ascii="Times New Roman" w:hAnsi="Times New Roman" w:cs="Times New Roman"/>
          <w:b/>
          <w:bCs/>
          <w:sz w:val="20"/>
          <w:szCs w:val="20"/>
        </w:rPr>
        <w:t xml:space="preserve"> to the puncture event</w:t>
      </w:r>
      <w:r w:rsidR="00581700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276DCB1" w14:textId="77777777" w:rsidR="00610FEF" w:rsidRDefault="00610FEF" w:rsidP="00610FEF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4FD2B65" w14:textId="77777777" w:rsidR="00610FEF" w:rsidRDefault="00610FEF" w:rsidP="00610FEF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DADAC39" w14:textId="02EE7665" w:rsidR="00610FEF" w:rsidRDefault="005A14C1" w:rsidP="00610FE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40B332" wp14:editId="7A2748F9">
            <wp:extent cx="4373636" cy="2945154"/>
            <wp:effectExtent l="0" t="0" r="8255" b="762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773" cy="295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4B444" w14:textId="5C1941D6" w:rsidR="00610FEF" w:rsidRDefault="00610FEF" w:rsidP="00610FEF">
      <w:pPr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AB3560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F416E9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AB3560">
        <w:rPr>
          <w:rFonts w:ascii="Times New Roman" w:hAnsi="Times New Roman" w:cs="Times New Roman"/>
          <w:b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Puncture force assessed for dry capitula and after 2 days, 1 month and 2 months cold-wet incubation at 5</w:t>
      </w:r>
      <w:r>
        <w:rPr>
          <w:rFonts w:ascii="Calibri" w:hAnsi="Calibri" w:cs="Times New Roman"/>
          <w:b/>
          <w:bCs/>
          <w:sz w:val="20"/>
          <w:szCs w:val="20"/>
        </w:rPr>
        <w:t>°</w:t>
      </w:r>
      <w:r>
        <w:rPr>
          <w:rFonts w:ascii="Times New Roman" w:hAnsi="Times New Roman" w:cs="Times New Roman"/>
          <w:b/>
          <w:bCs/>
          <w:sz w:val="20"/>
          <w:szCs w:val="20"/>
        </w:rPr>
        <w:t>C.</w:t>
      </w:r>
    </w:p>
    <w:p w14:paraId="61746FF7" w14:textId="77777777" w:rsidR="00610FEF" w:rsidRDefault="00610FEF" w:rsidP="00610FEF">
      <w:pPr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C7731" w14:textId="77777777" w:rsidR="00610FEF" w:rsidRDefault="00610FEF" w:rsidP="00610FEF">
      <w:pPr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46556E9" w14:textId="690D483C" w:rsidR="00610FEF" w:rsidRPr="00F577FD" w:rsidRDefault="00610FEF" w:rsidP="00610FEF">
      <w:pPr>
        <w:pStyle w:val="Caption"/>
        <w:keepNext/>
        <w:ind w:left="0" w:firstLine="0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FE565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S2 – L</w:t>
      </w:r>
      <w:r w:rsidRPr="00AB5CA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inear mixed model fit</w:t>
      </w:r>
      <w:r w:rsidR="00AC548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ted</w:t>
      </w:r>
      <w:r w:rsidRPr="00AB5CA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by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RMEL on the status of imbibition (fixed factor: Dry and “48h imbibition) on the </w:t>
      </w:r>
      <w:r w:rsidRPr="00F577F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peak puncture force (N) applied to the basal area of the capitulum for each investigated seed lot (random factor). </w:t>
      </w:r>
      <w:r w:rsidR="005B7E73" w:rsidRPr="00F577F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Confidence intervals that do not cross zero confirm the validity of the estimate. </w:t>
      </w:r>
      <w:r w:rsidRPr="00F577F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RMEL criterion at convergence; 328. Random effect variance: 0.007077 ± 0.08412. Random effect residual variance: 2.911096 ± 1.70619.</w:t>
      </w:r>
      <w:r w:rsidR="00090DCD" w:rsidRPr="00F577F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</w:t>
      </w:r>
    </w:p>
    <w:tbl>
      <w:tblPr>
        <w:tblStyle w:val="TableGrid"/>
        <w:tblW w:w="75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1072"/>
        <w:gridCol w:w="1205"/>
        <w:gridCol w:w="1074"/>
        <w:gridCol w:w="1266"/>
        <w:gridCol w:w="1366"/>
      </w:tblGrid>
      <w:tr w:rsidR="00610FEF" w14:paraId="7106CF28" w14:textId="77777777" w:rsidTr="00526899">
        <w:trPr>
          <w:jc w:val="center"/>
        </w:trPr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1EC406C2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6143F958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6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14:paraId="07C1A001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6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2A240395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C346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42AA2DF7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 2.5%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14:paraId="15B23779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 97.5%</w:t>
            </w:r>
          </w:p>
        </w:tc>
      </w:tr>
      <w:tr w:rsidR="00610FEF" w14:paraId="04AD4EBB" w14:textId="77777777" w:rsidTr="00526899">
        <w:trPr>
          <w:jc w:val="center"/>
        </w:trPr>
        <w:tc>
          <w:tcPr>
            <w:tcW w:w="1567" w:type="dxa"/>
            <w:tcBorders>
              <w:top w:val="single" w:sz="4" w:space="0" w:color="auto"/>
            </w:tcBorders>
          </w:tcPr>
          <w:p w14:paraId="2D462632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77341EF5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</w:tcPr>
          <w:p w14:paraId="25949232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4FB93EF0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10B04E90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56C2A7D4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10FEF" w14:paraId="456CB95F" w14:textId="77777777" w:rsidTr="00526899">
        <w:trPr>
          <w:jc w:val="center"/>
        </w:trPr>
        <w:tc>
          <w:tcPr>
            <w:tcW w:w="1567" w:type="dxa"/>
          </w:tcPr>
          <w:p w14:paraId="07B1FFD4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072" w:type="dxa"/>
          </w:tcPr>
          <w:p w14:paraId="52B01BB7" w14:textId="77777777" w:rsidR="00610FEF" w:rsidRPr="00FE5657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63">
              <w:rPr>
                <w:rFonts w:ascii="Times New Roman" w:hAnsi="Times New Roman" w:cs="Times New Roman"/>
                <w:sz w:val="20"/>
                <w:szCs w:val="20"/>
              </w:rPr>
              <w:t>5.0329</w:t>
            </w:r>
          </w:p>
        </w:tc>
        <w:tc>
          <w:tcPr>
            <w:tcW w:w="1205" w:type="dxa"/>
          </w:tcPr>
          <w:p w14:paraId="4924220F" w14:textId="77777777" w:rsidR="00610FEF" w:rsidRPr="00FE5657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63">
              <w:rPr>
                <w:rFonts w:ascii="Times New Roman" w:hAnsi="Times New Roman" w:cs="Times New Roman"/>
                <w:sz w:val="20"/>
                <w:szCs w:val="20"/>
              </w:rPr>
              <w:t>0.2652</w:t>
            </w:r>
          </w:p>
        </w:tc>
        <w:tc>
          <w:tcPr>
            <w:tcW w:w="1074" w:type="dxa"/>
          </w:tcPr>
          <w:p w14:paraId="0A3B667B" w14:textId="77777777" w:rsidR="00610FEF" w:rsidRPr="00FE5657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63">
              <w:rPr>
                <w:rFonts w:ascii="Times New Roman" w:hAnsi="Times New Roman" w:cs="Times New Roman"/>
                <w:sz w:val="20"/>
                <w:szCs w:val="20"/>
              </w:rPr>
              <w:t>18.98</w:t>
            </w:r>
          </w:p>
        </w:tc>
        <w:tc>
          <w:tcPr>
            <w:tcW w:w="1266" w:type="dxa"/>
          </w:tcPr>
          <w:p w14:paraId="23D725AC" w14:textId="77777777" w:rsidR="00610FEF" w:rsidRPr="00DE6A7E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ECB">
              <w:rPr>
                <w:rFonts w:ascii="Times New Roman" w:hAnsi="Times New Roman" w:cs="Times New Roman"/>
                <w:sz w:val="20"/>
                <w:szCs w:val="20"/>
              </w:rPr>
              <w:t>4.510718</w:t>
            </w:r>
          </w:p>
        </w:tc>
        <w:tc>
          <w:tcPr>
            <w:tcW w:w="1366" w:type="dxa"/>
          </w:tcPr>
          <w:p w14:paraId="0FCCF8AD" w14:textId="77777777" w:rsidR="00610FEF" w:rsidRPr="00DE6A7E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ECB">
              <w:rPr>
                <w:rFonts w:ascii="Times New Roman" w:hAnsi="Times New Roman" w:cs="Times New Roman"/>
                <w:sz w:val="20"/>
                <w:szCs w:val="20"/>
              </w:rPr>
              <w:t>5.5547514</w:t>
            </w:r>
          </w:p>
        </w:tc>
      </w:tr>
      <w:tr w:rsidR="00610FEF" w14:paraId="2EB93582" w14:textId="77777777" w:rsidTr="00526899">
        <w:trPr>
          <w:jc w:val="center"/>
        </w:trPr>
        <w:tc>
          <w:tcPr>
            <w:tcW w:w="1567" w:type="dxa"/>
          </w:tcPr>
          <w:p w14:paraId="77105803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48h imbibition</w:t>
            </w:r>
          </w:p>
        </w:tc>
        <w:tc>
          <w:tcPr>
            <w:tcW w:w="1072" w:type="dxa"/>
          </w:tcPr>
          <w:p w14:paraId="490D5783" w14:textId="77777777" w:rsidR="00610FEF" w:rsidRPr="00FE5657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F38">
              <w:rPr>
                <w:rFonts w:ascii="Times New Roman" w:hAnsi="Times New Roman" w:cs="Times New Roman"/>
                <w:sz w:val="20"/>
                <w:szCs w:val="20"/>
              </w:rPr>
              <w:t>-4.3609</w:t>
            </w:r>
          </w:p>
        </w:tc>
        <w:tc>
          <w:tcPr>
            <w:tcW w:w="1205" w:type="dxa"/>
          </w:tcPr>
          <w:p w14:paraId="1FE31023" w14:textId="77777777" w:rsidR="00610FEF" w:rsidRPr="00FE5657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F38">
              <w:rPr>
                <w:rFonts w:ascii="Times New Roman" w:hAnsi="Times New Roman" w:cs="Times New Roman"/>
                <w:sz w:val="20"/>
                <w:szCs w:val="20"/>
              </w:rPr>
              <w:t xml:space="preserve">0.3726  </w:t>
            </w:r>
          </w:p>
        </w:tc>
        <w:tc>
          <w:tcPr>
            <w:tcW w:w="1074" w:type="dxa"/>
          </w:tcPr>
          <w:p w14:paraId="64EED67F" w14:textId="77777777" w:rsidR="00610FEF" w:rsidRPr="00FE5657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F38">
              <w:rPr>
                <w:rFonts w:ascii="Times New Roman" w:hAnsi="Times New Roman" w:cs="Times New Roman"/>
                <w:sz w:val="20"/>
                <w:szCs w:val="20"/>
              </w:rPr>
              <w:t>-11.70</w:t>
            </w:r>
          </w:p>
        </w:tc>
        <w:tc>
          <w:tcPr>
            <w:tcW w:w="1266" w:type="dxa"/>
          </w:tcPr>
          <w:p w14:paraId="39A7A06D" w14:textId="77777777" w:rsidR="00610FEF" w:rsidRPr="0084397B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8C2">
              <w:rPr>
                <w:rFonts w:ascii="Times New Roman" w:hAnsi="Times New Roman" w:cs="Times New Roman"/>
                <w:sz w:val="20"/>
                <w:szCs w:val="20"/>
              </w:rPr>
              <w:t>-5.094670</w:t>
            </w:r>
          </w:p>
        </w:tc>
        <w:tc>
          <w:tcPr>
            <w:tcW w:w="1366" w:type="dxa"/>
          </w:tcPr>
          <w:p w14:paraId="6EC24AB7" w14:textId="77777777" w:rsidR="00610FEF" w:rsidRPr="0084397B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8C2">
              <w:rPr>
                <w:rFonts w:ascii="Times New Roman" w:hAnsi="Times New Roman" w:cs="Times New Roman"/>
                <w:sz w:val="20"/>
                <w:szCs w:val="20"/>
              </w:rPr>
              <w:t>-3.6320655</w:t>
            </w:r>
          </w:p>
        </w:tc>
      </w:tr>
      <w:tr w:rsidR="00610FEF" w14:paraId="336D6CC1" w14:textId="77777777" w:rsidTr="00526899">
        <w:trPr>
          <w:jc w:val="center"/>
        </w:trPr>
        <w:tc>
          <w:tcPr>
            <w:tcW w:w="1567" w:type="dxa"/>
            <w:tcBorders>
              <w:bottom w:val="single" w:sz="4" w:space="0" w:color="auto"/>
            </w:tcBorders>
          </w:tcPr>
          <w:p w14:paraId="12468CC7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37936BE3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2D9EA2C8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39D798CA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1F0D57D3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5DEEF658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7F1F957" w14:textId="77777777" w:rsidR="00610FEF" w:rsidRDefault="00610FEF" w:rsidP="00610F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F72E2F" w14:textId="77777777" w:rsidR="00610FEF" w:rsidRDefault="00610FEF" w:rsidP="00610F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B3A806" w14:textId="77777777" w:rsidR="00610FEF" w:rsidRDefault="00610FEF" w:rsidP="00610FEF">
      <w:pPr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41DE0D" w14:textId="77777777" w:rsidR="00610FEF" w:rsidRDefault="00610FEF" w:rsidP="00610FEF">
      <w:pPr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  <w:lang w:val="en-US"/>
        </w:rPr>
        <w:lastRenderedPageBreak/>
        <w:drawing>
          <wp:inline distT="0" distB="0" distL="0" distR="0" wp14:anchorId="43DA89EF" wp14:editId="31EA6925">
            <wp:extent cx="4256128" cy="3040024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39" cy="304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0538B" w14:textId="29F1B7E9" w:rsidR="00610FEF" w:rsidRDefault="00610FEF" w:rsidP="00610FEF">
      <w:pPr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AB3560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441C18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AB3560">
        <w:rPr>
          <w:rFonts w:ascii="Times New Roman" w:hAnsi="Times New Roman" w:cs="Times New Roman"/>
          <w:b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Seed germination of capitula recorded weekly during cold-wet incubation at 5</w:t>
      </w:r>
      <w:r>
        <w:rPr>
          <w:rFonts w:ascii="Calibri" w:hAnsi="Calibri" w:cs="Times New Roman"/>
          <w:b/>
          <w:bCs/>
          <w:sz w:val="20"/>
          <w:szCs w:val="20"/>
        </w:rPr>
        <w:t>°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</w:p>
    <w:p w14:paraId="33C1C587" w14:textId="77777777" w:rsidR="00610FEF" w:rsidRDefault="00610FEF" w:rsidP="00610FEF">
      <w:pPr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2BC39134" w14:textId="77777777" w:rsidR="00610FEF" w:rsidRDefault="00610FEF" w:rsidP="00610FEF">
      <w:pPr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08A64479" w14:textId="5F722C3A" w:rsidR="00610FEF" w:rsidRPr="00F577FD" w:rsidRDefault="00610FEF" w:rsidP="00610FEF">
      <w:pPr>
        <w:pStyle w:val="Caption"/>
        <w:keepNext/>
        <w:ind w:left="0" w:firstLine="0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F577F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Table S3 – Linear mixed model fit</w:t>
      </w:r>
      <w:r w:rsidR="00AC548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ted</w:t>
      </w:r>
      <w:r w:rsidRPr="00F577F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by RMEL on the duration of cold-wet incubation at 5</w:t>
      </w:r>
      <w:r w:rsidRPr="00F577FD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>°</w:t>
      </w:r>
      <w:r w:rsidRPr="00F577F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C (fixed factor as continuous variable) on the peak puncture force (N) applied to the basal area of the capitulum (seed lot as random factor). </w:t>
      </w:r>
      <w:r w:rsidR="005B7E73" w:rsidRPr="00F577F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Confidence intervals that do not cross zero confirm the validity of the estimate. </w:t>
      </w:r>
      <w:r w:rsidRPr="00F577F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RMEL criterion at convergence; -53.8. Random effect variance: 0.002021 ± 0.04496. Random effect residual variance: 0.032414 ± 0.18004.</w:t>
      </w:r>
    </w:p>
    <w:tbl>
      <w:tblPr>
        <w:tblStyle w:val="TableGrid"/>
        <w:tblW w:w="73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1233"/>
        <w:gridCol w:w="1205"/>
        <w:gridCol w:w="1074"/>
        <w:gridCol w:w="1266"/>
        <w:gridCol w:w="1366"/>
      </w:tblGrid>
      <w:tr w:rsidR="00610FEF" w14:paraId="4D77075B" w14:textId="77777777" w:rsidTr="00526899">
        <w:trPr>
          <w:jc w:val="center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6D9D7B7E" w14:textId="77777777" w:rsidR="00610FEF" w:rsidRDefault="00610FEF" w:rsidP="00526899">
            <w:pPr>
              <w:ind w:left="0" w:right="15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14:paraId="4D97910D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6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14:paraId="4AA4785D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6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22AA5D0E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C346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7CC0B0AF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 2.5%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14:paraId="0747182C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 97.5%</w:t>
            </w:r>
          </w:p>
        </w:tc>
      </w:tr>
      <w:tr w:rsidR="00610FEF" w14:paraId="4EF40016" w14:textId="77777777" w:rsidTr="00526899">
        <w:trPr>
          <w:jc w:val="center"/>
        </w:trPr>
        <w:tc>
          <w:tcPr>
            <w:tcW w:w="1255" w:type="dxa"/>
            <w:tcBorders>
              <w:top w:val="single" w:sz="4" w:space="0" w:color="auto"/>
            </w:tcBorders>
          </w:tcPr>
          <w:p w14:paraId="6A6210D0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4F2BE4D6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</w:tcPr>
          <w:p w14:paraId="61F6C772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534E5B38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000E6863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43C746CD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10FEF" w14:paraId="2C22A790" w14:textId="77777777" w:rsidTr="00526899">
        <w:trPr>
          <w:jc w:val="center"/>
        </w:trPr>
        <w:tc>
          <w:tcPr>
            <w:tcW w:w="1255" w:type="dxa"/>
          </w:tcPr>
          <w:p w14:paraId="01B43CC3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233" w:type="dxa"/>
          </w:tcPr>
          <w:p w14:paraId="7A8BC679" w14:textId="77777777" w:rsidR="00610FEF" w:rsidRPr="00FE5657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87">
              <w:rPr>
                <w:rFonts w:ascii="Times New Roman" w:hAnsi="Times New Roman" w:cs="Times New Roman"/>
                <w:sz w:val="20"/>
                <w:szCs w:val="20"/>
              </w:rPr>
              <w:t>0.6757017</w:t>
            </w:r>
          </w:p>
        </w:tc>
        <w:tc>
          <w:tcPr>
            <w:tcW w:w="1205" w:type="dxa"/>
          </w:tcPr>
          <w:p w14:paraId="5F4A14A8" w14:textId="77777777" w:rsidR="00610FEF" w:rsidRPr="00FE5657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87">
              <w:rPr>
                <w:rFonts w:ascii="Times New Roman" w:hAnsi="Times New Roman" w:cs="Times New Roman"/>
                <w:sz w:val="20"/>
                <w:szCs w:val="20"/>
              </w:rPr>
              <w:t>0.0305020</w:t>
            </w:r>
          </w:p>
        </w:tc>
        <w:tc>
          <w:tcPr>
            <w:tcW w:w="1074" w:type="dxa"/>
          </w:tcPr>
          <w:p w14:paraId="380755D0" w14:textId="77777777" w:rsidR="00610FEF" w:rsidRPr="00FE5657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A7E">
              <w:rPr>
                <w:rFonts w:ascii="Times New Roman" w:hAnsi="Times New Roman" w:cs="Times New Roman"/>
                <w:sz w:val="20"/>
                <w:szCs w:val="20"/>
              </w:rPr>
              <w:t>22.15</w:t>
            </w:r>
          </w:p>
        </w:tc>
        <w:tc>
          <w:tcPr>
            <w:tcW w:w="1266" w:type="dxa"/>
          </w:tcPr>
          <w:p w14:paraId="0C73CBCE" w14:textId="77777777" w:rsidR="00610FEF" w:rsidRPr="00DE6A7E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1C9">
              <w:rPr>
                <w:rFonts w:ascii="Times New Roman" w:hAnsi="Times New Roman" w:cs="Times New Roman"/>
                <w:sz w:val="20"/>
                <w:szCs w:val="20"/>
              </w:rPr>
              <w:t>0.61634551</w:t>
            </w:r>
          </w:p>
        </w:tc>
        <w:tc>
          <w:tcPr>
            <w:tcW w:w="1366" w:type="dxa"/>
          </w:tcPr>
          <w:p w14:paraId="515E5D00" w14:textId="77777777" w:rsidR="00610FEF" w:rsidRPr="00DE6A7E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1C9">
              <w:rPr>
                <w:rFonts w:ascii="Times New Roman" w:hAnsi="Times New Roman" w:cs="Times New Roman"/>
                <w:sz w:val="20"/>
                <w:szCs w:val="20"/>
              </w:rPr>
              <w:t>0.736107070</w:t>
            </w:r>
          </w:p>
        </w:tc>
      </w:tr>
      <w:tr w:rsidR="00610FEF" w14:paraId="7C637032" w14:textId="77777777" w:rsidTr="00526899">
        <w:trPr>
          <w:jc w:val="center"/>
        </w:trPr>
        <w:tc>
          <w:tcPr>
            <w:tcW w:w="1255" w:type="dxa"/>
          </w:tcPr>
          <w:p w14:paraId="4882FBA1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233" w:type="dxa"/>
          </w:tcPr>
          <w:p w14:paraId="63FC31CB" w14:textId="77777777" w:rsidR="00610FEF" w:rsidRPr="00FE5657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87">
              <w:rPr>
                <w:rFonts w:ascii="Times New Roman" w:hAnsi="Times New Roman" w:cs="Times New Roman"/>
                <w:sz w:val="20"/>
                <w:szCs w:val="20"/>
              </w:rPr>
              <w:t>-0.0089030</w:t>
            </w:r>
          </w:p>
        </w:tc>
        <w:tc>
          <w:tcPr>
            <w:tcW w:w="1205" w:type="dxa"/>
          </w:tcPr>
          <w:p w14:paraId="5D0F1E92" w14:textId="77777777" w:rsidR="00610FEF" w:rsidRPr="00FE5657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5890">
              <w:rPr>
                <w:rFonts w:ascii="Times New Roman" w:hAnsi="Times New Roman" w:cs="Times New Roman"/>
                <w:sz w:val="20"/>
                <w:szCs w:val="20"/>
              </w:rPr>
              <w:t>0.0008674</w:t>
            </w:r>
          </w:p>
        </w:tc>
        <w:tc>
          <w:tcPr>
            <w:tcW w:w="1074" w:type="dxa"/>
          </w:tcPr>
          <w:p w14:paraId="2814C179" w14:textId="77777777" w:rsidR="00610FEF" w:rsidRPr="00FE5657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7B">
              <w:rPr>
                <w:rFonts w:ascii="Times New Roman" w:hAnsi="Times New Roman" w:cs="Times New Roman"/>
                <w:sz w:val="20"/>
                <w:szCs w:val="20"/>
              </w:rPr>
              <w:t>-10.26</w:t>
            </w:r>
          </w:p>
        </w:tc>
        <w:tc>
          <w:tcPr>
            <w:tcW w:w="1266" w:type="dxa"/>
          </w:tcPr>
          <w:p w14:paraId="3F4F1127" w14:textId="77777777" w:rsidR="00610FEF" w:rsidRPr="0084397B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529D">
              <w:rPr>
                <w:rFonts w:ascii="Times New Roman" w:hAnsi="Times New Roman" w:cs="Times New Roman"/>
                <w:sz w:val="20"/>
                <w:szCs w:val="20"/>
              </w:rPr>
              <w:t>-0.01059701</w:t>
            </w:r>
          </w:p>
        </w:tc>
        <w:tc>
          <w:tcPr>
            <w:tcW w:w="1366" w:type="dxa"/>
          </w:tcPr>
          <w:p w14:paraId="5751E8F9" w14:textId="77777777" w:rsidR="00610FEF" w:rsidRPr="0084397B" w:rsidRDefault="00610FEF" w:rsidP="0052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529D">
              <w:rPr>
                <w:rFonts w:ascii="Times New Roman" w:hAnsi="Times New Roman" w:cs="Times New Roman"/>
                <w:sz w:val="20"/>
                <w:szCs w:val="20"/>
              </w:rPr>
              <w:t>-0.007114228</w:t>
            </w:r>
          </w:p>
        </w:tc>
      </w:tr>
      <w:tr w:rsidR="00610FEF" w14:paraId="6B739D9B" w14:textId="77777777" w:rsidTr="00526899">
        <w:trPr>
          <w:jc w:val="center"/>
        </w:trPr>
        <w:tc>
          <w:tcPr>
            <w:tcW w:w="1255" w:type="dxa"/>
            <w:tcBorders>
              <w:bottom w:val="single" w:sz="4" w:space="0" w:color="auto"/>
            </w:tcBorders>
          </w:tcPr>
          <w:p w14:paraId="0DD422E8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1E4BD1C2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5DBAD126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62F67831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246DE464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26DF9C15" w14:textId="77777777" w:rsidR="00610FEF" w:rsidRDefault="00610FEF" w:rsidP="005268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D722431" w14:textId="77777777" w:rsidR="00610FEF" w:rsidRDefault="00610FEF" w:rsidP="00610FEF">
      <w:pPr>
        <w:rPr>
          <w:rFonts w:ascii="Times New Roman" w:hAnsi="Times New Roman" w:cs="Times New Roman"/>
          <w:sz w:val="24"/>
          <w:szCs w:val="24"/>
        </w:rPr>
      </w:pPr>
    </w:p>
    <w:p w14:paraId="7506759A" w14:textId="77777777" w:rsidR="008520A5" w:rsidRDefault="008520A5"/>
    <w:sectPr w:rsidR="008520A5" w:rsidSect="00C157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EF"/>
    <w:rsid w:val="00090DCD"/>
    <w:rsid w:val="00204744"/>
    <w:rsid w:val="00223B01"/>
    <w:rsid w:val="00395B8F"/>
    <w:rsid w:val="00441C18"/>
    <w:rsid w:val="00581700"/>
    <w:rsid w:val="005A14C1"/>
    <w:rsid w:val="005B7E73"/>
    <w:rsid w:val="005F658C"/>
    <w:rsid w:val="00610FEF"/>
    <w:rsid w:val="0072453D"/>
    <w:rsid w:val="007F4045"/>
    <w:rsid w:val="008520A5"/>
    <w:rsid w:val="008D1064"/>
    <w:rsid w:val="009B5A4D"/>
    <w:rsid w:val="00AC5483"/>
    <w:rsid w:val="00BF561B"/>
    <w:rsid w:val="00C14A1E"/>
    <w:rsid w:val="00D25432"/>
    <w:rsid w:val="00E159D0"/>
    <w:rsid w:val="00F416E9"/>
    <w:rsid w:val="00F5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71462"/>
  <w15:chartTrackingRefBased/>
  <w15:docId w15:val="{4200F312-94A0-478C-8A19-277E873F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FEF"/>
    <w:pPr>
      <w:spacing w:after="0" w:line="240" w:lineRule="auto"/>
      <w:ind w:left="720" w:hanging="72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0FEF"/>
    <w:pPr>
      <w:spacing w:after="0" w:line="240" w:lineRule="auto"/>
      <w:ind w:left="720" w:hanging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1">
    <w:name w:val="Plain Table 51"/>
    <w:basedOn w:val="TableNormal"/>
    <w:uiPriority w:val="45"/>
    <w:rsid w:val="00610FEF"/>
    <w:pPr>
      <w:spacing w:after="0" w:line="240" w:lineRule="auto"/>
      <w:ind w:left="720" w:hanging="720"/>
      <w:jc w:val="both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610FE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Efisio Mattana</dc:creator>
  <cp:keywords/>
  <dc:description/>
  <cp:lastModifiedBy>Efisio Mattana</cp:lastModifiedBy>
  <cp:revision>21</cp:revision>
  <dcterms:created xsi:type="dcterms:W3CDTF">2020-12-16T17:09:00Z</dcterms:created>
  <dcterms:modified xsi:type="dcterms:W3CDTF">2021-05-20T07:30:00Z</dcterms:modified>
</cp:coreProperties>
</file>