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36592" w14:textId="0B6A7A23" w:rsidR="00A64DD6" w:rsidRDefault="00031137">
      <w:pPr>
        <w:rPr>
          <w:rFonts w:ascii="Times New Roman" w:hAnsi="Times New Roman" w:cs="Times New Roman"/>
          <w:color w:val="000033"/>
          <w:sz w:val="30"/>
          <w:szCs w:val="30"/>
          <w:shd w:val="clear" w:color="auto" w:fill="FFFFFF"/>
        </w:rPr>
      </w:pPr>
      <w:r w:rsidRPr="00031137">
        <w:rPr>
          <w:rFonts w:ascii="Times New Roman" w:hAnsi="Times New Roman" w:cs="Times New Roman"/>
          <w:color w:val="000033"/>
          <w:sz w:val="30"/>
          <w:szCs w:val="30"/>
          <w:shd w:val="clear" w:color="auto" w:fill="FFFFFF"/>
        </w:rPr>
        <w:t>S</w:t>
      </w:r>
      <w:r w:rsidRPr="00031137">
        <w:rPr>
          <w:rFonts w:ascii="Times New Roman" w:hAnsi="Times New Roman" w:cs="Times New Roman"/>
          <w:color w:val="000033"/>
          <w:sz w:val="30"/>
          <w:szCs w:val="30"/>
          <w:shd w:val="clear" w:color="auto" w:fill="FFFFFF"/>
        </w:rPr>
        <w:t xml:space="preserve">upplementary </w:t>
      </w:r>
      <w:r w:rsidRPr="00031137">
        <w:rPr>
          <w:rFonts w:ascii="Times New Roman" w:hAnsi="Times New Roman" w:cs="Times New Roman"/>
          <w:color w:val="000033"/>
          <w:sz w:val="30"/>
          <w:szCs w:val="30"/>
          <w:shd w:val="clear" w:color="auto" w:fill="FFFFFF"/>
        </w:rPr>
        <w:t>Figures</w:t>
      </w:r>
      <w:r>
        <w:rPr>
          <w:rFonts w:ascii="Times New Roman" w:hAnsi="Times New Roman" w:cs="Times New Roman"/>
          <w:color w:val="000033"/>
          <w:sz w:val="30"/>
          <w:szCs w:val="30"/>
          <w:shd w:val="clear" w:color="auto" w:fill="FFFFFF"/>
        </w:rPr>
        <w:t>:</w:t>
      </w:r>
    </w:p>
    <w:p w14:paraId="34788EBB" w14:textId="55C99C1F" w:rsidR="00031137" w:rsidRDefault="00031137">
      <w:pPr>
        <w:rPr>
          <w:rFonts w:ascii="Times New Roman" w:hAnsi="Times New Roman" w:cs="Times New Roman"/>
          <w:color w:val="000033"/>
          <w:sz w:val="28"/>
          <w:szCs w:val="28"/>
          <w:shd w:val="clear" w:color="auto" w:fill="FFFFFF"/>
        </w:rPr>
      </w:pPr>
      <w:r w:rsidRPr="00770B85">
        <w:rPr>
          <w:noProof/>
        </w:rPr>
        <w:drawing>
          <wp:anchor distT="0" distB="0" distL="114300" distR="114300" simplePos="0" relativeHeight="251659264" behindDoc="0" locked="0" layoutInCell="1" allowOverlap="1" wp14:anchorId="52B87292" wp14:editId="327732BF">
            <wp:simplePos x="0" y="0"/>
            <wp:positionH relativeFrom="margin">
              <wp:align>left</wp:align>
            </wp:positionH>
            <wp:positionV relativeFrom="page">
              <wp:posOffset>2392045</wp:posOffset>
            </wp:positionV>
            <wp:extent cx="4907280" cy="4319905"/>
            <wp:effectExtent l="0" t="0" r="0" b="4445"/>
            <wp:wrapTopAndBottom/>
            <wp:docPr id="18995686" name="图片 18995686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 descr="文本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280" cy="431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1137">
        <w:rPr>
          <w:rFonts w:ascii="Times New Roman" w:hAnsi="Times New Roman" w:cs="Times New Roman" w:hint="eastAsia"/>
          <w:color w:val="000033"/>
          <w:sz w:val="28"/>
          <w:szCs w:val="28"/>
          <w:shd w:val="clear" w:color="auto" w:fill="FFFFFF"/>
        </w:rPr>
        <w:t>S</w:t>
      </w:r>
      <w:r w:rsidRPr="00031137">
        <w:rPr>
          <w:rFonts w:ascii="Times New Roman" w:hAnsi="Times New Roman" w:cs="Times New Roman"/>
          <w:color w:val="000033"/>
          <w:sz w:val="28"/>
          <w:szCs w:val="28"/>
          <w:shd w:val="clear" w:color="auto" w:fill="FFFFFF"/>
        </w:rPr>
        <w:t>1.</w:t>
      </w:r>
      <w:r w:rsidRPr="00031137">
        <w:rPr>
          <w:sz w:val="28"/>
          <w:szCs w:val="28"/>
        </w:rPr>
        <w:t xml:space="preserve"> </w:t>
      </w:r>
      <w:r w:rsidRPr="00031137">
        <w:rPr>
          <w:rFonts w:ascii="Times New Roman" w:hAnsi="Times New Roman" w:cs="Times New Roman"/>
          <w:color w:val="000033"/>
          <w:sz w:val="28"/>
          <w:szCs w:val="28"/>
          <w:shd w:val="clear" w:color="auto" w:fill="FFFFFF"/>
        </w:rPr>
        <w:t>The average of daily temperature (T) and CO</w:t>
      </w:r>
      <w:r w:rsidRPr="00031137">
        <w:rPr>
          <w:rFonts w:ascii="Times New Roman" w:hAnsi="Times New Roman" w:cs="Times New Roman"/>
          <w:color w:val="000033"/>
          <w:sz w:val="28"/>
          <w:szCs w:val="28"/>
          <w:shd w:val="clear" w:color="auto" w:fill="FFFFFF"/>
          <w:vertAlign w:val="subscript"/>
        </w:rPr>
        <w:t>2</w:t>
      </w:r>
      <w:r w:rsidRPr="00031137">
        <w:rPr>
          <w:rFonts w:ascii="Times New Roman" w:hAnsi="Times New Roman" w:cs="Times New Roman"/>
          <w:color w:val="000033"/>
          <w:sz w:val="28"/>
          <w:szCs w:val="28"/>
          <w:shd w:val="clear" w:color="auto" w:fill="FFFFFF"/>
        </w:rPr>
        <w:t xml:space="preserve"> concentration ([CO</w:t>
      </w:r>
      <w:r w:rsidRPr="00031137">
        <w:rPr>
          <w:rFonts w:ascii="Times New Roman" w:hAnsi="Times New Roman" w:cs="Times New Roman"/>
          <w:color w:val="000033"/>
          <w:sz w:val="28"/>
          <w:szCs w:val="28"/>
          <w:shd w:val="clear" w:color="auto" w:fill="FFFFFF"/>
          <w:vertAlign w:val="subscript"/>
        </w:rPr>
        <w:t>2</w:t>
      </w:r>
      <w:r w:rsidRPr="00031137">
        <w:rPr>
          <w:rFonts w:ascii="Times New Roman" w:hAnsi="Times New Roman" w:cs="Times New Roman"/>
          <w:color w:val="000033"/>
          <w:sz w:val="28"/>
          <w:szCs w:val="28"/>
          <w:shd w:val="clear" w:color="auto" w:fill="FFFFFF"/>
        </w:rPr>
        <w:t>]) in the chambers during the experiment.</w:t>
      </w:r>
    </w:p>
    <w:p w14:paraId="649E6FEB" w14:textId="1AF6C2AB" w:rsidR="00031137" w:rsidRDefault="00031137">
      <w:pPr>
        <w:rPr>
          <w:rFonts w:ascii="Times New Roman" w:hAnsi="Times New Roman" w:cs="Times New Roman"/>
          <w:sz w:val="28"/>
          <w:szCs w:val="28"/>
        </w:rPr>
      </w:pPr>
    </w:p>
    <w:p w14:paraId="77236BDE" w14:textId="77777777" w:rsidR="00031137" w:rsidRDefault="00031137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87A2AFC" w14:textId="49B9C766" w:rsidR="00031137" w:rsidRDefault="000311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lastRenderedPageBreak/>
        <w:t>S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031137">
        <w:rPr>
          <w:rFonts w:ascii="Times New Roman" w:hAnsi="Times New Roman" w:cs="Times New Roman"/>
          <w:sz w:val="24"/>
          <w:szCs w:val="24"/>
        </w:rPr>
        <w:t xml:space="preserve"> </w:t>
      </w:r>
      <w:r w:rsidRPr="00031137">
        <w:rPr>
          <w:rFonts w:ascii="Times New Roman" w:hAnsi="Times New Roman" w:cs="Times New Roman"/>
          <w:sz w:val="28"/>
          <w:szCs w:val="28"/>
        </w:rPr>
        <w:t>Changes of the fraction of transpirable soil water (FTSW) during the experimental period. “WW “and “DS” refer to well-watered and drought-stressed conditions, respectively.</w:t>
      </w:r>
    </w:p>
    <w:p w14:paraId="52F40368" w14:textId="2422D0BF" w:rsidR="00031137" w:rsidRPr="00031137" w:rsidRDefault="00031137">
      <w:pPr>
        <w:rPr>
          <w:rFonts w:ascii="Times New Roman" w:hAnsi="Times New Roman" w:cs="Times New Roman"/>
          <w:sz w:val="28"/>
          <w:szCs w:val="28"/>
        </w:rPr>
      </w:pPr>
      <w:r w:rsidRPr="00770B85">
        <w:rPr>
          <w:rFonts w:ascii="Times New Roman" w:hAnsi="Times New Roman"/>
          <w:noProof/>
        </w:rPr>
        <w:drawing>
          <wp:inline distT="0" distB="0" distL="0" distR="0" wp14:anchorId="66AEEC74" wp14:editId="5FB1F967">
            <wp:extent cx="5202840" cy="3993031"/>
            <wp:effectExtent l="0" t="0" r="0" b="7620"/>
            <wp:docPr id="1528919770" name="图片 1528919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979242" name="图片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2840" cy="399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1137" w:rsidRPr="000311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137"/>
    <w:rsid w:val="00031137"/>
    <w:rsid w:val="002703FC"/>
    <w:rsid w:val="00934CD5"/>
    <w:rsid w:val="00A64DD6"/>
    <w:rsid w:val="00AA4221"/>
    <w:rsid w:val="00BA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17B39"/>
  <w15:chartTrackingRefBased/>
  <w15:docId w15:val="{E6A5A385-A5B8-4DB9-91C6-B3484AA23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冰晶 崔</dc:creator>
  <cp:keywords/>
  <dc:description/>
  <cp:lastModifiedBy>冰晶 崔</cp:lastModifiedBy>
  <cp:revision>1</cp:revision>
  <dcterms:created xsi:type="dcterms:W3CDTF">2023-10-11T18:46:00Z</dcterms:created>
  <dcterms:modified xsi:type="dcterms:W3CDTF">2023-10-11T20:22:00Z</dcterms:modified>
</cp:coreProperties>
</file>