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3DB2" w14:textId="77777777" w:rsidR="00950C27" w:rsidRPr="00950C27" w:rsidRDefault="00950C27" w:rsidP="00950C27">
      <w:pPr>
        <w:widowControl/>
        <w:spacing w:before="120" w:after="240"/>
        <w:ind w:left="425" w:right="425" w:firstLine="360"/>
        <w:jc w:val="center"/>
        <w:outlineLvl w:val="2"/>
        <w:rPr>
          <w:rFonts w:ascii="Times New Roman" w:eastAsia="黑体" w:hAnsi="Times New Roman" w:cs="Times New Roman"/>
          <w:b/>
          <w:color w:val="000000"/>
          <w:kern w:val="0"/>
          <w:sz w:val="18"/>
          <w:szCs w:val="20"/>
          <w:lang w:eastAsia="de-DE" w:bidi="en-US"/>
        </w:rPr>
      </w:pPr>
    </w:p>
    <w:p w14:paraId="787BCC5F" w14:textId="2413582B" w:rsidR="00950C27" w:rsidRPr="00950C27" w:rsidRDefault="00950C27" w:rsidP="00950C27">
      <w:pPr>
        <w:widowControl/>
        <w:spacing w:before="120" w:after="240"/>
        <w:ind w:left="425" w:right="425" w:firstLine="360"/>
        <w:jc w:val="center"/>
        <w:outlineLvl w:val="2"/>
        <w:rPr>
          <w:rFonts w:ascii="Times New Roman" w:eastAsia="黑体" w:hAnsi="Times New Roman" w:cs="Times New Roman"/>
          <w:color w:val="000000"/>
          <w:kern w:val="0"/>
          <w:sz w:val="18"/>
          <w:szCs w:val="20"/>
          <w:lang w:eastAsia="de-DE" w:bidi="en-US"/>
        </w:rPr>
      </w:pPr>
      <w:r w:rsidRPr="00950C27">
        <w:rPr>
          <w:rFonts w:ascii="Times New Roman" w:eastAsia="黑体" w:hAnsi="Times New Roman" w:cs="Times New Roman" w:hint="eastAsia"/>
          <w:b/>
          <w:color w:val="000000"/>
          <w:kern w:val="0"/>
          <w:sz w:val="18"/>
          <w:szCs w:val="20"/>
          <w:lang w:eastAsia="de-DE" w:bidi="en-US"/>
        </w:rPr>
        <w:t>Tab</w:t>
      </w:r>
      <w:r w:rsidRPr="00950C27">
        <w:rPr>
          <w:rFonts w:ascii="Times New Roman" w:eastAsia="黑体" w:hAnsi="Times New Roman" w:cs="Times New Roman"/>
          <w:b/>
          <w:color w:val="000000"/>
          <w:kern w:val="0"/>
          <w:sz w:val="18"/>
          <w:szCs w:val="20"/>
          <w:lang w:eastAsia="de-DE" w:bidi="en-US"/>
        </w:rPr>
        <w:t>le</w:t>
      </w:r>
      <w:r w:rsidRPr="00950C27">
        <w:rPr>
          <w:rFonts w:ascii="Times New Roman" w:eastAsia="黑体" w:hAnsi="Times New Roman" w:cs="Times New Roman" w:hint="eastAsia"/>
          <w:b/>
          <w:color w:val="000000"/>
          <w:kern w:val="0"/>
          <w:sz w:val="18"/>
          <w:szCs w:val="20"/>
          <w:lang w:eastAsia="de-DE" w:bidi="en-US"/>
        </w:rPr>
        <w:t xml:space="preserve"> 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 w:val="18"/>
          <w:szCs w:val="20"/>
          <w:lang w:bidi="en-US"/>
        </w:rPr>
        <w:t>S1</w:t>
      </w:r>
      <w:r w:rsidRPr="00950C27">
        <w:rPr>
          <w:rFonts w:ascii="Times New Roman" w:eastAsia="黑体" w:hAnsi="Times New Roman" w:cs="Times New Roman" w:hint="eastAsia"/>
          <w:b/>
          <w:color w:val="000000"/>
          <w:kern w:val="0"/>
          <w:sz w:val="18"/>
          <w:szCs w:val="20"/>
          <w:lang w:eastAsia="de-DE" w:bidi="en-US"/>
        </w:rPr>
        <w:t xml:space="preserve"> </w:t>
      </w:r>
      <w:r w:rsidRPr="00950C27">
        <w:rPr>
          <w:rFonts w:ascii="Times New Roman" w:eastAsia="黑体" w:hAnsi="Times New Roman" w:cs="Times New Roman"/>
          <w:color w:val="000000"/>
          <w:kern w:val="0"/>
          <w:sz w:val="18"/>
          <w:szCs w:val="20"/>
          <w:lang w:eastAsia="de-DE" w:bidi="en-US"/>
        </w:rPr>
        <w:t>Primers for mutant PCR identification.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717"/>
        <w:gridCol w:w="2128"/>
        <w:gridCol w:w="3166"/>
      </w:tblGrid>
      <w:tr w:rsidR="00950C27" w:rsidRPr="00950C27" w14:paraId="4EB3389F" w14:textId="77777777" w:rsidTr="00DF758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C4CBA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  <w:t>Salk-number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84AE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BP+RP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-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PRODUCT_SIZE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F00E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  <w:t>Sequence5’-3’</w:t>
            </w:r>
          </w:p>
        </w:tc>
      </w:tr>
      <w:tr w:rsidR="00950C27" w:rsidRPr="00950C27" w14:paraId="5CAC99E0" w14:textId="77777777" w:rsidTr="00DF758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01243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SALK_033291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980C3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541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84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D8C4F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TGTGGAAGAGGTGTTTCTTGG</w:t>
            </w:r>
          </w:p>
        </w:tc>
      </w:tr>
      <w:tr w:rsidR="00950C27" w:rsidRPr="00950C27" w14:paraId="17D4510C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804C8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SALK_046040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C67C4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549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58E64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CCATGCAAGCTTTAGCTTCTG</w:t>
            </w:r>
          </w:p>
        </w:tc>
      </w:tr>
      <w:tr w:rsidR="00950C27" w:rsidRPr="00950C27" w14:paraId="4FB55F60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5EE1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SALK_121189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C7D36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575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C870A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TGAACTGTGAGACGCGTGTAC</w:t>
            </w:r>
          </w:p>
        </w:tc>
      </w:tr>
      <w:tr w:rsidR="00950C27" w:rsidRPr="00950C27" w14:paraId="0FC1AF44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8D06B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SALK_088110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0A450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520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C6C40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TATGAGGCAGTTACCGAAACG</w:t>
            </w:r>
          </w:p>
        </w:tc>
      </w:tr>
      <w:tr w:rsidR="00950C27" w:rsidRPr="00950C27" w14:paraId="00AF452E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D7948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SALK_008772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26DC3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461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9AAEF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TATGGCTATTTGCAAGGGAAG</w:t>
            </w:r>
          </w:p>
        </w:tc>
      </w:tr>
      <w:tr w:rsidR="00950C27" w:rsidRPr="00950C27" w14:paraId="7B20DC3C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DAB95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SALK_008776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C63F9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473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41B87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CGCAATGAGAATCACTGTTTC</w:t>
            </w:r>
          </w:p>
        </w:tc>
      </w:tr>
      <w:tr w:rsidR="00950C27" w:rsidRPr="00950C27" w14:paraId="5B087891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DF3F7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SALK_014621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52279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509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84A56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TTGAATTAGCTGGAAACGCAG</w:t>
            </w:r>
          </w:p>
        </w:tc>
      </w:tr>
      <w:tr w:rsidR="00950C27" w:rsidRPr="00950C27" w14:paraId="0092160E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63CC6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SALK_100086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6598F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524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6B6DD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AAGAGCATCCAAAAATCCGAC</w:t>
            </w:r>
          </w:p>
        </w:tc>
      </w:tr>
      <w:tr w:rsidR="00950C27" w:rsidRPr="00950C27" w14:paraId="2D99138A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4BB6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SALK_021737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77221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452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46590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CGATGATGTTGTTCACATTGC</w:t>
            </w:r>
          </w:p>
        </w:tc>
      </w:tr>
      <w:tr w:rsidR="00950C27" w:rsidRPr="00950C27" w14:paraId="12DD086C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F60E2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SALK_077784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4B071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520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1BFEF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TGAGTAGAACTCTGAAGCGGC</w:t>
            </w:r>
          </w:p>
        </w:tc>
      </w:tr>
      <w:tr w:rsidR="00950C27" w:rsidRPr="00950C27" w14:paraId="2190F8A9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8CD7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SALK_047913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FD501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439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B61BA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CATGAAGCTTCTCCTATCCCC</w:t>
            </w:r>
          </w:p>
        </w:tc>
      </w:tr>
      <w:tr w:rsidR="00950C27" w:rsidRPr="00950C27" w14:paraId="7B4AF67D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027F0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SALK_025820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8F30A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518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079BC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TTTGCGGCATAAGAAGACATC</w:t>
            </w:r>
          </w:p>
        </w:tc>
      </w:tr>
      <w:tr w:rsidR="00950C27" w:rsidRPr="00950C27" w14:paraId="16824266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F0769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SALK_048970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BED22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596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50EB7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CATGCTTTGGCTATTCTCGTC</w:t>
            </w:r>
          </w:p>
        </w:tc>
      </w:tr>
      <w:tr w:rsidR="00950C27" w:rsidRPr="00950C27" w14:paraId="61C395F8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39F436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SALK_203432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5A7517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595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AB30C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GGATTCAGAACCTCCTCCTTG</w:t>
            </w:r>
          </w:p>
        </w:tc>
      </w:tr>
      <w:tr w:rsidR="00950C27" w:rsidRPr="00950C27" w14:paraId="2CDF6DF3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D374B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SALK_029738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EF6D0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465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F56BD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TTGATTCTTTCTGCAACTTTGG</w:t>
            </w:r>
          </w:p>
        </w:tc>
      </w:tr>
      <w:tr w:rsidR="00950C27" w:rsidRPr="00950C27" w14:paraId="677A742B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9BC3A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SALK_125517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6B258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485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4B96E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TGTAAAGCCAGGGTTCACAAC</w:t>
            </w:r>
          </w:p>
        </w:tc>
      </w:tr>
      <w:tr w:rsidR="00950C27" w:rsidRPr="00950C27" w14:paraId="0F9A09A1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79333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SALK_133805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6F5DB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431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27C5F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ACGAATATCCCTGTCTTGCTG</w:t>
            </w:r>
          </w:p>
        </w:tc>
      </w:tr>
      <w:tr w:rsidR="00950C27" w:rsidRPr="00950C27" w14:paraId="3DE6F068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0130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SALK_065009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7779F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529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4D472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ACAAGAGTCACCAATGCAACC</w:t>
            </w:r>
          </w:p>
        </w:tc>
      </w:tr>
      <w:tr w:rsidR="00950C27" w:rsidRPr="00950C27" w14:paraId="3A8015BE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19B33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SALK_046586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BD010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572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9DC2B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CACTGATACGGAACTCCCATG</w:t>
            </w:r>
          </w:p>
        </w:tc>
      </w:tr>
      <w:tr w:rsidR="00950C27" w:rsidRPr="00950C27" w14:paraId="0C577BFD" w14:textId="77777777" w:rsidTr="00DF758B">
        <w:trPr>
          <w:trHeight w:val="30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EF5B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SALK_075979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613B9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487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1F85AA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TGTGCACGACTTGCATTACTC</w:t>
            </w:r>
          </w:p>
        </w:tc>
      </w:tr>
      <w:tr w:rsidR="00950C27" w:rsidRPr="00950C27" w14:paraId="2633449D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3C595A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SALK_146618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C8D44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449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42CB0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CACATTTGGAATCCCAATCAG</w:t>
            </w:r>
          </w:p>
        </w:tc>
      </w:tr>
      <w:tr w:rsidR="00950C27" w:rsidRPr="00950C27" w14:paraId="4F8CDA5F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C0B5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SALK_089055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C9778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592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BC8A2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AAGTCCACGAGCGATTCCTAG</w:t>
            </w:r>
          </w:p>
        </w:tc>
      </w:tr>
      <w:tr w:rsidR="00950C27" w:rsidRPr="00950C27" w14:paraId="59E9E949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A26173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SALK_044069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816B0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439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45EEA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GATTGCTGTGAAGAGGCTGTC</w:t>
            </w:r>
          </w:p>
        </w:tc>
      </w:tr>
      <w:tr w:rsidR="00950C27" w:rsidRPr="00950C27" w14:paraId="691A0BE6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76AC9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SALK_058300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895FC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445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EACDB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GATCGGTACAATATTGGCAGG</w:t>
            </w:r>
          </w:p>
        </w:tc>
      </w:tr>
      <w:tr w:rsidR="00950C27" w:rsidRPr="00950C27" w14:paraId="23B3C2A0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75531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SALK_009816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bidi="en-US"/>
              </w:rPr>
              <w:t>C-RP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9BFC15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569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2B62D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GAACTCAAACCTTCCAGAGCC</w:t>
            </w:r>
          </w:p>
        </w:tc>
      </w:tr>
      <w:tr w:rsidR="00950C27" w:rsidRPr="00950C27" w14:paraId="3EA5034A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E4BA4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  <w:t>LBb1.3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8B269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 w:hint="eastAsia"/>
                <w:bCs/>
                <w:snapToGrid w:val="0"/>
                <w:color w:val="000000"/>
                <w:sz w:val="18"/>
                <w:szCs w:val="18"/>
                <w:lang w:bidi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14C32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ATTTTGCCGATTTCGGAAC</w:t>
            </w:r>
          </w:p>
        </w:tc>
      </w:tr>
      <w:tr w:rsidR="00950C27" w:rsidRPr="00950C27" w14:paraId="0743D9FF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C01BA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  <w:t>wild-type</w:t>
            </w:r>
            <w:r w:rsidRPr="00950C27">
              <w:rPr>
                <w:rFonts w:ascii="Times New Roman" w:hAnsi="Times New Roman" w:hint="eastAsia"/>
                <w:bCs/>
                <w:snapToGrid w:val="0"/>
                <w:color w:val="000000"/>
                <w:sz w:val="18"/>
                <w:szCs w:val="18"/>
                <w:lang w:bidi="en-US"/>
              </w:rPr>
              <w:t>-LP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B203A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900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 xml:space="preserve">1100 </w:t>
            </w:r>
            <w:r w:rsidRPr="00950C27">
              <w:rPr>
                <w:rFonts w:ascii="Times New Roman" w:hAnsi="Times New Roman" w:hint="eastAsia"/>
                <w:snapToGrid w:val="0"/>
                <w:color w:val="000000"/>
                <w:sz w:val="18"/>
                <w:szCs w:val="18"/>
                <w:lang w:bidi="en-US"/>
              </w:rPr>
              <w:t>(LP+RP)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01AE0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 w:hint="eastAsia"/>
                <w:snapToGrid w:val="0"/>
                <w:color w:val="000000"/>
                <w:sz w:val="18"/>
                <w:szCs w:val="18"/>
                <w:lang w:eastAsia="de-DE" w:bidi="en-US"/>
              </w:rPr>
              <w:t>CAACCACAAGAACACAAAACAC</w:t>
            </w:r>
          </w:p>
        </w:tc>
      </w:tr>
      <w:tr w:rsidR="00950C27" w:rsidRPr="00950C27" w14:paraId="2A18DCBC" w14:textId="77777777" w:rsidTr="00DF758B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EBE36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  <w:t>wild-type</w:t>
            </w:r>
            <w:r w:rsidRPr="00950C27">
              <w:rPr>
                <w:rFonts w:ascii="Times New Roman" w:hAnsi="Times New Roman" w:hint="eastAsia"/>
                <w:bCs/>
                <w:snapToGrid w:val="0"/>
                <w:color w:val="000000"/>
                <w:sz w:val="18"/>
                <w:szCs w:val="18"/>
                <w:lang w:bidi="en-US"/>
              </w:rPr>
              <w:t>-RP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40EC2" w14:textId="77777777" w:rsidR="00950C27" w:rsidRPr="00950C27" w:rsidRDefault="00950C27" w:rsidP="00950C27">
            <w:pPr>
              <w:widowControl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18"/>
                <w:szCs w:val="18"/>
                <w:lang w:bidi="en-US"/>
              </w:rPr>
            </w:pP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>900</w:t>
            </w:r>
            <w:r w:rsidRPr="00950C27">
              <w:rPr>
                <w:rFonts w:ascii="Times New Roman" w:eastAsia="黑体" w:hAnsi="Times New Roman"/>
                <w:bCs/>
                <w:snapToGrid w:val="0"/>
                <w:color w:val="000000"/>
                <w:sz w:val="24"/>
                <w:szCs w:val="24"/>
                <w:lang w:eastAsia="de-DE" w:bidi="en-US"/>
              </w:rPr>
              <w:t>–</w:t>
            </w:r>
            <w:r w:rsidRPr="00950C27"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  <w:t xml:space="preserve">1100 </w:t>
            </w:r>
            <w:r w:rsidRPr="00950C27">
              <w:rPr>
                <w:rFonts w:ascii="Times New Roman" w:hAnsi="Times New Roman" w:hint="eastAsia"/>
                <w:snapToGrid w:val="0"/>
                <w:color w:val="000000"/>
                <w:sz w:val="18"/>
                <w:szCs w:val="18"/>
                <w:lang w:bidi="en-US"/>
              </w:rPr>
              <w:t>(LP+RP)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70CF4" w14:textId="77777777" w:rsidR="00950C27" w:rsidRPr="00950C27" w:rsidRDefault="00950C27" w:rsidP="00950C27">
            <w:pPr>
              <w:widowControl/>
              <w:rPr>
                <w:rFonts w:ascii="Times New Roman" w:hAnsi="Times New Roman"/>
                <w:snapToGrid w:val="0"/>
                <w:color w:val="000000"/>
                <w:sz w:val="18"/>
                <w:szCs w:val="18"/>
                <w:lang w:eastAsia="de-DE" w:bidi="en-US"/>
              </w:rPr>
            </w:pPr>
            <w:r w:rsidRPr="00950C27">
              <w:rPr>
                <w:rFonts w:ascii="Times New Roman" w:hAnsi="Times New Roman" w:hint="eastAsia"/>
                <w:snapToGrid w:val="0"/>
                <w:color w:val="000000"/>
                <w:sz w:val="18"/>
                <w:szCs w:val="18"/>
                <w:lang w:eastAsia="de-DE" w:bidi="en-US"/>
              </w:rPr>
              <w:t>GAGAAACAGAACAGAAAAATGGG</w:t>
            </w:r>
          </w:p>
        </w:tc>
      </w:tr>
    </w:tbl>
    <w:p w14:paraId="54AAB63A" w14:textId="77777777" w:rsidR="00950C27" w:rsidRDefault="00950C27" w:rsidP="00950C27">
      <w:pPr>
        <w:widowControl/>
        <w:adjustRightInd w:val="0"/>
        <w:snapToGrid w:val="0"/>
        <w:ind w:left="425" w:right="425"/>
        <w:jc w:val="center"/>
        <w:outlineLvl w:val="2"/>
        <w:rPr>
          <w:rFonts w:ascii="Times New Roman" w:eastAsia="黑体" w:hAnsi="Times New Roman" w:cs="Times New Roman"/>
          <w:bCs/>
          <w:sz w:val="18"/>
          <w:szCs w:val="18"/>
        </w:rPr>
      </w:pPr>
    </w:p>
    <w:p w14:paraId="3353063C" w14:textId="77777777" w:rsidR="00950C27" w:rsidRDefault="00950C27" w:rsidP="00430E66">
      <w:pPr>
        <w:widowControl/>
        <w:adjustRightInd w:val="0"/>
        <w:snapToGrid w:val="0"/>
        <w:ind w:right="425"/>
        <w:outlineLvl w:val="2"/>
        <w:rPr>
          <w:rFonts w:ascii="Times New Roman" w:eastAsia="黑体" w:hAnsi="Times New Roman" w:cs="Times New Roman" w:hint="eastAsia"/>
          <w:bCs/>
          <w:sz w:val="18"/>
          <w:szCs w:val="18"/>
        </w:rPr>
      </w:pPr>
    </w:p>
    <w:p w14:paraId="0A692B48" w14:textId="79D82084" w:rsidR="00950C27" w:rsidRPr="00950C27" w:rsidRDefault="00430E66" w:rsidP="00430E66">
      <w:pPr>
        <w:jc w:val="center"/>
        <w:rPr>
          <w:rFonts w:ascii="Times New Roman" w:eastAsia="黑体" w:hAnsi="Times New Roman" w:cs="Times New Roman"/>
          <w:bCs/>
          <w:sz w:val="18"/>
          <w:szCs w:val="18"/>
        </w:rPr>
      </w:pPr>
      <w:r>
        <w:rPr>
          <w:rFonts w:ascii="Times New Roman" w:eastAsia="黑体" w:hAnsi="Times New Roman" w:cs="Times New Roman"/>
          <w:bCs/>
          <w:noProof/>
          <w:sz w:val="18"/>
          <w:szCs w:val="18"/>
        </w:rPr>
        <w:drawing>
          <wp:inline distT="0" distB="0" distL="0" distR="0" wp14:anchorId="73646BF9" wp14:editId="467796B6">
            <wp:extent cx="4100513" cy="1391193"/>
            <wp:effectExtent l="0" t="0" r="0" b="0"/>
            <wp:docPr id="601628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28547" name="图片 6016285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802" cy="139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1330" w14:textId="77777777" w:rsidR="00950C27" w:rsidRPr="00950C27" w:rsidRDefault="00950C27" w:rsidP="00950C27">
      <w:pPr>
        <w:widowControl/>
        <w:adjustRightInd w:val="0"/>
        <w:snapToGrid w:val="0"/>
        <w:ind w:left="425" w:right="425"/>
        <w:jc w:val="center"/>
        <w:outlineLvl w:val="2"/>
        <w:rPr>
          <w:rFonts w:ascii="Times New Roman" w:eastAsia="黑体" w:hAnsi="Times New Roman" w:cs="Times New Roman"/>
          <w:color w:val="000000"/>
          <w:kern w:val="0"/>
          <w:sz w:val="18"/>
          <w:szCs w:val="20"/>
          <w:lang w:bidi="en-US"/>
        </w:rPr>
      </w:pPr>
      <w:r w:rsidRPr="00950C27">
        <w:rPr>
          <w:rFonts w:ascii="Times New Roman" w:eastAsia="黑体" w:hAnsi="Times New Roman" w:cs="Times New Roman"/>
          <w:b/>
          <w:color w:val="000000"/>
          <w:kern w:val="0"/>
          <w:sz w:val="18"/>
          <w:szCs w:val="20"/>
          <w:lang w:eastAsia="de-DE" w:bidi="en-US"/>
        </w:rPr>
        <w:t xml:space="preserve">Fig 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 w:val="18"/>
          <w:szCs w:val="20"/>
          <w:lang w:bidi="en-US"/>
        </w:rPr>
        <w:t>S1</w:t>
      </w:r>
      <w:r w:rsidRPr="00950C27">
        <w:rPr>
          <w:rFonts w:ascii="Times New Roman" w:eastAsia="黑体" w:hAnsi="Times New Roman" w:cs="Times New Roman"/>
          <w:color w:val="000000"/>
          <w:kern w:val="0"/>
          <w:sz w:val="18"/>
          <w:szCs w:val="20"/>
          <w:lang w:eastAsia="de-DE" w:bidi="en-US"/>
        </w:rPr>
        <w:t>. Volcano plots of differentially expressed genes under drought treatment</w:t>
      </w:r>
    </w:p>
    <w:p w14:paraId="542314D1" w14:textId="77777777" w:rsidR="00950C27" w:rsidRPr="00950C27" w:rsidRDefault="00950C27" w:rsidP="00950C27">
      <w:pPr>
        <w:widowControl/>
        <w:jc w:val="center"/>
        <w:rPr>
          <w:rFonts w:ascii="Times New Roman" w:eastAsia="宋体" w:hAnsi="Times New Roman" w:cs="Times New Roman"/>
          <w:kern w:val="0"/>
          <w:sz w:val="18"/>
          <w:szCs w:val="18"/>
          <w:lang w:eastAsia="de-DE"/>
        </w:rPr>
      </w:pPr>
      <w:proofErr w:type="spellStart"/>
      <w:proofErr w:type="gramStart"/>
      <w:r w:rsidRPr="00950C27">
        <w:rPr>
          <w:rFonts w:ascii="Times New Roman" w:eastAsia="宋体" w:hAnsi="Times New Roman" w:cs="Times New Roman" w:hint="eastAsia"/>
          <w:kern w:val="0"/>
          <w:sz w:val="18"/>
          <w:szCs w:val="18"/>
          <w:lang w:eastAsia="de-DE"/>
        </w:rPr>
        <w:lastRenderedPageBreak/>
        <w:t>Note:</w:t>
      </w:r>
      <w:r w:rsidRPr="00950C27">
        <w:rPr>
          <w:rFonts w:ascii="Times New Roman" w:eastAsia="宋体" w:hAnsi="Times New Roman" w:cs="Times New Roman"/>
          <w:kern w:val="0"/>
          <w:sz w:val="18"/>
          <w:szCs w:val="18"/>
          <w:lang w:eastAsia="de-DE"/>
        </w:rPr>
        <w:t>The</w:t>
      </w:r>
      <w:proofErr w:type="spellEnd"/>
      <w:proofErr w:type="gramEnd"/>
      <w:r w:rsidRPr="00950C27">
        <w:rPr>
          <w:rFonts w:ascii="Times New Roman" w:eastAsia="宋体" w:hAnsi="Times New Roman" w:cs="Times New Roman"/>
          <w:kern w:val="0"/>
          <w:sz w:val="18"/>
          <w:szCs w:val="18"/>
          <w:lang w:eastAsia="de-DE"/>
        </w:rPr>
        <w:t xml:space="preserve"> up- and down-regulated genes are represented by green and red dots, respectively. (a) DT-QY1-2d vs DT-QY3-2d; (b) DT-QY1-4d vs DT-QY3-4d; (c) DT-QY1-10d vs DT-QY3-10d.</w:t>
      </w:r>
    </w:p>
    <w:p w14:paraId="3E18585E" w14:textId="77777777" w:rsidR="00950C27" w:rsidRPr="00950C27" w:rsidRDefault="00950C27" w:rsidP="00950C27">
      <w:pPr>
        <w:widowControl/>
        <w:adjustRightInd w:val="0"/>
        <w:snapToGrid w:val="0"/>
        <w:ind w:left="425" w:right="425"/>
        <w:jc w:val="center"/>
        <w:outlineLvl w:val="2"/>
        <w:rPr>
          <w:rFonts w:ascii="Times New Roman" w:eastAsia="黑体" w:hAnsi="Times New Roman" w:cs="Times New Roman"/>
          <w:bCs/>
          <w:sz w:val="18"/>
          <w:szCs w:val="18"/>
        </w:rPr>
      </w:pPr>
    </w:p>
    <w:p w14:paraId="534EA051" w14:textId="77777777" w:rsidR="00950C27" w:rsidRDefault="00950C27" w:rsidP="00950C27">
      <w:pPr>
        <w:widowControl/>
        <w:adjustRightInd w:val="0"/>
        <w:snapToGrid w:val="0"/>
        <w:ind w:left="425" w:right="425"/>
        <w:jc w:val="center"/>
        <w:outlineLvl w:val="2"/>
        <w:rPr>
          <w:rFonts w:ascii="Times New Roman" w:eastAsia="黑体" w:hAnsi="Times New Roman" w:cs="Times New Roman"/>
          <w:bCs/>
          <w:sz w:val="18"/>
          <w:szCs w:val="18"/>
        </w:rPr>
      </w:pPr>
    </w:p>
    <w:p w14:paraId="25C5F944" w14:textId="77777777" w:rsidR="00950C27" w:rsidRPr="00950C27" w:rsidRDefault="00950C27" w:rsidP="00950C27">
      <w:pPr>
        <w:widowControl/>
        <w:ind w:firstLine="360"/>
        <w:jc w:val="center"/>
        <w:rPr>
          <w:rFonts w:ascii="Palatino Linotype" w:eastAsia="黑体" w:hAnsi="Palatino Linotype" w:cs="Times New Roman"/>
          <w:bCs/>
          <w:snapToGrid w:val="0"/>
          <w:color w:val="000000"/>
          <w:kern w:val="0"/>
          <w:sz w:val="18"/>
          <w:szCs w:val="18"/>
          <w:lang w:bidi="en-US"/>
        </w:rPr>
      </w:pPr>
    </w:p>
    <w:p w14:paraId="16D8E7F3" w14:textId="76BF58FE" w:rsidR="00950C27" w:rsidRPr="00950C27" w:rsidRDefault="00950C27" w:rsidP="00950C27">
      <w:pPr>
        <w:widowControl/>
        <w:ind w:firstLine="360"/>
        <w:jc w:val="center"/>
        <w:rPr>
          <w:rFonts w:ascii="Palatino Linotype" w:eastAsia="黑体" w:hAnsi="Palatino Linotype" w:cs="Times New Roman"/>
          <w:bCs/>
          <w:snapToGrid w:val="0"/>
          <w:color w:val="000000"/>
          <w:kern w:val="0"/>
          <w:sz w:val="18"/>
          <w:szCs w:val="18"/>
          <w:lang w:bidi="en-US"/>
        </w:rPr>
      </w:pPr>
      <w:r w:rsidRPr="00950C27">
        <w:rPr>
          <w:rFonts w:ascii="Palatino Linotype" w:eastAsia="黑体" w:hAnsi="Palatino Linotype" w:cs="Times New Roman" w:hint="eastAsia"/>
          <w:bCs/>
          <w:noProof/>
          <w:snapToGrid w:val="0"/>
          <w:color w:val="000000"/>
          <w:kern w:val="0"/>
          <w:sz w:val="18"/>
          <w:szCs w:val="18"/>
          <w:lang w:bidi="en-US"/>
        </w:rPr>
        <w:drawing>
          <wp:inline distT="0" distB="0" distL="114300" distR="114300" wp14:anchorId="32A3403A" wp14:editId="3BE3B2B5">
            <wp:extent cx="3392170" cy="2458720"/>
            <wp:effectExtent l="0" t="0" r="11430" b="5080"/>
            <wp:docPr id="14" name="图片 14" descr="胶图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胶图003"/>
                    <pic:cNvPicPr>
                      <a:picLocks noChangeAspect="1"/>
                    </pic:cNvPicPr>
                  </pic:nvPicPr>
                  <pic:blipFill>
                    <a:blip r:embed="rId5"/>
                    <a:srcRect l="29287" t="13805" r="14790" b="59063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70BFA" w14:textId="45BFB695" w:rsidR="00950C27" w:rsidRPr="00950C27" w:rsidRDefault="00950C27" w:rsidP="00950C27">
      <w:pPr>
        <w:widowControl/>
        <w:spacing w:before="120" w:after="240"/>
        <w:ind w:left="425" w:right="425" w:firstLine="360"/>
        <w:jc w:val="center"/>
        <w:outlineLvl w:val="2"/>
        <w:rPr>
          <w:rFonts w:ascii="Times New Roman" w:eastAsia="宋体" w:hAnsi="Times New Roman" w:cs="Times New Roman"/>
          <w:color w:val="000000"/>
          <w:kern w:val="0"/>
          <w:sz w:val="18"/>
          <w:szCs w:val="20"/>
          <w:lang w:eastAsia="de-DE" w:bidi="en-US"/>
        </w:rPr>
      </w:pPr>
      <w:r w:rsidRPr="00950C27">
        <w:rPr>
          <w:rFonts w:ascii="Times New Roman" w:eastAsia="黑体" w:hAnsi="Times New Roman" w:cs="Times New Roman"/>
          <w:b/>
          <w:color w:val="000000"/>
          <w:kern w:val="0"/>
          <w:sz w:val="18"/>
          <w:szCs w:val="20"/>
          <w:lang w:eastAsia="de-DE" w:bidi="en-US"/>
        </w:rPr>
        <w:t xml:space="preserve">Fig 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 w:val="18"/>
          <w:szCs w:val="20"/>
          <w:lang w:bidi="en-US"/>
        </w:rPr>
        <w:t>S2</w:t>
      </w:r>
      <w:r w:rsidRPr="00950C27">
        <w:rPr>
          <w:rFonts w:ascii="Times New Roman" w:eastAsia="黑体" w:hAnsi="Times New Roman" w:cs="Times New Roman"/>
          <w:b/>
          <w:color w:val="000000"/>
          <w:kern w:val="0"/>
          <w:sz w:val="18"/>
          <w:szCs w:val="20"/>
          <w:lang w:eastAsia="de-DE" w:bidi="en-US"/>
        </w:rPr>
        <w:t>.</w:t>
      </w:r>
      <w:r w:rsidRPr="00950C27">
        <w:rPr>
          <w:rFonts w:ascii="Times New Roman" w:eastAsia="黑体" w:hAnsi="Times New Roman" w:cs="Times New Roman"/>
          <w:bCs/>
          <w:color w:val="000000"/>
          <w:kern w:val="0"/>
          <w:sz w:val="18"/>
          <w:szCs w:val="18"/>
          <w:lang w:eastAsia="de-DE" w:bidi="en-US"/>
        </w:rPr>
        <w:t xml:space="preserve"> </w:t>
      </w:r>
      <w:r w:rsidR="00F822DC" w:rsidRPr="00F822DC">
        <w:rPr>
          <w:rFonts w:ascii="Times New Roman" w:eastAsia="宋体" w:hAnsi="Times New Roman" w:cs="Times New Roman" w:hint="eastAsia"/>
          <w:color w:val="000000"/>
          <w:kern w:val="0"/>
          <w:sz w:val="18"/>
          <w:szCs w:val="20"/>
          <w:lang w:eastAsia="de-DE" w:bidi="en-US"/>
        </w:rPr>
        <w:t>Identification of Arabidopsis thaliana-related gene mutants</w:t>
      </w:r>
      <w:r w:rsidRPr="00950C27">
        <w:rPr>
          <w:rFonts w:ascii="Times New Roman" w:eastAsia="宋体" w:hAnsi="Times New Roman" w:cs="Times New Roman"/>
          <w:color w:val="000000"/>
          <w:kern w:val="0"/>
          <w:sz w:val="18"/>
          <w:szCs w:val="20"/>
          <w:lang w:eastAsia="de-DE" w:bidi="en-US"/>
        </w:rPr>
        <w:t>.</w:t>
      </w:r>
    </w:p>
    <w:p w14:paraId="4751961C" w14:textId="77777777" w:rsidR="005241FE" w:rsidRPr="00F822DC" w:rsidRDefault="005241FE" w:rsidP="00950C27">
      <w:pPr>
        <w:rPr>
          <w:rFonts w:hint="eastAsia"/>
        </w:rPr>
      </w:pPr>
    </w:p>
    <w:sectPr w:rsidR="005241FE" w:rsidRPr="00F82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27"/>
    <w:rsid w:val="002F0A80"/>
    <w:rsid w:val="003B5958"/>
    <w:rsid w:val="00430E66"/>
    <w:rsid w:val="005241FE"/>
    <w:rsid w:val="005C6618"/>
    <w:rsid w:val="005E1F47"/>
    <w:rsid w:val="005E50E2"/>
    <w:rsid w:val="00950C27"/>
    <w:rsid w:val="00986B86"/>
    <w:rsid w:val="00A250BD"/>
    <w:rsid w:val="00A96D58"/>
    <w:rsid w:val="00C96499"/>
    <w:rsid w:val="00CC4723"/>
    <w:rsid w:val="00F8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62876"/>
  <w15:chartTrackingRefBased/>
  <w15:docId w15:val="{4FBA9CB1-AD69-480D-B5F8-FB2F1EAC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C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C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C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C2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C2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C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C2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C2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C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0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0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0C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0C2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0C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0C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0C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0C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0C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0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C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0C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C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0C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C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0C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0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0C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0C2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950C27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诚 司</dc:creator>
  <cp:keywords/>
  <dc:description/>
  <cp:lastModifiedBy>诚 司</cp:lastModifiedBy>
  <cp:revision>4</cp:revision>
  <dcterms:created xsi:type="dcterms:W3CDTF">2025-06-01T10:40:00Z</dcterms:created>
  <dcterms:modified xsi:type="dcterms:W3CDTF">2025-06-02T09:43:00Z</dcterms:modified>
</cp:coreProperties>
</file>