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237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885690" cy="28448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7" b="45163"/>
                    <a:stretch>
                      <a:fillRect/>
                    </a:stretch>
                  </pic:blipFill>
                  <pic:spPr>
                    <a:xfrm>
                      <a:off x="0" y="0"/>
                      <a:ext cx="4885690" cy="284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CDDB2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S1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40BC36DD">
      <w:pPr>
        <w:jc w:val="center"/>
        <w:rPr>
          <w:rFonts w:ascii="Times New Roman" w:hAnsi="Times New Roman" w:cs="Times New Roman"/>
          <w:sz w:val="21"/>
          <w:szCs w:val="20"/>
        </w:rPr>
      </w:pPr>
      <w:r>
        <w:rPr>
          <w:rFonts w:ascii="Times New Roman" w:hAnsi="Times New Roman" w:cs="Times New Roman"/>
          <w:sz w:val="21"/>
          <w:szCs w:val="20"/>
        </w:rPr>
        <w:t>Prediction of hydrophilicity/hydrophobicity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1"/>
          <w:szCs w:val="20"/>
        </w:rPr>
        <w:t>of</w:t>
      </w:r>
      <w:r>
        <w:rPr>
          <w:rFonts w:ascii="Times New Roman" w:hAnsi="Times New Roman" w:cs="Times New Roman"/>
          <w:i/>
          <w:iCs/>
          <w:sz w:val="21"/>
          <w:szCs w:val="20"/>
        </w:rPr>
        <w:t xml:space="preserve"> CsMYB90</w:t>
      </w:r>
      <w:r>
        <w:rPr>
          <w:rFonts w:ascii="Times New Roman" w:hAnsi="Times New Roman" w:cs="Times New Roman"/>
          <w:sz w:val="21"/>
          <w:szCs w:val="20"/>
        </w:rPr>
        <w:t xml:space="preserve"> protein</w:t>
      </w:r>
    </w:p>
    <w:p w14:paraId="6FB05CE2">
      <w:pPr>
        <w:jc w:val="center"/>
        <w:rPr>
          <w:rFonts w:hint="default" w:ascii="Times New Roman" w:hAnsi="Times New Roman" w:cs="Times New Roman"/>
          <w:sz w:val="21"/>
          <w:szCs w:val="20"/>
          <w:lang w:val="en-US" w:eastAsia="zh-CN"/>
        </w:rPr>
      </w:pPr>
    </w:p>
    <w:p w14:paraId="6DF78B36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drawing>
          <wp:inline distT="0" distB="0" distL="114300" distR="114300">
            <wp:extent cx="3752215" cy="3557905"/>
            <wp:effectExtent l="0" t="0" r="1206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2215" cy="355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E8D8A2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</w:t>
      </w:r>
      <w:r>
        <w:rPr>
          <w:rFonts w:hint="eastAsia" w:ascii="Times New Roman" w:hAnsi="Times New Roman" w:cs="Times New Roman"/>
          <w:lang w:val="en-US" w:eastAsia="zh-CN"/>
        </w:rPr>
        <w:t>2</w:t>
      </w:r>
    </w:p>
    <w:p w14:paraId="71958DEA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Phylogenetic tree of 126 R2R3-MYBs from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 xml:space="preserve"> Arabidopsis thaliana</w:t>
      </w:r>
      <w:r>
        <w:rPr>
          <w:rFonts w:hint="eastAsia" w:ascii="Times New Roman" w:hAnsi="Times New Roman" w:cs="Times New Roman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CsMYB90</w:t>
      </w:r>
      <w:r>
        <w:rPr>
          <w:rFonts w:hint="eastAsia" w:ascii="Times New Roman" w:hAnsi="Times New Roman" w:cs="Times New Roman"/>
          <w:lang w:val="en-US" w:eastAsia="zh-CN"/>
        </w:rPr>
        <w:t xml:space="preserve"> protein sequences</w:t>
      </w:r>
    </w:p>
    <w:p w14:paraId="3ECCDAF0">
      <w:pPr>
        <w:rPr>
          <w:rFonts w:hint="eastAsia" w:ascii="Times New Roman" w:hAnsi="Times New Roman" w:cs="Times New Roman"/>
          <w:lang w:eastAsia="zh-CN"/>
        </w:rPr>
      </w:pPr>
    </w:p>
    <w:p w14:paraId="451F90A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705" cy="3282950"/>
            <wp:effectExtent l="0" t="0" r="13335" b="889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24E21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</w:t>
      </w:r>
      <w:r>
        <w:rPr>
          <w:rFonts w:hint="eastAsia" w:ascii="Times New Roman" w:hAnsi="Times New Roman" w:cs="Times New Roman"/>
          <w:lang w:val="en-US" w:eastAsia="zh-CN"/>
        </w:rPr>
        <w:t xml:space="preserve">3 </w:t>
      </w:r>
    </w:p>
    <w:p w14:paraId="41CBE0D4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Total Ion Chromatogram</w:t>
      </w:r>
    </w:p>
    <w:p w14:paraId="7FFD491F">
      <w:pPr>
        <w:jc w:val="both"/>
        <w:rPr>
          <w:rFonts w:hint="default" w:ascii="Times New Roman" w:hAnsi="Times New Roman" w:cs="Times New Roman"/>
          <w:lang w:val="en-US" w:eastAsia="zh-CN"/>
        </w:rPr>
      </w:pPr>
    </w:p>
    <w:p w14:paraId="22B3A1ED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9865" cy="4337685"/>
            <wp:effectExtent l="0" t="0" r="3175" b="5715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EC62E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</w:t>
      </w:r>
      <w:r>
        <w:rPr>
          <w:rFonts w:hint="eastAsia" w:ascii="Times New Roman" w:hAnsi="Times New Roman" w:cs="Times New Roman"/>
          <w:lang w:val="en-US" w:eastAsia="zh-CN"/>
        </w:rPr>
        <w:t xml:space="preserve">4 </w:t>
      </w:r>
    </w:p>
    <w:p w14:paraId="4BE21A1F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The Coefficient of Variation distribution in each group of samples</w:t>
      </w:r>
    </w:p>
    <w:p w14:paraId="7DC07F23">
      <w:r>
        <w:drawing>
          <wp:inline distT="0" distB="0" distL="114300" distR="114300">
            <wp:extent cx="5172710" cy="3222625"/>
            <wp:effectExtent l="0" t="0" r="8890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15B8D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</w:t>
      </w:r>
      <w:r>
        <w:rPr>
          <w:rFonts w:hint="eastAsia" w:ascii="Times New Roman" w:hAnsi="Times New Roman" w:cs="Times New Roman"/>
          <w:lang w:val="en-US" w:eastAsia="zh-CN"/>
        </w:rPr>
        <w:t xml:space="preserve">5 </w:t>
      </w:r>
    </w:p>
    <w:p w14:paraId="3B4591C0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Enriched bubbles diagram</w:t>
      </w:r>
    </w:p>
    <w:p w14:paraId="247CAF86">
      <w:pPr>
        <w:jc w:val="center"/>
        <w:rPr>
          <w:rFonts w:hint="eastAsia" w:ascii="Times New Roman" w:hAnsi="Times New Roman" w:cs="Times New Roman"/>
          <w:lang w:val="en-US" w:eastAsia="zh-CN"/>
        </w:rPr>
      </w:pPr>
    </w:p>
    <w:p w14:paraId="5F610D23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68595" cy="2947035"/>
            <wp:effectExtent l="0" t="0" r="4445" b="9525"/>
            <wp:docPr id="5" name="图片 5" descr="附图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附图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79FF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</w:t>
      </w:r>
      <w:r>
        <w:rPr>
          <w:rFonts w:hint="eastAsia" w:ascii="Times New Roman" w:hAnsi="Times New Roman" w:cs="Times New Roman"/>
          <w:lang w:val="en-US" w:eastAsia="zh-CN"/>
        </w:rPr>
        <w:t>6</w:t>
      </w:r>
    </w:p>
    <w:p w14:paraId="5B8979A7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Electrophoresis of bacterial liquid PCR for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CsMYB90</w:t>
      </w:r>
      <w:r>
        <w:rPr>
          <w:rFonts w:hint="eastAsia" w:ascii="Times New Roman" w:hAnsi="Times New Roman" w:cs="Times New Roman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NtDFR1</w:t>
      </w:r>
    </w:p>
    <w:p w14:paraId="0EAE48D5">
      <w:pPr>
        <w:jc w:val="center"/>
        <w:rPr>
          <w:rFonts w:hint="eastAsia" w:ascii="Times New Roman" w:hAnsi="Times New Roman" w:cs="Times New Roman"/>
          <w:lang w:val="en-US" w:eastAsia="zh-CN"/>
        </w:rPr>
      </w:pPr>
    </w:p>
    <w:p w14:paraId="2F388CEC">
      <w:pPr>
        <w:jc w:val="righ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065395" cy="4023995"/>
            <wp:effectExtent l="0" t="0" r="9525" b="14605"/>
            <wp:docPr id="8" name="图片 8" descr="MYB+WRKY归一化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YB+WRKY归一化_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65395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AD288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</w:t>
      </w:r>
      <w:r>
        <w:rPr>
          <w:rFonts w:hint="eastAsia" w:ascii="Times New Roman" w:hAnsi="Times New Roman" w:cs="Times New Roman"/>
          <w:lang w:val="en-US" w:eastAsia="zh-CN"/>
        </w:rPr>
        <w:t>7</w:t>
      </w:r>
    </w:p>
    <w:p w14:paraId="7B7D0559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MYB and WRKYrelative expression level clustering heat map</w:t>
      </w:r>
    </w:p>
    <w:p w14:paraId="74210ABE">
      <w:pPr>
        <w:rPr>
          <w:rFonts w:hint="default" w:ascii="Times New Roman" w:hAnsi="Times New Roman" w:eastAsia="宋体" w:cs="Times New Roman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7879C9EC">
      <w:pPr>
        <w:rPr>
          <w:rFonts w:hint="default" w:ascii="Times New Roman" w:hAnsi="Times New Roman" w:eastAsia="宋体" w:cs="Times New Roman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2342515"/>
            <wp:effectExtent l="0" t="0" r="1905" b="4445"/>
            <wp:docPr id="7" name="图片 7" descr="9.5冷处理组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.5冷处理组图_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3CC80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</w:t>
      </w:r>
      <w:r>
        <w:rPr>
          <w:rFonts w:hint="eastAsia" w:ascii="Times New Roman" w:hAnsi="Times New Roman" w:cs="Times New Roman"/>
          <w:lang w:val="en-US" w:eastAsia="zh-CN"/>
        </w:rPr>
        <w:t xml:space="preserve">8 </w:t>
      </w:r>
    </w:p>
    <w:p w14:paraId="3C3EEACC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Overexpression of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CsMYB90</w:t>
      </w:r>
      <w:r>
        <w:rPr>
          <w:rFonts w:hint="eastAsia" w:ascii="Times New Roman" w:hAnsi="Times New Roman" w:cs="Times New Roman"/>
          <w:lang w:val="en-US" w:eastAsia="zh-CN"/>
        </w:rPr>
        <w:t xml:space="preserve"> in tobacco improved cold tolerance</w:t>
      </w:r>
    </w:p>
    <w:p w14:paraId="0B3DA5A2">
      <w:pPr>
        <w:numPr>
          <w:ilvl w:val="0"/>
          <w:numId w:val="1"/>
        </w:numPr>
        <w:jc w:val="both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Phenotypes of WT and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CsMYB90</w:t>
      </w:r>
      <w:r>
        <w:rPr>
          <w:rFonts w:hint="eastAsia" w:ascii="Times New Roman" w:hAnsi="Times New Roman" w:cs="Times New Roman"/>
          <w:lang w:val="en-US" w:eastAsia="zh-CN"/>
        </w:rPr>
        <w:t xml:space="preserve">-overexpressing lines under the control environment (26 </w:t>
      </w:r>
      <w:r>
        <w:rPr>
          <w:rFonts w:hint="default" w:ascii="Times New Roman" w:hAnsi="Times New Roman" w:cs="Times New Roman"/>
          <w:lang w:val="en-US" w:eastAsia="zh-CN"/>
        </w:rPr>
        <w:t>°C</w:t>
      </w:r>
      <w:r>
        <w:rPr>
          <w:rFonts w:hint="eastAsia" w:ascii="Times New Roman" w:hAnsi="Times New Roman" w:cs="Times New Roman"/>
          <w:lang w:val="en-US" w:eastAsia="zh-CN"/>
        </w:rPr>
        <w:t xml:space="preserve">), cold treatment (-2 </w:t>
      </w:r>
      <w:r>
        <w:rPr>
          <w:rFonts w:hint="default" w:ascii="Times New Roman" w:hAnsi="Times New Roman" w:cs="Times New Roman"/>
          <w:lang w:val="en-US" w:eastAsia="zh-CN"/>
        </w:rPr>
        <w:t>°C</w:t>
      </w:r>
      <w:r>
        <w:rPr>
          <w:rFonts w:hint="eastAsia" w:ascii="Times New Roman" w:hAnsi="Times New Roman" w:cs="Times New Roman"/>
          <w:lang w:val="en-US" w:eastAsia="zh-CN"/>
        </w:rPr>
        <w:t>), and after recovery. Bar = 1 cm; (B, C) Histochemical staining with 3,3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 xml:space="preserve">-diaminobenzidine (DAB) and nitroblue tetrazolium (NBT) for observing the accumulation </w:t>
      </w:r>
      <w:r>
        <w:rPr>
          <w:rFonts w:hint="default" w:ascii="Times New Roman" w:hAnsi="Times New Roman" w:cs="Times New Roman"/>
          <w:lang w:val="en-US" w:eastAsia="zh-CN"/>
        </w:rPr>
        <w:t>situation of H</w:t>
      </w:r>
      <w:r>
        <w:rPr>
          <w:rFonts w:hint="default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O</w:t>
      </w:r>
      <w:r>
        <w:rPr>
          <w:rFonts w:hint="default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 xml:space="preserve"> and O</w:t>
      </w:r>
      <w:r>
        <w:rPr>
          <w:rFonts w:hint="default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−</w:t>
      </w:r>
      <w:r>
        <w:rPr>
          <w:rFonts w:hint="default" w:ascii="Times New Roman" w:hAnsi="Times New Roman" w:cs="Times New Roman"/>
          <w:lang w:val="en-US" w:eastAsia="zh-CN"/>
        </w:rPr>
        <w:t xml:space="preserve">. </w:t>
      </w:r>
      <w:bookmarkStart w:id="0" w:name="_GoBack"/>
      <w:bookmarkEnd w:id="0"/>
    </w:p>
    <w:p w14:paraId="7A3A70CF">
      <w:pPr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5C6B0C"/>
    <w:multiLevelType w:val="singleLevel"/>
    <w:tmpl w:val="105C6B0C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A3EAD"/>
    <w:rsid w:val="2CC75A9C"/>
    <w:rsid w:val="2DB265F2"/>
    <w:rsid w:val="30D13154"/>
    <w:rsid w:val="36453D4F"/>
    <w:rsid w:val="3DF217A1"/>
    <w:rsid w:val="41376845"/>
    <w:rsid w:val="4C8B2215"/>
    <w:rsid w:val="4DFE34BB"/>
    <w:rsid w:val="4EA03605"/>
    <w:rsid w:val="5385493F"/>
    <w:rsid w:val="556113BE"/>
    <w:rsid w:val="55691DF5"/>
    <w:rsid w:val="5B47236B"/>
    <w:rsid w:val="5DA373EF"/>
    <w:rsid w:val="5E1A3EAD"/>
    <w:rsid w:val="638A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png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</Words>
  <Characters>711</Characters>
  <Lines>0</Lines>
  <Paragraphs>0</Paragraphs>
  <TotalTime>21</TotalTime>
  <ScaleCrop>false</ScaleCrop>
  <LinksUpToDate>false</LinksUpToDate>
  <CharactersWithSpaces>820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2024-11-27T07:22:00Z</dcterms:created>
  <dc:creator>ICyou.</dc:creator>
  <cp:lastModifiedBy>清晗&amp;</cp:lastModifiedBy>
  <dcterms:modified xsi:type="dcterms:W3CDTF">2025-09-07T08:31:22Z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CB63045BA7E448C5845EDD8C86A06410_13</vt:lpwstr>
  </property>
  <property fmtid="{D5CDD505-2E9C-101B-9397-08002B2CF9AE}" pid="4" name="KSOTemplateDocerSaveRecord">
    <vt:lpwstr>eyJoZGlkIjoiODY2MWYxMjI2ZjE5ODk2Nzg0OTg0MTkyMzIxMTdhN2QiLCJ1c2VySWQiOiIxMTczNjM3MzQ2In0=</vt:lpwstr>
  </property>
</Properties>
</file>