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754" w:rsidRPr="000A1514" w:rsidRDefault="00C70754" w:rsidP="00C707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0A1514">
        <w:rPr>
          <w:rFonts w:ascii="Times New Roman" w:hAnsi="Times New Roman" w:cs="Times New Roman"/>
          <w:b/>
          <w:sz w:val="24"/>
          <w:szCs w:val="24"/>
        </w:rPr>
        <w:t>Supplementary materials not to be included in the main text of the manuscript</w:t>
      </w:r>
    </w:p>
    <w:p w:rsidR="005958A0" w:rsidRPr="000A1514" w:rsidRDefault="005958A0" w:rsidP="005958A0">
      <w:pPr>
        <w:pStyle w:val="Legenda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0A1514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 xml:space="preserve">Table S1. </w:t>
      </w:r>
      <w:r w:rsidRPr="000A1514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Mapping scheme for HEI revenues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51"/>
        <w:gridCol w:w="2307"/>
        <w:gridCol w:w="1491"/>
        <w:gridCol w:w="1956"/>
      </w:tblGrid>
      <w:tr w:rsidR="000A1514" w:rsidRPr="000A1514" w:rsidTr="00335D4F">
        <w:trPr>
          <w:trHeight w:val="288"/>
        </w:trPr>
        <w:tc>
          <w:tcPr>
            <w:tcW w:w="1051" w:type="dxa"/>
            <w:noWrap/>
          </w:tcPr>
          <w:p w:rsidR="005958A0" w:rsidRPr="000A1514" w:rsidRDefault="005958A0" w:rsidP="00335D4F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8" w:type="dxa"/>
            <w:gridSpan w:val="2"/>
            <w:noWrap/>
          </w:tcPr>
          <w:p w:rsidR="005958A0" w:rsidRPr="000A1514" w:rsidRDefault="005958A0" w:rsidP="00335D4F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A1514">
              <w:rPr>
                <w:rFonts w:ascii="Garamond" w:hAnsi="Garamond"/>
                <w:b/>
                <w:bCs/>
                <w:sz w:val="20"/>
                <w:szCs w:val="20"/>
              </w:rPr>
              <w:t>US HEIs</w:t>
            </w:r>
          </w:p>
        </w:tc>
        <w:tc>
          <w:tcPr>
            <w:tcW w:w="1956" w:type="dxa"/>
            <w:noWrap/>
          </w:tcPr>
          <w:p w:rsidR="005958A0" w:rsidRPr="000A1514" w:rsidRDefault="005958A0" w:rsidP="00335D4F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A1514">
              <w:rPr>
                <w:rFonts w:ascii="Garamond" w:hAnsi="Garamond"/>
                <w:b/>
                <w:bCs/>
                <w:sz w:val="20"/>
                <w:szCs w:val="20"/>
              </w:rPr>
              <w:t xml:space="preserve"> European HEIs</w:t>
            </w:r>
          </w:p>
        </w:tc>
      </w:tr>
      <w:tr w:rsidR="000A1514" w:rsidRPr="000A1514" w:rsidTr="00335D4F">
        <w:trPr>
          <w:trHeight w:val="288"/>
        </w:trPr>
        <w:tc>
          <w:tcPr>
            <w:tcW w:w="1051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b/>
                <w:bCs/>
                <w:sz w:val="20"/>
                <w:szCs w:val="20"/>
                <w:lang w:val="en-US"/>
              </w:rPr>
            </w:pPr>
            <w:r w:rsidRPr="000A1514">
              <w:rPr>
                <w:rFonts w:ascii="Garamond" w:hAnsi="Garamond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307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A1514">
              <w:rPr>
                <w:rFonts w:ascii="Garamond" w:hAnsi="Garamond"/>
                <w:b/>
                <w:bCs/>
                <w:sz w:val="20"/>
                <w:szCs w:val="20"/>
              </w:rPr>
              <w:t>IPEDS public HEIs</w:t>
            </w:r>
          </w:p>
        </w:tc>
        <w:tc>
          <w:tcPr>
            <w:tcW w:w="1491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A1514">
              <w:rPr>
                <w:rFonts w:ascii="Garamond" w:hAnsi="Garamond"/>
                <w:b/>
                <w:bCs/>
                <w:sz w:val="20"/>
                <w:szCs w:val="20"/>
              </w:rPr>
              <w:t>IPEDS private non profit HEIs</w:t>
            </w:r>
          </w:p>
        </w:tc>
        <w:tc>
          <w:tcPr>
            <w:tcW w:w="1956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A1514">
              <w:rPr>
                <w:rFonts w:ascii="Garamond" w:hAnsi="Garamond"/>
                <w:b/>
                <w:bCs/>
                <w:sz w:val="20"/>
                <w:szCs w:val="20"/>
              </w:rPr>
              <w:t>ETER</w:t>
            </w:r>
          </w:p>
        </w:tc>
      </w:tr>
      <w:tr w:rsidR="000A1514" w:rsidRPr="000A1514" w:rsidTr="00335D4F">
        <w:trPr>
          <w:trHeight w:val="288"/>
        </w:trPr>
        <w:tc>
          <w:tcPr>
            <w:tcW w:w="1051" w:type="dxa"/>
            <w:vMerge w:val="restart"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Core Budget (public)</w:t>
            </w:r>
          </w:p>
        </w:tc>
        <w:tc>
          <w:tcPr>
            <w:tcW w:w="3798" w:type="dxa"/>
            <w:gridSpan w:val="2"/>
            <w:noWrap/>
            <w:hideMark/>
          </w:tcPr>
          <w:p w:rsidR="005958A0" w:rsidRPr="000A1514" w:rsidRDefault="005958A0" w:rsidP="00335D4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Federal Appropriations</w:t>
            </w:r>
          </w:p>
        </w:tc>
        <w:tc>
          <w:tcPr>
            <w:tcW w:w="1956" w:type="dxa"/>
            <w:vMerge w:val="restart"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Basic government allocation (central or regional)</w:t>
            </w:r>
          </w:p>
        </w:tc>
      </w:tr>
      <w:tr w:rsidR="000A1514" w:rsidRPr="000A1514" w:rsidTr="00335D4F">
        <w:trPr>
          <w:trHeight w:val="288"/>
        </w:trPr>
        <w:tc>
          <w:tcPr>
            <w:tcW w:w="1051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798" w:type="dxa"/>
            <w:gridSpan w:val="2"/>
            <w:noWrap/>
            <w:hideMark/>
          </w:tcPr>
          <w:p w:rsidR="005958A0" w:rsidRPr="000A1514" w:rsidRDefault="005958A0" w:rsidP="00335D4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State Appropriations</w:t>
            </w:r>
          </w:p>
        </w:tc>
        <w:tc>
          <w:tcPr>
            <w:tcW w:w="1956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0A1514" w:rsidRPr="000A1514" w:rsidTr="00335D4F">
        <w:trPr>
          <w:trHeight w:val="288"/>
        </w:trPr>
        <w:tc>
          <w:tcPr>
            <w:tcW w:w="1051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07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Local Appropriation, Education District taxes, and Similar Support</w:t>
            </w:r>
          </w:p>
        </w:tc>
        <w:tc>
          <w:tcPr>
            <w:tcW w:w="1491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 xml:space="preserve">Local Appropriations </w:t>
            </w:r>
          </w:p>
        </w:tc>
        <w:tc>
          <w:tcPr>
            <w:tcW w:w="1956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0A1514" w:rsidRPr="000A1514" w:rsidTr="00335D4F">
        <w:trPr>
          <w:trHeight w:val="288"/>
        </w:trPr>
        <w:tc>
          <w:tcPr>
            <w:tcW w:w="1051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07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Federal Non Operating Grants</w:t>
            </w:r>
          </w:p>
        </w:tc>
        <w:tc>
          <w:tcPr>
            <w:tcW w:w="1491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956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0A1514" w:rsidRPr="000A1514" w:rsidTr="00335D4F">
        <w:trPr>
          <w:trHeight w:val="288"/>
        </w:trPr>
        <w:tc>
          <w:tcPr>
            <w:tcW w:w="1051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07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State Non Operating Grants</w:t>
            </w:r>
          </w:p>
        </w:tc>
        <w:tc>
          <w:tcPr>
            <w:tcW w:w="1491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956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0A1514" w:rsidRPr="000A1514" w:rsidTr="00335D4F">
        <w:trPr>
          <w:trHeight w:val="288"/>
        </w:trPr>
        <w:tc>
          <w:tcPr>
            <w:tcW w:w="1051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07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Local Non Operating Grants</w:t>
            </w:r>
          </w:p>
        </w:tc>
        <w:tc>
          <w:tcPr>
            <w:tcW w:w="1491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956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0A1514" w:rsidRPr="000A1514" w:rsidTr="00335D4F">
        <w:trPr>
          <w:trHeight w:val="288"/>
        </w:trPr>
        <w:tc>
          <w:tcPr>
            <w:tcW w:w="1051" w:type="dxa"/>
            <w:vMerge w:val="restart"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Core budget (private)</w:t>
            </w:r>
          </w:p>
        </w:tc>
        <w:tc>
          <w:tcPr>
            <w:tcW w:w="2307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Gift (Including Contributions from affiliate Organizations)</w:t>
            </w:r>
          </w:p>
        </w:tc>
        <w:tc>
          <w:tcPr>
            <w:tcW w:w="1491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Private gifts</w:t>
            </w:r>
          </w:p>
        </w:tc>
        <w:tc>
          <w:tcPr>
            <w:tcW w:w="1956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Gifts and donations</w:t>
            </w:r>
          </w:p>
        </w:tc>
      </w:tr>
      <w:tr w:rsidR="000A1514" w:rsidRPr="000A1514" w:rsidTr="00335D4F">
        <w:trPr>
          <w:trHeight w:val="288"/>
        </w:trPr>
        <w:tc>
          <w:tcPr>
            <w:tcW w:w="1051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07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Other Revenues and Additions</w:t>
            </w:r>
          </w:p>
        </w:tc>
        <w:tc>
          <w:tcPr>
            <w:tcW w:w="1491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956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 </w:t>
            </w:r>
          </w:p>
        </w:tc>
      </w:tr>
      <w:tr w:rsidR="000A1514" w:rsidRPr="000A1514" w:rsidTr="00335D4F">
        <w:trPr>
          <w:trHeight w:val="288"/>
        </w:trPr>
        <w:tc>
          <w:tcPr>
            <w:tcW w:w="1051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07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Other Non Operating Revenues</w:t>
            </w:r>
          </w:p>
        </w:tc>
        <w:tc>
          <w:tcPr>
            <w:tcW w:w="1491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956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 </w:t>
            </w:r>
          </w:p>
        </w:tc>
      </w:tr>
      <w:tr w:rsidR="000A1514" w:rsidRPr="000A1514" w:rsidTr="00335D4F">
        <w:trPr>
          <w:trHeight w:val="288"/>
        </w:trPr>
        <w:tc>
          <w:tcPr>
            <w:tcW w:w="1051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07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Other sources - operating</w:t>
            </w:r>
          </w:p>
        </w:tc>
        <w:tc>
          <w:tcPr>
            <w:tcW w:w="1491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956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Interests</w:t>
            </w:r>
          </w:p>
        </w:tc>
      </w:tr>
      <w:tr w:rsidR="000A1514" w:rsidRPr="000A1514" w:rsidTr="00335D4F">
        <w:trPr>
          <w:trHeight w:val="288"/>
        </w:trPr>
        <w:tc>
          <w:tcPr>
            <w:tcW w:w="1051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07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Investment Income</w:t>
            </w:r>
          </w:p>
        </w:tc>
        <w:tc>
          <w:tcPr>
            <w:tcW w:w="1491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 Investment Return</w:t>
            </w:r>
          </w:p>
        </w:tc>
        <w:tc>
          <w:tcPr>
            <w:tcW w:w="1956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Investment income</w:t>
            </w:r>
          </w:p>
        </w:tc>
      </w:tr>
      <w:tr w:rsidR="000A1514" w:rsidRPr="000A1514" w:rsidTr="00335D4F">
        <w:trPr>
          <w:trHeight w:val="288"/>
        </w:trPr>
        <w:tc>
          <w:tcPr>
            <w:tcW w:w="1051" w:type="dxa"/>
            <w:vMerge w:val="restart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Third Party</w:t>
            </w:r>
          </w:p>
        </w:tc>
        <w:tc>
          <w:tcPr>
            <w:tcW w:w="2307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Federal Operating Grants and Contracts</w:t>
            </w:r>
          </w:p>
        </w:tc>
        <w:tc>
          <w:tcPr>
            <w:tcW w:w="1491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Federal grants and contracts</w:t>
            </w:r>
          </w:p>
        </w:tc>
        <w:tc>
          <w:tcPr>
            <w:tcW w:w="1956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Public grants and contracts (central, regional ,local)</w:t>
            </w:r>
          </w:p>
        </w:tc>
      </w:tr>
      <w:tr w:rsidR="000A1514" w:rsidRPr="000A1514" w:rsidTr="00335D4F">
        <w:trPr>
          <w:trHeight w:val="288"/>
        </w:trPr>
        <w:tc>
          <w:tcPr>
            <w:tcW w:w="1051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07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State Operating Grants and Contracts</w:t>
            </w:r>
          </w:p>
        </w:tc>
        <w:tc>
          <w:tcPr>
            <w:tcW w:w="1491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State grants and contracts</w:t>
            </w:r>
          </w:p>
        </w:tc>
        <w:tc>
          <w:tcPr>
            <w:tcW w:w="1956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0A1514" w:rsidRPr="000A1514" w:rsidTr="00335D4F">
        <w:trPr>
          <w:trHeight w:val="288"/>
        </w:trPr>
        <w:tc>
          <w:tcPr>
            <w:tcW w:w="1051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07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Local Operating Grants and Contracts</w:t>
            </w:r>
          </w:p>
        </w:tc>
        <w:tc>
          <w:tcPr>
            <w:tcW w:w="1491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Local grants and contracts</w:t>
            </w:r>
          </w:p>
        </w:tc>
        <w:tc>
          <w:tcPr>
            <w:tcW w:w="1956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Grants and contracts from abroad</w:t>
            </w:r>
          </w:p>
        </w:tc>
      </w:tr>
      <w:tr w:rsidR="000A1514" w:rsidRPr="000A1514" w:rsidTr="00335D4F">
        <w:trPr>
          <w:trHeight w:val="288"/>
        </w:trPr>
        <w:tc>
          <w:tcPr>
            <w:tcW w:w="1051" w:type="dxa"/>
            <w:vMerge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07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Private Operating Grants and Contracts</w:t>
            </w:r>
          </w:p>
        </w:tc>
        <w:tc>
          <w:tcPr>
            <w:tcW w:w="1491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Private gifts, grants, and contracts</w:t>
            </w:r>
          </w:p>
        </w:tc>
        <w:tc>
          <w:tcPr>
            <w:tcW w:w="1956" w:type="dxa"/>
            <w:noWrap/>
            <w:hideMark/>
          </w:tcPr>
          <w:p w:rsidR="005958A0" w:rsidRPr="000A1514" w:rsidRDefault="005958A0" w:rsidP="00335D4F">
            <w:pPr>
              <w:rPr>
                <w:rFonts w:ascii="Garamond" w:hAnsi="Garamond"/>
                <w:sz w:val="20"/>
                <w:szCs w:val="20"/>
              </w:rPr>
            </w:pPr>
            <w:r w:rsidRPr="000A1514">
              <w:rPr>
                <w:rFonts w:ascii="Garamond" w:hAnsi="Garamond"/>
                <w:sz w:val="20"/>
                <w:szCs w:val="20"/>
              </w:rPr>
              <w:t>Private grants and contracts</w:t>
            </w:r>
          </w:p>
        </w:tc>
      </w:tr>
    </w:tbl>
    <w:p w:rsidR="005958A0" w:rsidRPr="000A1514" w:rsidRDefault="005958A0" w:rsidP="005958A0">
      <w:pPr>
        <w:rPr>
          <w:rFonts w:ascii="Garamond" w:hAnsi="Garamond"/>
          <w:sz w:val="20"/>
          <w:szCs w:val="20"/>
        </w:rPr>
      </w:pPr>
      <w:r w:rsidRPr="000A1514">
        <w:rPr>
          <w:rFonts w:ascii="Garamond" w:hAnsi="Garamond"/>
          <w:sz w:val="20"/>
          <w:szCs w:val="20"/>
        </w:rPr>
        <w:t>Source: Lepori et al. (2019) Supporting information Table S1</w:t>
      </w:r>
    </w:p>
    <w:p w:rsidR="005958A0" w:rsidRPr="000A1514" w:rsidRDefault="005958A0" w:rsidP="00C70754">
      <w:pPr>
        <w:jc w:val="center"/>
        <w:rPr>
          <w:rFonts w:ascii="Garamond" w:hAnsi="Garamond"/>
          <w:b/>
          <w:sz w:val="28"/>
          <w:szCs w:val="28"/>
        </w:rPr>
      </w:pPr>
    </w:p>
    <w:p w:rsidR="005958A0" w:rsidRPr="000A1514" w:rsidRDefault="005C76C1" w:rsidP="005958A0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A1514">
        <w:rPr>
          <w:rFonts w:ascii="Times New Roman" w:hAnsi="Times New Roman" w:cs="Times New Roman"/>
          <w:b/>
          <w:sz w:val="20"/>
          <w:szCs w:val="20"/>
        </w:rPr>
        <w:t>Table S2</w:t>
      </w:r>
      <w:r w:rsidR="005958A0" w:rsidRPr="000A1514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5958A0" w:rsidRPr="000A1514">
        <w:rPr>
          <w:rFonts w:ascii="Times New Roman" w:hAnsi="Times New Roman"/>
          <w:b/>
          <w:sz w:val="20"/>
          <w:szCs w:val="20"/>
        </w:rPr>
        <w:t xml:space="preserve">Determinants of </w:t>
      </w:r>
      <w:r w:rsidRPr="000A1514">
        <w:rPr>
          <w:rFonts w:ascii="Times New Roman" w:hAnsi="Times New Roman"/>
          <w:b/>
          <w:i/>
          <w:sz w:val="20"/>
          <w:szCs w:val="20"/>
        </w:rPr>
        <w:t>Non_acad</w:t>
      </w:r>
      <w:r w:rsidR="005958A0" w:rsidRPr="000A1514">
        <w:rPr>
          <w:rFonts w:ascii="Times New Roman" w:hAnsi="Times New Roman"/>
          <w:b/>
          <w:sz w:val="20"/>
          <w:szCs w:val="20"/>
        </w:rPr>
        <w:t xml:space="preserve"> (</w:t>
      </w:r>
      <w:r w:rsidR="005958A0" w:rsidRPr="000A1514">
        <w:rPr>
          <w:rFonts w:ascii="Times New Roman" w:hAnsi="Times New Roman" w:cs="Times New Roman"/>
          <w:b/>
          <w:sz w:val="20"/>
          <w:szCs w:val="20"/>
        </w:rPr>
        <w:t xml:space="preserve">the </w:t>
      </w:r>
      <w:r w:rsidR="005958A0" w:rsidRPr="000A1514">
        <w:rPr>
          <w:rFonts w:ascii="Times New Roman" w:hAnsi="Times New Roman"/>
          <w:b/>
          <w:sz w:val="20"/>
          <w:szCs w:val="20"/>
        </w:rPr>
        <w:t xml:space="preserve">dependent variable: the ratio of non-academic staff to total staff), </w:t>
      </w:r>
      <w:r w:rsidR="005958A0" w:rsidRPr="000A1514">
        <w:rPr>
          <w:rFonts w:ascii="Times New Roman" w:hAnsi="Times New Roman" w:cs="Times New Roman"/>
          <w:b/>
          <w:sz w:val="20"/>
          <w:szCs w:val="20"/>
        </w:rPr>
        <w:t xml:space="preserve">the </w:t>
      </w:r>
      <w:r w:rsidR="005958A0" w:rsidRPr="000A1514">
        <w:rPr>
          <w:rFonts w:ascii="Times New Roman" w:hAnsi="Times New Roman"/>
          <w:b/>
          <w:sz w:val="20"/>
          <w:szCs w:val="20"/>
        </w:rPr>
        <w:t>European sample, time</w:t>
      </w:r>
      <w:r w:rsidR="005958A0" w:rsidRPr="000A1514">
        <w:rPr>
          <w:rFonts w:ascii="Times New Roman" w:hAnsi="Times New Roman" w:cs="Times New Roman"/>
          <w:b/>
          <w:sz w:val="20"/>
          <w:szCs w:val="20"/>
        </w:rPr>
        <w:t>-</w:t>
      </w:r>
      <w:r w:rsidR="005958A0" w:rsidRPr="000A1514">
        <w:rPr>
          <w:rFonts w:ascii="Times New Roman" w:hAnsi="Times New Roman"/>
          <w:b/>
          <w:sz w:val="20"/>
          <w:szCs w:val="20"/>
        </w:rPr>
        <w:t>varying independent variables included as lags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0A1514" w:rsidRPr="000A1514" w:rsidTr="00335D4F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958A0" w:rsidRPr="000A1514" w:rsidRDefault="005958A0" w:rsidP="00335D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958A0" w:rsidRPr="000A1514" w:rsidRDefault="005958A0" w:rsidP="00335D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958A0" w:rsidRPr="000A1514" w:rsidRDefault="005958A0" w:rsidP="00335D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958A0" w:rsidRPr="000A1514" w:rsidRDefault="005958A0" w:rsidP="00335D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958A0" w:rsidRPr="000A1514" w:rsidRDefault="005958A0" w:rsidP="00335D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958A0" w:rsidRPr="000A1514" w:rsidRDefault="005958A0" w:rsidP="00335D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958A0" w:rsidRPr="000A1514" w:rsidRDefault="005958A0" w:rsidP="003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958A0" w:rsidRPr="000A1514" w:rsidRDefault="005958A0" w:rsidP="003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(8)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  <w:vertAlign w:val="subscript"/>
              </w:rPr>
            </w:pPr>
            <w:r w:rsidRPr="000A1514">
              <w:rPr>
                <w:rFonts w:ascii="Times New Roman" w:hAnsi="Times New Roman"/>
                <w:sz w:val="18"/>
              </w:rPr>
              <w:t>Students</w:t>
            </w:r>
            <w:r w:rsidRPr="000A1514">
              <w:rPr>
                <w:rFonts w:ascii="Times New Roman" w:hAnsi="Times New Roman"/>
                <w:sz w:val="18"/>
                <w:vertAlign w:val="subscript"/>
              </w:rPr>
              <w:t>it-1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-0.007***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-0.006**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-0.008***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-0.007**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-0.006**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-0.007**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-0.006**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-0.007**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Students</w:t>
            </w:r>
            <w:r w:rsidRPr="000A1514">
              <w:rPr>
                <w:rFonts w:ascii="Times New Roman" w:hAnsi="Times New Roman"/>
                <w:sz w:val="18"/>
                <w:vertAlign w:val="subscript"/>
              </w:rPr>
              <w:t>it-1</w:t>
            </w:r>
            <w:r w:rsidRPr="000A1514"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0.001***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0.001***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0.001***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0.001***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0.001***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0.001***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0.001***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0.001***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  <w:vertAlign w:val="subscript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0.077***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0.077***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0.073***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0.078***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0.083***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0.078***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0.079***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0.070***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[0.012]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[0.012]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[0.012]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[0.013]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  <w:t>i</w:t>
            </w:r>
            <w:r w:rsidRPr="000A1514">
              <w:rPr>
                <w:rFonts w:ascii="Times New Roman" w:hAnsi="Times New Roman"/>
                <w:sz w:val="18"/>
                <w:vertAlign w:val="superscript"/>
              </w:rPr>
              <w:t xml:space="preserve"> 2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-0.002***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-0.002***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-0.002***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-0.002***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-0.003***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-0.003***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-0.003***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-0.002***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Private</w:t>
            </w: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-0.009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-0.024*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-0.016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-0.036**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-0.045***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-0.022*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-0.023*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-0.043***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[0.008]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[0.015]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[0.015]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[0.016]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Publ_Acad</w:t>
            </w: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  <w:t>it-1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0.009**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0.018***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0.016***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0.019***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0.020***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0.022***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0.023***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0.021***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[0.005]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  <w:t>it-1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0.009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0.723***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0.868***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[0.038]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[0.146]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[0.158]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  <w:vertAlign w:val="superscript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  <w:t>it-1</w:t>
            </w: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-0.933***</w:t>
            </w:r>
          </w:p>
        </w:tc>
        <w:tc>
          <w:tcPr>
            <w:tcW w:w="0" w:type="auto"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-1.171***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[0.201]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[0.219]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  <w:vertAlign w:val="subscript"/>
              </w:rPr>
            </w:pPr>
            <w:r w:rsidRPr="000A1514">
              <w:rPr>
                <w:rFonts w:ascii="Times New Roman" w:hAnsi="Times New Roman"/>
                <w:sz w:val="18"/>
              </w:rPr>
              <w:t>Core budget</w:t>
            </w:r>
            <w:r w:rsidRPr="000A1514">
              <w:rPr>
                <w:rFonts w:ascii="Times New Roman" w:hAnsi="Times New Roman"/>
                <w:sz w:val="18"/>
                <w:vertAlign w:val="subscript"/>
              </w:rPr>
              <w:t>it-1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-0.026*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-0.133***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-0.144***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[0.015]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[0.049]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[0.054]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/>
                <w:sz w:val="18"/>
              </w:rPr>
              <w:t>Core budget</w:t>
            </w:r>
            <w:r w:rsidRPr="000A1514">
              <w:rPr>
                <w:rFonts w:ascii="Times New Roman" w:hAnsi="Times New Roman"/>
                <w:sz w:val="18"/>
                <w:vertAlign w:val="subscript"/>
              </w:rPr>
              <w:t>it-1</w:t>
            </w:r>
            <w:r w:rsidRPr="000A1514"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0.106**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0.095*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[0.044]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[0.053]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</w:pPr>
            <w:r w:rsidRPr="000A1514">
              <w:rPr>
                <w:rFonts w:ascii="Times New Roman" w:hAnsi="Times New Roman"/>
                <w:sz w:val="18"/>
              </w:rPr>
              <w:t>Third party</w:t>
            </w:r>
            <w:r w:rsidRPr="000A1514">
              <w:rPr>
                <w:rFonts w:ascii="Times New Roman" w:hAnsi="Times New Roman"/>
                <w:sz w:val="18"/>
                <w:vertAlign w:val="subscript"/>
              </w:rPr>
              <w:t>it-1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-0.024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-0.056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-0.084**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[0.018]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[0.038]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[0.040]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/>
                <w:sz w:val="18"/>
              </w:rPr>
              <w:t>Third party</w:t>
            </w:r>
            <w:r w:rsidRPr="000A1514">
              <w:rPr>
                <w:rFonts w:ascii="Times New Roman" w:hAnsi="Times New Roman"/>
                <w:sz w:val="18"/>
                <w:vertAlign w:val="subscript"/>
              </w:rPr>
              <w:t>it-1</w:t>
            </w:r>
            <w:r w:rsidRPr="000A1514"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0.054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0.061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[0.062]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[0.060]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3375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2387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2387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2507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2507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2383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2383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2244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 countries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0.46</w:t>
            </w:r>
          </w:p>
        </w:tc>
      </w:tr>
    </w:tbl>
    <w:p w:rsidR="005958A0" w:rsidRPr="000A1514" w:rsidRDefault="005958A0" w:rsidP="005958A0">
      <w:pPr>
        <w:rPr>
          <w:rFonts w:ascii="Times New Roman" w:hAnsi="Times New Roman"/>
          <w:sz w:val="20"/>
        </w:rPr>
      </w:pP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Notes: </w:t>
      </w:r>
      <w:r w:rsidRPr="000A1514">
        <w:rPr>
          <w:rFonts w:ascii="Times New Roman" w:hAnsi="Times New Roman"/>
          <w:sz w:val="20"/>
        </w:rPr>
        <w:t>* p&lt;0.10, ** p&lt;0.05, *** p&lt;0.01, Country and time fixed effects included (not reported). Robust standard errors. Specifications (2)- (5): no data on BG, ES, GR, HR, IS, specification (6)-(8): additionally</w:t>
      </w: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A1514">
        <w:rPr>
          <w:rFonts w:ascii="Times New Roman" w:hAnsi="Times New Roman"/>
          <w:sz w:val="20"/>
        </w:rPr>
        <w:t xml:space="preserve"> no data </w:t>
      </w: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>on</w:t>
      </w:r>
      <w:r w:rsidRPr="000A1514">
        <w:rPr>
          <w:rFonts w:ascii="Times New Roman" w:hAnsi="Times New Roman"/>
          <w:sz w:val="20"/>
        </w:rPr>
        <w:t xml:space="preserve"> CZ</w:t>
      </w:r>
    </w:p>
    <w:p w:rsidR="005958A0" w:rsidRPr="000A1514" w:rsidRDefault="005958A0" w:rsidP="005958A0">
      <w:pPr>
        <w:rPr>
          <w:rFonts w:ascii="Times New Roman" w:hAnsi="Times New Roman"/>
          <w:sz w:val="20"/>
        </w:rPr>
      </w:pPr>
      <w:r w:rsidRPr="000A1514">
        <w:rPr>
          <w:rFonts w:ascii="Times New Roman" w:hAnsi="Times New Roman"/>
          <w:sz w:val="20"/>
        </w:rPr>
        <w:t>Source: Source: own elaboration based on data from ETER</w:t>
      </w:r>
    </w:p>
    <w:p w:rsidR="005958A0" w:rsidRPr="000A1514" w:rsidRDefault="005958A0" w:rsidP="005958A0">
      <w:pPr>
        <w:rPr>
          <w:rFonts w:ascii="Times New Roman" w:hAnsi="Times New Roman"/>
          <w:sz w:val="24"/>
        </w:rPr>
      </w:pPr>
      <w:r w:rsidRPr="000A1514">
        <w:rPr>
          <w:rFonts w:ascii="Times New Roman" w:hAnsi="Times New Roman"/>
          <w:sz w:val="24"/>
        </w:rPr>
        <w:br w:type="page"/>
      </w:r>
    </w:p>
    <w:p w:rsidR="005958A0" w:rsidRPr="000A1514" w:rsidRDefault="005958A0" w:rsidP="005958A0">
      <w:pPr>
        <w:jc w:val="center"/>
        <w:rPr>
          <w:rFonts w:ascii="Times New Roman" w:hAnsi="Times New Roman"/>
          <w:b/>
          <w:sz w:val="20"/>
          <w:szCs w:val="20"/>
        </w:rPr>
      </w:pPr>
      <w:r w:rsidRPr="000A1514">
        <w:rPr>
          <w:rFonts w:ascii="Times New Roman" w:hAnsi="Times New Roman"/>
          <w:b/>
          <w:sz w:val="20"/>
          <w:szCs w:val="20"/>
        </w:rPr>
        <w:lastRenderedPageBreak/>
        <w:t>Table</w:t>
      </w:r>
      <w:r w:rsidR="005C76C1" w:rsidRPr="000A1514">
        <w:rPr>
          <w:rFonts w:ascii="Times New Roman" w:hAnsi="Times New Roman"/>
          <w:b/>
          <w:sz w:val="20"/>
          <w:szCs w:val="20"/>
        </w:rPr>
        <w:t xml:space="preserve"> S3</w:t>
      </w:r>
      <w:r w:rsidRPr="000A1514">
        <w:rPr>
          <w:rFonts w:ascii="Times New Roman" w:hAnsi="Times New Roman"/>
          <w:b/>
          <w:sz w:val="20"/>
          <w:szCs w:val="20"/>
        </w:rPr>
        <w:t xml:space="preserve">.  Determinants of </w:t>
      </w:r>
      <w:r w:rsidR="005C76C1" w:rsidRPr="000A1514">
        <w:rPr>
          <w:rFonts w:ascii="Times New Roman" w:hAnsi="Times New Roman"/>
          <w:b/>
          <w:i/>
          <w:sz w:val="20"/>
          <w:szCs w:val="20"/>
        </w:rPr>
        <w:t>Non_acad</w:t>
      </w:r>
      <w:r w:rsidRPr="000A1514">
        <w:rPr>
          <w:rFonts w:ascii="Times New Roman" w:hAnsi="Times New Roman"/>
          <w:b/>
          <w:sz w:val="20"/>
          <w:szCs w:val="20"/>
        </w:rPr>
        <w:t xml:space="preserve"> (</w:t>
      </w:r>
      <w:r w:rsidRPr="000A1514">
        <w:rPr>
          <w:rFonts w:ascii="Times New Roman" w:hAnsi="Times New Roman" w:cs="Times New Roman"/>
          <w:b/>
          <w:sz w:val="20"/>
          <w:szCs w:val="20"/>
        </w:rPr>
        <w:t xml:space="preserve">the </w:t>
      </w:r>
      <w:r w:rsidRPr="000A1514">
        <w:rPr>
          <w:rFonts w:ascii="Times New Roman" w:hAnsi="Times New Roman"/>
          <w:b/>
          <w:sz w:val="20"/>
          <w:szCs w:val="20"/>
        </w:rPr>
        <w:t xml:space="preserve">dependent variable: the ratio of non-academic staff to total staff), </w:t>
      </w:r>
      <w:r w:rsidRPr="000A1514">
        <w:rPr>
          <w:rFonts w:ascii="Times New Roman" w:hAnsi="Times New Roman" w:cs="Times New Roman"/>
          <w:b/>
          <w:sz w:val="20"/>
          <w:szCs w:val="20"/>
        </w:rPr>
        <w:t xml:space="preserve">the </w:t>
      </w:r>
      <w:r w:rsidRPr="000A1514">
        <w:rPr>
          <w:rFonts w:ascii="Times New Roman" w:hAnsi="Times New Roman"/>
          <w:b/>
          <w:sz w:val="20"/>
          <w:szCs w:val="20"/>
        </w:rPr>
        <w:t>US sample, time</w:t>
      </w:r>
      <w:r w:rsidRPr="000A1514">
        <w:rPr>
          <w:rFonts w:ascii="Times New Roman" w:hAnsi="Times New Roman" w:cs="Times New Roman"/>
          <w:b/>
          <w:sz w:val="20"/>
          <w:szCs w:val="20"/>
        </w:rPr>
        <w:t>-</w:t>
      </w:r>
      <w:r w:rsidRPr="000A1514">
        <w:rPr>
          <w:rFonts w:ascii="Times New Roman" w:hAnsi="Times New Roman"/>
          <w:b/>
          <w:sz w:val="20"/>
          <w:szCs w:val="20"/>
        </w:rPr>
        <w:t>varying independent variables included as lags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890"/>
        <w:gridCol w:w="890"/>
        <w:gridCol w:w="890"/>
        <w:gridCol w:w="890"/>
        <w:gridCol w:w="957"/>
        <w:gridCol w:w="957"/>
        <w:gridCol w:w="957"/>
        <w:gridCol w:w="957"/>
      </w:tblGrid>
      <w:tr w:rsidR="000A1514" w:rsidRPr="000A1514" w:rsidTr="00335D4F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958A0" w:rsidRPr="000A1514" w:rsidRDefault="005958A0" w:rsidP="00335D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958A0" w:rsidRPr="000A1514" w:rsidRDefault="005958A0" w:rsidP="00335D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958A0" w:rsidRPr="000A1514" w:rsidRDefault="005958A0" w:rsidP="00335D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958A0" w:rsidRPr="000A1514" w:rsidRDefault="005958A0" w:rsidP="00335D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958A0" w:rsidRPr="000A1514" w:rsidRDefault="005958A0" w:rsidP="00335D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958A0" w:rsidRPr="000A1514" w:rsidRDefault="005958A0" w:rsidP="00335D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958A0" w:rsidRPr="000A1514" w:rsidRDefault="005958A0" w:rsidP="003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958A0" w:rsidRPr="000A1514" w:rsidRDefault="005958A0" w:rsidP="003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(8)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  <w:vertAlign w:val="subscript"/>
              </w:rPr>
            </w:pPr>
            <w:r w:rsidRPr="000A1514">
              <w:rPr>
                <w:rFonts w:ascii="Times New Roman" w:hAnsi="Times New Roman"/>
                <w:sz w:val="18"/>
              </w:rPr>
              <w:t>Students</w:t>
            </w:r>
            <w:r w:rsidRPr="000A1514">
              <w:rPr>
                <w:rFonts w:ascii="Times New Roman" w:hAnsi="Times New Roman"/>
                <w:sz w:val="18"/>
                <w:vertAlign w:val="subscript"/>
              </w:rPr>
              <w:t>it-1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-0.004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Students</w:t>
            </w:r>
            <w:r w:rsidRPr="000A1514">
              <w:rPr>
                <w:rFonts w:ascii="Times New Roman" w:hAnsi="Times New Roman"/>
                <w:sz w:val="18"/>
                <w:vertAlign w:val="subscript"/>
              </w:rPr>
              <w:t>it-1</w:t>
            </w:r>
            <w:r w:rsidRPr="000A1514"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0.001**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0.001**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0.001**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0.001**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0.001*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0.001**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0.001***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0.001**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[0.000]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  <w:vertAlign w:val="subscript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0.321**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0.299**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0.298**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0.300**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0.281**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0.331***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0.356***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0.337***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[0.129]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[0.129]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[0.129]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[0.125]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[0.125]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[0.125]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[0.120]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[0.118]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  <w:t>i</w:t>
            </w:r>
            <w:r w:rsidRPr="000A1514">
              <w:rPr>
                <w:rFonts w:ascii="Times New Roman" w:hAnsi="Times New Roman"/>
                <w:sz w:val="18"/>
                <w:vertAlign w:val="superscript"/>
              </w:rPr>
              <w:t xml:space="preserve"> 2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-0.009**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-0.008**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-0.008**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-0.008**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-0.008**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-0.009***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-0.010***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-0.009***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[0.003]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Private</w:t>
            </w: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-0.003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-0.005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-0.005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-0.016**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-0.029***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-0.004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-0.001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-0.037***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[0.008]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[0.011]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[0.011]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Publ_Acad</w:t>
            </w: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  <w:t>it-1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0.051***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0.051***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0.051***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0.049***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0.048***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0.052***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0.050***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0.049***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[0.004]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[0.005]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[0.005]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[0.005]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  <w:t>it-1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-0.036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0.3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-0.093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[0.037]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[0.409]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[0.543]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  <w:vertAlign w:val="superscript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  <w:t>it-1</w:t>
            </w: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-0.316</w:t>
            </w:r>
          </w:p>
        </w:tc>
        <w:tc>
          <w:tcPr>
            <w:tcW w:w="0" w:type="auto"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0.072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[0.382]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[0.517]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hAnsi="Times New Roman"/>
                <w:sz w:val="18"/>
                <w:vertAlign w:val="subscript"/>
              </w:rPr>
            </w:pPr>
            <w:r w:rsidRPr="000A1514">
              <w:rPr>
                <w:rFonts w:ascii="Times New Roman" w:hAnsi="Times New Roman"/>
                <w:sz w:val="18"/>
              </w:rPr>
              <w:t>Core budget</w:t>
            </w:r>
            <w:r w:rsidRPr="000A1514">
              <w:rPr>
                <w:rFonts w:ascii="Times New Roman" w:hAnsi="Times New Roman"/>
                <w:sz w:val="18"/>
                <w:vertAlign w:val="subscript"/>
              </w:rPr>
              <w:t>it-1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-0.032*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-0.125**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-0.179***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[0.017]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[0.055]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[0.055]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/>
                <w:sz w:val="18"/>
              </w:rPr>
              <w:t>Core budget</w:t>
            </w:r>
            <w:r w:rsidRPr="000A1514">
              <w:rPr>
                <w:rFonts w:ascii="Times New Roman" w:hAnsi="Times New Roman"/>
                <w:sz w:val="18"/>
                <w:vertAlign w:val="subscript"/>
              </w:rPr>
              <w:t>it-1</w:t>
            </w:r>
            <w:r w:rsidRPr="000A1514"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0.123*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0.183***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[0.067]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[0.067]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</w:pPr>
            <w:r w:rsidRPr="000A1514">
              <w:rPr>
                <w:rFonts w:ascii="Times New Roman" w:hAnsi="Times New Roman"/>
                <w:sz w:val="18"/>
              </w:rPr>
              <w:t>Third party</w:t>
            </w:r>
            <w:r w:rsidRPr="000A1514">
              <w:rPr>
                <w:rFonts w:ascii="Times New Roman" w:hAnsi="Times New Roman"/>
                <w:sz w:val="18"/>
                <w:vertAlign w:val="subscript"/>
              </w:rPr>
              <w:t>it-1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-0.012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0.186***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0.195***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[0.022]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[0.051]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[0.052]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/>
                <w:sz w:val="18"/>
              </w:rPr>
              <w:t>Third party</w:t>
            </w:r>
            <w:r w:rsidRPr="000A1514">
              <w:rPr>
                <w:rFonts w:ascii="Times New Roman" w:hAnsi="Times New Roman"/>
                <w:sz w:val="18"/>
                <w:vertAlign w:val="subscript"/>
              </w:rPr>
              <w:t>it-1</w:t>
            </w:r>
            <w:r w:rsidRPr="000A1514"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-0.454***</w:t>
            </w:r>
          </w:p>
        </w:tc>
        <w:tc>
          <w:tcPr>
            <w:tcW w:w="0" w:type="auto"/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-0.509***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[0.111]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[0.115]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1705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1701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1701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1701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1701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1701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1701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1701</w:t>
            </w:r>
          </w:p>
        </w:tc>
      </w:tr>
      <w:tr w:rsidR="000A1514" w:rsidRPr="000A1514" w:rsidTr="00335D4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58A0" w:rsidRPr="000A1514" w:rsidRDefault="005958A0" w:rsidP="003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958A0" w:rsidRPr="000A1514" w:rsidRDefault="005958A0" w:rsidP="00335D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0.42</w:t>
            </w:r>
          </w:p>
        </w:tc>
      </w:tr>
    </w:tbl>
    <w:p w:rsidR="005958A0" w:rsidRPr="000A1514" w:rsidRDefault="005958A0" w:rsidP="005958A0">
      <w:pPr>
        <w:spacing w:after="0"/>
        <w:jc w:val="center"/>
        <w:rPr>
          <w:rFonts w:ascii="Times New Roman" w:hAnsi="Times New Roman"/>
          <w:sz w:val="20"/>
        </w:rPr>
      </w:pPr>
      <w:r w:rsidRPr="000A1514">
        <w:rPr>
          <w:rFonts w:ascii="Times New Roman" w:hAnsi="Times New Roman"/>
          <w:sz w:val="20"/>
        </w:rPr>
        <w:t>Notes: * p&lt;0.10, ** p&lt;0.05, *** p&lt;0.01, State and time fixed effects included (not reported). Robust standard errors.</w:t>
      </w:r>
    </w:p>
    <w:p w:rsidR="005958A0" w:rsidRPr="000A1514" w:rsidRDefault="005958A0" w:rsidP="005958A0">
      <w:pPr>
        <w:spacing w:after="0"/>
        <w:jc w:val="center"/>
      </w:pPr>
      <w:r w:rsidRPr="000A1514">
        <w:rPr>
          <w:rFonts w:ascii="Times New Roman" w:hAnsi="Times New Roman"/>
          <w:sz w:val="20"/>
        </w:rPr>
        <w:t>Source: own elaboration based on data from IPEDS</w:t>
      </w:r>
    </w:p>
    <w:p w:rsidR="005958A0" w:rsidRPr="000A1514" w:rsidRDefault="005958A0" w:rsidP="005958A0">
      <w:pPr>
        <w:rPr>
          <w:rFonts w:ascii="Times New Roman" w:hAnsi="Times New Roman" w:cs="Times New Roman"/>
          <w:sz w:val="24"/>
          <w:szCs w:val="24"/>
        </w:rPr>
      </w:pPr>
    </w:p>
    <w:p w:rsidR="005958A0" w:rsidRPr="000A1514" w:rsidRDefault="005958A0" w:rsidP="00C70754">
      <w:pPr>
        <w:jc w:val="center"/>
        <w:rPr>
          <w:rFonts w:ascii="Garamond" w:hAnsi="Garamond"/>
          <w:b/>
          <w:sz w:val="28"/>
          <w:szCs w:val="28"/>
        </w:rPr>
      </w:pPr>
    </w:p>
    <w:p w:rsidR="005958A0" w:rsidRPr="000A1514" w:rsidRDefault="005958A0" w:rsidP="00C70754">
      <w:pPr>
        <w:jc w:val="center"/>
        <w:rPr>
          <w:rFonts w:ascii="Garamond" w:hAnsi="Garamond"/>
          <w:b/>
          <w:sz w:val="28"/>
          <w:szCs w:val="28"/>
        </w:rPr>
      </w:pPr>
    </w:p>
    <w:p w:rsidR="005958A0" w:rsidRPr="000A1514" w:rsidRDefault="005958A0" w:rsidP="00C70754">
      <w:pPr>
        <w:jc w:val="center"/>
        <w:rPr>
          <w:rFonts w:ascii="Garamond" w:hAnsi="Garamond"/>
          <w:b/>
          <w:sz w:val="28"/>
          <w:szCs w:val="28"/>
        </w:rPr>
      </w:pPr>
    </w:p>
    <w:p w:rsidR="005C76C1" w:rsidRPr="000A1514" w:rsidRDefault="005C76C1" w:rsidP="008E260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C76C1" w:rsidRPr="000A1514" w:rsidRDefault="005C76C1" w:rsidP="008E260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C76C1" w:rsidRPr="000A1514" w:rsidRDefault="005C76C1" w:rsidP="008E260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C76C1" w:rsidRPr="000A1514" w:rsidRDefault="005C76C1" w:rsidP="008E260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E260C" w:rsidRPr="000A1514" w:rsidRDefault="005C76C1" w:rsidP="008E260C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A1514">
        <w:rPr>
          <w:rFonts w:ascii="Times New Roman" w:hAnsi="Times New Roman" w:cs="Times New Roman"/>
          <w:b/>
          <w:sz w:val="20"/>
          <w:szCs w:val="20"/>
        </w:rPr>
        <w:lastRenderedPageBreak/>
        <w:t>Table S4</w:t>
      </w:r>
      <w:r w:rsidR="008E260C" w:rsidRPr="000A1514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8E260C" w:rsidRPr="000A1514">
        <w:rPr>
          <w:rFonts w:ascii="Times New Roman" w:hAnsi="Times New Roman"/>
          <w:b/>
          <w:sz w:val="20"/>
          <w:szCs w:val="20"/>
        </w:rPr>
        <w:t xml:space="preserve">Determinants of </w:t>
      </w:r>
      <w:r w:rsidRPr="000A1514">
        <w:rPr>
          <w:rFonts w:ascii="Times New Roman" w:hAnsi="Times New Roman"/>
          <w:b/>
          <w:i/>
          <w:sz w:val="20"/>
          <w:szCs w:val="20"/>
        </w:rPr>
        <w:t>Non_acad</w:t>
      </w:r>
      <w:r w:rsidR="008E260C" w:rsidRPr="000A1514">
        <w:rPr>
          <w:rFonts w:ascii="Times New Roman" w:hAnsi="Times New Roman"/>
          <w:b/>
          <w:sz w:val="20"/>
          <w:szCs w:val="20"/>
        </w:rPr>
        <w:t xml:space="preserve"> (</w:t>
      </w:r>
      <w:r w:rsidR="008E260C" w:rsidRPr="000A1514">
        <w:rPr>
          <w:rFonts w:ascii="Times New Roman" w:hAnsi="Times New Roman" w:cs="Times New Roman"/>
          <w:b/>
          <w:sz w:val="20"/>
          <w:szCs w:val="20"/>
        </w:rPr>
        <w:t>additional RHS variable: multisite institution</w:t>
      </w:r>
      <w:r w:rsidR="008E260C" w:rsidRPr="000A1514">
        <w:rPr>
          <w:rFonts w:ascii="Times New Roman" w:hAnsi="Times New Roman"/>
          <w:b/>
          <w:sz w:val="20"/>
          <w:szCs w:val="20"/>
        </w:rPr>
        <w:t>), European sample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0A1514" w:rsidRPr="000A1514" w:rsidTr="008E260C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E260C" w:rsidRPr="000A1514" w:rsidRDefault="008E260C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E260C" w:rsidRPr="000A1514" w:rsidRDefault="008E260C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E260C" w:rsidRPr="000A1514" w:rsidRDefault="008E260C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E260C" w:rsidRPr="000A1514" w:rsidRDefault="008E260C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E260C" w:rsidRPr="000A1514" w:rsidRDefault="008E260C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E260C" w:rsidRPr="000A1514" w:rsidRDefault="008E260C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E260C" w:rsidRPr="000A1514" w:rsidRDefault="008E260C" w:rsidP="00D9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E260C" w:rsidRPr="000A1514" w:rsidRDefault="008E260C" w:rsidP="00D9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(8)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Multisite</w:t>
            </w:r>
            <w:r w:rsidR="005C76C1"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 w:rsidP="00D92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 w:rsidP="00D92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 w:rsidP="00D92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 w:rsidP="00D92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 w:rsidP="00D92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 w:rsidP="00D92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0.006*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 w:rsidP="00D92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0.006*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 w:rsidP="00D92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 w:rsidR="000A1514" w:rsidRPr="000A1514" w:rsidTr="008E260C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0C" w:rsidRPr="000A1514" w:rsidRDefault="008E260C" w:rsidP="00D92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0C" w:rsidRPr="000A1514" w:rsidRDefault="008E260C" w:rsidP="00D92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0C" w:rsidRPr="000A1514" w:rsidRDefault="008E260C" w:rsidP="00D92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0C" w:rsidRPr="000A1514" w:rsidRDefault="008E260C" w:rsidP="00D92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0C" w:rsidRPr="000A1514" w:rsidRDefault="008E260C" w:rsidP="00D92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0C" w:rsidRPr="000A1514" w:rsidRDefault="008E260C" w:rsidP="00D92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0C" w:rsidRPr="000A1514" w:rsidRDefault="008E260C" w:rsidP="00D92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0C" w:rsidRPr="000A1514" w:rsidRDefault="008E260C" w:rsidP="00D92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</w:tr>
      <w:tr w:rsidR="000A1514" w:rsidRPr="000A1514" w:rsidTr="008E260C">
        <w:trPr>
          <w:trHeight w:val="288"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hAnsi="Times New Roman"/>
                <w:sz w:val="20"/>
              </w:rPr>
              <w:t>Students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-0.007***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-0.007**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-0.010***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-0.008***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-0.008***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-0.008***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-0.007***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-0.009***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[0.002]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Students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0.076***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0.077***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0.073***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0.080***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0.083***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0.079***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0.080***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0.068***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[0.011]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 xml:space="preserve"> 2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Private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-0.017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-0.026*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-0.034**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-0.017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-0.019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-0.030**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[0.008]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Publ_Acad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0.013***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0.021***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0.019***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0.022***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0.023***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0.025***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0.026***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0.024***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0.794***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0.917***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[0.034]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[0.125]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[0.136]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perscript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-1.031***</w:t>
            </w:r>
          </w:p>
        </w:tc>
        <w:tc>
          <w:tcPr>
            <w:tcW w:w="0" w:type="auto"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-1.237***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[0.169]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[0.184]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hAnsi="Times New Roman"/>
                <w:sz w:val="20"/>
              </w:rPr>
              <w:t>Core budget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-0.017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-0.100**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-0.101**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[0.047]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Core budget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0.083**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0.061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[0.039]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[0.047]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Third party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-0.036**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-0.075**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-0.111***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[0.018]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[0.036]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[0.037]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Third party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[0.060]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[0.057]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4039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2902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2902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2570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</w:tr>
    </w:tbl>
    <w:p w:rsidR="008E260C" w:rsidRPr="000A1514" w:rsidRDefault="008E260C" w:rsidP="008E260C">
      <w:pPr>
        <w:rPr>
          <w:rFonts w:ascii="Times New Roman" w:hAnsi="Times New Roman"/>
          <w:sz w:val="20"/>
        </w:rPr>
      </w:pP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Notes: </w:t>
      </w:r>
      <w:r w:rsidRPr="000A1514">
        <w:rPr>
          <w:rFonts w:ascii="Times New Roman" w:hAnsi="Times New Roman"/>
          <w:sz w:val="20"/>
        </w:rPr>
        <w:t>* p&lt;0.10, ** p&lt;0.05, *** p&lt;0.01, Country and time fixed effects included (not reported). Robust standard errors. Specifications (2)- (5): no data on BG, ES, GR, HR, IS, specification (6)-(8): additionally</w:t>
      </w: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A1514">
        <w:rPr>
          <w:rFonts w:ascii="Times New Roman" w:hAnsi="Times New Roman"/>
          <w:sz w:val="20"/>
        </w:rPr>
        <w:t xml:space="preserve"> no data </w:t>
      </w: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>on</w:t>
      </w:r>
      <w:r w:rsidRPr="000A1514">
        <w:rPr>
          <w:rFonts w:ascii="Times New Roman" w:hAnsi="Times New Roman"/>
          <w:sz w:val="20"/>
        </w:rPr>
        <w:t xml:space="preserve"> CZ</w:t>
      </w:r>
      <w:r w:rsidR="00C70754" w:rsidRPr="000A1514">
        <w:rPr>
          <w:rFonts w:ascii="Times New Roman" w:hAnsi="Times New Roman"/>
          <w:sz w:val="20"/>
        </w:rPr>
        <w:t xml:space="preserve">. Multisite: 1-multisite institution, 0 –single site; multisite institution defined as HEI having other establishments at the local, sub-regional levels (NUTS 3). </w:t>
      </w:r>
    </w:p>
    <w:p w:rsidR="008E260C" w:rsidRPr="000A1514" w:rsidRDefault="008E260C" w:rsidP="008E260C">
      <w:pPr>
        <w:rPr>
          <w:rFonts w:ascii="Times New Roman" w:hAnsi="Times New Roman"/>
          <w:sz w:val="20"/>
        </w:rPr>
      </w:pPr>
      <w:r w:rsidRPr="000A1514">
        <w:rPr>
          <w:rFonts w:ascii="Times New Roman" w:hAnsi="Times New Roman"/>
          <w:sz w:val="20"/>
        </w:rPr>
        <w:t>Source: own elaboration based on data from ETER</w:t>
      </w:r>
    </w:p>
    <w:p w:rsidR="008E260C" w:rsidRPr="000A1514" w:rsidRDefault="008E260C"/>
    <w:p w:rsidR="008E260C" w:rsidRPr="000A1514" w:rsidRDefault="008E260C" w:rsidP="008E260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E260C" w:rsidRPr="000A1514" w:rsidRDefault="008E260C" w:rsidP="008E260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E260C" w:rsidRPr="000A1514" w:rsidRDefault="008E260C" w:rsidP="008E260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E260C" w:rsidRPr="000A1514" w:rsidRDefault="008E260C" w:rsidP="008E260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E260C" w:rsidRPr="000A1514" w:rsidRDefault="008E260C" w:rsidP="008E260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E260C" w:rsidRPr="000A1514" w:rsidRDefault="008E260C" w:rsidP="008E260C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A1514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</w:t>
      </w:r>
      <w:r w:rsidR="005C76C1" w:rsidRPr="000A1514">
        <w:rPr>
          <w:rFonts w:ascii="Times New Roman" w:hAnsi="Times New Roman" w:cs="Times New Roman"/>
          <w:b/>
          <w:sz w:val="20"/>
          <w:szCs w:val="20"/>
        </w:rPr>
        <w:t>S5</w:t>
      </w:r>
      <w:r w:rsidRPr="000A1514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0A1514">
        <w:rPr>
          <w:rFonts w:ascii="Times New Roman" w:hAnsi="Times New Roman"/>
          <w:b/>
          <w:sz w:val="20"/>
          <w:szCs w:val="20"/>
        </w:rPr>
        <w:t xml:space="preserve">Determinants of </w:t>
      </w:r>
      <w:r w:rsidR="005C76C1" w:rsidRPr="000A1514">
        <w:rPr>
          <w:rFonts w:ascii="Times New Roman" w:hAnsi="Times New Roman"/>
          <w:b/>
          <w:i/>
          <w:sz w:val="20"/>
          <w:szCs w:val="20"/>
        </w:rPr>
        <w:t>Non_acad</w:t>
      </w:r>
      <w:r w:rsidRPr="000A1514">
        <w:rPr>
          <w:rFonts w:ascii="Times New Roman" w:hAnsi="Times New Roman"/>
          <w:b/>
          <w:sz w:val="20"/>
          <w:szCs w:val="20"/>
        </w:rPr>
        <w:t xml:space="preserve"> (</w:t>
      </w:r>
      <w:r w:rsidRPr="000A1514">
        <w:rPr>
          <w:rFonts w:ascii="Times New Roman" w:hAnsi="Times New Roman" w:cs="Times New Roman"/>
          <w:b/>
          <w:sz w:val="20"/>
          <w:szCs w:val="20"/>
        </w:rPr>
        <w:t>additional RHS variable: university hospital</w:t>
      </w:r>
      <w:r w:rsidRPr="000A1514">
        <w:rPr>
          <w:rFonts w:ascii="Times New Roman" w:hAnsi="Times New Roman"/>
          <w:b/>
          <w:sz w:val="20"/>
          <w:szCs w:val="20"/>
        </w:rPr>
        <w:t>), European sample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0A1514" w:rsidRPr="000A1514" w:rsidTr="008E260C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E260C" w:rsidRPr="000A1514" w:rsidRDefault="008E260C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E260C" w:rsidRPr="000A1514" w:rsidRDefault="008E260C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E260C" w:rsidRPr="000A1514" w:rsidRDefault="008E260C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E260C" w:rsidRPr="000A1514" w:rsidRDefault="008E260C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E260C" w:rsidRPr="000A1514" w:rsidRDefault="008E260C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E260C" w:rsidRPr="000A1514" w:rsidRDefault="008E260C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E260C" w:rsidRPr="000A1514" w:rsidRDefault="008E260C" w:rsidP="00D9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E260C" w:rsidRPr="000A1514" w:rsidRDefault="008E260C" w:rsidP="00D9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(8)</w:t>
            </w:r>
          </w:p>
        </w:tc>
      </w:tr>
      <w:tr w:rsidR="000A1514" w:rsidRPr="000A1514" w:rsidTr="008E260C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hAnsi="Times New Roman"/>
                <w:sz w:val="20"/>
              </w:rPr>
              <w:t>Hospital</w:t>
            </w:r>
            <w:r w:rsidR="005C76C1" w:rsidRPr="000A1514">
              <w:rPr>
                <w:rFonts w:ascii="Times New Roman" w:hAnsi="Times New Roman"/>
                <w:sz w:val="20"/>
                <w:vertAlign w:val="subscript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0.012***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0.028***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0.029***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0.028***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0.028***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0.035***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0.036***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0.040***</w:t>
            </w:r>
          </w:p>
        </w:tc>
      </w:tr>
      <w:tr w:rsidR="000A1514" w:rsidRPr="000A1514" w:rsidTr="008E260C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</w:tr>
      <w:tr w:rsidR="000A1514" w:rsidRPr="000A1514" w:rsidTr="008E260C">
        <w:trPr>
          <w:trHeight w:val="288"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hAnsi="Times New Roman"/>
                <w:sz w:val="20"/>
              </w:rPr>
              <w:t>Students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-0.010***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-0.013***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-0.016***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-0.013***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-0.013***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-0.015***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-0.014***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-0.017***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Students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0.077***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0.080***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0.076***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0.083***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0.087***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0.082***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0.083***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0.071***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[0.011]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[0.011]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[0.011]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[0.011]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[0.011]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 xml:space="preserve"> 2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Private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-0.009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-0.019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-0.011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-0.028**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-0.035**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-0.019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-0.021*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-0.036**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[0.008]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Publ_Acad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0.009*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0.009*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0.010**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0.011**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0.011**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0.012**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0.010*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0.808***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0.942***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[0.035]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[0.125]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[0.134]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perscript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-1.043***</w:t>
            </w:r>
          </w:p>
        </w:tc>
        <w:tc>
          <w:tcPr>
            <w:tcW w:w="0" w:type="auto"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-1.269***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[0.168]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[0.183]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hAnsi="Times New Roman"/>
                <w:sz w:val="20"/>
              </w:rPr>
              <w:t>Core budget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-0.018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-0.106**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-0.093*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[0.043]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[0.047]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Core budget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0.087**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0.047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[0.039]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[0.047]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Third party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-0.047**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-0.115***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-0.168***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[0.019]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[0.036]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[0.038]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Third party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0.109*</w:t>
            </w:r>
          </w:p>
        </w:tc>
        <w:tc>
          <w:tcPr>
            <w:tcW w:w="0" w:type="auto"/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0.152***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[0.058]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[0.056]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4039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2902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2902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2570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E260C" w:rsidRPr="000A1514" w:rsidRDefault="008E260C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0C" w:rsidRPr="000A1514" w:rsidRDefault="008E26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</w:tr>
    </w:tbl>
    <w:p w:rsidR="008E260C" w:rsidRPr="000A1514" w:rsidRDefault="008E260C" w:rsidP="009974C7">
      <w:pPr>
        <w:spacing w:after="0"/>
        <w:rPr>
          <w:rFonts w:ascii="Times New Roman" w:hAnsi="Times New Roman"/>
          <w:sz w:val="20"/>
        </w:rPr>
      </w:pP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Notes: </w:t>
      </w:r>
      <w:r w:rsidRPr="000A1514">
        <w:rPr>
          <w:rFonts w:ascii="Times New Roman" w:hAnsi="Times New Roman"/>
          <w:sz w:val="20"/>
        </w:rPr>
        <w:t>* p&lt;0.10, ** p&lt;0.05, *** p&lt;0.01, Country and time fixed effects included (not reported). Robust standard errors. Specifications (2)- (5): no data on BG, ES, GR, HR, IS, specification (6)-(8): additionally</w:t>
      </w: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A1514">
        <w:rPr>
          <w:rFonts w:ascii="Times New Roman" w:hAnsi="Times New Roman"/>
          <w:sz w:val="20"/>
        </w:rPr>
        <w:t xml:space="preserve"> no data </w:t>
      </w: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>on</w:t>
      </w:r>
      <w:r w:rsidRPr="000A1514">
        <w:rPr>
          <w:rFonts w:ascii="Times New Roman" w:hAnsi="Times New Roman"/>
          <w:sz w:val="20"/>
        </w:rPr>
        <w:t xml:space="preserve"> CZ</w:t>
      </w:r>
      <w:r w:rsidR="00C70754" w:rsidRPr="000A1514">
        <w:rPr>
          <w:rFonts w:ascii="Times New Roman" w:hAnsi="Times New Roman"/>
          <w:sz w:val="20"/>
        </w:rPr>
        <w:t>.</w:t>
      </w:r>
    </w:p>
    <w:p w:rsidR="009974C7" w:rsidRPr="000A1514" w:rsidRDefault="00C70754" w:rsidP="009974C7">
      <w:pPr>
        <w:spacing w:after="0"/>
        <w:rPr>
          <w:rFonts w:ascii="Times New Roman" w:hAnsi="Times New Roman"/>
          <w:sz w:val="20"/>
        </w:rPr>
      </w:pPr>
      <w:r w:rsidRPr="000A1514">
        <w:rPr>
          <w:rFonts w:ascii="Times New Roman" w:hAnsi="Times New Roman"/>
          <w:sz w:val="20"/>
        </w:rPr>
        <w:t xml:space="preserve">Hospital: 1-university hospital, 0 –otherwise; </w:t>
      </w:r>
      <w:r w:rsidR="009974C7" w:rsidRPr="000A1514">
        <w:rPr>
          <w:rFonts w:ascii="Times New Roman" w:hAnsi="Times New Roman"/>
          <w:sz w:val="20"/>
        </w:rPr>
        <w:t>university hospital defined as a hospital that has a close link with the HEI, based on the following criteria: a) shared people (i.e. medical doctors also appointed as HEI staff/professors), b) shared facilities and research activities, c) involvement of the hospital in medical education.</w:t>
      </w:r>
      <w:r w:rsidR="009974C7" w:rsidRPr="000A1514">
        <w:t xml:space="preserve"> </w:t>
      </w:r>
      <w:r w:rsidR="009974C7" w:rsidRPr="000A1514">
        <w:rPr>
          <w:rFonts w:ascii="Times New Roman" w:hAnsi="Times New Roman"/>
          <w:sz w:val="20"/>
        </w:rPr>
        <w:t>University hospitals are not necessarily legally part of the HEI, but might be independent organizations with close link with the HEI.</w:t>
      </w:r>
    </w:p>
    <w:p w:rsidR="009974C7" w:rsidRPr="000A1514" w:rsidRDefault="009974C7" w:rsidP="009974C7">
      <w:pPr>
        <w:rPr>
          <w:rFonts w:ascii="Times New Roman" w:hAnsi="Times New Roman"/>
          <w:sz w:val="20"/>
        </w:rPr>
      </w:pPr>
    </w:p>
    <w:p w:rsidR="008E260C" w:rsidRPr="000A1514" w:rsidRDefault="008E260C" w:rsidP="009974C7">
      <w:pPr>
        <w:rPr>
          <w:rFonts w:ascii="Times New Roman" w:hAnsi="Times New Roman"/>
          <w:sz w:val="20"/>
        </w:rPr>
      </w:pPr>
      <w:r w:rsidRPr="000A1514">
        <w:rPr>
          <w:rFonts w:ascii="Times New Roman" w:hAnsi="Times New Roman"/>
          <w:sz w:val="20"/>
        </w:rPr>
        <w:t>Source: own elaboration based on data from ETER</w:t>
      </w:r>
    </w:p>
    <w:p w:rsidR="003A468D" w:rsidRPr="000A1514" w:rsidRDefault="003A468D" w:rsidP="008E260C">
      <w:pPr>
        <w:rPr>
          <w:rFonts w:ascii="Times New Roman" w:hAnsi="Times New Roman"/>
          <w:sz w:val="20"/>
        </w:rPr>
      </w:pPr>
    </w:p>
    <w:p w:rsidR="003A468D" w:rsidRPr="000A1514" w:rsidRDefault="003A468D">
      <w:pPr>
        <w:rPr>
          <w:rFonts w:ascii="Times New Roman" w:hAnsi="Times New Roman" w:cs="Times New Roman"/>
          <w:b/>
          <w:sz w:val="20"/>
          <w:szCs w:val="20"/>
        </w:rPr>
      </w:pPr>
      <w:r w:rsidRPr="000A1514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3A468D" w:rsidRPr="000A1514" w:rsidRDefault="005C76C1" w:rsidP="003A468D">
      <w:pPr>
        <w:spacing w:line="240" w:lineRule="auto"/>
        <w:jc w:val="center"/>
        <w:rPr>
          <w:rFonts w:ascii="Times New Roman" w:hAnsi="Times New Roman"/>
          <w:b/>
          <w:sz w:val="20"/>
        </w:rPr>
      </w:pPr>
      <w:r w:rsidRPr="000A1514">
        <w:rPr>
          <w:rFonts w:ascii="Times New Roman" w:hAnsi="Times New Roman" w:cs="Times New Roman"/>
          <w:b/>
          <w:sz w:val="20"/>
          <w:szCs w:val="20"/>
        </w:rPr>
        <w:lastRenderedPageBreak/>
        <w:t>Table S6</w:t>
      </w:r>
      <w:r w:rsidR="003A468D" w:rsidRPr="000A1514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3A468D" w:rsidRPr="000A1514">
        <w:rPr>
          <w:rFonts w:ascii="Times New Roman" w:hAnsi="Times New Roman"/>
          <w:b/>
          <w:sz w:val="20"/>
        </w:rPr>
        <w:t xml:space="preserve">Determinants of </w:t>
      </w:r>
      <w:r w:rsidRPr="000A1514">
        <w:rPr>
          <w:rFonts w:ascii="Times New Roman" w:hAnsi="Times New Roman"/>
          <w:b/>
          <w:i/>
          <w:sz w:val="20"/>
        </w:rPr>
        <w:t>Non_acad</w:t>
      </w:r>
      <w:r w:rsidR="003A468D" w:rsidRPr="000A1514">
        <w:rPr>
          <w:rFonts w:ascii="Times New Roman" w:hAnsi="Times New Roman"/>
          <w:b/>
          <w:sz w:val="20"/>
        </w:rPr>
        <w:t xml:space="preserve"> (</w:t>
      </w:r>
      <w:r w:rsidR="003A468D" w:rsidRPr="000A1514">
        <w:rPr>
          <w:rFonts w:ascii="Times New Roman" w:hAnsi="Times New Roman" w:cs="Times New Roman"/>
          <w:b/>
          <w:sz w:val="20"/>
          <w:szCs w:val="20"/>
        </w:rPr>
        <w:t>additional RHS variable: EU_FP participation</w:t>
      </w:r>
      <w:r w:rsidR="003A468D" w:rsidRPr="000A1514">
        <w:rPr>
          <w:rFonts w:ascii="Times New Roman" w:hAnsi="Times New Roman"/>
          <w:b/>
          <w:sz w:val="20"/>
        </w:rPr>
        <w:t>), European sample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468D" w:rsidRPr="000A1514" w:rsidRDefault="003A468D" w:rsidP="00D92F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A468D" w:rsidRPr="000A1514" w:rsidRDefault="003A468D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A468D" w:rsidRPr="000A1514" w:rsidRDefault="003A468D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A468D" w:rsidRPr="000A1514" w:rsidRDefault="003A468D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A468D" w:rsidRPr="000A1514" w:rsidRDefault="003A468D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A468D" w:rsidRPr="000A1514" w:rsidRDefault="003A468D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A468D" w:rsidRPr="000A1514" w:rsidRDefault="003A468D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A468D" w:rsidRPr="000A1514" w:rsidRDefault="003A468D" w:rsidP="00D9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A468D" w:rsidRPr="000A1514" w:rsidRDefault="003A468D" w:rsidP="00D9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(8)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EU_FP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0.020***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0.011*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0.013**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[0.006]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[0.006]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[0.006]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[0.006]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perscript"/>
              </w:rPr>
            </w:pPr>
            <w:r w:rsidRPr="000A1514">
              <w:rPr>
                <w:rFonts w:ascii="Times New Roman" w:hAnsi="Times New Roman"/>
                <w:sz w:val="20"/>
              </w:rPr>
              <w:t>EU_FP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-0.008***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-0.005***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-0.004***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-0.005***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-0.006***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-0.006***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-0.007***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-0.007***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[0.001]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[0.001]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[0.001]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[0.001]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[0.001]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[0.001]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[0.001]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[0.001]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hAnsi="Times New Roman"/>
                <w:sz w:val="20"/>
              </w:rPr>
              <w:t>Students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-0.009***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-0.005*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-0.007**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-0.006**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-0.006**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-0.006**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-0.006**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Students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0.057***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0.054***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0.051***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0.055***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0.057***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0.054***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0.053***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0.044***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[0.011]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[0.011]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[0.011]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[0.011]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 xml:space="preserve"> 2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Private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-0.007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-0.015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-0.007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-0.026*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-0.034**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-0.013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-0.015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-0.027*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[0.008]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Publ_Acad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0.012**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0.025***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0.023***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0.026***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0.026***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0.025***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0.026***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0.024***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0.793***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0.925***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[0.035]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[0.128]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[0.136]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perscript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-1.011***</w:t>
            </w:r>
          </w:p>
        </w:tc>
        <w:tc>
          <w:tcPr>
            <w:tcW w:w="0" w:type="auto"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-1.228***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[0.173]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[0.185]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hAnsi="Times New Roman"/>
                <w:sz w:val="20"/>
              </w:rPr>
              <w:t>Core budget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-0.024*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-0.116***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-0.121**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[0.044]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[0.047]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Core budget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0.092**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0.088*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[0.039]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[0.047]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Third party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-0.012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-0.068*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-0.096**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[0.020]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[0.039]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[0.040]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Third party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0.088</w:t>
            </w:r>
          </w:p>
        </w:tc>
        <w:tc>
          <w:tcPr>
            <w:tcW w:w="0" w:type="auto"/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0.106*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[0.061]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[0.059]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4050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2902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2902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2570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</w:tr>
    </w:tbl>
    <w:p w:rsidR="009974C7" w:rsidRPr="000A1514" w:rsidRDefault="003A468D" w:rsidP="003A468D">
      <w:pPr>
        <w:rPr>
          <w:rFonts w:ascii="Times New Roman" w:hAnsi="Times New Roman"/>
          <w:sz w:val="20"/>
        </w:rPr>
      </w:pP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Notes: </w:t>
      </w:r>
      <w:r w:rsidRPr="000A1514">
        <w:rPr>
          <w:rFonts w:ascii="Times New Roman" w:hAnsi="Times New Roman"/>
          <w:sz w:val="20"/>
        </w:rPr>
        <w:t>* p&lt;0.10, ** p&lt;0.05, *** p&lt;0.01, Country and time fixed effects included (not reported). Robust standard errors. Specifications (2)- (5): no data on BG, ES, GR, HR, IS, specification (6)-(8): additionally</w:t>
      </w: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A1514">
        <w:rPr>
          <w:rFonts w:ascii="Times New Roman" w:hAnsi="Times New Roman"/>
          <w:sz w:val="20"/>
        </w:rPr>
        <w:t xml:space="preserve"> no data </w:t>
      </w: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>on</w:t>
      </w:r>
      <w:r w:rsidRPr="000A1514">
        <w:rPr>
          <w:rFonts w:ascii="Times New Roman" w:hAnsi="Times New Roman"/>
          <w:sz w:val="20"/>
        </w:rPr>
        <w:t xml:space="preserve"> CZ</w:t>
      </w:r>
      <w:r w:rsidR="009974C7" w:rsidRPr="000A1514">
        <w:rPr>
          <w:rFonts w:ascii="Times New Roman" w:hAnsi="Times New Roman"/>
          <w:sz w:val="20"/>
        </w:rPr>
        <w:t>.</w:t>
      </w:r>
      <w:r w:rsidR="006C7734" w:rsidRPr="000A1514">
        <w:rPr>
          <w:rFonts w:ascii="Times New Roman" w:hAnsi="Times New Roman"/>
          <w:sz w:val="20"/>
        </w:rPr>
        <w:t xml:space="preserve"> </w:t>
      </w:r>
      <w:r w:rsidR="009974C7" w:rsidRPr="000A1514">
        <w:rPr>
          <w:rFonts w:ascii="Times New Roman" w:hAnsi="Times New Roman"/>
          <w:sz w:val="20"/>
        </w:rPr>
        <w:t xml:space="preserve">EU-FP: </w:t>
      </w:r>
      <w:r w:rsidR="006C7734" w:rsidRPr="000A1514">
        <w:rPr>
          <w:rFonts w:ascii="Times New Roman" w:hAnsi="Times New Roman"/>
          <w:sz w:val="20"/>
        </w:rPr>
        <w:t>participation in EU-FP projects, source: EUPRO</w:t>
      </w:r>
    </w:p>
    <w:p w:rsidR="003A468D" w:rsidRPr="000A1514" w:rsidRDefault="003A468D" w:rsidP="003A468D">
      <w:r w:rsidRPr="000A1514">
        <w:rPr>
          <w:rFonts w:ascii="Times New Roman" w:hAnsi="Times New Roman"/>
          <w:sz w:val="20"/>
        </w:rPr>
        <w:t>Source: own elaboration based on data from ETER</w:t>
      </w:r>
    </w:p>
    <w:p w:rsidR="0083296D" w:rsidRPr="000A1514" w:rsidRDefault="0083296D" w:rsidP="003D2CB3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3296D" w:rsidRPr="000A1514" w:rsidRDefault="0083296D" w:rsidP="003D2CB3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3296D" w:rsidRPr="000A1514" w:rsidRDefault="0083296D" w:rsidP="003D2CB3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3296D" w:rsidRPr="000A1514" w:rsidRDefault="0083296D" w:rsidP="003D2CB3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3296D" w:rsidRPr="000A1514" w:rsidRDefault="0083296D" w:rsidP="003D2CB3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CB3" w:rsidRPr="000A1514" w:rsidRDefault="003D2CB3" w:rsidP="003D2CB3">
      <w:pPr>
        <w:spacing w:line="240" w:lineRule="auto"/>
        <w:jc w:val="center"/>
        <w:rPr>
          <w:rFonts w:ascii="Times New Roman" w:hAnsi="Times New Roman"/>
          <w:b/>
          <w:sz w:val="20"/>
        </w:rPr>
      </w:pPr>
      <w:r w:rsidRPr="000A1514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</w:t>
      </w:r>
      <w:r w:rsidR="005C76C1" w:rsidRPr="000A1514">
        <w:rPr>
          <w:rFonts w:ascii="Times New Roman" w:hAnsi="Times New Roman" w:cs="Times New Roman"/>
          <w:b/>
          <w:sz w:val="20"/>
          <w:szCs w:val="20"/>
        </w:rPr>
        <w:t>S7</w:t>
      </w:r>
      <w:r w:rsidRPr="000A1514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0A1514">
        <w:rPr>
          <w:rFonts w:ascii="Times New Roman" w:hAnsi="Times New Roman"/>
          <w:b/>
          <w:sz w:val="20"/>
        </w:rPr>
        <w:t xml:space="preserve">Determinants of </w:t>
      </w:r>
      <w:r w:rsidRPr="000A1514">
        <w:rPr>
          <w:rFonts w:ascii="Times New Roman" w:hAnsi="Times New Roman"/>
          <w:b/>
          <w:i/>
          <w:sz w:val="20"/>
        </w:rPr>
        <w:t>Admin_Tot</w:t>
      </w:r>
      <w:r w:rsidRPr="000A1514">
        <w:rPr>
          <w:rFonts w:ascii="Times New Roman" w:hAnsi="Times New Roman"/>
          <w:b/>
          <w:sz w:val="20"/>
        </w:rPr>
        <w:t xml:space="preserve"> (</w:t>
      </w:r>
      <w:r w:rsidRPr="000A1514">
        <w:rPr>
          <w:rFonts w:ascii="Times New Roman" w:hAnsi="Times New Roman" w:cs="Times New Roman"/>
          <w:b/>
          <w:sz w:val="20"/>
          <w:szCs w:val="20"/>
        </w:rPr>
        <w:t>additional RHS variable: university hospital</w:t>
      </w:r>
      <w:r w:rsidRPr="000A1514">
        <w:rPr>
          <w:rFonts w:ascii="Times New Roman" w:hAnsi="Times New Roman"/>
          <w:b/>
          <w:sz w:val="20"/>
        </w:rPr>
        <w:t>), USA sample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2CB3" w:rsidRPr="000A1514" w:rsidRDefault="003D2CB3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2CB3" w:rsidRPr="000A1514" w:rsidRDefault="003D2CB3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2CB3" w:rsidRPr="000A1514" w:rsidRDefault="003D2CB3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2CB3" w:rsidRPr="000A1514" w:rsidRDefault="003D2CB3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2CB3" w:rsidRPr="000A1514" w:rsidRDefault="003D2CB3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2CB3" w:rsidRPr="000A1514" w:rsidRDefault="003D2CB3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2CB3" w:rsidRPr="000A1514" w:rsidRDefault="003D2CB3" w:rsidP="00D9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2CB3" w:rsidRPr="000A1514" w:rsidRDefault="003D2CB3" w:rsidP="00D9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(8)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hAnsi="Times New Roman"/>
                <w:sz w:val="20"/>
              </w:rPr>
              <w:t>Hospital</w:t>
            </w:r>
            <w:r w:rsidR="005C76C1" w:rsidRPr="000A1514">
              <w:rPr>
                <w:rFonts w:ascii="Times New Roman" w:hAnsi="Times New Roman"/>
                <w:sz w:val="20"/>
                <w:vertAlign w:val="subscript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0.019***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0.018***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0.018***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0.018***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0.017***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0.021***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0.019***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0.016***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[0.005]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hAnsi="Times New Roman"/>
                <w:sz w:val="20"/>
              </w:rPr>
              <w:t>Students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-0.005**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-0.005*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Students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0.288***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0.282***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0.281***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0.283***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0.271***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0.346***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0.366***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0.356***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[0.096]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[0.096]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[0.096]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[0.095]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[0.095]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[0.099]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[0.096]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[0.094]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 xml:space="preserve"> 2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-0.007***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-0.009***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-0.010***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-0.010***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Private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-0.020*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-0.031***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[0.007]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[0.010]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[0.010]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Publ_Acad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0.051***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0.052***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0.052***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0.051***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0.050***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0.056***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0.054***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0.053***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-0.023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-0.303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[0.032]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[0.336]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[0.412]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perscript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-0.064</w:t>
            </w:r>
          </w:p>
        </w:tc>
        <w:tc>
          <w:tcPr>
            <w:tcW w:w="0" w:type="auto"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0.274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[0.312]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[0.390]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hAnsi="Times New Roman"/>
                <w:sz w:val="20"/>
              </w:rPr>
              <w:t>Core budget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-0.087*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-0.141***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[0.015]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[0.051]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[0.051]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Core budget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0.141**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[0.060]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[0.061]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Third party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-0.041**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0.130***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0.144***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[0.020]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[0.045]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[0.046]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Third party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-0.389***</w:t>
            </w:r>
          </w:p>
        </w:tc>
        <w:tc>
          <w:tcPr>
            <w:tcW w:w="0" w:type="auto"/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-0.448***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[0.100]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[0.102]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2042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2042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2042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2042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2042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2042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2042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2042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D2CB3" w:rsidRPr="000A1514" w:rsidRDefault="003D2CB3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2CB3" w:rsidRPr="000A1514" w:rsidRDefault="003D2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</w:tr>
    </w:tbl>
    <w:p w:rsidR="003D2CB3" w:rsidRPr="000A1514" w:rsidRDefault="003D2CB3" w:rsidP="003D2CB3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0A1514">
        <w:rPr>
          <w:rFonts w:ascii="Times New Roman" w:hAnsi="Times New Roman"/>
          <w:sz w:val="20"/>
        </w:rPr>
        <w:t>Notes: * p&lt;0.10, ** p&lt;0.05, *** p&lt;0.01, State and time fixed effects included (not reported). Robust standard errors.</w:t>
      </w:r>
    </w:p>
    <w:p w:rsidR="00CD74BB" w:rsidRPr="000A1514" w:rsidRDefault="00CD74BB" w:rsidP="003D2CB3">
      <w:pPr>
        <w:spacing w:after="0" w:line="240" w:lineRule="auto"/>
        <w:rPr>
          <w:rFonts w:ascii="Times New Roman" w:hAnsi="Times New Roman"/>
          <w:sz w:val="20"/>
        </w:rPr>
      </w:pPr>
      <w:r w:rsidRPr="000A1514">
        <w:rPr>
          <w:rFonts w:ascii="Times New Roman" w:hAnsi="Times New Roman"/>
          <w:sz w:val="20"/>
        </w:rPr>
        <w:t>Hospital: 1 - institution has hospital, 0 – otherwise. Institution is classified as having hospital on the bases of financial  data: reported either revenues from sales and services of hospitals or expenses for hospital services.</w:t>
      </w:r>
    </w:p>
    <w:p w:rsidR="00CD74BB" w:rsidRPr="000A1514" w:rsidRDefault="00CD74BB" w:rsidP="003D2CB3">
      <w:pPr>
        <w:spacing w:after="0" w:line="240" w:lineRule="auto"/>
        <w:rPr>
          <w:rFonts w:ascii="Times New Roman" w:hAnsi="Times New Roman"/>
          <w:sz w:val="20"/>
        </w:rPr>
      </w:pPr>
    </w:p>
    <w:p w:rsidR="003D2CB3" w:rsidRPr="000A1514" w:rsidRDefault="003D2CB3" w:rsidP="003D2CB3">
      <w:pPr>
        <w:spacing w:after="0" w:line="240" w:lineRule="auto"/>
      </w:pPr>
      <w:r w:rsidRPr="000A1514">
        <w:rPr>
          <w:rFonts w:ascii="Times New Roman" w:hAnsi="Times New Roman"/>
          <w:sz w:val="20"/>
        </w:rPr>
        <w:t>Source: own elaboration based on data from IPEDS</w:t>
      </w:r>
    </w:p>
    <w:p w:rsidR="003A468D" w:rsidRPr="000A1514" w:rsidRDefault="003A468D" w:rsidP="008E260C"/>
    <w:p w:rsidR="00DA28F2" w:rsidRPr="000A1514" w:rsidRDefault="00DA28F2" w:rsidP="008E260C"/>
    <w:p w:rsidR="0083296D" w:rsidRPr="000A1514" w:rsidRDefault="0083296D" w:rsidP="00DA28F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83296D" w:rsidRPr="000A1514" w:rsidRDefault="0083296D" w:rsidP="00DA28F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83296D" w:rsidRPr="000A1514" w:rsidRDefault="0083296D" w:rsidP="00DA28F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83296D" w:rsidRPr="000A1514" w:rsidRDefault="0083296D" w:rsidP="00DA28F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6A6426" w:rsidRPr="000A1514" w:rsidRDefault="006A6426" w:rsidP="00DA28F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DA28F2" w:rsidRPr="000A1514" w:rsidRDefault="005C76C1" w:rsidP="006A6426">
      <w:pPr>
        <w:spacing w:line="240" w:lineRule="auto"/>
        <w:rPr>
          <w:rFonts w:ascii="Times New Roman" w:hAnsi="Times New Roman"/>
          <w:b/>
          <w:sz w:val="20"/>
        </w:rPr>
      </w:pPr>
      <w:r w:rsidRPr="000A1514">
        <w:rPr>
          <w:rFonts w:ascii="Times New Roman" w:hAnsi="Times New Roman" w:cs="Times New Roman"/>
          <w:b/>
          <w:sz w:val="20"/>
          <w:szCs w:val="20"/>
        </w:rPr>
        <w:lastRenderedPageBreak/>
        <w:t>Table S 8</w:t>
      </w:r>
      <w:r w:rsidR="00DA28F2" w:rsidRPr="000A1514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A28F2" w:rsidRPr="000A1514">
        <w:rPr>
          <w:rFonts w:ascii="Times New Roman" w:hAnsi="Times New Roman"/>
          <w:b/>
          <w:sz w:val="20"/>
        </w:rPr>
        <w:t xml:space="preserve">Determinants of </w:t>
      </w:r>
      <w:r w:rsidRPr="000A1514">
        <w:rPr>
          <w:rFonts w:ascii="Times New Roman" w:hAnsi="Times New Roman"/>
          <w:b/>
          <w:i/>
          <w:sz w:val="20"/>
        </w:rPr>
        <w:t>Non_acad</w:t>
      </w:r>
      <w:r w:rsidR="006A6426" w:rsidRPr="000A1514">
        <w:rPr>
          <w:rFonts w:ascii="Times New Roman" w:hAnsi="Times New Roman"/>
          <w:b/>
          <w:sz w:val="20"/>
        </w:rPr>
        <w:t xml:space="preserve">, </w:t>
      </w:r>
      <w:r w:rsidR="00DA28F2" w:rsidRPr="000A1514">
        <w:rPr>
          <w:rFonts w:ascii="Times New Roman" w:hAnsi="Times New Roman"/>
          <w:b/>
          <w:sz w:val="20"/>
        </w:rPr>
        <w:t>Europea</w:t>
      </w:r>
      <w:r w:rsidR="006A6426" w:rsidRPr="000A1514">
        <w:rPr>
          <w:rFonts w:ascii="Times New Roman" w:hAnsi="Times New Roman"/>
          <w:b/>
          <w:sz w:val="20"/>
        </w:rPr>
        <w:t>n sample</w:t>
      </w:r>
      <w:r w:rsidRPr="000A1514">
        <w:rPr>
          <w:rFonts w:ascii="Times New Roman" w:hAnsi="Times New Roman"/>
          <w:b/>
          <w:sz w:val="20"/>
        </w:rPr>
        <w:t xml:space="preserve">, outliers detected as </w:t>
      </w:r>
      <w:r w:rsidRPr="000A1514">
        <w:rPr>
          <w:rFonts w:ascii="Times New Roman" w:hAnsi="Times New Roman"/>
          <w:b/>
          <w:i/>
          <w:sz w:val="20"/>
        </w:rPr>
        <w:t>Non_acad</w:t>
      </w:r>
      <w:r w:rsidR="006A6426" w:rsidRPr="000A1514">
        <w:rPr>
          <w:rFonts w:ascii="Times New Roman" w:hAnsi="Times New Roman"/>
          <w:b/>
          <w:sz w:val="20"/>
        </w:rPr>
        <w:t xml:space="preserve"> lower than 1</w:t>
      </w:r>
      <w:r w:rsidR="006A6426" w:rsidRPr="000A1514">
        <w:rPr>
          <w:rFonts w:ascii="Times New Roman" w:hAnsi="Times New Roman"/>
          <w:b/>
          <w:sz w:val="20"/>
          <w:vertAlign w:val="superscript"/>
        </w:rPr>
        <w:t>st</w:t>
      </w:r>
      <w:r w:rsidR="006A6426" w:rsidRPr="000A1514">
        <w:rPr>
          <w:rFonts w:ascii="Times New Roman" w:hAnsi="Times New Roman"/>
          <w:b/>
          <w:sz w:val="20"/>
        </w:rPr>
        <w:t xml:space="preserve"> percentile or higher than 99</w:t>
      </w:r>
      <w:r w:rsidR="006A6426" w:rsidRPr="000A1514">
        <w:rPr>
          <w:rFonts w:ascii="Times New Roman" w:hAnsi="Times New Roman"/>
          <w:b/>
          <w:sz w:val="20"/>
          <w:vertAlign w:val="superscript"/>
        </w:rPr>
        <w:t>th</w:t>
      </w:r>
      <w:r w:rsidR="006A6426" w:rsidRPr="000A1514">
        <w:rPr>
          <w:rFonts w:ascii="Times New Roman" w:hAnsi="Times New Roman"/>
          <w:b/>
          <w:sz w:val="20"/>
        </w:rPr>
        <w:t xml:space="preserve"> percentile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A28F2" w:rsidRPr="000A1514" w:rsidRDefault="00DA28F2" w:rsidP="00D92F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A28F2" w:rsidRPr="000A1514" w:rsidRDefault="00DA28F2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A28F2" w:rsidRPr="000A1514" w:rsidRDefault="00DA28F2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A28F2" w:rsidRPr="000A1514" w:rsidRDefault="00DA28F2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A28F2" w:rsidRPr="000A1514" w:rsidRDefault="00DA28F2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A28F2" w:rsidRPr="000A1514" w:rsidRDefault="00DA28F2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A28F2" w:rsidRPr="000A1514" w:rsidRDefault="00DA28F2" w:rsidP="00D92F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A28F2" w:rsidRPr="000A1514" w:rsidRDefault="00DA28F2" w:rsidP="00D9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A28F2" w:rsidRPr="000A1514" w:rsidRDefault="00DA28F2" w:rsidP="00D9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(8)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hAnsi="Times New Roman"/>
                <w:sz w:val="20"/>
              </w:rPr>
              <w:t>Students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-0.010***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-0.006**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-0.009***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-0.007***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-0.007***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-0.007**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-0.006**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[0.002]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Students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0.078***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0.079***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0.075***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0.083***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0.081***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0.081***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0.068***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[0.011]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 xml:space="preserve"> 2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Private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-0.011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[0.008]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Publ_Acad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0.017***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0.019***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0.016***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0.019***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0.020***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0.023***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0.023***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0.022***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0.834***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0.945***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[0.035]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[0.128]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[0.137]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perscript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-1.080***</w:t>
            </w:r>
          </w:p>
        </w:tc>
        <w:tc>
          <w:tcPr>
            <w:tcW w:w="0" w:type="auto"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-1.266***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[0.173]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[0.187]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hAnsi="Times New Roman"/>
                <w:sz w:val="20"/>
              </w:rPr>
              <w:t>Core budget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-0.014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-0.047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-0.037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[0.042]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[0.045]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Core budget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[0.037]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[0.046]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Third party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-0.035**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-0.063*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-0.125***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[0.018]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[0.036]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[0.037]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Third party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0.046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0.106*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[0.059]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[0.057]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3948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2886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2886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2696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2696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2556</w:t>
            </w:r>
          </w:p>
        </w:tc>
      </w:tr>
      <w:tr w:rsidR="000A1514" w:rsidRPr="000A1514" w:rsidTr="00D92F00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A6426" w:rsidRPr="000A1514" w:rsidRDefault="006A6426" w:rsidP="00D9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</w:tr>
    </w:tbl>
    <w:p w:rsidR="00DA28F2" w:rsidRPr="000A1514" w:rsidRDefault="00DA28F2" w:rsidP="00DA28F2">
      <w:pPr>
        <w:rPr>
          <w:rFonts w:ascii="Times New Roman" w:hAnsi="Times New Roman"/>
          <w:sz w:val="20"/>
        </w:rPr>
      </w:pP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Notes: </w:t>
      </w:r>
      <w:r w:rsidRPr="000A1514">
        <w:rPr>
          <w:rFonts w:ascii="Times New Roman" w:hAnsi="Times New Roman"/>
          <w:sz w:val="20"/>
        </w:rPr>
        <w:t>* p&lt;0.10, ** p&lt;0.05, *** p&lt;0.01, Country and time fixed effects included (not reported). Robust standard errors. Specifications (2)- (5): no data on BG, ES, GR, HR, IS, specification (6)-(8): additionally</w:t>
      </w: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A1514">
        <w:rPr>
          <w:rFonts w:ascii="Times New Roman" w:hAnsi="Times New Roman"/>
          <w:sz w:val="20"/>
        </w:rPr>
        <w:t xml:space="preserve"> no data </w:t>
      </w: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>on</w:t>
      </w:r>
      <w:r w:rsidRPr="000A1514">
        <w:rPr>
          <w:rFonts w:ascii="Times New Roman" w:hAnsi="Times New Roman"/>
          <w:sz w:val="20"/>
        </w:rPr>
        <w:t xml:space="preserve"> CZ</w:t>
      </w:r>
    </w:p>
    <w:p w:rsidR="00DA28F2" w:rsidRPr="000A1514" w:rsidRDefault="00DA28F2" w:rsidP="00DA28F2">
      <w:pPr>
        <w:rPr>
          <w:rFonts w:ascii="Times New Roman" w:hAnsi="Times New Roman"/>
          <w:sz w:val="20"/>
        </w:rPr>
      </w:pPr>
      <w:r w:rsidRPr="000A1514">
        <w:rPr>
          <w:rFonts w:ascii="Times New Roman" w:hAnsi="Times New Roman"/>
          <w:sz w:val="20"/>
        </w:rPr>
        <w:t>Source: own elaboration based on data from ETER</w:t>
      </w:r>
    </w:p>
    <w:p w:rsidR="006A6426" w:rsidRPr="000A1514" w:rsidRDefault="005C76C1" w:rsidP="006A6426">
      <w:pPr>
        <w:spacing w:line="240" w:lineRule="auto"/>
        <w:rPr>
          <w:rFonts w:ascii="Times New Roman" w:hAnsi="Times New Roman"/>
          <w:b/>
          <w:sz w:val="20"/>
        </w:rPr>
      </w:pPr>
      <w:r w:rsidRPr="000A1514">
        <w:rPr>
          <w:rFonts w:ascii="Times New Roman" w:hAnsi="Times New Roman" w:cs="Times New Roman"/>
          <w:b/>
          <w:sz w:val="20"/>
          <w:szCs w:val="20"/>
        </w:rPr>
        <w:t>Table S 9.</w:t>
      </w:r>
      <w:r w:rsidR="006A6426" w:rsidRPr="000A1514">
        <w:rPr>
          <w:rFonts w:ascii="Times New Roman" w:hAnsi="Times New Roman" w:cs="Times New Roman"/>
          <w:b/>
          <w:sz w:val="20"/>
          <w:szCs w:val="20"/>
        </w:rPr>
        <w:t xml:space="preserve"> Determinants of </w:t>
      </w:r>
      <w:r w:rsidRPr="000A1514">
        <w:rPr>
          <w:rFonts w:ascii="Times New Roman" w:hAnsi="Times New Roman" w:cs="Times New Roman"/>
          <w:b/>
          <w:i/>
          <w:sz w:val="20"/>
          <w:szCs w:val="20"/>
        </w:rPr>
        <w:t>Non_acad</w:t>
      </w:r>
      <w:r w:rsidR="006A6426" w:rsidRPr="000A1514">
        <w:rPr>
          <w:rFonts w:ascii="Times New Roman" w:hAnsi="Times New Roman" w:cs="Times New Roman"/>
          <w:b/>
          <w:sz w:val="20"/>
          <w:szCs w:val="20"/>
        </w:rPr>
        <w:t xml:space="preserve">, European sample, outliers detected </w:t>
      </w:r>
      <w:r w:rsidRPr="000A1514">
        <w:rPr>
          <w:rFonts w:ascii="Times New Roman" w:eastAsia="Batang" w:hAnsi="Times New Roman" w:cs="Times New Roman"/>
          <w:b/>
          <w:sz w:val="20"/>
          <w:szCs w:val="20"/>
          <w:lang w:val="en-GB" w:eastAsia="ko-KR"/>
        </w:rPr>
        <w:t xml:space="preserve">as values of </w:t>
      </w:r>
      <w:r w:rsidRPr="000A1514">
        <w:rPr>
          <w:rFonts w:ascii="Times New Roman" w:eastAsia="Batang" w:hAnsi="Times New Roman" w:cs="Times New Roman"/>
          <w:b/>
          <w:i/>
          <w:sz w:val="20"/>
          <w:szCs w:val="20"/>
          <w:lang w:val="en-GB" w:eastAsia="ko-KR"/>
        </w:rPr>
        <w:t>Non_acad</w:t>
      </w:r>
      <w:r w:rsidR="006A6426" w:rsidRPr="000A1514">
        <w:rPr>
          <w:rFonts w:ascii="Times New Roman" w:eastAsia="Batang" w:hAnsi="Times New Roman" w:cs="Times New Roman"/>
          <w:b/>
          <w:sz w:val="20"/>
          <w:szCs w:val="20"/>
          <w:lang w:val="en-GB" w:eastAsia="ko-KR"/>
        </w:rPr>
        <w:t xml:space="preserve"> three standard deviations away from the mean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0A1514" w:rsidRPr="000A1514" w:rsidTr="00BB7F9F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A6426" w:rsidRPr="000A1514" w:rsidRDefault="006A6426" w:rsidP="00BB7F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A6426" w:rsidRPr="000A1514" w:rsidRDefault="006A6426" w:rsidP="00BB7F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A6426" w:rsidRPr="000A1514" w:rsidRDefault="006A6426" w:rsidP="00BB7F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A6426" w:rsidRPr="000A1514" w:rsidRDefault="006A6426" w:rsidP="00BB7F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A6426" w:rsidRPr="000A1514" w:rsidRDefault="006A6426" w:rsidP="00BB7F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A6426" w:rsidRPr="000A1514" w:rsidRDefault="006A6426" w:rsidP="00BB7F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0A1514">
              <w:rPr>
                <w:rFonts w:ascii="Times New Roman" w:hAnsi="Times New Roman"/>
                <w:sz w:val="18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A6426" w:rsidRPr="000A1514" w:rsidRDefault="006A6426" w:rsidP="00BB7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A6426" w:rsidRPr="000A1514" w:rsidRDefault="006A6426" w:rsidP="00BB7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(8)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hAnsi="Times New Roman"/>
                <w:sz w:val="20"/>
              </w:rPr>
              <w:t>Students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-0.009***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-0.009***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-0.012***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-0.010***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-0.009***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-0.010***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-0.009***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-0.011***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A1514">
              <w:rPr>
                <w:rFonts w:ascii="Times New Roman" w:hAnsi="Times New Roman"/>
                <w:sz w:val="20"/>
              </w:rPr>
              <w:t>Students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0.075***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0.075***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0.071***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0.077***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0.081***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0.076***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0.077***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0.067***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[0.011]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 xml:space="preserve"> 2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-0.003***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Private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-0.021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-0.013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-0.031**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-0.040***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-0.018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-0.041***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[0.008]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[0.015]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Publ_Acad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0.014***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0.022***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0.019***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0.023***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0.024***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0.027***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0.029***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0.027***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0.799***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0.926***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[0.035]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[0.128]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[0.139]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hAnsi="Times New Roman"/>
                <w:sz w:val="20"/>
                <w:vertAlign w:val="superscript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-1.012***</w:t>
            </w:r>
          </w:p>
        </w:tc>
        <w:tc>
          <w:tcPr>
            <w:tcW w:w="0" w:type="auto"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-1.225***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[0.173]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[0.189]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hAnsi="Times New Roman"/>
                <w:sz w:val="20"/>
                <w:vertAlign w:val="subscript"/>
              </w:rPr>
            </w:pPr>
            <w:r w:rsidRPr="000A1514">
              <w:rPr>
                <w:rFonts w:ascii="Times New Roman" w:hAnsi="Times New Roman"/>
                <w:sz w:val="20"/>
              </w:rPr>
              <w:t>Core budget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-0.024*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-0.131***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-0.122**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[0.045]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[0.048]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Core budget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0.106***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[0.040]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[0.048]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Third party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-0.046**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-0.105***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-0.141***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[0.019]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[0.038]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[0.039]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/>
                <w:sz w:val="20"/>
              </w:rPr>
              <w:t>Third party</w:t>
            </w:r>
            <w:r w:rsidRPr="000A1514">
              <w:rPr>
                <w:rFonts w:ascii="Times New Roman" w:hAnsi="Times New Roman"/>
                <w:sz w:val="20"/>
                <w:vertAlign w:val="subscript"/>
              </w:rPr>
              <w:t>it</w:t>
            </w:r>
            <w:r w:rsidRPr="000A1514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0" w:type="auto"/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0.113**</w:t>
            </w:r>
          </w:p>
        </w:tc>
      </w:tr>
      <w:tr w:rsidR="000A1514" w:rsidRPr="000A1514" w:rsidTr="00690D0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[0.061]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 w:rsidP="00690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[0.057]</w:t>
            </w:r>
          </w:p>
        </w:tc>
      </w:tr>
      <w:tr w:rsidR="000A1514" w:rsidRPr="000A1514" w:rsidTr="00BB7F9F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4062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2908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2908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2716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2576</w:t>
            </w:r>
          </w:p>
        </w:tc>
      </w:tr>
      <w:tr w:rsidR="000A1514" w:rsidRPr="000A1514" w:rsidTr="00BB7F9F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A6426" w:rsidRPr="000A1514" w:rsidRDefault="006A6426" w:rsidP="00BB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A6426" w:rsidRPr="000A1514" w:rsidRDefault="006A64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</w:tr>
    </w:tbl>
    <w:p w:rsidR="006A6426" w:rsidRPr="000A1514" w:rsidRDefault="006A6426" w:rsidP="006A6426">
      <w:pPr>
        <w:rPr>
          <w:rFonts w:ascii="Times New Roman" w:hAnsi="Times New Roman"/>
          <w:sz w:val="20"/>
        </w:rPr>
      </w:pP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Notes: </w:t>
      </w:r>
      <w:r w:rsidRPr="000A1514">
        <w:rPr>
          <w:rFonts w:ascii="Times New Roman" w:hAnsi="Times New Roman"/>
          <w:sz w:val="20"/>
        </w:rPr>
        <w:t>* p&lt;0.10, ** p&lt;0.05, *** p&lt;0.01, Country and time fixed effects included (not reported). Robust standard errors. Specifications (2)- (5): no data on BG, ES, GR, HR, IS, specification (6)-(8): additionally</w:t>
      </w: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A1514">
        <w:rPr>
          <w:rFonts w:ascii="Times New Roman" w:hAnsi="Times New Roman"/>
          <w:sz w:val="20"/>
        </w:rPr>
        <w:t xml:space="preserve"> no data </w:t>
      </w: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>on</w:t>
      </w:r>
      <w:r w:rsidRPr="000A1514">
        <w:rPr>
          <w:rFonts w:ascii="Times New Roman" w:hAnsi="Times New Roman"/>
          <w:sz w:val="20"/>
        </w:rPr>
        <w:t xml:space="preserve"> CZ</w:t>
      </w:r>
    </w:p>
    <w:p w:rsidR="006A6426" w:rsidRPr="000A1514" w:rsidRDefault="006A6426" w:rsidP="006A6426">
      <w:pPr>
        <w:rPr>
          <w:rFonts w:ascii="Times New Roman" w:hAnsi="Times New Roman"/>
          <w:sz w:val="20"/>
        </w:rPr>
      </w:pPr>
      <w:r w:rsidRPr="000A1514">
        <w:rPr>
          <w:rFonts w:ascii="Times New Roman" w:hAnsi="Times New Roman"/>
          <w:sz w:val="20"/>
        </w:rPr>
        <w:t>Source: own elaboration based on data from ETER</w:t>
      </w:r>
    </w:p>
    <w:p w:rsidR="00DA28F2" w:rsidRPr="000A1514" w:rsidRDefault="00DA28F2" w:rsidP="008E260C"/>
    <w:p w:rsidR="00170F11" w:rsidRPr="000A1514" w:rsidRDefault="00170F11" w:rsidP="00170F11">
      <w:pPr>
        <w:spacing w:line="240" w:lineRule="auto"/>
        <w:rPr>
          <w:rFonts w:ascii="Times New Roman" w:hAnsi="Times New Roman"/>
          <w:sz w:val="20"/>
        </w:rPr>
      </w:pPr>
      <w:r w:rsidRPr="000A1514">
        <w:rPr>
          <w:rFonts w:ascii="Times New Roman" w:hAnsi="Times New Roman" w:cs="Times New Roman"/>
          <w:b/>
          <w:sz w:val="20"/>
          <w:szCs w:val="20"/>
        </w:rPr>
        <w:t xml:space="preserve">Table S 10. </w:t>
      </w:r>
      <w:r w:rsidRPr="000A1514">
        <w:rPr>
          <w:rFonts w:ascii="Times New Roman" w:hAnsi="Times New Roman"/>
          <w:b/>
          <w:sz w:val="20"/>
        </w:rPr>
        <w:t xml:space="preserve">Determinants of </w:t>
      </w:r>
      <w:r w:rsidRPr="000A1514">
        <w:rPr>
          <w:rFonts w:ascii="Times New Roman" w:hAnsi="Times New Roman"/>
          <w:b/>
          <w:i/>
          <w:sz w:val="20"/>
        </w:rPr>
        <w:t>Non_acad</w:t>
      </w:r>
      <w:r w:rsidRPr="000A1514">
        <w:rPr>
          <w:rFonts w:ascii="Times New Roman" w:hAnsi="Times New Roman"/>
          <w:b/>
          <w:sz w:val="20"/>
        </w:rPr>
        <w:t xml:space="preserve">, European sample, different specifications considering </w:t>
      </w:r>
      <w:r w:rsidRPr="000A1514">
        <w:rPr>
          <w:rFonts w:ascii="Times New Roman" w:hAnsi="Times New Roman" w:cs="Times New Roman"/>
          <w:b/>
          <w:i/>
          <w:sz w:val="20"/>
          <w:szCs w:val="20"/>
        </w:rPr>
        <w:t>Third party</w:t>
      </w:r>
      <w:r w:rsidRPr="000A1514">
        <w:rPr>
          <w:rFonts w:ascii="Times New Roman" w:hAnsi="Times New Roman" w:cs="Times New Roman"/>
          <w:b/>
          <w:sz w:val="20"/>
          <w:szCs w:val="20"/>
          <w:vertAlign w:val="subscript"/>
        </w:rPr>
        <w:t>it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1038"/>
        <w:gridCol w:w="1261"/>
        <w:gridCol w:w="1276"/>
        <w:gridCol w:w="1134"/>
        <w:gridCol w:w="1134"/>
        <w:gridCol w:w="1054"/>
      </w:tblGrid>
      <w:tr w:rsidR="000A1514" w:rsidRPr="000A1514" w:rsidTr="00240617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70F11" w:rsidRPr="000A1514" w:rsidRDefault="00170F11" w:rsidP="00170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70F11" w:rsidRPr="000A1514" w:rsidRDefault="00170F11" w:rsidP="00170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170F11" w:rsidRPr="000A1514" w:rsidRDefault="00170F11" w:rsidP="00170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170F11" w:rsidRPr="000A1514" w:rsidRDefault="00170F11" w:rsidP="00170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170F11" w:rsidRPr="000A1514" w:rsidRDefault="00170F11" w:rsidP="00170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(5)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170F11" w:rsidRPr="000A1514" w:rsidRDefault="00170F11" w:rsidP="00170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(6)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Students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8" w:type="dxa"/>
            <w:tcBorders>
              <w:top w:val="single" w:sz="4" w:space="0" w:color="auto"/>
            </w:tcBorders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-0.009***</w:t>
            </w:r>
          </w:p>
        </w:tc>
        <w:tc>
          <w:tcPr>
            <w:tcW w:w="1261" w:type="dxa"/>
            <w:tcBorders>
              <w:top w:val="single" w:sz="4" w:space="0" w:color="auto"/>
            </w:tcBorders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-0.008***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-0.008***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-0.008***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-0.008***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-0.008***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Students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0.068***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0.067***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0.064***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0.063***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0.068***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0.067***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2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Private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-0.029**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-0.028**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-0.028*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-0.026*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[0.015]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[0.015]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[0.015]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Publ_Acad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0.023***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0.024***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0.027***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0.027***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0.023***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0.024***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0.913***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0.922***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0.875***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0.880***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0.913***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0.922***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[0.135]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[0.136]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[0.139]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[0.140]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[0.135]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[0.136]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Non_personal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-1.234***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-1.243***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-1.164***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-1.169***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-1.233***</w:t>
            </w:r>
          </w:p>
        </w:tc>
        <w:tc>
          <w:tcPr>
            <w:tcW w:w="1054" w:type="dxa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-1.245***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[0.184]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[0.184]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[0.190]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[0.192]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[0.184]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[0.185]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Core budget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-0.125***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-0.100**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-0.101**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-0.095**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-0.120**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-0.096**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[0.046]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[0.047]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[0.048]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[0.048]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[0.047]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[0.047]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Core budget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0.083*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0.076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0.072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0.079*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[0.046]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[0.047]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[0.048]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[0.048]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[0.047]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[0.047]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Third party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b/>
                <w:sz w:val="20"/>
                <w:szCs w:val="20"/>
              </w:rPr>
              <w:t>-0.055***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b/>
                <w:sz w:val="20"/>
                <w:szCs w:val="20"/>
              </w:rPr>
              <w:t>-0.111***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b/>
                <w:sz w:val="20"/>
                <w:szCs w:val="20"/>
              </w:rPr>
              <w:t>-0.065***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b/>
                <w:sz w:val="20"/>
                <w:szCs w:val="20"/>
              </w:rPr>
              <w:t>-0.098*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b/>
                <w:sz w:val="20"/>
                <w:szCs w:val="20"/>
              </w:rPr>
              <w:t>-0.057***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b/>
                <w:sz w:val="20"/>
                <w:szCs w:val="20"/>
              </w:rPr>
              <w:t>-0.117***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[0.018]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[0.037]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[0.021]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[0.053]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[0.020]</w:t>
            </w: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[0.043]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Third party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0.088</w:t>
            </w:r>
          </w:p>
        </w:tc>
        <w:tc>
          <w:tcPr>
            <w:tcW w:w="1276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b/>
                <w:sz w:val="20"/>
                <w:szCs w:val="20"/>
              </w:rPr>
              <w:t>0.071</w:t>
            </w:r>
          </w:p>
        </w:tc>
        <w:tc>
          <w:tcPr>
            <w:tcW w:w="113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4" w:type="dxa"/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b/>
                <w:sz w:val="20"/>
                <w:szCs w:val="20"/>
              </w:rPr>
              <w:t>0.103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[0.057]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[0.114]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bottom w:val="single" w:sz="4" w:space="0" w:color="auto"/>
            </w:tcBorders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[0.075]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b/>
                <w:sz w:val="20"/>
                <w:szCs w:val="20"/>
              </w:rPr>
              <w:t>2570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b/>
                <w:sz w:val="20"/>
                <w:szCs w:val="20"/>
              </w:rPr>
              <w:t>2570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b/>
                <w:sz w:val="20"/>
                <w:szCs w:val="20"/>
              </w:rPr>
              <w:t>2543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b/>
                <w:sz w:val="20"/>
                <w:szCs w:val="20"/>
              </w:rPr>
              <w:t>2543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b/>
                <w:sz w:val="20"/>
                <w:szCs w:val="20"/>
              </w:rPr>
              <w:t>2566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b/>
                <w:sz w:val="20"/>
                <w:szCs w:val="20"/>
              </w:rPr>
              <w:t>2566</w:t>
            </w:r>
          </w:p>
        </w:tc>
      </w:tr>
      <w:tr w:rsidR="000A1514" w:rsidRPr="000A1514" w:rsidTr="00240617">
        <w:trPr>
          <w:trHeight w:val="288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70F11" w:rsidRPr="000A1514" w:rsidRDefault="00170F11" w:rsidP="00170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noWrap/>
          </w:tcPr>
          <w:p w:rsidR="00170F11" w:rsidRPr="000A1514" w:rsidRDefault="00170F11" w:rsidP="00170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</w:tr>
    </w:tbl>
    <w:p w:rsidR="00170F11" w:rsidRPr="000A1514" w:rsidRDefault="00170F11" w:rsidP="00170F11">
      <w:pPr>
        <w:rPr>
          <w:rFonts w:ascii="Times New Roman" w:hAnsi="Times New Roman"/>
          <w:sz w:val="20"/>
        </w:rPr>
      </w:pP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Notes: </w:t>
      </w:r>
      <w:r w:rsidRPr="000A1514">
        <w:rPr>
          <w:rFonts w:ascii="Times New Roman" w:hAnsi="Times New Roman"/>
          <w:sz w:val="20"/>
        </w:rPr>
        <w:t>* p&lt;0.10, ** p&lt;0.05, *** p&lt;0.01, Country and time fixed effects included (not reported). Robust standard errors.  Specifications 1 and 2 full sample, specifications 2 - 6 observations with Third party</w:t>
      </w:r>
      <w:r w:rsidRPr="000A1514">
        <w:rPr>
          <w:rFonts w:ascii="Times New Roman" w:hAnsi="Times New Roman"/>
          <w:sz w:val="20"/>
          <w:vertAlign w:val="subscript"/>
        </w:rPr>
        <w:t>it</w:t>
      </w:r>
      <w:r w:rsidRPr="000A1514">
        <w:rPr>
          <w:rFonts w:ascii="Times New Roman" w:hAnsi="Times New Roman"/>
          <w:sz w:val="20"/>
        </w:rPr>
        <w:t xml:space="preserve"> outliers excluded: specifications 3 and 4: outliers defined as values of  Third party</w:t>
      </w:r>
      <w:r w:rsidRPr="000A1514">
        <w:rPr>
          <w:rFonts w:ascii="Times New Roman" w:hAnsi="Times New Roman"/>
          <w:sz w:val="20"/>
          <w:vertAlign w:val="subscript"/>
        </w:rPr>
        <w:t>it</w:t>
      </w:r>
      <w:r w:rsidRPr="000A1514">
        <w:rPr>
          <w:rFonts w:ascii="Times New Roman" w:hAnsi="Times New Roman"/>
          <w:sz w:val="20"/>
        </w:rPr>
        <w:t xml:space="preserve">  higher than 99 percentile, specifications: 5 and 6 outliers with values of  Third party</w:t>
      </w:r>
      <w:r w:rsidRPr="000A1514">
        <w:rPr>
          <w:rFonts w:ascii="Times New Roman" w:hAnsi="Times New Roman"/>
          <w:sz w:val="20"/>
          <w:vertAlign w:val="subscript"/>
        </w:rPr>
        <w:t>it</w:t>
      </w:r>
      <w:r w:rsidRPr="000A1514">
        <w:rPr>
          <w:rFonts w:ascii="Times New Roman" w:hAnsi="Times New Roman"/>
          <w:sz w:val="20"/>
        </w:rPr>
        <w:t xml:space="preserve">  higher than 90%.</w:t>
      </w:r>
    </w:p>
    <w:p w:rsidR="00BA51D6" w:rsidRPr="000A1514" w:rsidRDefault="00170F11" w:rsidP="00170F11">
      <w:pPr>
        <w:rPr>
          <w:rFonts w:ascii="Times New Roman" w:hAnsi="Times New Roman"/>
          <w:sz w:val="20"/>
        </w:rPr>
      </w:pPr>
      <w:r w:rsidRPr="000A1514">
        <w:rPr>
          <w:rFonts w:ascii="Times New Roman" w:hAnsi="Times New Roman"/>
          <w:sz w:val="20"/>
        </w:rPr>
        <w:t>Source: own elaboration based on data from ETER</w:t>
      </w:r>
    </w:p>
    <w:p w:rsidR="00BA51D6" w:rsidRPr="000A1514" w:rsidRDefault="00BA51D6" w:rsidP="00BA51D6">
      <w:pPr>
        <w:spacing w:line="240" w:lineRule="auto"/>
        <w:jc w:val="both"/>
        <w:rPr>
          <w:rFonts w:ascii="Times New Roman" w:hAnsi="Times New Roman"/>
          <w:sz w:val="20"/>
        </w:rPr>
      </w:pPr>
      <w:r w:rsidRPr="000A1514">
        <w:rPr>
          <w:rFonts w:ascii="Times New Roman" w:hAnsi="Times New Roman" w:cs="Times New Roman"/>
          <w:b/>
          <w:sz w:val="20"/>
          <w:szCs w:val="20"/>
        </w:rPr>
        <w:t xml:space="preserve">Table S 11. </w:t>
      </w:r>
      <w:r w:rsidRPr="000A1514">
        <w:rPr>
          <w:rFonts w:ascii="Times New Roman" w:hAnsi="Times New Roman"/>
          <w:b/>
          <w:sz w:val="20"/>
        </w:rPr>
        <w:t xml:space="preserve">Determinants of </w:t>
      </w:r>
      <w:r w:rsidRPr="000A1514">
        <w:rPr>
          <w:rFonts w:ascii="Times New Roman" w:hAnsi="Times New Roman"/>
          <w:b/>
          <w:i/>
          <w:sz w:val="20"/>
        </w:rPr>
        <w:t>Non_acad</w:t>
      </w:r>
      <w:r w:rsidRPr="000A1514">
        <w:rPr>
          <w:rFonts w:ascii="Times New Roman" w:hAnsi="Times New Roman"/>
          <w:b/>
          <w:sz w:val="20"/>
        </w:rPr>
        <w:t>, European (specifications 1 and 2) and US (specifications 3 and 4) samples, estimations based on mean-centred continuous variables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1038"/>
        <w:gridCol w:w="1261"/>
        <w:gridCol w:w="1276"/>
        <w:gridCol w:w="1134"/>
      </w:tblGrid>
      <w:tr w:rsidR="000A1514" w:rsidRPr="000A1514" w:rsidTr="00201806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A51D6" w:rsidRPr="000A1514" w:rsidRDefault="00BA51D6" w:rsidP="00201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Europe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BA51D6" w:rsidRPr="000A1514" w:rsidRDefault="00BA51D6" w:rsidP="00201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USA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cStudents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8" w:type="dxa"/>
            <w:tcBorders>
              <w:top w:val="single" w:sz="4" w:space="0" w:color="auto"/>
            </w:tcBorders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1261" w:type="dxa"/>
            <w:tcBorders>
              <w:top w:val="single" w:sz="4" w:space="0" w:color="auto"/>
            </w:tcBorders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[0.002]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[0.002]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[0.001]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[0.001]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cStudents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0.002***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0.067***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0.066***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0.341***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0.364***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[0.012]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[0.100]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[0.099]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YearFound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2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-0.002***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-0.009***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-0.010***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[0.000]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[0.003]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Private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-0.080***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-0.081***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-0.032***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-0.032***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[0.019]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[0.020]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[0.008]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[0.008]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cPubl_Acad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0.024***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0.023***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0.056***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0.056***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[0.004]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cNon_personal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0.122***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0.121***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-0.044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-0.042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[0.033]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[0.034]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[0.033]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[0.033]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cNon_personal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  <w:t>it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-1.327***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-1.326***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0.382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0.569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[0.330]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[0.329]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[0.337]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[0.392]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cCore budget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-0.023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-0.022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-0.063***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-0.066***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[0.014]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[0.017]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[0.018]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cCore budget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0.290***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0.301***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0.137***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0.139***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[0.055]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[0.059]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[0.047]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[0.047]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l-PL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cThird party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-0.081***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-0.072***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-0.035*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[0.017]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[0.021]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[0.021]</w:t>
            </w: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[0.022]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vAlign w:val="center"/>
            <w:hideMark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cThird party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</w:t>
            </w:r>
            <w:r w:rsidRPr="000A15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-0.036</w:t>
            </w:r>
          </w:p>
        </w:tc>
        <w:tc>
          <w:tcPr>
            <w:tcW w:w="1276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-0.294***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[0.058]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[0.097]</w:t>
            </w:r>
          </w:p>
        </w:tc>
      </w:tr>
      <w:tr w:rsidR="000A1514" w:rsidRPr="000A1514" w:rsidTr="00201806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2,570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2,570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2,042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2,042</w:t>
            </w:r>
          </w:p>
        </w:tc>
      </w:tr>
      <w:tr w:rsidR="00BA51D6" w:rsidRPr="000A1514" w:rsidTr="00201806">
        <w:trPr>
          <w:trHeight w:val="288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A51D6" w:rsidRPr="000A1514" w:rsidRDefault="00BA51D6" w:rsidP="0020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</w:pP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</w:t>
            </w:r>
            <w:r w:rsidRPr="000A15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:rsidR="00BA51D6" w:rsidRPr="000A1514" w:rsidRDefault="00BA51D6" w:rsidP="002018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514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</w:tr>
    </w:tbl>
    <w:p w:rsidR="00BA51D6" w:rsidRPr="000A1514" w:rsidRDefault="00BA51D6" w:rsidP="00BA51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51D6" w:rsidRPr="000A1514" w:rsidRDefault="00BA51D6" w:rsidP="00BA51D6">
      <w:pPr>
        <w:jc w:val="both"/>
        <w:rPr>
          <w:rFonts w:ascii="Times New Roman" w:hAnsi="Times New Roman"/>
          <w:sz w:val="20"/>
        </w:rPr>
      </w:pPr>
      <w:r w:rsidRPr="000A15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Notes: </w:t>
      </w:r>
      <w:r w:rsidRPr="000A1514">
        <w:rPr>
          <w:rFonts w:ascii="Times New Roman" w:hAnsi="Times New Roman"/>
          <w:sz w:val="20"/>
        </w:rPr>
        <w:t xml:space="preserve">* p&lt;0.10, ** p&lt;0.05, *** p&lt;0.01, Country (European sample)/ state (USA sample) and time fixed effects included (not reported). Robust standard errors. Europe: specifications 1 and 2, USA: specifications 3 and 4 Mean-centred continuous variables related to the country (in case of Europe) and state (in case of the USA) mean. </w:t>
      </w:r>
    </w:p>
    <w:bookmarkEnd w:id="0"/>
    <w:p w:rsidR="00BA51D6" w:rsidRPr="00170F11" w:rsidRDefault="00BA51D6" w:rsidP="00170F11">
      <w:pPr>
        <w:rPr>
          <w:rFonts w:ascii="Times New Roman" w:hAnsi="Times New Roman"/>
          <w:sz w:val="20"/>
        </w:rPr>
      </w:pPr>
    </w:p>
    <w:p w:rsidR="00DA28F2" w:rsidRPr="008E260C" w:rsidRDefault="00DA28F2" w:rsidP="008E260C"/>
    <w:sectPr w:rsidR="00DA28F2" w:rsidRPr="008E260C"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4AE" w:rsidRDefault="00CC24AE" w:rsidP="00C70BD3">
      <w:pPr>
        <w:spacing w:after="0" w:line="240" w:lineRule="auto"/>
      </w:pPr>
      <w:r>
        <w:separator/>
      </w:r>
    </w:p>
  </w:endnote>
  <w:endnote w:type="continuationSeparator" w:id="0">
    <w:p w:rsidR="00CC24AE" w:rsidRDefault="00CC24AE" w:rsidP="00C70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396079"/>
      <w:docPartObj>
        <w:docPartGallery w:val="Page Numbers (Bottom of Page)"/>
        <w:docPartUnique/>
      </w:docPartObj>
    </w:sdtPr>
    <w:sdtEndPr/>
    <w:sdtContent>
      <w:p w:rsidR="00C70BD3" w:rsidRDefault="00C70BD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1514" w:rsidRPr="000A1514">
          <w:rPr>
            <w:noProof/>
            <w:lang w:val="pl-PL"/>
          </w:rPr>
          <w:t>1</w:t>
        </w:r>
        <w:r>
          <w:fldChar w:fldCharType="end"/>
        </w:r>
      </w:p>
    </w:sdtContent>
  </w:sdt>
  <w:p w:rsidR="00C70BD3" w:rsidRDefault="00C70BD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4AE" w:rsidRDefault="00CC24AE" w:rsidP="00C70BD3">
      <w:pPr>
        <w:spacing w:after="0" w:line="240" w:lineRule="auto"/>
      </w:pPr>
      <w:r>
        <w:separator/>
      </w:r>
    </w:p>
  </w:footnote>
  <w:footnote w:type="continuationSeparator" w:id="0">
    <w:p w:rsidR="00CC24AE" w:rsidRDefault="00CC24AE" w:rsidP="00C70B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60C"/>
    <w:rsid w:val="000A1514"/>
    <w:rsid w:val="001336EA"/>
    <w:rsid w:val="00170F11"/>
    <w:rsid w:val="003A468D"/>
    <w:rsid w:val="003D2CB3"/>
    <w:rsid w:val="004050E0"/>
    <w:rsid w:val="00533DD6"/>
    <w:rsid w:val="005958A0"/>
    <w:rsid w:val="005C76C1"/>
    <w:rsid w:val="00680DA6"/>
    <w:rsid w:val="00690D03"/>
    <w:rsid w:val="006A6426"/>
    <w:rsid w:val="006C7734"/>
    <w:rsid w:val="0083296D"/>
    <w:rsid w:val="008E260C"/>
    <w:rsid w:val="009974C7"/>
    <w:rsid w:val="009E7C93"/>
    <w:rsid w:val="00BA51D6"/>
    <w:rsid w:val="00C31827"/>
    <w:rsid w:val="00C70754"/>
    <w:rsid w:val="00C70BD3"/>
    <w:rsid w:val="00CC24AE"/>
    <w:rsid w:val="00CD74BB"/>
    <w:rsid w:val="00D05D20"/>
    <w:rsid w:val="00D92F00"/>
    <w:rsid w:val="00DA28F2"/>
    <w:rsid w:val="00F45602"/>
    <w:rsid w:val="00F4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5958A0"/>
    <w:pPr>
      <w:spacing w:before="240" w:line="360" w:lineRule="auto"/>
      <w:jc w:val="both"/>
    </w:pPr>
    <w:rPr>
      <w:rFonts w:ascii="Calibri" w:hAnsi="Calibri" w:cs="Calibri"/>
      <w:i/>
      <w:iCs/>
      <w:color w:val="1F497D" w:themeColor="text2"/>
      <w:sz w:val="18"/>
      <w:szCs w:val="18"/>
      <w:lang w:val="en-GB"/>
    </w:rPr>
  </w:style>
  <w:style w:type="table" w:styleId="Tabela-Siatka">
    <w:name w:val="Table Grid"/>
    <w:basedOn w:val="Standardowy"/>
    <w:uiPriority w:val="39"/>
    <w:rsid w:val="005958A0"/>
    <w:pPr>
      <w:spacing w:after="0" w:line="240" w:lineRule="auto"/>
    </w:pPr>
    <w:rPr>
      <w:lang w:val="it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70BD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0BD3"/>
  </w:style>
  <w:style w:type="paragraph" w:styleId="Stopka">
    <w:name w:val="footer"/>
    <w:basedOn w:val="Normalny"/>
    <w:link w:val="StopkaZnak"/>
    <w:uiPriority w:val="99"/>
    <w:unhideWhenUsed/>
    <w:rsid w:val="00C70BD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0B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5958A0"/>
    <w:pPr>
      <w:spacing w:before="240" w:line="360" w:lineRule="auto"/>
      <w:jc w:val="both"/>
    </w:pPr>
    <w:rPr>
      <w:rFonts w:ascii="Calibri" w:hAnsi="Calibri" w:cs="Calibri"/>
      <w:i/>
      <w:iCs/>
      <w:color w:val="1F497D" w:themeColor="text2"/>
      <w:sz w:val="18"/>
      <w:szCs w:val="18"/>
      <w:lang w:val="en-GB"/>
    </w:rPr>
  </w:style>
  <w:style w:type="table" w:styleId="Tabela-Siatka">
    <w:name w:val="Table Grid"/>
    <w:basedOn w:val="Standardowy"/>
    <w:uiPriority w:val="39"/>
    <w:rsid w:val="005958A0"/>
    <w:pPr>
      <w:spacing w:after="0" w:line="240" w:lineRule="auto"/>
    </w:pPr>
    <w:rPr>
      <w:lang w:val="it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70BD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0BD3"/>
  </w:style>
  <w:style w:type="paragraph" w:styleId="Stopka">
    <w:name w:val="footer"/>
    <w:basedOn w:val="Normalny"/>
    <w:link w:val="StopkaZnak"/>
    <w:uiPriority w:val="99"/>
    <w:unhideWhenUsed/>
    <w:rsid w:val="00C70BD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0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9630C-3B0D-4876-8973-82EF0C0C6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3141</Words>
  <Characters>17906</Characters>
  <Application>Microsoft Office Word</Application>
  <DocSecurity>0</DocSecurity>
  <Lines>149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2</cp:revision>
  <dcterms:created xsi:type="dcterms:W3CDTF">2022-01-19T09:22:00Z</dcterms:created>
  <dcterms:modified xsi:type="dcterms:W3CDTF">2022-01-19T09:22:00Z</dcterms:modified>
</cp:coreProperties>
</file>