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C2C65" w14:textId="77777777" w:rsidR="00F36BE4" w:rsidRPr="00A853EB" w:rsidRDefault="00F36BE4" w:rsidP="00A30202">
      <w:pPr>
        <w:spacing w:line="360" w:lineRule="auto"/>
        <w:rPr>
          <w:b/>
          <w:bCs/>
          <w:sz w:val="36"/>
          <w:szCs w:val="36"/>
        </w:rPr>
      </w:pPr>
      <w:r>
        <w:rPr>
          <w:b/>
          <w:bCs/>
          <w:sz w:val="36"/>
          <w:szCs w:val="36"/>
        </w:rPr>
        <w:t>H</w:t>
      </w:r>
      <w:r w:rsidRPr="00A853EB">
        <w:rPr>
          <w:b/>
          <w:bCs/>
          <w:sz w:val="36"/>
          <w:szCs w:val="36"/>
        </w:rPr>
        <w:t>igher education</w:t>
      </w:r>
      <w:r>
        <w:rPr>
          <w:b/>
          <w:bCs/>
          <w:sz w:val="36"/>
          <w:szCs w:val="36"/>
        </w:rPr>
        <w:t xml:space="preserve"> and public good in</w:t>
      </w:r>
      <w:r w:rsidRPr="00A853EB">
        <w:rPr>
          <w:b/>
          <w:bCs/>
          <w:sz w:val="36"/>
          <w:szCs w:val="36"/>
        </w:rPr>
        <w:t xml:space="preserve"> England</w:t>
      </w:r>
    </w:p>
    <w:p w14:paraId="2F4001BF" w14:textId="77777777" w:rsidR="00F36BE4" w:rsidRDefault="00F36BE4" w:rsidP="00A30202">
      <w:pPr>
        <w:spacing w:line="360" w:lineRule="auto"/>
      </w:pPr>
    </w:p>
    <w:p w14:paraId="5B2B59AF" w14:textId="3FD4600A" w:rsidR="00EB62FF" w:rsidRPr="007940E1" w:rsidRDefault="00D96463" w:rsidP="00A30202">
      <w:pPr>
        <w:spacing w:line="360" w:lineRule="auto"/>
        <w:rPr>
          <w:sz w:val="28"/>
          <w:szCs w:val="28"/>
        </w:rPr>
      </w:pPr>
      <w:r>
        <w:rPr>
          <w:sz w:val="28"/>
          <w:szCs w:val="28"/>
        </w:rPr>
        <w:t>AUTHORS</w:t>
      </w:r>
    </w:p>
    <w:p w14:paraId="42545602" w14:textId="77777777" w:rsidR="00F36BE4" w:rsidRDefault="00F36BE4" w:rsidP="00A30202">
      <w:pPr>
        <w:spacing w:line="360" w:lineRule="auto"/>
      </w:pPr>
    </w:p>
    <w:p w14:paraId="65BB6F67" w14:textId="602767C8" w:rsidR="00F36BE4" w:rsidRPr="007940E1" w:rsidRDefault="00F36BE4" w:rsidP="00A30202">
      <w:pPr>
        <w:spacing w:line="360" w:lineRule="auto"/>
        <w:rPr>
          <w:b/>
          <w:bCs/>
          <w:sz w:val="36"/>
          <w:szCs w:val="36"/>
        </w:rPr>
      </w:pPr>
      <w:r w:rsidRPr="007940E1">
        <w:rPr>
          <w:b/>
          <w:bCs/>
          <w:sz w:val="36"/>
          <w:szCs w:val="36"/>
        </w:rPr>
        <w:t>Supplementar</w:t>
      </w:r>
      <w:r w:rsidR="00952AE5">
        <w:rPr>
          <w:b/>
          <w:bCs/>
          <w:sz w:val="36"/>
          <w:szCs w:val="36"/>
        </w:rPr>
        <w:t>y</w:t>
      </w:r>
      <w:r w:rsidRPr="007940E1">
        <w:rPr>
          <w:b/>
          <w:bCs/>
          <w:sz w:val="36"/>
          <w:szCs w:val="36"/>
        </w:rPr>
        <w:t xml:space="preserve"> data</w:t>
      </w:r>
    </w:p>
    <w:p w14:paraId="0A307A22" w14:textId="77777777" w:rsidR="00F36BE4" w:rsidRDefault="00F36BE4" w:rsidP="00A30202">
      <w:pPr>
        <w:spacing w:line="360" w:lineRule="auto"/>
      </w:pPr>
    </w:p>
    <w:p w14:paraId="44D2A7A2" w14:textId="77777777" w:rsidR="007940E1" w:rsidRDefault="007940E1" w:rsidP="00A30202">
      <w:pPr>
        <w:spacing w:line="360" w:lineRule="auto"/>
      </w:pPr>
    </w:p>
    <w:p w14:paraId="10D30F24" w14:textId="0FBBB5A4" w:rsidR="007940E1" w:rsidRPr="007940E1" w:rsidRDefault="007940E1" w:rsidP="00A30202">
      <w:pPr>
        <w:pStyle w:val="ListParagraph"/>
        <w:numPr>
          <w:ilvl w:val="0"/>
          <w:numId w:val="2"/>
        </w:numPr>
        <w:spacing w:line="360" w:lineRule="auto"/>
        <w:rPr>
          <w:rFonts w:ascii="Calibri" w:hAnsi="Calibri" w:cs="Calibri"/>
          <w:sz w:val="28"/>
          <w:szCs w:val="28"/>
        </w:rPr>
      </w:pPr>
      <w:r w:rsidRPr="007940E1">
        <w:rPr>
          <w:rFonts w:ascii="Calibri" w:hAnsi="Calibri" w:cs="Calibri"/>
          <w:sz w:val="28"/>
          <w:szCs w:val="28"/>
        </w:rPr>
        <w:t>Publi</w:t>
      </w:r>
      <w:r w:rsidR="00D96DF6">
        <w:rPr>
          <w:rFonts w:ascii="Calibri" w:hAnsi="Calibri" w:cs="Calibri"/>
          <w:sz w:val="28"/>
          <w:szCs w:val="28"/>
        </w:rPr>
        <w:t>c</w:t>
      </w:r>
      <w:r w:rsidRPr="007940E1">
        <w:rPr>
          <w:rFonts w:ascii="Calibri" w:hAnsi="Calibri" w:cs="Calibri"/>
          <w:sz w:val="28"/>
          <w:szCs w:val="28"/>
        </w:rPr>
        <w:t xml:space="preserve"> good in UK higher education policy: </w:t>
      </w:r>
      <w:r>
        <w:rPr>
          <w:rFonts w:ascii="Calibri" w:hAnsi="Calibri" w:cs="Calibri"/>
          <w:sz w:val="28"/>
          <w:szCs w:val="28"/>
        </w:rPr>
        <w:t>f</w:t>
      </w:r>
      <w:r w:rsidR="00AC173F">
        <w:rPr>
          <w:rFonts w:ascii="Calibri" w:hAnsi="Calibri" w:cs="Calibri"/>
          <w:sz w:val="28"/>
          <w:szCs w:val="28"/>
        </w:rPr>
        <w:t>i</w:t>
      </w:r>
      <w:r>
        <w:rPr>
          <w:rFonts w:ascii="Calibri" w:hAnsi="Calibri" w:cs="Calibri"/>
          <w:sz w:val="28"/>
          <w:szCs w:val="28"/>
        </w:rPr>
        <w:t xml:space="preserve">ndings from the reading of </w:t>
      </w:r>
      <w:r w:rsidRPr="007940E1">
        <w:rPr>
          <w:rFonts w:ascii="Calibri" w:hAnsi="Calibri" w:cs="Calibri"/>
          <w:sz w:val="28"/>
          <w:szCs w:val="28"/>
        </w:rPr>
        <w:t xml:space="preserve">four </w:t>
      </w:r>
      <w:r>
        <w:rPr>
          <w:rFonts w:ascii="Calibri" w:hAnsi="Calibri" w:cs="Calibri"/>
          <w:sz w:val="28"/>
          <w:szCs w:val="28"/>
        </w:rPr>
        <w:t xml:space="preserve">major policy </w:t>
      </w:r>
      <w:r w:rsidRPr="007940E1">
        <w:rPr>
          <w:rFonts w:ascii="Calibri" w:hAnsi="Calibri" w:cs="Calibri"/>
          <w:sz w:val="28"/>
          <w:szCs w:val="28"/>
        </w:rPr>
        <w:t>reports</w:t>
      </w:r>
    </w:p>
    <w:p w14:paraId="23A684DE" w14:textId="046B41C7" w:rsidR="007940E1" w:rsidRPr="007940E1" w:rsidRDefault="007940E1" w:rsidP="00A30202">
      <w:pPr>
        <w:pStyle w:val="ListParagraph"/>
        <w:numPr>
          <w:ilvl w:val="0"/>
          <w:numId w:val="2"/>
        </w:numPr>
        <w:spacing w:line="360" w:lineRule="auto"/>
        <w:rPr>
          <w:sz w:val="28"/>
          <w:szCs w:val="28"/>
        </w:rPr>
      </w:pPr>
      <w:r>
        <w:rPr>
          <w:sz w:val="28"/>
          <w:szCs w:val="28"/>
        </w:rPr>
        <w:t>Findings from the 24 semi-structured interviews</w:t>
      </w:r>
    </w:p>
    <w:p w14:paraId="3C3B5A72" w14:textId="77777777" w:rsidR="007940E1" w:rsidRDefault="007940E1" w:rsidP="00A30202">
      <w:pPr>
        <w:spacing w:line="360" w:lineRule="auto"/>
      </w:pPr>
    </w:p>
    <w:p w14:paraId="670C26FC" w14:textId="58407D72" w:rsidR="00F36BE4" w:rsidRDefault="00F36BE4" w:rsidP="00A30202">
      <w:pPr>
        <w:spacing w:line="360" w:lineRule="auto"/>
      </w:pPr>
      <w:r>
        <w:br w:type="page"/>
      </w:r>
    </w:p>
    <w:p w14:paraId="3C8254CD" w14:textId="739A2CA4" w:rsidR="007940E1" w:rsidRPr="007940E1" w:rsidRDefault="007940E1" w:rsidP="00A30202">
      <w:pPr>
        <w:pStyle w:val="ListParagraph"/>
        <w:numPr>
          <w:ilvl w:val="0"/>
          <w:numId w:val="1"/>
        </w:numPr>
        <w:spacing w:line="360" w:lineRule="auto"/>
        <w:rPr>
          <w:rFonts w:ascii="Calibri" w:hAnsi="Calibri" w:cs="Calibri"/>
          <w:b/>
          <w:bCs/>
          <w:sz w:val="32"/>
          <w:szCs w:val="32"/>
        </w:rPr>
      </w:pPr>
      <w:r w:rsidRPr="007940E1">
        <w:rPr>
          <w:rFonts w:ascii="Calibri" w:hAnsi="Calibri" w:cs="Calibri"/>
          <w:b/>
          <w:bCs/>
          <w:sz w:val="32"/>
          <w:szCs w:val="32"/>
        </w:rPr>
        <w:lastRenderedPageBreak/>
        <w:t xml:space="preserve">Public good in UK higher education policy: </w:t>
      </w:r>
      <w:r w:rsidR="00EA49BF">
        <w:rPr>
          <w:rFonts w:ascii="Calibri" w:hAnsi="Calibri" w:cs="Calibri"/>
          <w:b/>
          <w:bCs/>
          <w:sz w:val="32"/>
          <w:szCs w:val="32"/>
        </w:rPr>
        <w:t>F</w:t>
      </w:r>
      <w:r w:rsidRPr="007940E1">
        <w:rPr>
          <w:rFonts w:ascii="Calibri" w:hAnsi="Calibri" w:cs="Calibri"/>
          <w:b/>
          <w:bCs/>
          <w:sz w:val="32"/>
          <w:szCs w:val="32"/>
        </w:rPr>
        <w:t>our reports</w:t>
      </w:r>
    </w:p>
    <w:p w14:paraId="6EFBFF9B" w14:textId="77777777" w:rsidR="007940E1" w:rsidRDefault="007940E1" w:rsidP="00A30202">
      <w:pPr>
        <w:spacing w:line="360" w:lineRule="auto"/>
        <w:rPr>
          <w:rFonts w:ascii="Calibri" w:hAnsi="Calibri" w:cs="Calibri"/>
          <w:b/>
          <w:bCs/>
        </w:rPr>
      </w:pPr>
    </w:p>
    <w:p w14:paraId="268B9725" w14:textId="77777777" w:rsidR="00EA49BF" w:rsidRDefault="00EA49BF" w:rsidP="00A30202">
      <w:pPr>
        <w:spacing w:line="360" w:lineRule="auto"/>
        <w:rPr>
          <w:rFonts w:ascii="Calibri" w:hAnsi="Calibri" w:cs="Calibri"/>
          <w:kern w:val="0"/>
        </w:rPr>
      </w:pPr>
      <w:r>
        <w:rPr>
          <w:rFonts w:cstheme="minorHAnsi"/>
          <w:kern w:val="0"/>
        </w:rPr>
        <w:t>Through all political regimes in the UK and england, f</w:t>
      </w:r>
      <w:r w:rsidRPr="00725DB9">
        <w:rPr>
          <w:rFonts w:cstheme="minorHAnsi"/>
          <w:kern w:val="0"/>
        </w:rPr>
        <w:t>rom the welfare state of</w:t>
      </w:r>
      <w:r>
        <w:rPr>
          <w:rFonts w:ascii="Calibri" w:hAnsi="Calibri" w:cs="Calibri"/>
          <w:b/>
          <w:bCs/>
        </w:rPr>
        <w:t xml:space="preserve"> </w:t>
      </w:r>
      <w:r w:rsidRPr="00725DB9">
        <w:rPr>
          <w:rFonts w:cstheme="minorHAnsi"/>
          <w:kern w:val="0"/>
        </w:rPr>
        <w:t>1945–19</w:t>
      </w:r>
      <w:r>
        <w:rPr>
          <w:rFonts w:cstheme="minorHAnsi"/>
          <w:kern w:val="0"/>
        </w:rPr>
        <w:t>75</w:t>
      </w:r>
      <w:r w:rsidRPr="00725DB9">
        <w:rPr>
          <w:rFonts w:cstheme="minorHAnsi"/>
          <w:kern w:val="0"/>
        </w:rPr>
        <w:t xml:space="preserve"> to the high capitalism of the neoliberal era</w:t>
      </w:r>
      <w:r>
        <w:rPr>
          <w:rFonts w:cstheme="minorHAnsi"/>
          <w:kern w:val="0"/>
        </w:rPr>
        <w:t>,</w:t>
      </w:r>
      <w:r w:rsidRPr="00725DB9">
        <w:rPr>
          <w:rFonts w:cstheme="minorHAnsi"/>
          <w:kern w:val="0"/>
        </w:rPr>
        <w:t xml:space="preserve"> </w:t>
      </w:r>
      <w:r>
        <w:rPr>
          <w:rFonts w:cstheme="minorHAnsi"/>
          <w:kern w:val="0"/>
        </w:rPr>
        <w:t>t</w:t>
      </w:r>
      <w:r w:rsidRPr="00725DB9">
        <w:rPr>
          <w:rFonts w:cstheme="minorHAnsi"/>
          <w:kern w:val="0"/>
        </w:rPr>
        <w:t>he</w:t>
      </w:r>
      <w:r>
        <w:rPr>
          <w:rFonts w:cstheme="minorHAnsi"/>
          <w:kern w:val="0"/>
        </w:rPr>
        <w:t xml:space="preserve"> educational, social and</w:t>
      </w:r>
      <w:r w:rsidRPr="00725DB9">
        <w:rPr>
          <w:rFonts w:cstheme="minorHAnsi"/>
          <w:kern w:val="0"/>
        </w:rPr>
        <w:t xml:space="preserve"> economic weight </w:t>
      </w:r>
      <w:r>
        <w:rPr>
          <w:rFonts w:cstheme="minorHAnsi"/>
          <w:kern w:val="0"/>
        </w:rPr>
        <w:t xml:space="preserve">of UK higher education </w:t>
      </w:r>
      <w:r w:rsidRPr="00725DB9">
        <w:rPr>
          <w:rFonts w:cstheme="minorHAnsi"/>
          <w:kern w:val="0"/>
        </w:rPr>
        <w:t>has</w:t>
      </w:r>
      <w:r>
        <w:rPr>
          <w:rFonts w:cstheme="minorHAnsi"/>
          <w:kern w:val="0"/>
        </w:rPr>
        <w:t xml:space="preserve"> continued to grow, massively and unevenly, but the shaping discourses and </w:t>
      </w:r>
      <w:r w:rsidRPr="00D15758">
        <w:rPr>
          <w:rFonts w:ascii="Calibri" w:hAnsi="Calibri" w:cs="Calibri"/>
          <w:kern w:val="0"/>
        </w:rPr>
        <w:t>rationales, which affect the potentials of higher education, have changed significantly.</w:t>
      </w:r>
      <w:r>
        <w:rPr>
          <w:rFonts w:ascii="Calibri" w:hAnsi="Calibri" w:cs="Calibri"/>
          <w:kern w:val="0"/>
        </w:rPr>
        <w:t xml:space="preserve"> </w:t>
      </w:r>
    </w:p>
    <w:p w14:paraId="41457358" w14:textId="36A50FFE" w:rsidR="00EA49BF" w:rsidRPr="00EA49BF" w:rsidRDefault="00EA49BF" w:rsidP="00A30202">
      <w:pPr>
        <w:spacing w:line="360" w:lineRule="auto"/>
        <w:ind w:firstLine="454"/>
        <w:rPr>
          <w:rFonts w:ascii="Calibri" w:hAnsi="Calibri" w:cs="Calibri"/>
          <w:kern w:val="0"/>
        </w:rPr>
      </w:pPr>
      <w:r>
        <w:t>As Scott (2021) notes the vast majority of official statements and reports have little long-term significance. For the purposes of the present study the choice of policy reports for review was highly selective and determined by the ‘watershed’ character of a small number of major documents, primarily as identified by Shattock (2012). These are the Robbins report (1963), the Dearing report (1997), the Browne report (2010) and the Augar report (2019). The Augar report (2019) is less consequential than the other three reports but it has been included because concepts developed in that report have been shaping of recent discussion of issues of the private and public outcomes of the higher education sector. Arguably, Augar (2019) is the most important government statement since Browne (2010) framed the present full-fee market system.</w:t>
      </w:r>
    </w:p>
    <w:p w14:paraId="4693CCE4" w14:textId="77777777" w:rsidR="007940E1" w:rsidRDefault="007940E1" w:rsidP="00A30202">
      <w:pPr>
        <w:spacing w:line="360" w:lineRule="auto"/>
        <w:rPr>
          <w:rFonts w:ascii="Calibri" w:hAnsi="Calibri" w:cs="Calibri"/>
          <w:kern w:val="0"/>
        </w:rPr>
      </w:pPr>
      <w:r>
        <w:rPr>
          <w:rFonts w:ascii="Calibri" w:hAnsi="Calibri" w:cs="Calibri"/>
          <w:kern w:val="0"/>
        </w:rPr>
        <w:tab/>
        <w:t>One constant is that ‘public good’ and ‘public goods’ appear in none of these reports. The term ‘public’ is used sparing, mostly to refer to government funding or the communicative inclusive public, and occasionally to the state as locus of the public interest. Anglophone policy discourse is more coy than French about ‘public’ (Carpentier and Courtois 2020). Another constant is that global public goods do not figure in these reports. They are essentially nation-bound.</w:t>
      </w:r>
    </w:p>
    <w:p w14:paraId="2F281D99" w14:textId="77777777" w:rsidR="007940E1" w:rsidRDefault="007940E1" w:rsidP="00A30202">
      <w:pPr>
        <w:spacing w:line="360" w:lineRule="auto"/>
        <w:rPr>
          <w:rFonts w:ascii="Calibri" w:hAnsi="Calibri" w:cs="Calibri"/>
          <w:kern w:val="0"/>
        </w:rPr>
      </w:pPr>
    </w:p>
    <w:p w14:paraId="31043719" w14:textId="77777777" w:rsidR="007940E1" w:rsidRPr="00373237" w:rsidRDefault="007940E1" w:rsidP="00A30202">
      <w:pPr>
        <w:spacing w:line="360" w:lineRule="auto"/>
        <w:rPr>
          <w:rFonts w:ascii="Calibri" w:hAnsi="Calibri" w:cs="Calibri"/>
          <w:b/>
          <w:bCs/>
          <w:i/>
          <w:iCs/>
          <w:kern w:val="0"/>
        </w:rPr>
      </w:pPr>
      <w:r w:rsidRPr="00373237">
        <w:rPr>
          <w:rFonts w:ascii="Calibri" w:hAnsi="Calibri" w:cs="Calibri"/>
          <w:b/>
          <w:bCs/>
          <w:i/>
          <w:iCs/>
          <w:kern w:val="0"/>
        </w:rPr>
        <w:t>The Robbins report (1963)</w:t>
      </w:r>
    </w:p>
    <w:p w14:paraId="09C27C9F" w14:textId="77777777" w:rsidR="007940E1" w:rsidRDefault="007940E1" w:rsidP="00A30202">
      <w:pPr>
        <w:spacing w:line="360" w:lineRule="auto"/>
        <w:rPr>
          <w:rFonts w:ascii="Calibri" w:hAnsi="Calibri" w:cs="Calibri"/>
          <w:kern w:val="0"/>
        </w:rPr>
      </w:pPr>
    </w:p>
    <w:p w14:paraId="05339EA1" w14:textId="77777777" w:rsidR="007940E1" w:rsidRDefault="007940E1" w:rsidP="00A30202">
      <w:pPr>
        <w:spacing w:line="360" w:lineRule="auto"/>
        <w:rPr>
          <w:rFonts w:ascii="Calibri" w:hAnsi="Calibri" w:cs="Calibri"/>
          <w:kern w:val="0"/>
        </w:rPr>
      </w:pPr>
      <w:r w:rsidRPr="00D15758">
        <w:rPr>
          <w:rFonts w:ascii="Calibri" w:hAnsi="Calibri" w:cs="Calibri"/>
          <w:kern w:val="0"/>
        </w:rPr>
        <w:t xml:space="preserve">The Robbins Report </w:t>
      </w:r>
      <w:r>
        <w:rPr>
          <w:rFonts w:ascii="Calibri" w:hAnsi="Calibri" w:cs="Calibri"/>
          <w:kern w:val="0"/>
        </w:rPr>
        <w:t>normalis</w:t>
      </w:r>
      <w:r w:rsidRPr="00D15758">
        <w:rPr>
          <w:rFonts w:ascii="Calibri" w:hAnsi="Calibri" w:cs="Calibri"/>
          <w:kern w:val="0"/>
        </w:rPr>
        <w:t xml:space="preserve">ed the </w:t>
      </w:r>
      <w:r>
        <w:rPr>
          <w:rFonts w:ascii="Calibri" w:hAnsi="Calibri" w:cs="Calibri"/>
          <w:kern w:val="0"/>
        </w:rPr>
        <w:t xml:space="preserve">socially </w:t>
      </w:r>
      <w:r w:rsidRPr="00D15758">
        <w:rPr>
          <w:rFonts w:ascii="Calibri" w:hAnsi="Calibri" w:cs="Calibri"/>
          <w:kern w:val="0"/>
        </w:rPr>
        <w:t>inclusive principle that all qualified students who aspired to higher education should be able to enter</w:t>
      </w:r>
      <w:r>
        <w:rPr>
          <w:rFonts w:ascii="Calibri" w:hAnsi="Calibri" w:cs="Calibri"/>
          <w:kern w:val="0"/>
        </w:rPr>
        <w:t>, which ‘ignited a latent idealism’ even at Treasury (Shattock 2012, p. 141)</w:t>
      </w:r>
      <w:r w:rsidRPr="00D15758">
        <w:rPr>
          <w:rFonts w:ascii="Calibri" w:hAnsi="Calibri" w:cs="Calibri"/>
          <w:kern w:val="0"/>
        </w:rPr>
        <w:t xml:space="preserve">. </w:t>
      </w:r>
      <w:r>
        <w:rPr>
          <w:rFonts w:ascii="Calibri" w:hAnsi="Calibri" w:cs="Calibri"/>
          <w:kern w:val="0"/>
        </w:rPr>
        <w:t xml:space="preserve">The principle of growth driven from below was to carry the country with it, becoming a commonplace after Robbins. It was new in 1963. What conditioned this momentous ontological leap, from which so much social change was to </w:t>
      </w:r>
      <w:r>
        <w:rPr>
          <w:rFonts w:ascii="Calibri" w:hAnsi="Calibri" w:cs="Calibri"/>
          <w:kern w:val="0"/>
        </w:rPr>
        <w:lastRenderedPageBreak/>
        <w:t>follow? Robbins said that he personally was influenced by higher education in the US (Scott 2021, p. 41), where the national imaginary is the endless expanding frontier. Beneath the Robbins Report’s largely practical discussion lay a vision of higher education without limit, like Virgil’s Rome, summarised in the very final sentence: ‘it is an essential condition for the realisation in the modern age of the ideals of a free and democratic society’ (Robbins 1963, p. 267). Thus the mass higher education system-to-be was lodged securely, irresistibly, in the public political culture for the decades to come.</w:t>
      </w:r>
    </w:p>
    <w:p w14:paraId="2859492D" w14:textId="77777777" w:rsidR="007940E1" w:rsidRDefault="007940E1" w:rsidP="00A30202">
      <w:pPr>
        <w:spacing w:line="360" w:lineRule="auto"/>
        <w:ind w:firstLine="454"/>
        <w:rPr>
          <w:rFonts w:ascii="Calibri" w:hAnsi="Calibri" w:cs="Calibri"/>
          <w:kern w:val="0"/>
        </w:rPr>
      </w:pPr>
      <w:r>
        <w:rPr>
          <w:rFonts w:ascii="Calibri" w:hAnsi="Calibri" w:cs="Calibri"/>
          <w:kern w:val="0"/>
        </w:rPr>
        <w:t xml:space="preserve">The Robbins committee’s explanation of the nature of higher education was not derived from intentions and assumptions about tuition fees, in contrast with the successor reports. Robbins rejected the financing of higher education by fees and student loans. The objections to loans were that ‘it is a bad thing … for young people to emerge with a load of debt’; ‘the connexion between higher education and earning power can be over-stressed’ (p. 211); and loans would discourage participation. The fact that higher education created private benefits did not mean it should be privately funded. However, Robbins added that when ‘the habit is more firmly established’, questions of ‘justice in distribution and of the advantage of increasing individual responsibility may come to weigh more heavily’ (p. 212). </w:t>
      </w:r>
    </w:p>
    <w:p w14:paraId="04591027" w14:textId="77777777" w:rsidR="007940E1" w:rsidRPr="00D15758" w:rsidRDefault="007940E1" w:rsidP="00A30202">
      <w:pPr>
        <w:spacing w:line="360" w:lineRule="auto"/>
        <w:ind w:firstLine="454"/>
        <w:rPr>
          <w:rFonts w:ascii="Calibri" w:hAnsi="Calibri" w:cs="Calibri"/>
          <w:kern w:val="0"/>
        </w:rPr>
      </w:pPr>
      <w:r>
        <w:rPr>
          <w:rFonts w:ascii="Calibri" w:hAnsi="Calibri" w:cs="Calibri"/>
          <w:kern w:val="0"/>
        </w:rPr>
        <w:t xml:space="preserve">The Robbins report’s notion of public-as-state was also at variance with the successor reports. The report noted that higher education, which was then 90 per cent funded by government (p. 199), was ‘rightly of great public concern’, calling up the need for policy objectives and a system approach (p. 5). However, it stated, institutions should enjoy ‘the maximum of independence’ compatible with a modest level of necessary central control (p. 230). They ‘must be free to experiment without limitations’ (p. 9). This extent of autonomy was not universally agreed in government, and over time was to become narrowed by accumulating financial controls (Shattock 2012, pp. 236-242). Robbins’s advocacy of a system approach also foreshadowed future government steering (Scott 2021, p. 40). </w:t>
      </w:r>
    </w:p>
    <w:p w14:paraId="67CD629C" w14:textId="77777777" w:rsidR="007940E1" w:rsidRDefault="007940E1" w:rsidP="00A30202">
      <w:pPr>
        <w:spacing w:line="360" w:lineRule="auto"/>
        <w:rPr>
          <w:rFonts w:ascii="Calibri" w:hAnsi="Calibri" w:cs="Calibri"/>
        </w:rPr>
      </w:pPr>
    </w:p>
    <w:p w14:paraId="4D4CEE96" w14:textId="77777777" w:rsidR="007940E1" w:rsidRPr="00373237" w:rsidRDefault="007940E1" w:rsidP="00A30202">
      <w:pPr>
        <w:spacing w:line="360" w:lineRule="auto"/>
        <w:rPr>
          <w:rFonts w:ascii="Calibri" w:hAnsi="Calibri" w:cs="Calibri"/>
          <w:b/>
          <w:bCs/>
          <w:i/>
          <w:iCs/>
        </w:rPr>
      </w:pPr>
      <w:r w:rsidRPr="00373237">
        <w:rPr>
          <w:rFonts w:ascii="Calibri" w:hAnsi="Calibri" w:cs="Calibri"/>
          <w:b/>
          <w:bCs/>
          <w:i/>
          <w:iCs/>
        </w:rPr>
        <w:t>The Dearing report (1997)</w:t>
      </w:r>
    </w:p>
    <w:p w14:paraId="1B69CA42" w14:textId="77777777" w:rsidR="007940E1" w:rsidRDefault="007940E1" w:rsidP="00A30202">
      <w:pPr>
        <w:spacing w:line="360" w:lineRule="auto"/>
        <w:rPr>
          <w:rFonts w:ascii="Calibri" w:hAnsi="Calibri" w:cs="Calibri"/>
        </w:rPr>
      </w:pPr>
    </w:p>
    <w:p w14:paraId="448110AE" w14:textId="77777777" w:rsidR="007940E1" w:rsidRDefault="007940E1" w:rsidP="00A30202">
      <w:pPr>
        <w:spacing w:line="360" w:lineRule="auto"/>
        <w:rPr>
          <w:rFonts w:ascii="Calibri" w:hAnsi="Calibri" w:cs="Calibri"/>
          <w:color w:val="000000"/>
        </w:rPr>
      </w:pPr>
      <w:r w:rsidRPr="00910E51">
        <w:rPr>
          <w:rFonts w:cstheme="minorHAnsi"/>
        </w:rPr>
        <w:t xml:space="preserve">The Dearing </w:t>
      </w:r>
      <w:r>
        <w:rPr>
          <w:rFonts w:cstheme="minorHAnsi"/>
        </w:rPr>
        <w:t>c</w:t>
      </w:r>
      <w:r w:rsidRPr="00910E51">
        <w:rPr>
          <w:rFonts w:cstheme="minorHAnsi"/>
        </w:rPr>
        <w:t xml:space="preserve">ommittee met after three decades of tightening regulation and the advent of neoliberal business and market </w:t>
      </w:r>
      <w:r>
        <w:rPr>
          <w:rFonts w:cstheme="minorHAnsi"/>
        </w:rPr>
        <w:t>model</w:t>
      </w:r>
      <w:r w:rsidRPr="00910E51">
        <w:rPr>
          <w:rFonts w:cstheme="minorHAnsi"/>
        </w:rPr>
        <w:t xml:space="preserve">s. </w:t>
      </w:r>
      <w:r>
        <w:rPr>
          <w:rFonts w:cstheme="minorHAnsi"/>
        </w:rPr>
        <w:t>Nevertheless, i</w:t>
      </w:r>
      <w:r w:rsidRPr="00910E51">
        <w:rPr>
          <w:rFonts w:cstheme="minorHAnsi"/>
        </w:rPr>
        <w:t xml:space="preserve">t </w:t>
      </w:r>
      <w:r>
        <w:rPr>
          <w:rFonts w:cstheme="minorHAnsi"/>
        </w:rPr>
        <w:t xml:space="preserve">was populated by higher education leaders and </w:t>
      </w:r>
      <w:r w:rsidRPr="00910E51">
        <w:rPr>
          <w:rFonts w:cstheme="minorHAnsi"/>
        </w:rPr>
        <w:t xml:space="preserve">conceived </w:t>
      </w:r>
      <w:r>
        <w:rPr>
          <w:rFonts w:cstheme="minorHAnsi"/>
        </w:rPr>
        <w:t>the sector</w:t>
      </w:r>
      <w:r w:rsidRPr="00910E51">
        <w:rPr>
          <w:rFonts w:cstheme="minorHAnsi"/>
        </w:rPr>
        <w:t xml:space="preserve"> in large terms. </w:t>
      </w:r>
      <w:r>
        <w:rPr>
          <w:rFonts w:ascii="Calibri" w:hAnsi="Calibri" w:cs="Calibri"/>
        </w:rPr>
        <w:t>Institutions were networked in society, emphasising</w:t>
      </w:r>
      <w:r w:rsidRPr="00C17C63">
        <w:rPr>
          <w:rFonts w:ascii="Calibri" w:hAnsi="Calibri" w:cs="Calibri"/>
        </w:rPr>
        <w:t xml:space="preserve"> ‘</w:t>
      </w:r>
      <w:r w:rsidRPr="00C17C63">
        <w:rPr>
          <w:rFonts w:ascii="Calibri" w:hAnsi="Calibri" w:cs="Calibri"/>
          <w:color w:val="000000"/>
        </w:rPr>
        <w:t xml:space="preserve">the need for them to listen to and explain themselves to a wide constituency </w:t>
      </w:r>
      <w:r w:rsidRPr="00C17C63">
        <w:rPr>
          <w:rFonts w:ascii="Calibri" w:hAnsi="Calibri" w:cs="Calibri"/>
          <w:color w:val="000000"/>
        </w:rPr>
        <w:lastRenderedPageBreak/>
        <w:t>of interests’ (Dearing 1997a, p. 347)</w:t>
      </w:r>
      <w:r>
        <w:rPr>
          <w:rFonts w:ascii="Calibri" w:hAnsi="Calibri" w:cs="Calibri"/>
          <w:color w:val="000000"/>
        </w:rPr>
        <w:t>, which suggested the communicative public sphere</w:t>
      </w:r>
      <w:r w:rsidRPr="00C17C63">
        <w:rPr>
          <w:rFonts w:ascii="Calibri" w:hAnsi="Calibri" w:cs="Calibri"/>
        </w:rPr>
        <w:t xml:space="preserve">. </w:t>
      </w:r>
      <w:r w:rsidRPr="00910E51">
        <w:rPr>
          <w:rFonts w:cstheme="minorHAnsi"/>
        </w:rPr>
        <w:t xml:space="preserve">Asked to rule on </w:t>
      </w:r>
      <w:r>
        <w:rPr>
          <w:rFonts w:cstheme="minorHAnsi"/>
        </w:rPr>
        <w:t xml:space="preserve">the </w:t>
      </w:r>
      <w:r w:rsidRPr="00910E51">
        <w:rPr>
          <w:rFonts w:cstheme="minorHAnsi"/>
        </w:rPr>
        <w:t xml:space="preserve">aims and purposes, </w:t>
      </w:r>
      <w:r>
        <w:rPr>
          <w:rFonts w:cstheme="minorHAnsi"/>
        </w:rPr>
        <w:t>the report</w:t>
      </w:r>
      <w:r w:rsidRPr="00910E51">
        <w:rPr>
          <w:rFonts w:cstheme="minorHAnsi"/>
        </w:rPr>
        <w:t xml:space="preserve"> noted that the sector made </w:t>
      </w:r>
      <w:bookmarkStart w:id="0" w:name="05"/>
      <w:r w:rsidRPr="00910E51">
        <w:rPr>
          <w:rFonts w:cstheme="minorHAnsi"/>
        </w:rPr>
        <w:t>‘</w:t>
      </w:r>
      <w:r w:rsidRPr="00910E51">
        <w:rPr>
          <w:rFonts w:cstheme="minorHAnsi"/>
          <w:color w:val="000000"/>
        </w:rPr>
        <w:t>important contributions to the cultural and business life of local, national and international communities (p. 70). Its purposes were to enable the development of individuals, to expand knowledge, ‘to serve the needs’ of the economy, and ‘t</w:t>
      </w:r>
      <w:r w:rsidRPr="00910E51">
        <w:rPr>
          <w:rFonts w:eastAsia="Times New Roman" w:cstheme="minorHAnsi"/>
          <w:color w:val="000000"/>
          <w:kern w:val="0"/>
          <w:lang w:eastAsia="en-GB"/>
          <w14:ligatures w14:val="none"/>
        </w:rPr>
        <w:t>o play a major role in shaping a democratic, civilised, inclusive society’. Higher education should ‘</w:t>
      </w:r>
      <w:r w:rsidRPr="00910E51">
        <w:rPr>
          <w:rFonts w:cstheme="minorHAnsi"/>
          <w:color w:val="000000"/>
        </w:rPr>
        <w:t xml:space="preserve">enable society to make progress through an understanding of itself and its world’ (p. 72). This suggested a broadly conceived </w:t>
      </w:r>
      <w:r>
        <w:rPr>
          <w:rFonts w:cstheme="minorHAnsi"/>
          <w:color w:val="000000"/>
        </w:rPr>
        <w:t xml:space="preserve">mission to further the </w:t>
      </w:r>
      <w:r w:rsidRPr="00910E51">
        <w:rPr>
          <w:rFonts w:cstheme="minorHAnsi"/>
          <w:color w:val="000000"/>
        </w:rPr>
        <w:t>public good</w:t>
      </w:r>
      <w:r>
        <w:rPr>
          <w:rFonts w:cstheme="minorHAnsi"/>
          <w:color w:val="000000"/>
        </w:rPr>
        <w:t>. I</w:t>
      </w:r>
      <w:r w:rsidRPr="00910E51">
        <w:rPr>
          <w:rFonts w:cstheme="minorHAnsi"/>
          <w:color w:val="000000"/>
        </w:rPr>
        <w:t>t was not named</w:t>
      </w:r>
      <w:r>
        <w:rPr>
          <w:rFonts w:cstheme="minorHAnsi"/>
          <w:color w:val="000000"/>
        </w:rPr>
        <w:t xml:space="preserve"> as such.</w:t>
      </w:r>
      <w:r w:rsidRPr="00910E51">
        <w:rPr>
          <w:rFonts w:cstheme="minorHAnsi"/>
          <w:color w:val="000000"/>
        </w:rPr>
        <w:t xml:space="preserve"> </w:t>
      </w:r>
      <w:bookmarkEnd w:id="0"/>
      <w:r w:rsidRPr="00910E51">
        <w:rPr>
          <w:rFonts w:cstheme="minorHAnsi"/>
        </w:rPr>
        <w:t xml:space="preserve">While Dearing engaged more explicitly than Robbins with the </w:t>
      </w:r>
      <w:r>
        <w:rPr>
          <w:rFonts w:cstheme="minorHAnsi"/>
        </w:rPr>
        <w:t xml:space="preserve">terms </w:t>
      </w:r>
      <w:r w:rsidRPr="00910E51">
        <w:rPr>
          <w:rFonts w:cstheme="minorHAnsi"/>
        </w:rPr>
        <w:t>‘public’ and ‘private’ th</w:t>
      </w:r>
      <w:r>
        <w:rPr>
          <w:rFonts w:cstheme="minorHAnsi"/>
        </w:rPr>
        <w:t>ey</w:t>
      </w:r>
      <w:r w:rsidRPr="00910E51">
        <w:rPr>
          <w:rFonts w:cstheme="minorHAnsi"/>
        </w:rPr>
        <w:t xml:space="preserve"> w</w:t>
      </w:r>
      <w:r>
        <w:rPr>
          <w:rFonts w:cstheme="minorHAnsi"/>
        </w:rPr>
        <w:t>ere</w:t>
      </w:r>
      <w:r w:rsidRPr="00910E51">
        <w:rPr>
          <w:rFonts w:cstheme="minorHAnsi"/>
        </w:rPr>
        <w:t xml:space="preserve"> focused on </w:t>
      </w:r>
      <w:r>
        <w:rPr>
          <w:rFonts w:cstheme="minorHAnsi"/>
        </w:rPr>
        <w:t>its</w:t>
      </w:r>
      <w:r w:rsidRPr="00910E51">
        <w:rPr>
          <w:rFonts w:cstheme="minorHAnsi"/>
        </w:rPr>
        <w:t xml:space="preserve"> funding argument. </w:t>
      </w:r>
      <w:r>
        <w:rPr>
          <w:rFonts w:cstheme="minorHAnsi"/>
        </w:rPr>
        <w:t xml:space="preserve">The Dearing committee </w:t>
      </w:r>
      <w:r w:rsidRPr="00910E51">
        <w:rPr>
          <w:rFonts w:cstheme="minorHAnsi"/>
        </w:rPr>
        <w:t xml:space="preserve">proposed </w:t>
      </w:r>
      <w:r>
        <w:rPr>
          <w:rFonts w:cstheme="minorHAnsi"/>
        </w:rPr>
        <w:t xml:space="preserve">the introduction of </w:t>
      </w:r>
      <w:r w:rsidRPr="00910E51">
        <w:rPr>
          <w:rFonts w:cstheme="minorHAnsi"/>
        </w:rPr>
        <w:t xml:space="preserve">tuition fees financed by income contingent student loans in </w:t>
      </w:r>
      <w:r>
        <w:rPr>
          <w:rFonts w:cstheme="minorHAnsi"/>
        </w:rPr>
        <w:t>what had been a</w:t>
      </w:r>
      <w:r w:rsidRPr="00910E51">
        <w:rPr>
          <w:rFonts w:cstheme="minorHAnsi"/>
        </w:rPr>
        <w:t xml:space="preserve"> free system (p. 310).</w:t>
      </w:r>
      <w:r>
        <w:rPr>
          <w:rFonts w:ascii="Calibri" w:hAnsi="Calibri" w:cs="Calibri"/>
          <w:color w:val="000000"/>
        </w:rPr>
        <w:t xml:space="preserve"> </w:t>
      </w:r>
    </w:p>
    <w:p w14:paraId="2669C0B9" w14:textId="77777777" w:rsidR="007940E1" w:rsidRPr="001C5420" w:rsidRDefault="007940E1" w:rsidP="00A30202">
      <w:pPr>
        <w:spacing w:line="360" w:lineRule="auto"/>
        <w:ind w:firstLine="454"/>
        <w:rPr>
          <w:rFonts w:cstheme="minorHAnsi"/>
          <w:color w:val="000000"/>
        </w:rPr>
      </w:pPr>
      <w:r>
        <w:rPr>
          <w:rFonts w:ascii="Calibri" w:hAnsi="Calibri" w:cs="Calibri"/>
        </w:rPr>
        <w:t xml:space="preserve">The report was committed without question to Robbins’ continuing expansion. Its terms of reference </w:t>
      </w:r>
      <w:r w:rsidRPr="00531B4E">
        <w:rPr>
          <w:rFonts w:cstheme="minorHAnsi"/>
        </w:rPr>
        <w:t>specified ‘</w:t>
      </w:r>
      <w:bookmarkStart w:id="1" w:name="06"/>
      <w:r w:rsidRPr="00531B4E">
        <w:rPr>
          <w:rFonts w:eastAsia="Times New Roman" w:cstheme="minorHAnsi"/>
          <w:color w:val="000000"/>
          <w:kern w:val="0"/>
          <w:lang w:eastAsia="en-GB"/>
          <w14:ligatures w14:val="none"/>
        </w:rPr>
        <w:t>maximum participation in initial higher education</w:t>
      </w:r>
      <w:r>
        <w:rPr>
          <w:rFonts w:eastAsia="Times New Roman" w:cstheme="minorHAnsi"/>
          <w:color w:val="000000"/>
          <w:kern w:val="0"/>
          <w:lang w:eastAsia="en-GB"/>
          <w14:ligatures w14:val="none"/>
        </w:rPr>
        <w:t>’ (</w:t>
      </w:r>
      <w:r>
        <w:rPr>
          <w:rFonts w:ascii="Calibri" w:hAnsi="Calibri" w:cs="Calibri"/>
        </w:rPr>
        <w:t xml:space="preserve">Dearing 1997a, p. 87). </w:t>
      </w:r>
      <w:bookmarkEnd w:id="1"/>
      <w:r>
        <w:rPr>
          <w:rFonts w:cstheme="minorHAnsi"/>
          <w:color w:val="000000"/>
        </w:rPr>
        <w:t xml:space="preserve">The report </w:t>
      </w:r>
      <w:r>
        <w:rPr>
          <w:rFonts w:ascii="Calibri" w:hAnsi="Calibri" w:cs="Calibri"/>
        </w:rPr>
        <w:t xml:space="preserve">also noted that funding per student had declined sharply in the preceding two decades. This should be reversed. However, ‘no public service can automatically expect increasing public expenditure to support it’ (Dearing 1997b, p. 12). Higher education was already resourced from mixed sources and students shared its costs through living expenses and fees paid by postgraduates and part-time students (Dearing 1997a, pp. 282-286). </w:t>
      </w:r>
    </w:p>
    <w:p w14:paraId="4213470F" w14:textId="77777777" w:rsidR="007940E1" w:rsidRDefault="007940E1" w:rsidP="00A30202">
      <w:pPr>
        <w:spacing w:line="360" w:lineRule="auto"/>
      </w:pPr>
    </w:p>
    <w:p w14:paraId="7899D9B8" w14:textId="77777777" w:rsidR="007940E1" w:rsidRPr="00702189" w:rsidRDefault="007940E1" w:rsidP="00A30202">
      <w:pPr>
        <w:spacing w:line="360" w:lineRule="auto"/>
        <w:ind w:left="454"/>
        <w:rPr>
          <w:rFonts w:cstheme="minorHAnsi"/>
        </w:rPr>
      </w:pPr>
      <w:r w:rsidRPr="00702189">
        <w:rPr>
          <w:rFonts w:cstheme="minorHAnsi"/>
          <w:color w:val="000000"/>
        </w:rPr>
        <w:t>There is overwhelming evidence that those with higher education qualifications are the main beneficiaries from higher education in the form of improved employment prospects and pay</w:t>
      </w:r>
      <w:r>
        <w:rPr>
          <w:rFonts w:cstheme="minorHAnsi"/>
          <w:color w:val="000000"/>
        </w:rPr>
        <w:t>…</w:t>
      </w:r>
      <w:r w:rsidRPr="00702189">
        <w:rPr>
          <w:rFonts w:cstheme="minorHAnsi"/>
          <w:color w:val="000000"/>
        </w:rPr>
        <w:t xml:space="preserve"> graduates in employment should make a greater contribution to the costs of higher education in the future. While we believe the economy as a whole, and those who employ graduates, are also substantial beneficiaries, even though these benefits have proved elusive to quantify, the greatest benefit accrues to graduates themselves (Dearing 1997</w:t>
      </w:r>
      <w:r>
        <w:rPr>
          <w:rFonts w:cstheme="minorHAnsi"/>
          <w:color w:val="000000"/>
        </w:rPr>
        <w:t>a</w:t>
      </w:r>
      <w:r w:rsidRPr="00702189">
        <w:rPr>
          <w:rFonts w:cstheme="minorHAnsi"/>
          <w:color w:val="000000"/>
        </w:rPr>
        <w:t>, pp. 288-289)</w:t>
      </w:r>
      <w:r>
        <w:rPr>
          <w:rFonts w:cstheme="minorHAnsi"/>
          <w:color w:val="000000"/>
        </w:rPr>
        <w:t>.</w:t>
      </w:r>
    </w:p>
    <w:p w14:paraId="41426ECA" w14:textId="77777777" w:rsidR="007940E1" w:rsidRDefault="007940E1" w:rsidP="00A30202">
      <w:pPr>
        <w:spacing w:line="360" w:lineRule="auto"/>
      </w:pPr>
    </w:p>
    <w:p w14:paraId="2CA11A78" w14:textId="77777777" w:rsidR="007940E1" w:rsidRDefault="007940E1" w:rsidP="00A30202">
      <w:pPr>
        <w:spacing w:line="360" w:lineRule="auto"/>
      </w:pPr>
      <w:r>
        <w:tab/>
        <w:t xml:space="preserve">The committee hoped that funding a growing proportion of tuition through students would render institutions more ‘responsive to student requirements’ (Dearing 1997b, pp. 36-37), foreshadowing the later emphasis on the student as </w:t>
      </w:r>
      <w:r w:rsidRPr="00C17C63">
        <w:rPr>
          <w:rFonts w:cstheme="minorHAnsi"/>
        </w:rPr>
        <w:t>consumer. Institutions should ‘</w:t>
      </w:r>
      <w:r w:rsidRPr="00C17C63">
        <w:rPr>
          <w:rFonts w:cstheme="minorHAnsi"/>
          <w:color w:val="000000"/>
        </w:rPr>
        <w:t>strive constantly for value for money</w:t>
      </w:r>
      <w:r w:rsidRPr="00C17C63">
        <w:rPr>
          <w:rFonts w:cstheme="minorHAnsi"/>
        </w:rPr>
        <w:t>’, it stated. The public</w:t>
      </w:r>
      <w:r>
        <w:t xml:space="preserve"> interest lay in the prudent management of </w:t>
      </w:r>
      <w:r w:rsidRPr="00C17C63">
        <w:rPr>
          <w:rFonts w:ascii="Calibri" w:hAnsi="Calibri" w:cs="Calibri"/>
        </w:rPr>
        <w:t>expansion on neoliberal terms</w:t>
      </w:r>
      <w:r>
        <w:rPr>
          <w:rFonts w:ascii="Calibri" w:hAnsi="Calibri" w:cs="Calibri"/>
        </w:rPr>
        <w:t xml:space="preserve">. </w:t>
      </w:r>
      <w:r w:rsidRPr="00C17C63">
        <w:rPr>
          <w:rFonts w:ascii="Calibri" w:hAnsi="Calibri" w:cs="Calibri"/>
        </w:rPr>
        <w:t>The</w:t>
      </w:r>
      <w:r>
        <w:t xml:space="preserve"> report placed less emphasis than </w:t>
      </w:r>
      <w:r>
        <w:lastRenderedPageBreak/>
        <w:t xml:space="preserve">Robbins on the need to safeguard institutional autonomy, though it endorsed the continuing use of funding councils as intermediaries between the minister and the institutions (p. 348). </w:t>
      </w:r>
    </w:p>
    <w:p w14:paraId="3B813454" w14:textId="77777777" w:rsidR="007940E1" w:rsidRDefault="007940E1" w:rsidP="00A30202">
      <w:pPr>
        <w:spacing w:line="360" w:lineRule="auto"/>
      </w:pPr>
    </w:p>
    <w:p w14:paraId="66C13FF9" w14:textId="77777777" w:rsidR="007940E1" w:rsidRPr="00373237" w:rsidRDefault="007940E1" w:rsidP="00A30202">
      <w:pPr>
        <w:spacing w:line="360" w:lineRule="auto"/>
        <w:rPr>
          <w:b/>
          <w:bCs/>
          <w:i/>
          <w:iCs/>
        </w:rPr>
      </w:pPr>
      <w:r w:rsidRPr="00373237">
        <w:rPr>
          <w:b/>
          <w:bCs/>
          <w:i/>
          <w:iCs/>
        </w:rPr>
        <w:t>The Browne report (2010)</w:t>
      </w:r>
    </w:p>
    <w:p w14:paraId="1EC01BE9" w14:textId="77777777" w:rsidR="007940E1" w:rsidRDefault="007940E1" w:rsidP="00A30202">
      <w:pPr>
        <w:spacing w:line="360" w:lineRule="auto"/>
      </w:pPr>
    </w:p>
    <w:p w14:paraId="4AFB7510" w14:textId="77777777" w:rsidR="007940E1" w:rsidRDefault="007940E1" w:rsidP="00A30202">
      <w:pPr>
        <w:spacing w:line="360" w:lineRule="auto"/>
      </w:pPr>
      <w:r>
        <w:t xml:space="preserve">In 1998 the then Labour government introduced a £1000 tuition fee without Dearing’s income contingent repayment mechanism, but in 2005 it applied the loans scheme along with a fee hike to £3000. Labour subsequently established an inquiry into fees and funding which reported in 2010, after a Conservative Party led government had been elected. </w:t>
      </w:r>
    </w:p>
    <w:p w14:paraId="2BC6C23A" w14:textId="77777777" w:rsidR="007940E1" w:rsidRDefault="007940E1" w:rsidP="00A30202">
      <w:pPr>
        <w:spacing w:line="360" w:lineRule="auto"/>
        <w:ind w:firstLine="454"/>
      </w:pPr>
      <w:r>
        <w:t xml:space="preserve">The resulting Browne report (2010) proposed the largest transformation since Robbins, with major implications for understandings and practices of private and public good in higher education. It proposed to move English higher education from a mixed private/public funded system to a universal quasi-market with full price tuition fees, supported by government-supported income contingent loans so the most students would not have to pay in the year of study, thereby sustaining access. Institutions were to set their own tuition fees and determine their enrolment, enabling continuing expansion, though institutions with high levels of fee would incur additional policy obligations. </w:t>
      </w:r>
    </w:p>
    <w:p w14:paraId="0315F5A1" w14:textId="77777777" w:rsidR="007940E1" w:rsidRDefault="007940E1" w:rsidP="00A30202">
      <w:pPr>
        <w:spacing w:line="360" w:lineRule="auto"/>
      </w:pPr>
      <w:r>
        <w:tab/>
        <w:t xml:space="preserve">Like Dearing the Browne committee couched the role of higher education in broad terms social and cultural terms while avoiding the words ‘public’ or ‘common’: </w:t>
      </w:r>
    </w:p>
    <w:p w14:paraId="7C7CCAB2" w14:textId="77777777" w:rsidR="007940E1" w:rsidRDefault="007940E1" w:rsidP="00A30202">
      <w:pPr>
        <w:spacing w:line="360" w:lineRule="auto"/>
      </w:pPr>
    </w:p>
    <w:p w14:paraId="5A790B1F" w14:textId="77777777" w:rsidR="007940E1" w:rsidRDefault="007940E1" w:rsidP="00A30202">
      <w:pPr>
        <w:spacing w:line="360" w:lineRule="auto"/>
        <w:ind w:left="454"/>
      </w:pPr>
      <w:r>
        <w:t xml:space="preserve">Higher education … helps to create the knowledge, skills and values that underpin a civilised society. Higher education institutions generate and diffuse ideas, safeguard knowledge, catalyse innovation, inspire creativity, enliven culture, stimulate regional economies and strengthen civil society. They bridge the past and the future; the local and the global (Browne 2010, p. 14). </w:t>
      </w:r>
    </w:p>
    <w:p w14:paraId="70AC89C9" w14:textId="77777777" w:rsidR="007940E1" w:rsidRDefault="007940E1" w:rsidP="00A30202">
      <w:pPr>
        <w:spacing w:line="360" w:lineRule="auto"/>
      </w:pPr>
    </w:p>
    <w:p w14:paraId="262EE8F2" w14:textId="77777777" w:rsidR="007940E1" w:rsidRDefault="007940E1" w:rsidP="00A30202">
      <w:pPr>
        <w:spacing w:line="360" w:lineRule="auto"/>
        <w:ind w:firstLine="454"/>
      </w:pPr>
      <w:r>
        <w:t xml:space="preserve">Yet this broad role was no further defined, and the report immediately followed this passage with discussion of the pecuniary and personal-developmental benefits for individuals (Browne 2010, p. 14). This was joined that to economic calculations of the value of those benefits (p. 15). The logic of the Browne report was that any and every broad-based outcome of higher education would have to be financed by individualised tuition payments. ‘With public resources now limited, new investment will have to come from those who </w:t>
      </w:r>
      <w:r>
        <w:lastRenderedPageBreak/>
        <w:t>directly benefit from higher education’ (p. 25). Inexorably this meant that if the Browne formula was followed, student consumers would have a vested interest in minimisation of the cost of outcomes of higher education of no direct value to them as individuals, including basic research and other collective benefits. This Installed the zero-sum logic of Samuelson’s private/public split at the heart of the sector. The more that institutions satisfied the individual consumer, the more they would tend to evacuate public goods; while in the Browne market, over time they were bound to expand their proportional spending on marketing, simulated employability and the management of student satisfaction surveys.</w:t>
      </w:r>
    </w:p>
    <w:p w14:paraId="70AB4861" w14:textId="77777777" w:rsidR="007940E1" w:rsidRDefault="007940E1" w:rsidP="00A30202">
      <w:pPr>
        <w:spacing w:line="360" w:lineRule="auto"/>
        <w:ind w:firstLine="454"/>
      </w:pPr>
      <w:r>
        <w:t>The shift from the Robbins report to the Browne report implied an almost complete reversal of the private/public relation in funding. Whereas Robbins expected government to carry the cost of producing private benefits to graduates, along with the public benefits, Browne advocated the individualised private funding of what once were seen as public benefits. Inevitably this would thin out the collective dimension of those benefits. Browne exhibited little sense of loss. The public and collective benefits were ill-defined, described in vague terms, while the private benefits were obvious. The Browne report’s reasoning rested on the large and doubtful assumption that the enhanced earnings of graduates could be attributed to the effects of their higher education rather than their social backgrounds and ongoing networks, but this assumption has been little questioned then or since.</w:t>
      </w:r>
    </w:p>
    <w:p w14:paraId="7604A17A" w14:textId="77777777" w:rsidR="007940E1" w:rsidRDefault="007940E1" w:rsidP="00A30202">
      <w:pPr>
        <w:spacing w:line="360" w:lineRule="auto"/>
        <w:ind w:firstLine="454"/>
      </w:pPr>
      <w:r>
        <w:t xml:space="preserve">The 2012 funding reform departed from the detail of the Browne recommendations. Enrolments were capped, a standard maximum £9000 annual fee was set, and the loan repayment conditions differed the report. But the full-fee quasi-market was installed. All public subsidies for teaching were abolished except for a minority of student places in the STEM disciplines. In the policy rhetoric higher education was modelled as a wholly private good. In reality, government carried the costs of former students whose incomes failed to trigger full loan repayment: a very substantial subsidy, albeit determined by the repayment conditions. It was soon to become apparent that those conditions were open to political manipulation and hence a source of continuing fiscal and political instability. However, the subsidisation for repayment was a public good that remained largely hidden. Rather than the funding of open-ended public goods, as in the case of the direct government subsidisation of institutions, the subsidisation of non-repayment of loans was focused on a single public good. This was access to higher education, which in the logic of the report meant access to individualised private benefits, akin to a subsidy for business investment. </w:t>
      </w:r>
    </w:p>
    <w:p w14:paraId="2AB3C96C" w14:textId="77777777" w:rsidR="007940E1" w:rsidRDefault="007940E1" w:rsidP="00A30202">
      <w:pPr>
        <w:spacing w:line="360" w:lineRule="auto"/>
      </w:pPr>
    </w:p>
    <w:p w14:paraId="4E42F0B3" w14:textId="77777777" w:rsidR="007940E1" w:rsidRPr="00373237" w:rsidRDefault="007940E1" w:rsidP="00A30202">
      <w:pPr>
        <w:spacing w:line="360" w:lineRule="auto"/>
        <w:rPr>
          <w:b/>
          <w:bCs/>
          <w:i/>
          <w:iCs/>
        </w:rPr>
      </w:pPr>
      <w:r w:rsidRPr="00373237">
        <w:rPr>
          <w:b/>
          <w:bCs/>
          <w:i/>
          <w:iCs/>
        </w:rPr>
        <w:t>The Augar report (2019)</w:t>
      </w:r>
    </w:p>
    <w:p w14:paraId="7918F344" w14:textId="77777777" w:rsidR="007940E1" w:rsidRDefault="007940E1" w:rsidP="00A30202">
      <w:pPr>
        <w:spacing w:line="360" w:lineRule="auto"/>
      </w:pPr>
    </w:p>
    <w:p w14:paraId="4D397BA7" w14:textId="77777777" w:rsidR="007940E1" w:rsidRDefault="007940E1" w:rsidP="00A30202">
      <w:pPr>
        <w:spacing w:line="360" w:lineRule="auto"/>
      </w:pPr>
      <w:r>
        <w:t xml:space="preserve">In 2018 the government abolished the intermediary funding council that articulated relations between minister and institutions, creating an Office for Students (OFS) with a mandate to regulate the sector, nominally on behalf of students but in reality for the government which instructed the OFS. The OFS was given ‘powers to intervene on a risk-based basis’ in individual institutions ‘with the objective of promoting competition and choice and looking after the student interest’ (Augar 2019, p. 63). The shift to more direct central control abolished a century-long tradition of intermediary bodies. In the quasi-market institutions were expected to behave like competing private corporations focused on private goods for student-consumers, while closely controlled by the state in the nominal public interest. Control was reinforced by the prevailing performance instruments. The Research Excellence Framework enforced system wide competition in research, calibrated the market of institutions, and highlighted the impact of research so as to enhance economic utility and social connectedness. This provided a limited space for public goods. The Teaching Excellence Framework collected data on graduate salary rates by institution and discipline, and valorised surveys of student satisfaction. This did nothing for public goods in the form of the broader student development, locking institutions to the consumer market and pecuniary benefits. In the quasi-market state control and market disciplines reinforced each other. Institutions were responsible for their own funding and performance, yet had less autonomy in the content of education and research than at earlier stages. </w:t>
      </w:r>
    </w:p>
    <w:p w14:paraId="31498A90" w14:textId="77777777" w:rsidR="007940E1" w:rsidRDefault="007940E1" w:rsidP="00A30202">
      <w:pPr>
        <w:spacing w:line="360" w:lineRule="auto"/>
        <w:ind w:firstLine="454"/>
      </w:pPr>
      <w:r>
        <w:t xml:space="preserve">In 2018 the Augar committee was asked to make recommendations on student tuition, which was politically contested. The report did not begin from a broad-based statement of the contributions of higher education as in Dearing and Browne had done. It noted the ‘considerable civic contribution of universities’ and their special local importance in ‘economically vulnerable places’ (Augar report 2019, p. 64). However, it had no proposal to finance these public goods or otherwise alter the Browne-instigated system. Instead it focused on ‘value for money’ in a system that ‘incentivises choice and competition’. </w:t>
      </w:r>
    </w:p>
    <w:p w14:paraId="6D55886E" w14:textId="77777777" w:rsidR="007940E1" w:rsidRPr="004B34A0" w:rsidRDefault="007940E1" w:rsidP="00A30202">
      <w:pPr>
        <w:spacing w:line="360" w:lineRule="auto"/>
        <w:ind w:firstLine="454"/>
      </w:pPr>
      <w:r>
        <w:t xml:space="preserve">Here the committee found that a minority of students ‘are left standard with poor earnings and mounting debt’ (p. 65). Uniform fees led to ‘over-investment’ in low cost courses, some also low income earning, and ‘under-investment’ in high per capita cost STEM </w:t>
      </w:r>
      <w:r>
        <w:lastRenderedPageBreak/>
        <w:t xml:space="preserve">subjects that should take priority. Augar proposed a cut in the maximum fee level from £9000 to £7500 and higher subsidies in favoured subjects </w:t>
      </w:r>
      <w:r>
        <w:rPr>
          <w:rFonts w:cs="FS Lola"/>
          <w:color w:val="000000"/>
        </w:rPr>
        <w:t>(p. 96)</w:t>
      </w:r>
      <w:r>
        <w:t xml:space="preserve">. This was not implemented, but the Augur committee’s differentiation between subjects and institutions on the basis of graduate learnings triggered a subsequent public debate about ‘low value courses’ with low average graduate earnings. These courses were associated with higher public costs because most graduates would not repay their full tuition loans. ‘Value’ was thereby again solely defined by individual pecuniary benefits. Non-pecuniary benefits for persons, and collective benefits for society, were omitted from the value equation. The ‘low value courses’ rhetoric swept up with it nursing, a relatively lowly paid profession with unambiguous social value. </w:t>
      </w:r>
    </w:p>
    <w:p w14:paraId="055FE72A" w14:textId="77777777" w:rsidR="007940E1" w:rsidRDefault="007940E1" w:rsidP="00A30202">
      <w:pPr>
        <w:spacing w:line="360" w:lineRule="auto"/>
        <w:ind w:firstLine="454"/>
      </w:pPr>
      <w:r>
        <w:t xml:space="preserve">Curiously the Augar committee showed itself briefly aware of the narrowness of its own framework. A boxed paragraph under the heading ‘Value for society’ stated: </w:t>
      </w:r>
    </w:p>
    <w:p w14:paraId="4B33EBD5" w14:textId="77777777" w:rsidR="007940E1" w:rsidRDefault="007940E1" w:rsidP="00A30202">
      <w:pPr>
        <w:spacing w:line="360" w:lineRule="auto"/>
      </w:pPr>
    </w:p>
    <w:p w14:paraId="21EB1F5A" w14:textId="77777777" w:rsidR="007940E1" w:rsidRPr="004B34A0" w:rsidRDefault="007940E1" w:rsidP="00A30202">
      <w:pPr>
        <w:spacing w:line="360" w:lineRule="auto"/>
        <w:ind w:left="454"/>
      </w:pPr>
      <w:r w:rsidRPr="004B34A0">
        <w:rPr>
          <w:rFonts w:cs="FS Lola"/>
          <w:color w:val="000000"/>
        </w:rPr>
        <w:t>We have used the available data to consider the economic value for students and the economy of different higher educational routes, for different people. However, we are clear that successful outcomes for both students and society are about more than pay. Higher levels of education are associated with wider participation in politics and civic affairs, and better physical and mental health. We also understand the social value of some lower-earning professions such as nursing and social care, and the cultural value of studying the Arts and Humanities. The earnings data enable us to make economically defined value calculations, not value judgements. Assessing this wider value is very difficult but government should continue to work to ensure that wider considerations are taken into account in its policy and funding decisions</w:t>
      </w:r>
      <w:r>
        <w:rPr>
          <w:rFonts w:cs="FS Lola"/>
          <w:color w:val="000000"/>
        </w:rPr>
        <w:t xml:space="preserve"> (Augar report 2019, p. 87)</w:t>
      </w:r>
      <w:r w:rsidRPr="004B34A0">
        <w:rPr>
          <w:rFonts w:cs="FS Lola"/>
          <w:color w:val="000000"/>
        </w:rPr>
        <w:t>.</w:t>
      </w:r>
    </w:p>
    <w:p w14:paraId="541E726C" w14:textId="77777777" w:rsidR="007940E1" w:rsidRDefault="007940E1" w:rsidP="00A30202">
      <w:pPr>
        <w:spacing w:line="360" w:lineRule="auto"/>
      </w:pPr>
    </w:p>
    <w:p w14:paraId="3D1952EF" w14:textId="2F1871F3" w:rsidR="00F36BE4" w:rsidRDefault="007940E1" w:rsidP="00A30202">
      <w:pPr>
        <w:spacing w:line="360" w:lineRule="auto"/>
      </w:pPr>
      <w:r>
        <w:tab/>
        <w:t>That was as far as it went. The Augar committee knew that higher education generated public goods and its ‘wider value’ should be recognised. But the committee did not know how to do it. The report-long visions of Robbins and Dearing had shrunk to a single paragraph that had been left unresolved.</w:t>
      </w:r>
    </w:p>
    <w:p w14:paraId="7F2B4F89" w14:textId="06D80593" w:rsidR="00D80E94" w:rsidRDefault="00D80E94" w:rsidP="00A30202">
      <w:pPr>
        <w:spacing w:line="360" w:lineRule="auto"/>
      </w:pPr>
      <w:r>
        <w:br w:type="page"/>
      </w:r>
    </w:p>
    <w:p w14:paraId="6D27F697" w14:textId="125F65FE" w:rsidR="00D80E94" w:rsidRPr="00D80E94" w:rsidRDefault="00D80E94" w:rsidP="00A30202">
      <w:pPr>
        <w:pStyle w:val="ListParagraph"/>
        <w:numPr>
          <w:ilvl w:val="0"/>
          <w:numId w:val="1"/>
        </w:numPr>
        <w:spacing w:line="360" w:lineRule="auto"/>
        <w:rPr>
          <w:b/>
          <w:bCs/>
          <w:sz w:val="32"/>
          <w:szCs w:val="32"/>
        </w:rPr>
      </w:pPr>
      <w:r w:rsidRPr="00D80E94">
        <w:rPr>
          <w:b/>
          <w:bCs/>
          <w:sz w:val="32"/>
          <w:szCs w:val="32"/>
        </w:rPr>
        <w:lastRenderedPageBreak/>
        <w:t>Findings from the 24 semi-structured interviews</w:t>
      </w:r>
    </w:p>
    <w:p w14:paraId="285A8031" w14:textId="77777777" w:rsidR="007940E1" w:rsidRDefault="007940E1" w:rsidP="00A30202">
      <w:pPr>
        <w:spacing w:line="360" w:lineRule="auto"/>
      </w:pPr>
    </w:p>
    <w:p w14:paraId="0DE02187" w14:textId="77777777" w:rsidR="00DB3C48" w:rsidRPr="00A30202" w:rsidRDefault="00DB3C48" w:rsidP="00A30202">
      <w:pPr>
        <w:spacing w:line="360" w:lineRule="auto"/>
        <w:rPr>
          <w:b/>
          <w:bCs/>
          <w:sz w:val="28"/>
          <w:szCs w:val="28"/>
        </w:rPr>
      </w:pPr>
      <w:r w:rsidRPr="00A30202">
        <w:rPr>
          <w:b/>
          <w:bCs/>
          <w:sz w:val="28"/>
          <w:szCs w:val="28"/>
        </w:rPr>
        <w:t>Understandings of the ‘public good’</w:t>
      </w:r>
    </w:p>
    <w:p w14:paraId="6A72EB37" w14:textId="77777777" w:rsidR="00DB3C48" w:rsidRDefault="00DB3C48" w:rsidP="00A30202">
      <w:pPr>
        <w:spacing w:line="360" w:lineRule="auto"/>
      </w:pPr>
    </w:p>
    <w:p w14:paraId="55B69F81" w14:textId="77777777" w:rsidR="00DB3C48" w:rsidRDefault="00DB3C48" w:rsidP="00A30202">
      <w:pPr>
        <w:spacing w:line="360" w:lineRule="auto"/>
      </w:pPr>
      <w:r>
        <w:t xml:space="preserve">There was less discussion in the interviews about ‘public good’ in general than about the public good in relation to higher education. </w:t>
      </w:r>
    </w:p>
    <w:p w14:paraId="5A1201BC" w14:textId="77777777" w:rsidR="00DB3C48" w:rsidRDefault="00DB3C48" w:rsidP="00A30202">
      <w:pPr>
        <w:spacing w:line="360" w:lineRule="auto"/>
        <w:ind w:firstLine="454"/>
      </w:pPr>
      <w:r>
        <w:t xml:space="preserve">There was no single understanding among the UK interviewees of the ‘public good’, or ‘public goods’ as distinct from ‘private goods’, in general and in higher education, and there were significant ambiguities, tensions and outright contradictions in and between the responses. All of the meanings of ‘public’ discussed above entered the interviews at some point. More than half of the interviewees developed an expansive, albeit ill-defined, domain of public action or relations, in varying relations with the state and sometimes linked to grass roots democracy.  A minority understood public precisely in terms of the private/public dual shaped by economics; and most interviewees seemed to use a zero-sum logic about the benefits of higher education when it came to discussing tuition fee arrangements. However, zero-sum approaches to the private/public outcomes of higher education were also often criticised, sometimes by the same people who accepted a zero-sum approach to financing. </w:t>
      </w:r>
    </w:p>
    <w:p w14:paraId="7FD97C62" w14:textId="77777777" w:rsidR="00DB3C48" w:rsidRDefault="00DB3C48" w:rsidP="00A30202">
      <w:pPr>
        <w:spacing w:line="360" w:lineRule="auto"/>
      </w:pPr>
    </w:p>
    <w:p w14:paraId="5585BBCE" w14:textId="77777777" w:rsidR="00DB3C48" w:rsidRPr="00A30202" w:rsidRDefault="00DB3C48" w:rsidP="00A30202">
      <w:pPr>
        <w:spacing w:line="360" w:lineRule="auto"/>
        <w:rPr>
          <w:b/>
          <w:bCs/>
        </w:rPr>
      </w:pPr>
      <w:r w:rsidRPr="00A30202">
        <w:rPr>
          <w:b/>
          <w:bCs/>
        </w:rPr>
        <w:t>The broad collective public good</w:t>
      </w:r>
    </w:p>
    <w:p w14:paraId="06829F96" w14:textId="77777777" w:rsidR="00DB3C48" w:rsidRDefault="00DB3C48" w:rsidP="00A30202">
      <w:pPr>
        <w:spacing w:line="360" w:lineRule="auto"/>
      </w:pPr>
    </w:p>
    <w:p w14:paraId="5C30F77C" w14:textId="77777777" w:rsidR="00DB3C48" w:rsidRDefault="00DB3C48" w:rsidP="00A30202">
      <w:pPr>
        <w:spacing w:line="360" w:lineRule="auto"/>
      </w:pPr>
      <w:r>
        <w:t>Most interviewees saw the public good as embracing the whole citizenry, in contrast with the narrower residual notion of public goods in economics. The public good was an additive and inclusive notion of collective, common or shared benefit. If there was anything like a pattern, it lay in a tendency to see the public good(s) as about collective or social benefits and the private good(s) as about individualised benefits, so that the private/public distinction approximated the society/individual distinction in Anglophone culture. One interviewee theorised this more precisely, arguing that public goods could be understood as ‘relational goods’ that constitute society.</w:t>
      </w:r>
    </w:p>
    <w:p w14:paraId="1323ABDD" w14:textId="77777777" w:rsidR="00A30202" w:rsidRDefault="00A30202" w:rsidP="00A30202">
      <w:pPr>
        <w:spacing w:line="360" w:lineRule="auto"/>
        <w:ind w:firstLine="360"/>
      </w:pPr>
      <w:r>
        <w:br w:type="page"/>
      </w:r>
    </w:p>
    <w:p w14:paraId="5A84E73E" w14:textId="77777777" w:rsidR="00A30202" w:rsidRPr="007D6A2F" w:rsidRDefault="00A30202" w:rsidP="00A30202">
      <w:pPr>
        <w:spacing w:line="360" w:lineRule="auto"/>
        <w:rPr>
          <w:rFonts w:cstheme="minorHAnsi"/>
          <w:b/>
          <w:bCs/>
          <w:sz w:val="22"/>
          <w:szCs w:val="22"/>
        </w:rPr>
      </w:pPr>
      <w:r w:rsidRPr="007D6A2F">
        <w:rPr>
          <w:rFonts w:cstheme="minorHAnsi"/>
          <w:b/>
          <w:bCs/>
          <w:sz w:val="22"/>
          <w:szCs w:val="22"/>
        </w:rPr>
        <w:lastRenderedPageBreak/>
        <w:t xml:space="preserve">Table 1.  </w:t>
      </w:r>
      <w:r>
        <w:rPr>
          <w:rFonts w:cstheme="minorHAnsi"/>
          <w:b/>
          <w:bCs/>
          <w:sz w:val="22"/>
          <w:szCs w:val="22"/>
        </w:rPr>
        <w:t>Semi-structured interviews</w:t>
      </w:r>
      <w:r w:rsidRPr="007D6A2F">
        <w:rPr>
          <w:rFonts w:cstheme="minorHAnsi"/>
          <w:b/>
          <w:bCs/>
          <w:sz w:val="22"/>
          <w:szCs w:val="22"/>
        </w:rPr>
        <w:t xml:space="preserve"> </w:t>
      </w:r>
    </w:p>
    <w:p w14:paraId="37A82AF0" w14:textId="77777777" w:rsidR="00A30202" w:rsidRPr="007D6A2F" w:rsidRDefault="00A30202" w:rsidP="00A30202">
      <w:pPr>
        <w:spacing w:line="300" w:lineRule="auto"/>
        <w:rPr>
          <w:rFonts w:cstheme="minorHAnsi"/>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1562"/>
        <w:gridCol w:w="3402"/>
        <w:gridCol w:w="993"/>
        <w:gridCol w:w="1926"/>
      </w:tblGrid>
      <w:tr w:rsidR="00A30202" w:rsidRPr="007D6A2F" w14:paraId="2CE0310A" w14:textId="77777777" w:rsidTr="005F0ED8">
        <w:trPr>
          <w:trHeight w:val="417"/>
        </w:trPr>
        <w:tc>
          <w:tcPr>
            <w:tcW w:w="625" w:type="pct"/>
            <w:shd w:val="clear" w:color="auto" w:fill="auto"/>
            <w:hideMark/>
          </w:tcPr>
          <w:p w14:paraId="498404DD" w14:textId="77777777" w:rsidR="00A30202" w:rsidRPr="007D6A2F" w:rsidRDefault="00A30202" w:rsidP="005F0ED8">
            <w:pPr>
              <w:spacing w:line="300" w:lineRule="auto"/>
              <w:rPr>
                <w:rFonts w:eastAsia="Times New Roman" w:cstheme="minorHAnsi"/>
                <w:b/>
                <w:bCs/>
                <w:color w:val="000000"/>
                <w:sz w:val="20"/>
                <w:szCs w:val="20"/>
              </w:rPr>
            </w:pPr>
            <w:r w:rsidRPr="007D6A2F">
              <w:rPr>
                <w:rFonts w:eastAsia="Times New Roman" w:cstheme="minorHAnsi"/>
                <w:b/>
                <w:bCs/>
                <w:color w:val="000000"/>
                <w:sz w:val="20"/>
                <w:szCs w:val="20"/>
              </w:rPr>
              <w:t>Interview number</w:t>
            </w:r>
          </w:p>
        </w:tc>
        <w:tc>
          <w:tcPr>
            <w:tcW w:w="866" w:type="pct"/>
            <w:shd w:val="clear" w:color="auto" w:fill="auto"/>
            <w:hideMark/>
          </w:tcPr>
          <w:p w14:paraId="68BB7DA8" w14:textId="77777777" w:rsidR="00A30202" w:rsidRPr="007D6A2F" w:rsidRDefault="00A30202" w:rsidP="005F0ED8">
            <w:pPr>
              <w:spacing w:line="300" w:lineRule="auto"/>
              <w:rPr>
                <w:rFonts w:eastAsia="Times New Roman" w:cstheme="minorHAnsi"/>
                <w:b/>
                <w:bCs/>
                <w:color w:val="000000"/>
                <w:sz w:val="20"/>
                <w:szCs w:val="20"/>
              </w:rPr>
            </w:pPr>
            <w:r w:rsidRPr="007D6A2F">
              <w:rPr>
                <w:rFonts w:eastAsia="Times New Roman" w:cstheme="minorHAnsi"/>
                <w:b/>
                <w:bCs/>
                <w:color w:val="000000"/>
                <w:sz w:val="20"/>
                <w:szCs w:val="20"/>
              </w:rPr>
              <w:t>Type</w:t>
            </w:r>
          </w:p>
        </w:tc>
        <w:tc>
          <w:tcPr>
            <w:tcW w:w="1888" w:type="pct"/>
            <w:shd w:val="clear" w:color="auto" w:fill="auto"/>
            <w:hideMark/>
          </w:tcPr>
          <w:p w14:paraId="7BD07B08" w14:textId="77777777" w:rsidR="00A30202" w:rsidRPr="007D6A2F" w:rsidRDefault="00A30202" w:rsidP="005F0ED8">
            <w:pPr>
              <w:spacing w:line="300" w:lineRule="auto"/>
              <w:rPr>
                <w:rFonts w:eastAsia="Times New Roman" w:cstheme="minorHAnsi"/>
                <w:b/>
                <w:bCs/>
                <w:color w:val="000000"/>
                <w:sz w:val="20"/>
                <w:szCs w:val="20"/>
              </w:rPr>
            </w:pPr>
            <w:r w:rsidRPr="007D6A2F">
              <w:rPr>
                <w:rFonts w:eastAsia="Times New Roman" w:cstheme="minorHAnsi"/>
                <w:b/>
                <w:bCs/>
                <w:color w:val="000000"/>
                <w:sz w:val="20"/>
                <w:szCs w:val="20"/>
              </w:rPr>
              <w:t>Position</w:t>
            </w:r>
          </w:p>
        </w:tc>
        <w:tc>
          <w:tcPr>
            <w:tcW w:w="551" w:type="pct"/>
            <w:shd w:val="clear" w:color="auto" w:fill="auto"/>
            <w:hideMark/>
          </w:tcPr>
          <w:p w14:paraId="080CDC6B" w14:textId="77777777" w:rsidR="00A30202" w:rsidRPr="007D6A2F" w:rsidRDefault="00A30202" w:rsidP="005F0ED8">
            <w:pPr>
              <w:spacing w:line="300" w:lineRule="auto"/>
              <w:rPr>
                <w:rFonts w:eastAsia="Times New Roman" w:cstheme="minorHAnsi"/>
                <w:b/>
                <w:bCs/>
                <w:color w:val="000000"/>
                <w:sz w:val="20"/>
                <w:szCs w:val="20"/>
              </w:rPr>
            </w:pPr>
            <w:r w:rsidRPr="007D6A2F">
              <w:rPr>
                <w:rFonts w:eastAsia="Times New Roman" w:cstheme="minorHAnsi"/>
                <w:b/>
                <w:bCs/>
                <w:color w:val="000000"/>
                <w:sz w:val="20"/>
                <w:szCs w:val="20"/>
              </w:rPr>
              <w:t>Gender</w:t>
            </w:r>
          </w:p>
        </w:tc>
        <w:tc>
          <w:tcPr>
            <w:tcW w:w="1069" w:type="pct"/>
            <w:shd w:val="clear" w:color="auto" w:fill="auto"/>
            <w:hideMark/>
          </w:tcPr>
          <w:p w14:paraId="7070A7BF" w14:textId="77777777" w:rsidR="00A30202" w:rsidRPr="007D6A2F" w:rsidRDefault="00A30202" w:rsidP="005F0ED8">
            <w:pPr>
              <w:spacing w:line="300" w:lineRule="auto"/>
              <w:rPr>
                <w:rFonts w:eastAsia="Times New Roman" w:cstheme="minorHAnsi"/>
                <w:b/>
                <w:bCs/>
                <w:color w:val="000000"/>
                <w:sz w:val="20"/>
                <w:szCs w:val="20"/>
              </w:rPr>
            </w:pPr>
            <w:r w:rsidRPr="007D6A2F">
              <w:rPr>
                <w:rFonts w:eastAsia="Times New Roman" w:cstheme="minorHAnsi"/>
                <w:b/>
                <w:bCs/>
                <w:color w:val="000000"/>
                <w:sz w:val="20"/>
                <w:szCs w:val="20"/>
              </w:rPr>
              <w:t>Discipline</w:t>
            </w:r>
            <w:r>
              <w:rPr>
                <w:rFonts w:eastAsia="Times New Roman" w:cstheme="minorHAnsi"/>
                <w:b/>
                <w:bCs/>
                <w:color w:val="000000"/>
                <w:sz w:val="20"/>
                <w:szCs w:val="20"/>
              </w:rPr>
              <w:t xml:space="preserve"> of origin</w:t>
            </w:r>
          </w:p>
        </w:tc>
      </w:tr>
      <w:tr w:rsidR="00A30202" w:rsidRPr="007D6A2F" w14:paraId="7CF09235" w14:textId="77777777" w:rsidTr="005F0ED8">
        <w:trPr>
          <w:trHeight w:val="334"/>
        </w:trPr>
        <w:tc>
          <w:tcPr>
            <w:tcW w:w="625" w:type="pct"/>
            <w:shd w:val="clear" w:color="auto" w:fill="auto"/>
            <w:hideMark/>
          </w:tcPr>
          <w:p w14:paraId="2FC620C7"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U-1</w:t>
            </w:r>
          </w:p>
        </w:tc>
        <w:tc>
          <w:tcPr>
            <w:tcW w:w="866" w:type="pct"/>
            <w:shd w:val="clear" w:color="auto" w:fill="auto"/>
            <w:hideMark/>
          </w:tcPr>
          <w:p w14:paraId="5EE44B75"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 </w:t>
            </w:r>
          </w:p>
        </w:tc>
        <w:tc>
          <w:tcPr>
            <w:tcW w:w="1888" w:type="pct"/>
            <w:shd w:val="clear" w:color="auto" w:fill="auto"/>
            <w:hideMark/>
          </w:tcPr>
          <w:p w14:paraId="772FA72F"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Mid-level manager</w:t>
            </w:r>
            <w:r>
              <w:rPr>
                <w:rFonts w:eastAsia="Times New Roman" w:cstheme="minorHAnsi"/>
                <w:color w:val="000000"/>
                <w:sz w:val="20"/>
                <w:szCs w:val="20"/>
              </w:rPr>
              <w:t>-leader</w:t>
            </w:r>
          </w:p>
        </w:tc>
        <w:tc>
          <w:tcPr>
            <w:tcW w:w="551" w:type="pct"/>
            <w:shd w:val="clear" w:color="auto" w:fill="auto"/>
            <w:hideMark/>
          </w:tcPr>
          <w:p w14:paraId="7A2DB48D"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46747670"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Literature</w:t>
            </w:r>
          </w:p>
        </w:tc>
      </w:tr>
      <w:tr w:rsidR="00A30202" w:rsidRPr="007D6A2F" w14:paraId="2645F87E" w14:textId="77777777" w:rsidTr="005F0ED8">
        <w:trPr>
          <w:trHeight w:val="340"/>
        </w:trPr>
        <w:tc>
          <w:tcPr>
            <w:tcW w:w="625" w:type="pct"/>
            <w:shd w:val="clear" w:color="auto" w:fill="auto"/>
            <w:hideMark/>
          </w:tcPr>
          <w:p w14:paraId="3425EE32"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U-2</w:t>
            </w:r>
          </w:p>
        </w:tc>
        <w:tc>
          <w:tcPr>
            <w:tcW w:w="866" w:type="pct"/>
            <w:shd w:val="clear" w:color="auto" w:fill="auto"/>
            <w:hideMark/>
          </w:tcPr>
          <w:p w14:paraId="2E2FC038"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 </w:t>
            </w:r>
          </w:p>
        </w:tc>
        <w:tc>
          <w:tcPr>
            <w:tcW w:w="1888" w:type="pct"/>
            <w:shd w:val="clear" w:color="auto" w:fill="auto"/>
            <w:hideMark/>
          </w:tcPr>
          <w:p w14:paraId="78EDE5D4"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Senior-level manager</w:t>
            </w:r>
            <w:r>
              <w:rPr>
                <w:rFonts w:eastAsia="Times New Roman" w:cstheme="minorHAnsi"/>
                <w:color w:val="000000"/>
                <w:sz w:val="20"/>
                <w:szCs w:val="20"/>
              </w:rPr>
              <w:t>-leader</w:t>
            </w:r>
          </w:p>
        </w:tc>
        <w:tc>
          <w:tcPr>
            <w:tcW w:w="551" w:type="pct"/>
            <w:shd w:val="clear" w:color="auto" w:fill="auto"/>
            <w:hideMark/>
          </w:tcPr>
          <w:p w14:paraId="5996ECC7"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0E066464"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Arts</w:t>
            </w:r>
          </w:p>
        </w:tc>
      </w:tr>
      <w:tr w:rsidR="00A30202" w:rsidRPr="007D6A2F" w14:paraId="5489700A" w14:textId="77777777" w:rsidTr="005F0ED8">
        <w:trPr>
          <w:trHeight w:val="340"/>
        </w:trPr>
        <w:tc>
          <w:tcPr>
            <w:tcW w:w="625" w:type="pct"/>
            <w:shd w:val="clear" w:color="auto" w:fill="auto"/>
            <w:hideMark/>
          </w:tcPr>
          <w:p w14:paraId="655ABB0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U-3</w:t>
            </w:r>
          </w:p>
        </w:tc>
        <w:tc>
          <w:tcPr>
            <w:tcW w:w="866" w:type="pct"/>
            <w:shd w:val="clear" w:color="auto" w:fill="auto"/>
            <w:hideMark/>
          </w:tcPr>
          <w:p w14:paraId="64C62A20"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 </w:t>
            </w:r>
          </w:p>
        </w:tc>
        <w:tc>
          <w:tcPr>
            <w:tcW w:w="1888" w:type="pct"/>
            <w:shd w:val="clear" w:color="auto" w:fill="auto"/>
            <w:hideMark/>
          </w:tcPr>
          <w:p w14:paraId="214AF002"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Senior-level manager</w:t>
            </w:r>
            <w:r>
              <w:rPr>
                <w:rFonts w:eastAsia="Times New Roman" w:cstheme="minorHAnsi"/>
                <w:color w:val="000000"/>
                <w:sz w:val="20"/>
                <w:szCs w:val="20"/>
              </w:rPr>
              <w:t>-leader</w:t>
            </w:r>
          </w:p>
        </w:tc>
        <w:tc>
          <w:tcPr>
            <w:tcW w:w="551" w:type="pct"/>
            <w:shd w:val="clear" w:color="auto" w:fill="auto"/>
            <w:hideMark/>
          </w:tcPr>
          <w:p w14:paraId="52E6432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66AB4BD7"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Medicine</w:t>
            </w:r>
          </w:p>
        </w:tc>
      </w:tr>
      <w:tr w:rsidR="00A30202" w:rsidRPr="007D6A2F" w14:paraId="59A479DE" w14:textId="77777777" w:rsidTr="005F0ED8">
        <w:trPr>
          <w:trHeight w:val="419"/>
        </w:trPr>
        <w:tc>
          <w:tcPr>
            <w:tcW w:w="625" w:type="pct"/>
            <w:shd w:val="clear" w:color="auto" w:fill="auto"/>
            <w:hideMark/>
          </w:tcPr>
          <w:p w14:paraId="379C0FEB"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U-4</w:t>
            </w:r>
          </w:p>
        </w:tc>
        <w:tc>
          <w:tcPr>
            <w:tcW w:w="866" w:type="pct"/>
            <w:shd w:val="clear" w:color="auto" w:fill="auto"/>
            <w:hideMark/>
          </w:tcPr>
          <w:p w14:paraId="791B6D81"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 </w:t>
            </w:r>
          </w:p>
        </w:tc>
        <w:tc>
          <w:tcPr>
            <w:tcW w:w="1888" w:type="pct"/>
            <w:shd w:val="clear" w:color="auto" w:fill="auto"/>
            <w:hideMark/>
          </w:tcPr>
          <w:p w14:paraId="2C44E47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Faculty member (professor)</w:t>
            </w:r>
          </w:p>
        </w:tc>
        <w:tc>
          <w:tcPr>
            <w:tcW w:w="551" w:type="pct"/>
            <w:shd w:val="clear" w:color="auto" w:fill="auto"/>
            <w:hideMark/>
          </w:tcPr>
          <w:p w14:paraId="69FDE47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4C32F316"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Polit</w:t>
            </w:r>
            <w:r>
              <w:rPr>
                <w:rFonts w:eastAsia="Times New Roman" w:cstheme="minorHAnsi"/>
                <w:color w:val="000000"/>
                <w:sz w:val="20"/>
                <w:szCs w:val="20"/>
              </w:rPr>
              <w:t>i</w:t>
            </w:r>
            <w:r w:rsidRPr="007D6A2F">
              <w:rPr>
                <w:rFonts w:eastAsia="Times New Roman" w:cstheme="minorHAnsi"/>
                <w:color w:val="000000"/>
                <w:sz w:val="20"/>
                <w:szCs w:val="20"/>
              </w:rPr>
              <w:t>cal economy</w:t>
            </w:r>
          </w:p>
        </w:tc>
      </w:tr>
      <w:tr w:rsidR="00A30202" w:rsidRPr="007D6A2F" w14:paraId="50A207A6" w14:textId="77777777" w:rsidTr="005F0ED8">
        <w:trPr>
          <w:trHeight w:val="377"/>
        </w:trPr>
        <w:tc>
          <w:tcPr>
            <w:tcW w:w="625" w:type="pct"/>
            <w:shd w:val="clear" w:color="auto" w:fill="auto"/>
            <w:hideMark/>
          </w:tcPr>
          <w:p w14:paraId="15E4228D"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w:t>
            </w:r>
            <w:r>
              <w:rPr>
                <w:rFonts w:eastAsia="Times New Roman" w:cstheme="minorHAnsi"/>
                <w:color w:val="000000"/>
                <w:sz w:val="20"/>
                <w:szCs w:val="20"/>
              </w:rPr>
              <w:t>5</w:t>
            </w:r>
          </w:p>
        </w:tc>
        <w:tc>
          <w:tcPr>
            <w:tcW w:w="866" w:type="pct"/>
            <w:shd w:val="clear" w:color="auto" w:fill="auto"/>
            <w:hideMark/>
          </w:tcPr>
          <w:p w14:paraId="6C0E3A16"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 </w:t>
            </w:r>
          </w:p>
        </w:tc>
        <w:tc>
          <w:tcPr>
            <w:tcW w:w="1888" w:type="pct"/>
            <w:shd w:val="clear" w:color="auto" w:fill="auto"/>
            <w:hideMark/>
          </w:tcPr>
          <w:p w14:paraId="78D7470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Mid-level manager</w:t>
            </w:r>
            <w:r>
              <w:rPr>
                <w:rFonts w:eastAsia="Times New Roman" w:cstheme="minorHAnsi"/>
                <w:color w:val="000000"/>
                <w:sz w:val="20"/>
                <w:szCs w:val="20"/>
              </w:rPr>
              <w:t>-leader</w:t>
            </w:r>
          </w:p>
        </w:tc>
        <w:tc>
          <w:tcPr>
            <w:tcW w:w="551" w:type="pct"/>
            <w:shd w:val="clear" w:color="auto" w:fill="auto"/>
            <w:hideMark/>
          </w:tcPr>
          <w:p w14:paraId="75CD3DF2"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5DCE5BBB"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Public policy</w:t>
            </w:r>
          </w:p>
        </w:tc>
      </w:tr>
      <w:tr w:rsidR="00A30202" w:rsidRPr="007D6A2F" w14:paraId="14B7BD24" w14:textId="77777777" w:rsidTr="005F0ED8">
        <w:trPr>
          <w:trHeight w:val="458"/>
        </w:trPr>
        <w:tc>
          <w:tcPr>
            <w:tcW w:w="625" w:type="pct"/>
            <w:shd w:val="clear" w:color="auto" w:fill="auto"/>
            <w:hideMark/>
          </w:tcPr>
          <w:p w14:paraId="730C48A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w:t>
            </w:r>
            <w:r>
              <w:rPr>
                <w:rFonts w:eastAsia="Times New Roman" w:cstheme="minorHAnsi"/>
                <w:color w:val="000000"/>
                <w:sz w:val="20"/>
                <w:szCs w:val="20"/>
              </w:rPr>
              <w:t>6</w:t>
            </w:r>
          </w:p>
        </w:tc>
        <w:tc>
          <w:tcPr>
            <w:tcW w:w="866" w:type="pct"/>
            <w:shd w:val="clear" w:color="auto" w:fill="auto"/>
            <w:hideMark/>
          </w:tcPr>
          <w:p w14:paraId="394C880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 </w:t>
            </w:r>
          </w:p>
        </w:tc>
        <w:tc>
          <w:tcPr>
            <w:tcW w:w="1888" w:type="pct"/>
            <w:shd w:val="clear" w:color="auto" w:fill="auto"/>
            <w:hideMark/>
          </w:tcPr>
          <w:p w14:paraId="480B98DC"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Mid-level manager</w:t>
            </w:r>
            <w:r>
              <w:rPr>
                <w:rFonts w:eastAsia="Times New Roman" w:cstheme="minorHAnsi"/>
                <w:color w:val="000000"/>
                <w:sz w:val="20"/>
                <w:szCs w:val="20"/>
              </w:rPr>
              <w:t>-leader</w:t>
            </w:r>
          </w:p>
        </w:tc>
        <w:tc>
          <w:tcPr>
            <w:tcW w:w="551" w:type="pct"/>
            <w:shd w:val="clear" w:color="auto" w:fill="auto"/>
            <w:hideMark/>
          </w:tcPr>
          <w:p w14:paraId="7FF416B8"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52189923"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Computer Science</w:t>
            </w:r>
          </w:p>
        </w:tc>
      </w:tr>
      <w:tr w:rsidR="00A30202" w:rsidRPr="007D6A2F" w14:paraId="42687B3D" w14:textId="77777777" w:rsidTr="005F0ED8">
        <w:trPr>
          <w:trHeight w:val="423"/>
        </w:trPr>
        <w:tc>
          <w:tcPr>
            <w:tcW w:w="625" w:type="pct"/>
            <w:shd w:val="clear" w:color="auto" w:fill="auto"/>
            <w:hideMark/>
          </w:tcPr>
          <w:p w14:paraId="67DFD75B"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U-7</w:t>
            </w:r>
          </w:p>
        </w:tc>
        <w:tc>
          <w:tcPr>
            <w:tcW w:w="866" w:type="pct"/>
            <w:shd w:val="clear" w:color="auto" w:fill="auto"/>
            <w:hideMark/>
          </w:tcPr>
          <w:p w14:paraId="1155B0A1"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II </w:t>
            </w:r>
          </w:p>
        </w:tc>
        <w:tc>
          <w:tcPr>
            <w:tcW w:w="1888" w:type="pct"/>
            <w:shd w:val="clear" w:color="auto" w:fill="auto"/>
            <w:hideMark/>
          </w:tcPr>
          <w:p w14:paraId="1F65B98D"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Senior-level manager</w:t>
            </w:r>
            <w:r>
              <w:rPr>
                <w:rFonts w:eastAsia="Times New Roman" w:cstheme="minorHAnsi"/>
                <w:color w:val="000000"/>
                <w:sz w:val="20"/>
                <w:szCs w:val="20"/>
              </w:rPr>
              <w:t>-leader</w:t>
            </w:r>
          </w:p>
        </w:tc>
        <w:tc>
          <w:tcPr>
            <w:tcW w:w="551" w:type="pct"/>
            <w:shd w:val="clear" w:color="auto" w:fill="auto"/>
            <w:hideMark/>
          </w:tcPr>
          <w:p w14:paraId="1C8C1E62"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46764601"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English literature and drama</w:t>
            </w:r>
          </w:p>
        </w:tc>
      </w:tr>
      <w:tr w:rsidR="00A30202" w:rsidRPr="007D6A2F" w14:paraId="5AAEA633" w14:textId="77777777" w:rsidTr="005F0ED8">
        <w:trPr>
          <w:trHeight w:val="405"/>
        </w:trPr>
        <w:tc>
          <w:tcPr>
            <w:tcW w:w="625" w:type="pct"/>
            <w:shd w:val="clear" w:color="auto" w:fill="auto"/>
            <w:hideMark/>
          </w:tcPr>
          <w:p w14:paraId="3D4CBC0F"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U-8</w:t>
            </w:r>
          </w:p>
        </w:tc>
        <w:tc>
          <w:tcPr>
            <w:tcW w:w="866" w:type="pct"/>
            <w:shd w:val="clear" w:color="auto" w:fill="auto"/>
            <w:hideMark/>
          </w:tcPr>
          <w:p w14:paraId="43D770AD"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II </w:t>
            </w:r>
          </w:p>
        </w:tc>
        <w:tc>
          <w:tcPr>
            <w:tcW w:w="1888" w:type="pct"/>
            <w:shd w:val="clear" w:color="auto" w:fill="auto"/>
            <w:hideMark/>
          </w:tcPr>
          <w:p w14:paraId="3B0A85E6"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Mid-level manager</w:t>
            </w:r>
            <w:r>
              <w:rPr>
                <w:rFonts w:eastAsia="Times New Roman" w:cstheme="minorHAnsi"/>
                <w:color w:val="000000"/>
                <w:sz w:val="20"/>
                <w:szCs w:val="20"/>
              </w:rPr>
              <w:t>-leader</w:t>
            </w:r>
            <w:r w:rsidRPr="007D6A2F">
              <w:rPr>
                <w:rFonts w:eastAsia="Times New Roman" w:cstheme="minorHAnsi"/>
                <w:color w:val="000000"/>
                <w:sz w:val="20"/>
                <w:szCs w:val="20"/>
              </w:rPr>
              <w:t xml:space="preserve"> r</w:t>
            </w:r>
          </w:p>
        </w:tc>
        <w:tc>
          <w:tcPr>
            <w:tcW w:w="551" w:type="pct"/>
            <w:shd w:val="clear" w:color="auto" w:fill="auto"/>
            <w:hideMark/>
          </w:tcPr>
          <w:p w14:paraId="1DBF955C"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59D1A4DD"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Music</w:t>
            </w:r>
          </w:p>
        </w:tc>
      </w:tr>
      <w:tr w:rsidR="00A30202" w:rsidRPr="007D6A2F" w14:paraId="67238729" w14:textId="77777777" w:rsidTr="005F0ED8">
        <w:trPr>
          <w:trHeight w:val="423"/>
        </w:trPr>
        <w:tc>
          <w:tcPr>
            <w:tcW w:w="625" w:type="pct"/>
            <w:shd w:val="clear" w:color="auto" w:fill="auto"/>
            <w:hideMark/>
          </w:tcPr>
          <w:p w14:paraId="792ACC4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U-9</w:t>
            </w:r>
          </w:p>
        </w:tc>
        <w:tc>
          <w:tcPr>
            <w:tcW w:w="866" w:type="pct"/>
            <w:shd w:val="clear" w:color="auto" w:fill="auto"/>
            <w:hideMark/>
          </w:tcPr>
          <w:p w14:paraId="79EC23F2"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II </w:t>
            </w:r>
          </w:p>
        </w:tc>
        <w:tc>
          <w:tcPr>
            <w:tcW w:w="1888" w:type="pct"/>
            <w:shd w:val="clear" w:color="auto" w:fill="auto"/>
            <w:hideMark/>
          </w:tcPr>
          <w:p w14:paraId="732BFEDC"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Faculty member (professor)</w:t>
            </w:r>
          </w:p>
        </w:tc>
        <w:tc>
          <w:tcPr>
            <w:tcW w:w="551" w:type="pct"/>
            <w:shd w:val="clear" w:color="auto" w:fill="auto"/>
            <w:hideMark/>
          </w:tcPr>
          <w:p w14:paraId="79DD392D"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36E76BE8"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Economics</w:t>
            </w:r>
          </w:p>
        </w:tc>
      </w:tr>
      <w:tr w:rsidR="00A30202" w:rsidRPr="007D6A2F" w14:paraId="35EB04F9" w14:textId="77777777" w:rsidTr="005F0ED8">
        <w:trPr>
          <w:trHeight w:val="343"/>
        </w:trPr>
        <w:tc>
          <w:tcPr>
            <w:tcW w:w="625" w:type="pct"/>
            <w:shd w:val="clear" w:color="auto" w:fill="auto"/>
            <w:hideMark/>
          </w:tcPr>
          <w:p w14:paraId="59050E9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U-10</w:t>
            </w:r>
          </w:p>
        </w:tc>
        <w:tc>
          <w:tcPr>
            <w:tcW w:w="866" w:type="pct"/>
            <w:shd w:val="clear" w:color="auto" w:fill="auto"/>
            <w:hideMark/>
          </w:tcPr>
          <w:p w14:paraId="320E1A90"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II </w:t>
            </w:r>
          </w:p>
        </w:tc>
        <w:tc>
          <w:tcPr>
            <w:tcW w:w="1888" w:type="pct"/>
            <w:shd w:val="clear" w:color="auto" w:fill="auto"/>
            <w:hideMark/>
          </w:tcPr>
          <w:p w14:paraId="621DE060"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Mid-level manager</w:t>
            </w:r>
            <w:r>
              <w:rPr>
                <w:rFonts w:eastAsia="Times New Roman" w:cstheme="minorHAnsi"/>
                <w:color w:val="000000"/>
                <w:sz w:val="20"/>
                <w:szCs w:val="20"/>
              </w:rPr>
              <w:t>-leader</w:t>
            </w:r>
          </w:p>
        </w:tc>
        <w:tc>
          <w:tcPr>
            <w:tcW w:w="551" w:type="pct"/>
            <w:shd w:val="clear" w:color="auto" w:fill="auto"/>
            <w:hideMark/>
          </w:tcPr>
          <w:p w14:paraId="2F35A974"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38B2942B"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Epidemiology</w:t>
            </w:r>
          </w:p>
        </w:tc>
      </w:tr>
      <w:tr w:rsidR="00A30202" w:rsidRPr="007D6A2F" w14:paraId="2D4C6388" w14:textId="77777777" w:rsidTr="005F0ED8">
        <w:trPr>
          <w:trHeight w:val="419"/>
        </w:trPr>
        <w:tc>
          <w:tcPr>
            <w:tcW w:w="625" w:type="pct"/>
            <w:shd w:val="clear" w:color="auto" w:fill="auto"/>
            <w:hideMark/>
          </w:tcPr>
          <w:p w14:paraId="142A85A6"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U-11</w:t>
            </w:r>
          </w:p>
        </w:tc>
        <w:tc>
          <w:tcPr>
            <w:tcW w:w="866" w:type="pct"/>
            <w:shd w:val="clear" w:color="auto" w:fill="auto"/>
            <w:hideMark/>
          </w:tcPr>
          <w:p w14:paraId="3E55E5D4"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II </w:t>
            </w:r>
          </w:p>
        </w:tc>
        <w:tc>
          <w:tcPr>
            <w:tcW w:w="1888" w:type="pct"/>
            <w:shd w:val="clear" w:color="auto" w:fill="auto"/>
            <w:hideMark/>
          </w:tcPr>
          <w:p w14:paraId="005EDC86"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Mid-level manager</w:t>
            </w:r>
            <w:r>
              <w:rPr>
                <w:rFonts w:eastAsia="Times New Roman" w:cstheme="minorHAnsi"/>
                <w:color w:val="000000"/>
                <w:sz w:val="20"/>
                <w:szCs w:val="20"/>
              </w:rPr>
              <w:t>-leader</w:t>
            </w:r>
          </w:p>
        </w:tc>
        <w:tc>
          <w:tcPr>
            <w:tcW w:w="551" w:type="pct"/>
            <w:shd w:val="clear" w:color="auto" w:fill="auto"/>
            <w:hideMark/>
          </w:tcPr>
          <w:p w14:paraId="523EA060"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479B565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Archaeology</w:t>
            </w:r>
          </w:p>
        </w:tc>
      </w:tr>
      <w:tr w:rsidR="00A30202" w:rsidRPr="007D6A2F" w14:paraId="3929D47B" w14:textId="77777777" w:rsidTr="005F0ED8">
        <w:trPr>
          <w:trHeight w:val="411"/>
        </w:trPr>
        <w:tc>
          <w:tcPr>
            <w:tcW w:w="625" w:type="pct"/>
            <w:shd w:val="clear" w:color="auto" w:fill="auto"/>
            <w:hideMark/>
          </w:tcPr>
          <w:p w14:paraId="66933205"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w:t>
            </w:r>
            <w:r>
              <w:rPr>
                <w:rFonts w:eastAsia="Times New Roman" w:cstheme="minorHAnsi"/>
                <w:color w:val="000000"/>
                <w:sz w:val="20"/>
                <w:szCs w:val="20"/>
              </w:rPr>
              <w:t>12</w:t>
            </w:r>
          </w:p>
        </w:tc>
        <w:tc>
          <w:tcPr>
            <w:tcW w:w="866" w:type="pct"/>
            <w:shd w:val="clear" w:color="auto" w:fill="auto"/>
            <w:hideMark/>
          </w:tcPr>
          <w:p w14:paraId="37F2CCF3"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II </w:t>
            </w:r>
          </w:p>
        </w:tc>
        <w:tc>
          <w:tcPr>
            <w:tcW w:w="1888" w:type="pct"/>
            <w:shd w:val="clear" w:color="auto" w:fill="auto"/>
            <w:hideMark/>
          </w:tcPr>
          <w:p w14:paraId="78AD45A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Senior-level manager</w:t>
            </w:r>
            <w:r>
              <w:rPr>
                <w:rFonts w:eastAsia="Times New Roman" w:cstheme="minorHAnsi"/>
                <w:color w:val="000000"/>
                <w:sz w:val="20"/>
                <w:szCs w:val="20"/>
              </w:rPr>
              <w:t>-leader</w:t>
            </w:r>
          </w:p>
        </w:tc>
        <w:tc>
          <w:tcPr>
            <w:tcW w:w="551" w:type="pct"/>
            <w:shd w:val="clear" w:color="auto" w:fill="auto"/>
            <w:hideMark/>
          </w:tcPr>
          <w:p w14:paraId="2A567E3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5335271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Medicine</w:t>
            </w:r>
          </w:p>
        </w:tc>
      </w:tr>
      <w:tr w:rsidR="00A30202" w:rsidRPr="007D6A2F" w14:paraId="4A9CCC6D" w14:textId="77777777" w:rsidTr="005F0ED8">
        <w:trPr>
          <w:trHeight w:val="417"/>
        </w:trPr>
        <w:tc>
          <w:tcPr>
            <w:tcW w:w="625" w:type="pct"/>
            <w:shd w:val="clear" w:color="auto" w:fill="auto"/>
            <w:hideMark/>
          </w:tcPr>
          <w:p w14:paraId="14C949D4"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U-</w:t>
            </w:r>
            <w:r>
              <w:rPr>
                <w:rFonts w:eastAsia="Times New Roman" w:cstheme="minorHAnsi"/>
                <w:color w:val="000000"/>
                <w:sz w:val="20"/>
                <w:szCs w:val="20"/>
              </w:rPr>
              <w:t>13</w:t>
            </w:r>
          </w:p>
        </w:tc>
        <w:tc>
          <w:tcPr>
            <w:tcW w:w="866" w:type="pct"/>
            <w:shd w:val="clear" w:color="auto" w:fill="auto"/>
            <w:hideMark/>
          </w:tcPr>
          <w:p w14:paraId="09220703"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University II </w:t>
            </w:r>
          </w:p>
        </w:tc>
        <w:tc>
          <w:tcPr>
            <w:tcW w:w="1888" w:type="pct"/>
            <w:shd w:val="clear" w:color="auto" w:fill="auto"/>
            <w:hideMark/>
          </w:tcPr>
          <w:p w14:paraId="7973AC05"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Faculty member (professor)</w:t>
            </w:r>
          </w:p>
        </w:tc>
        <w:tc>
          <w:tcPr>
            <w:tcW w:w="551" w:type="pct"/>
            <w:shd w:val="clear" w:color="auto" w:fill="auto"/>
            <w:hideMark/>
          </w:tcPr>
          <w:p w14:paraId="659B22E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0B9768D1"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History</w:t>
            </w:r>
          </w:p>
        </w:tc>
      </w:tr>
      <w:tr w:rsidR="00A30202" w:rsidRPr="007D6A2F" w14:paraId="667C054B" w14:textId="77777777" w:rsidTr="005F0ED8">
        <w:trPr>
          <w:trHeight w:val="340"/>
        </w:trPr>
        <w:tc>
          <w:tcPr>
            <w:tcW w:w="625" w:type="pct"/>
            <w:shd w:val="clear" w:color="auto" w:fill="auto"/>
            <w:hideMark/>
          </w:tcPr>
          <w:p w14:paraId="7C5B5BC5"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1</w:t>
            </w:r>
          </w:p>
        </w:tc>
        <w:tc>
          <w:tcPr>
            <w:tcW w:w="866" w:type="pct"/>
            <w:shd w:val="clear" w:color="auto" w:fill="auto"/>
            <w:hideMark/>
          </w:tcPr>
          <w:p w14:paraId="57DC7D2A"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Government agency</w:t>
            </w:r>
          </w:p>
        </w:tc>
        <w:tc>
          <w:tcPr>
            <w:tcW w:w="1888" w:type="pct"/>
            <w:shd w:val="clear" w:color="auto" w:fill="auto"/>
            <w:hideMark/>
          </w:tcPr>
          <w:p w14:paraId="40BAA3FA"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 xml:space="preserve">Policy maker and regulator </w:t>
            </w:r>
          </w:p>
        </w:tc>
        <w:tc>
          <w:tcPr>
            <w:tcW w:w="551" w:type="pct"/>
            <w:shd w:val="clear" w:color="auto" w:fill="auto"/>
            <w:hideMark/>
          </w:tcPr>
          <w:p w14:paraId="533180FD"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2D2E5B94" w14:textId="77777777" w:rsidR="00A30202" w:rsidRPr="007D6A2F" w:rsidRDefault="00A30202" w:rsidP="005F0ED8">
            <w:pPr>
              <w:spacing w:line="300" w:lineRule="auto"/>
              <w:rPr>
                <w:rFonts w:eastAsia="Times New Roman" w:cstheme="minorHAnsi"/>
                <w:color w:val="000000"/>
                <w:sz w:val="20"/>
                <w:szCs w:val="20"/>
              </w:rPr>
            </w:pPr>
          </w:p>
        </w:tc>
      </w:tr>
      <w:tr w:rsidR="00A30202" w:rsidRPr="007D6A2F" w14:paraId="331CC9B4" w14:textId="77777777" w:rsidTr="005F0ED8">
        <w:trPr>
          <w:trHeight w:val="340"/>
        </w:trPr>
        <w:tc>
          <w:tcPr>
            <w:tcW w:w="625" w:type="pct"/>
            <w:shd w:val="clear" w:color="auto" w:fill="auto"/>
            <w:hideMark/>
          </w:tcPr>
          <w:p w14:paraId="3EE407DB"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2</w:t>
            </w:r>
          </w:p>
        </w:tc>
        <w:tc>
          <w:tcPr>
            <w:tcW w:w="866" w:type="pct"/>
            <w:shd w:val="clear" w:color="auto" w:fill="auto"/>
            <w:hideMark/>
          </w:tcPr>
          <w:p w14:paraId="4D0E2ED4"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Government agency</w:t>
            </w:r>
          </w:p>
        </w:tc>
        <w:tc>
          <w:tcPr>
            <w:tcW w:w="1888" w:type="pct"/>
            <w:shd w:val="clear" w:color="auto" w:fill="auto"/>
            <w:hideMark/>
          </w:tcPr>
          <w:p w14:paraId="342765CA"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 xml:space="preserve">Policy maker and regulator </w:t>
            </w:r>
          </w:p>
        </w:tc>
        <w:tc>
          <w:tcPr>
            <w:tcW w:w="551" w:type="pct"/>
            <w:shd w:val="clear" w:color="auto" w:fill="auto"/>
            <w:hideMark/>
          </w:tcPr>
          <w:p w14:paraId="6678CA00"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42EA571D" w14:textId="77777777" w:rsidR="00A30202" w:rsidRPr="007D6A2F" w:rsidRDefault="00A30202" w:rsidP="005F0ED8">
            <w:pPr>
              <w:spacing w:line="300" w:lineRule="auto"/>
              <w:rPr>
                <w:rFonts w:eastAsia="Times New Roman" w:cstheme="minorHAnsi"/>
                <w:color w:val="000000"/>
                <w:sz w:val="20"/>
                <w:szCs w:val="20"/>
              </w:rPr>
            </w:pPr>
          </w:p>
        </w:tc>
      </w:tr>
      <w:tr w:rsidR="00A30202" w:rsidRPr="007D6A2F" w14:paraId="346E0ECB" w14:textId="77777777" w:rsidTr="005F0ED8">
        <w:trPr>
          <w:trHeight w:val="574"/>
        </w:trPr>
        <w:tc>
          <w:tcPr>
            <w:tcW w:w="625" w:type="pct"/>
            <w:shd w:val="clear" w:color="auto" w:fill="auto"/>
            <w:hideMark/>
          </w:tcPr>
          <w:p w14:paraId="7272D3E2"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3</w:t>
            </w:r>
          </w:p>
        </w:tc>
        <w:tc>
          <w:tcPr>
            <w:tcW w:w="866" w:type="pct"/>
            <w:shd w:val="clear" w:color="auto" w:fill="auto"/>
            <w:hideMark/>
          </w:tcPr>
          <w:p w14:paraId="3A37689B"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National organisation</w:t>
            </w:r>
          </w:p>
        </w:tc>
        <w:tc>
          <w:tcPr>
            <w:tcW w:w="1888" w:type="pct"/>
            <w:shd w:val="clear" w:color="auto" w:fill="auto"/>
            <w:hideMark/>
          </w:tcPr>
          <w:p w14:paraId="7AB4E48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Previous </w:t>
            </w:r>
            <w:r>
              <w:rPr>
                <w:rFonts w:eastAsia="Times New Roman" w:cstheme="minorHAnsi"/>
                <w:color w:val="000000"/>
                <w:sz w:val="20"/>
                <w:szCs w:val="20"/>
              </w:rPr>
              <w:t xml:space="preserve">policy maker </w:t>
            </w:r>
          </w:p>
        </w:tc>
        <w:tc>
          <w:tcPr>
            <w:tcW w:w="551" w:type="pct"/>
            <w:shd w:val="clear" w:color="auto" w:fill="auto"/>
            <w:hideMark/>
          </w:tcPr>
          <w:p w14:paraId="08B060FF"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7185C89C" w14:textId="77777777" w:rsidR="00A30202" w:rsidRPr="007D6A2F" w:rsidRDefault="00A30202" w:rsidP="005F0ED8">
            <w:pPr>
              <w:spacing w:line="300" w:lineRule="auto"/>
              <w:rPr>
                <w:rFonts w:eastAsia="Times New Roman" w:cstheme="minorHAnsi"/>
                <w:color w:val="000000"/>
                <w:sz w:val="20"/>
                <w:szCs w:val="20"/>
              </w:rPr>
            </w:pPr>
          </w:p>
        </w:tc>
      </w:tr>
      <w:tr w:rsidR="00A30202" w:rsidRPr="007D6A2F" w14:paraId="60F4588A" w14:textId="77777777" w:rsidTr="005F0ED8">
        <w:trPr>
          <w:trHeight w:val="530"/>
        </w:trPr>
        <w:tc>
          <w:tcPr>
            <w:tcW w:w="625" w:type="pct"/>
            <w:shd w:val="clear" w:color="auto" w:fill="auto"/>
            <w:hideMark/>
          </w:tcPr>
          <w:p w14:paraId="7D3A60FA"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4</w:t>
            </w:r>
          </w:p>
        </w:tc>
        <w:tc>
          <w:tcPr>
            <w:tcW w:w="866" w:type="pct"/>
            <w:shd w:val="clear" w:color="auto" w:fill="auto"/>
            <w:hideMark/>
          </w:tcPr>
          <w:p w14:paraId="43A751DA"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 xml:space="preserve">National organisation </w:t>
            </w:r>
          </w:p>
        </w:tc>
        <w:tc>
          <w:tcPr>
            <w:tcW w:w="1888" w:type="pct"/>
            <w:shd w:val="clear" w:color="auto" w:fill="auto"/>
            <w:hideMark/>
          </w:tcPr>
          <w:p w14:paraId="04FBFBEE"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P</w:t>
            </w:r>
            <w:r w:rsidRPr="007D6A2F">
              <w:rPr>
                <w:rFonts w:eastAsia="Times New Roman" w:cstheme="minorHAnsi"/>
                <w:color w:val="000000"/>
                <w:sz w:val="20"/>
                <w:szCs w:val="20"/>
              </w:rPr>
              <w:t>revious</w:t>
            </w:r>
            <w:r>
              <w:rPr>
                <w:rFonts w:eastAsia="Times New Roman" w:cstheme="minorHAnsi"/>
                <w:color w:val="000000"/>
                <w:sz w:val="20"/>
                <w:szCs w:val="20"/>
              </w:rPr>
              <w:t xml:space="preserve"> policy maker and current leader of organisation</w:t>
            </w:r>
          </w:p>
        </w:tc>
        <w:tc>
          <w:tcPr>
            <w:tcW w:w="551" w:type="pct"/>
            <w:shd w:val="clear" w:color="auto" w:fill="auto"/>
            <w:hideMark/>
          </w:tcPr>
          <w:p w14:paraId="51FC83DF"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5F5BD482" w14:textId="77777777" w:rsidR="00A30202" w:rsidRPr="007D6A2F" w:rsidRDefault="00A30202" w:rsidP="005F0ED8">
            <w:pPr>
              <w:spacing w:line="300" w:lineRule="auto"/>
              <w:rPr>
                <w:rFonts w:eastAsia="Times New Roman" w:cstheme="minorHAnsi"/>
                <w:color w:val="000000"/>
                <w:sz w:val="20"/>
                <w:szCs w:val="20"/>
              </w:rPr>
            </w:pPr>
          </w:p>
        </w:tc>
      </w:tr>
      <w:tr w:rsidR="00A30202" w:rsidRPr="007D6A2F" w14:paraId="205149D4" w14:textId="77777777" w:rsidTr="005F0ED8">
        <w:trPr>
          <w:trHeight w:val="340"/>
        </w:trPr>
        <w:tc>
          <w:tcPr>
            <w:tcW w:w="625" w:type="pct"/>
            <w:shd w:val="clear" w:color="auto" w:fill="auto"/>
            <w:hideMark/>
          </w:tcPr>
          <w:p w14:paraId="18F593C1"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5</w:t>
            </w:r>
          </w:p>
        </w:tc>
        <w:tc>
          <w:tcPr>
            <w:tcW w:w="866" w:type="pct"/>
            <w:shd w:val="clear" w:color="auto" w:fill="auto"/>
            <w:hideMark/>
          </w:tcPr>
          <w:p w14:paraId="203222FD"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National organisation</w:t>
            </w:r>
          </w:p>
        </w:tc>
        <w:tc>
          <w:tcPr>
            <w:tcW w:w="1888" w:type="pct"/>
            <w:shd w:val="clear" w:color="auto" w:fill="auto"/>
            <w:hideMark/>
          </w:tcPr>
          <w:p w14:paraId="3E750F83"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Leader of organisation</w:t>
            </w:r>
          </w:p>
        </w:tc>
        <w:tc>
          <w:tcPr>
            <w:tcW w:w="551" w:type="pct"/>
            <w:shd w:val="clear" w:color="auto" w:fill="auto"/>
            <w:hideMark/>
          </w:tcPr>
          <w:p w14:paraId="2BE0F8FF"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70BD1165" w14:textId="77777777" w:rsidR="00A30202" w:rsidRPr="007D6A2F" w:rsidRDefault="00A30202" w:rsidP="005F0ED8">
            <w:pPr>
              <w:spacing w:line="300" w:lineRule="auto"/>
              <w:rPr>
                <w:rFonts w:eastAsia="Times New Roman" w:cstheme="minorHAnsi"/>
                <w:color w:val="000000"/>
                <w:sz w:val="20"/>
                <w:szCs w:val="20"/>
              </w:rPr>
            </w:pPr>
          </w:p>
        </w:tc>
      </w:tr>
      <w:tr w:rsidR="00A30202" w:rsidRPr="007D6A2F" w14:paraId="702908CC" w14:textId="77777777" w:rsidTr="005F0ED8">
        <w:trPr>
          <w:trHeight w:val="476"/>
        </w:trPr>
        <w:tc>
          <w:tcPr>
            <w:tcW w:w="625" w:type="pct"/>
            <w:shd w:val="clear" w:color="auto" w:fill="auto"/>
            <w:hideMark/>
          </w:tcPr>
          <w:p w14:paraId="698A007C"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6</w:t>
            </w:r>
          </w:p>
        </w:tc>
        <w:tc>
          <w:tcPr>
            <w:tcW w:w="866" w:type="pct"/>
            <w:shd w:val="clear" w:color="auto" w:fill="auto"/>
            <w:hideMark/>
          </w:tcPr>
          <w:p w14:paraId="6E419745"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National organisation</w:t>
            </w:r>
          </w:p>
        </w:tc>
        <w:tc>
          <w:tcPr>
            <w:tcW w:w="1888" w:type="pct"/>
            <w:shd w:val="clear" w:color="auto" w:fill="auto"/>
            <w:hideMark/>
          </w:tcPr>
          <w:p w14:paraId="6555266E"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Leader of organisation</w:t>
            </w:r>
          </w:p>
        </w:tc>
        <w:tc>
          <w:tcPr>
            <w:tcW w:w="551" w:type="pct"/>
            <w:shd w:val="clear" w:color="auto" w:fill="auto"/>
            <w:hideMark/>
          </w:tcPr>
          <w:p w14:paraId="0EB02740"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16DE7B33" w14:textId="77777777" w:rsidR="00A30202" w:rsidRPr="007D6A2F" w:rsidRDefault="00A30202" w:rsidP="005F0ED8">
            <w:pPr>
              <w:spacing w:line="300" w:lineRule="auto"/>
              <w:rPr>
                <w:rFonts w:eastAsia="Times New Roman" w:cstheme="minorHAnsi"/>
                <w:color w:val="000000"/>
                <w:sz w:val="20"/>
                <w:szCs w:val="20"/>
              </w:rPr>
            </w:pPr>
          </w:p>
        </w:tc>
      </w:tr>
      <w:tr w:rsidR="00A30202" w:rsidRPr="007D6A2F" w14:paraId="7F8A89FD" w14:textId="77777777" w:rsidTr="005F0ED8">
        <w:trPr>
          <w:trHeight w:val="340"/>
        </w:trPr>
        <w:tc>
          <w:tcPr>
            <w:tcW w:w="625" w:type="pct"/>
            <w:shd w:val="clear" w:color="auto" w:fill="auto"/>
            <w:hideMark/>
          </w:tcPr>
          <w:p w14:paraId="71437FEE"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7</w:t>
            </w:r>
          </w:p>
        </w:tc>
        <w:tc>
          <w:tcPr>
            <w:tcW w:w="866" w:type="pct"/>
            <w:shd w:val="clear" w:color="auto" w:fill="auto"/>
            <w:hideMark/>
          </w:tcPr>
          <w:p w14:paraId="458FB72F"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National organisation</w:t>
            </w:r>
          </w:p>
        </w:tc>
        <w:tc>
          <w:tcPr>
            <w:tcW w:w="1888" w:type="pct"/>
            <w:shd w:val="clear" w:color="auto" w:fill="auto"/>
            <w:hideMark/>
          </w:tcPr>
          <w:p w14:paraId="35736B4E"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Leader of organisation</w:t>
            </w:r>
          </w:p>
        </w:tc>
        <w:tc>
          <w:tcPr>
            <w:tcW w:w="551" w:type="pct"/>
            <w:shd w:val="clear" w:color="auto" w:fill="auto"/>
            <w:hideMark/>
          </w:tcPr>
          <w:p w14:paraId="27E85206"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169F7CFC" w14:textId="77777777" w:rsidR="00A30202" w:rsidRPr="007D6A2F" w:rsidRDefault="00A30202" w:rsidP="005F0ED8">
            <w:pPr>
              <w:spacing w:line="300" w:lineRule="auto"/>
              <w:rPr>
                <w:rFonts w:eastAsia="Times New Roman" w:cstheme="minorHAnsi"/>
                <w:color w:val="000000"/>
                <w:sz w:val="20"/>
                <w:szCs w:val="20"/>
              </w:rPr>
            </w:pPr>
          </w:p>
        </w:tc>
      </w:tr>
      <w:tr w:rsidR="00A30202" w:rsidRPr="007D6A2F" w14:paraId="614FEEBF" w14:textId="77777777" w:rsidTr="005F0ED8">
        <w:trPr>
          <w:trHeight w:val="413"/>
        </w:trPr>
        <w:tc>
          <w:tcPr>
            <w:tcW w:w="625" w:type="pct"/>
            <w:shd w:val="clear" w:color="auto" w:fill="auto"/>
            <w:hideMark/>
          </w:tcPr>
          <w:p w14:paraId="00DCA2D4"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8</w:t>
            </w:r>
          </w:p>
        </w:tc>
        <w:tc>
          <w:tcPr>
            <w:tcW w:w="866" w:type="pct"/>
            <w:shd w:val="clear" w:color="auto" w:fill="auto"/>
            <w:hideMark/>
          </w:tcPr>
          <w:p w14:paraId="2B5F527E"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University</w:t>
            </w:r>
          </w:p>
        </w:tc>
        <w:tc>
          <w:tcPr>
            <w:tcW w:w="1888" w:type="pct"/>
            <w:shd w:val="clear" w:color="auto" w:fill="auto"/>
            <w:hideMark/>
          </w:tcPr>
          <w:p w14:paraId="02EC7D73"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Expert on higher education and policy</w:t>
            </w:r>
          </w:p>
        </w:tc>
        <w:tc>
          <w:tcPr>
            <w:tcW w:w="551" w:type="pct"/>
            <w:shd w:val="clear" w:color="auto" w:fill="auto"/>
            <w:hideMark/>
          </w:tcPr>
          <w:p w14:paraId="4595634E"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0F0F8437"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Economic geography</w:t>
            </w:r>
          </w:p>
        </w:tc>
      </w:tr>
      <w:tr w:rsidR="00A30202" w:rsidRPr="007D6A2F" w14:paraId="26E593D3" w14:textId="77777777" w:rsidTr="005F0ED8">
        <w:trPr>
          <w:trHeight w:val="419"/>
        </w:trPr>
        <w:tc>
          <w:tcPr>
            <w:tcW w:w="625" w:type="pct"/>
            <w:shd w:val="clear" w:color="auto" w:fill="auto"/>
            <w:hideMark/>
          </w:tcPr>
          <w:p w14:paraId="5286FB23"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9</w:t>
            </w:r>
          </w:p>
        </w:tc>
        <w:tc>
          <w:tcPr>
            <w:tcW w:w="866" w:type="pct"/>
            <w:shd w:val="clear" w:color="auto" w:fill="auto"/>
            <w:hideMark/>
          </w:tcPr>
          <w:p w14:paraId="1F5D612F"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University</w:t>
            </w:r>
          </w:p>
        </w:tc>
        <w:tc>
          <w:tcPr>
            <w:tcW w:w="1888" w:type="pct"/>
            <w:shd w:val="clear" w:color="auto" w:fill="auto"/>
            <w:hideMark/>
          </w:tcPr>
          <w:p w14:paraId="5C65F807"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Expert on higher education and policy</w:t>
            </w:r>
          </w:p>
        </w:tc>
        <w:tc>
          <w:tcPr>
            <w:tcW w:w="551" w:type="pct"/>
            <w:shd w:val="clear" w:color="auto" w:fill="auto"/>
            <w:hideMark/>
          </w:tcPr>
          <w:p w14:paraId="4EE907F9"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5CE3B6B8"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Higher e</w:t>
            </w:r>
            <w:r w:rsidRPr="007D6A2F">
              <w:rPr>
                <w:rFonts w:eastAsia="Times New Roman" w:cstheme="minorHAnsi"/>
                <w:color w:val="000000"/>
                <w:sz w:val="20"/>
                <w:szCs w:val="20"/>
              </w:rPr>
              <w:t>ducation</w:t>
            </w:r>
          </w:p>
        </w:tc>
      </w:tr>
      <w:tr w:rsidR="00A30202" w:rsidRPr="007D6A2F" w14:paraId="21BA61B8" w14:textId="77777777" w:rsidTr="005F0ED8">
        <w:trPr>
          <w:trHeight w:val="580"/>
        </w:trPr>
        <w:tc>
          <w:tcPr>
            <w:tcW w:w="625" w:type="pct"/>
            <w:shd w:val="clear" w:color="auto" w:fill="auto"/>
            <w:hideMark/>
          </w:tcPr>
          <w:p w14:paraId="5064DD78"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10</w:t>
            </w:r>
          </w:p>
        </w:tc>
        <w:tc>
          <w:tcPr>
            <w:tcW w:w="866" w:type="pct"/>
            <w:shd w:val="clear" w:color="auto" w:fill="auto"/>
            <w:hideMark/>
          </w:tcPr>
          <w:p w14:paraId="489119F0"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University</w:t>
            </w:r>
          </w:p>
        </w:tc>
        <w:tc>
          <w:tcPr>
            <w:tcW w:w="1888" w:type="pct"/>
            <w:shd w:val="clear" w:color="auto" w:fill="auto"/>
            <w:hideMark/>
          </w:tcPr>
          <w:p w14:paraId="019CE1C2"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Expert on higher education and policy</w:t>
            </w:r>
          </w:p>
        </w:tc>
        <w:tc>
          <w:tcPr>
            <w:tcW w:w="551" w:type="pct"/>
            <w:shd w:val="clear" w:color="auto" w:fill="auto"/>
            <w:hideMark/>
          </w:tcPr>
          <w:p w14:paraId="7A8D9395"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Male</w:t>
            </w:r>
          </w:p>
        </w:tc>
        <w:tc>
          <w:tcPr>
            <w:tcW w:w="1069" w:type="pct"/>
            <w:shd w:val="clear" w:color="auto" w:fill="auto"/>
            <w:hideMark/>
          </w:tcPr>
          <w:p w14:paraId="2463BF9B"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Economics</w:t>
            </w:r>
            <w:r w:rsidRPr="007D6A2F">
              <w:rPr>
                <w:rFonts w:eastAsia="Times New Roman" w:cstheme="minorHAnsi"/>
                <w:color w:val="000000"/>
                <w:sz w:val="20"/>
                <w:szCs w:val="20"/>
              </w:rPr>
              <w:t xml:space="preserve"> and </w:t>
            </w:r>
            <w:r>
              <w:rPr>
                <w:rFonts w:eastAsia="Times New Roman" w:cstheme="minorHAnsi"/>
                <w:color w:val="000000"/>
                <w:sz w:val="20"/>
                <w:szCs w:val="20"/>
              </w:rPr>
              <w:t>E</w:t>
            </w:r>
            <w:r w:rsidRPr="007D6A2F">
              <w:rPr>
                <w:rFonts w:eastAsia="Times New Roman" w:cstheme="minorHAnsi"/>
                <w:color w:val="000000"/>
                <w:sz w:val="20"/>
                <w:szCs w:val="20"/>
              </w:rPr>
              <w:t>ducation</w:t>
            </w:r>
          </w:p>
        </w:tc>
      </w:tr>
      <w:tr w:rsidR="00A30202" w:rsidRPr="007D6A2F" w14:paraId="01F69270" w14:textId="77777777" w:rsidTr="005F0ED8">
        <w:trPr>
          <w:trHeight w:val="416"/>
        </w:trPr>
        <w:tc>
          <w:tcPr>
            <w:tcW w:w="625" w:type="pct"/>
            <w:shd w:val="clear" w:color="auto" w:fill="auto"/>
            <w:hideMark/>
          </w:tcPr>
          <w:p w14:paraId="0643A378"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P-</w:t>
            </w:r>
            <w:r>
              <w:rPr>
                <w:rFonts w:eastAsia="Times New Roman" w:cstheme="minorHAnsi"/>
                <w:color w:val="000000"/>
                <w:sz w:val="20"/>
                <w:szCs w:val="20"/>
              </w:rPr>
              <w:t>11</w:t>
            </w:r>
          </w:p>
        </w:tc>
        <w:tc>
          <w:tcPr>
            <w:tcW w:w="866" w:type="pct"/>
            <w:shd w:val="clear" w:color="auto" w:fill="auto"/>
            <w:hideMark/>
          </w:tcPr>
          <w:p w14:paraId="6BE2DAFA"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University</w:t>
            </w:r>
          </w:p>
        </w:tc>
        <w:tc>
          <w:tcPr>
            <w:tcW w:w="1888" w:type="pct"/>
            <w:shd w:val="clear" w:color="auto" w:fill="auto"/>
            <w:hideMark/>
          </w:tcPr>
          <w:p w14:paraId="78F7A559" w14:textId="77777777" w:rsidR="00A30202" w:rsidRPr="007D6A2F" w:rsidRDefault="00A30202" w:rsidP="005F0ED8">
            <w:pPr>
              <w:spacing w:line="300" w:lineRule="auto"/>
              <w:rPr>
                <w:rFonts w:eastAsia="Times New Roman" w:cstheme="minorHAnsi"/>
                <w:color w:val="000000"/>
                <w:sz w:val="20"/>
                <w:szCs w:val="20"/>
              </w:rPr>
            </w:pPr>
            <w:r>
              <w:rPr>
                <w:rFonts w:eastAsia="Times New Roman" w:cstheme="minorHAnsi"/>
                <w:color w:val="000000"/>
                <w:sz w:val="20"/>
                <w:szCs w:val="20"/>
              </w:rPr>
              <w:t>Expert on higher education and policy</w:t>
            </w:r>
          </w:p>
        </w:tc>
        <w:tc>
          <w:tcPr>
            <w:tcW w:w="551" w:type="pct"/>
            <w:shd w:val="clear" w:color="auto" w:fill="auto"/>
            <w:hideMark/>
          </w:tcPr>
          <w:p w14:paraId="4F8F4356"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Female</w:t>
            </w:r>
          </w:p>
        </w:tc>
        <w:tc>
          <w:tcPr>
            <w:tcW w:w="1069" w:type="pct"/>
            <w:shd w:val="clear" w:color="auto" w:fill="auto"/>
            <w:hideMark/>
          </w:tcPr>
          <w:p w14:paraId="46172BC2" w14:textId="77777777" w:rsidR="00A30202" w:rsidRPr="007D6A2F" w:rsidRDefault="00A30202" w:rsidP="005F0ED8">
            <w:pPr>
              <w:spacing w:line="300" w:lineRule="auto"/>
              <w:rPr>
                <w:rFonts w:eastAsia="Times New Roman" w:cstheme="minorHAnsi"/>
                <w:color w:val="000000"/>
                <w:sz w:val="20"/>
                <w:szCs w:val="20"/>
              </w:rPr>
            </w:pPr>
            <w:r w:rsidRPr="007D6A2F">
              <w:rPr>
                <w:rFonts w:eastAsia="Times New Roman" w:cstheme="minorHAnsi"/>
                <w:color w:val="000000"/>
                <w:sz w:val="20"/>
                <w:szCs w:val="20"/>
              </w:rPr>
              <w:t xml:space="preserve">Economics </w:t>
            </w:r>
            <w:r>
              <w:rPr>
                <w:rFonts w:eastAsia="Times New Roman" w:cstheme="minorHAnsi"/>
                <w:color w:val="000000"/>
                <w:sz w:val="20"/>
                <w:szCs w:val="20"/>
              </w:rPr>
              <w:t>and E</w:t>
            </w:r>
            <w:r w:rsidRPr="007D6A2F">
              <w:rPr>
                <w:rFonts w:eastAsia="Times New Roman" w:cstheme="minorHAnsi"/>
                <w:color w:val="000000"/>
                <w:sz w:val="20"/>
                <w:szCs w:val="20"/>
              </w:rPr>
              <w:t>ducation</w:t>
            </w:r>
          </w:p>
        </w:tc>
      </w:tr>
    </w:tbl>
    <w:p w14:paraId="6B5C87CF" w14:textId="77777777" w:rsidR="00A30202" w:rsidRPr="00B26E64" w:rsidRDefault="00A30202" w:rsidP="00A30202">
      <w:pPr>
        <w:rPr>
          <w:rFonts w:ascii="Times New Roman" w:hAnsi="Times New Roman" w:cs="Times New Roman"/>
          <w:sz w:val="18"/>
          <w:szCs w:val="18"/>
        </w:rPr>
      </w:pPr>
    </w:p>
    <w:p w14:paraId="57D30816" w14:textId="38A3A52A" w:rsidR="00A30202" w:rsidRDefault="00A30202" w:rsidP="00A30202">
      <w:pPr>
        <w:rPr>
          <w:b/>
          <w:bCs/>
        </w:rPr>
      </w:pPr>
      <w:r w:rsidRPr="00B26E64">
        <w:rPr>
          <w:sz w:val="18"/>
          <w:szCs w:val="18"/>
        </w:rPr>
        <w:t xml:space="preserve">Source: </w:t>
      </w:r>
      <w:r>
        <w:rPr>
          <w:sz w:val="18"/>
          <w:szCs w:val="18"/>
        </w:rPr>
        <w:t xml:space="preserve">Interviews by Aline Courtois (2017), </w:t>
      </w:r>
      <w:r w:rsidR="00C72311">
        <w:rPr>
          <w:sz w:val="18"/>
          <w:szCs w:val="18"/>
        </w:rPr>
        <w:t>AUTHOR</w:t>
      </w:r>
      <w:r>
        <w:rPr>
          <w:sz w:val="18"/>
          <w:szCs w:val="18"/>
        </w:rPr>
        <w:t xml:space="preserve"> (2017, 2021) and </w:t>
      </w:r>
      <w:r w:rsidR="00C72311">
        <w:rPr>
          <w:sz w:val="18"/>
          <w:szCs w:val="18"/>
        </w:rPr>
        <w:t>AUTHOR</w:t>
      </w:r>
      <w:r>
        <w:rPr>
          <w:sz w:val="18"/>
          <w:szCs w:val="18"/>
        </w:rPr>
        <w:t xml:space="preserve"> (2021). U-1 to U-13 interviewed face to face in 2017; P-1 to P-11 online in 2021.</w:t>
      </w:r>
      <w:r>
        <w:rPr>
          <w:b/>
          <w:bCs/>
        </w:rPr>
        <w:br w:type="page"/>
      </w:r>
    </w:p>
    <w:p w14:paraId="5D934083" w14:textId="03981822" w:rsidR="00DB3C48" w:rsidRDefault="00DB3C48" w:rsidP="00A30202">
      <w:pPr>
        <w:spacing w:line="360" w:lineRule="auto"/>
        <w:ind w:firstLine="454"/>
      </w:pPr>
      <w:r>
        <w:lastRenderedPageBreak/>
        <w:t xml:space="preserve">Interviewees seemed to conceive a very broad notion of the domain of public good; larger than </w:t>
      </w:r>
      <w:r w:rsidR="00A30202">
        <w:t>the</w:t>
      </w:r>
      <w:r>
        <w:t xml:space="preserve"> public as a political sphere, though the boundaries of this public good were ill-defined. Some interviewees explicitly saw the public-as-collective as including the private domain, thereby closing an absolute private/public split and also softening the individual/society distinction. </w:t>
      </w:r>
    </w:p>
    <w:p w14:paraId="751ED414" w14:textId="77777777" w:rsidR="00DB3C48" w:rsidRPr="001E4712" w:rsidRDefault="00DB3C48" w:rsidP="00A30202">
      <w:pPr>
        <w:spacing w:line="360" w:lineRule="auto"/>
        <w:ind w:left="454"/>
      </w:pPr>
    </w:p>
    <w:p w14:paraId="3ABAF216" w14:textId="5C4C2651" w:rsidR="00DB3C48" w:rsidRDefault="00DB3C48" w:rsidP="00A30202">
      <w:pPr>
        <w:spacing w:line="360" w:lineRule="auto"/>
        <w:ind w:left="454"/>
        <w:rPr>
          <w:rFonts w:ascii="Calibri" w:hAnsi="Calibri" w:cs="Calibri"/>
          <w:i/>
          <w:iCs/>
        </w:rPr>
      </w:pPr>
      <w:r w:rsidRPr="001E4712">
        <w:rPr>
          <w:rFonts w:ascii="Calibri" w:hAnsi="Calibri" w:cs="Calibri"/>
          <w:i/>
          <w:iCs/>
        </w:rPr>
        <w:t>The public good is something that … transcends individual utility, individual perspective, and provides some benefit for social as a whole. … that means all of us, independently of whether we individually get benefit</w:t>
      </w:r>
      <w:r>
        <w:rPr>
          <w:rFonts w:ascii="Calibri" w:hAnsi="Calibri" w:cs="Calibri"/>
          <w:i/>
          <w:iCs/>
        </w:rPr>
        <w:t>.</w:t>
      </w:r>
    </w:p>
    <w:p w14:paraId="30E60258" w14:textId="1EA9A462" w:rsidR="00DB3C48" w:rsidRDefault="00DB3C48" w:rsidP="00A30202">
      <w:pPr>
        <w:spacing w:line="360" w:lineRule="auto"/>
        <w:ind w:left="454"/>
        <w:rPr>
          <w:rFonts w:ascii="Calibri" w:hAnsi="Calibri" w:cs="Calibri"/>
        </w:rPr>
      </w:pPr>
      <w:r>
        <w:rPr>
          <w:rFonts w:ascii="Calibri" w:hAnsi="Calibri" w:cs="Calibri"/>
        </w:rPr>
        <w:t>(U</w:t>
      </w:r>
      <w:r w:rsidR="00A30202">
        <w:rPr>
          <w:rFonts w:ascii="Calibri" w:hAnsi="Calibri" w:cs="Calibri"/>
        </w:rPr>
        <w:t>-6</w:t>
      </w:r>
      <w:r>
        <w:rPr>
          <w:rFonts w:ascii="Calibri" w:hAnsi="Calibri" w:cs="Calibri"/>
        </w:rPr>
        <w:t>, middle manager</w:t>
      </w:r>
      <w:r w:rsidR="00A30202">
        <w:rPr>
          <w:rFonts w:ascii="Calibri" w:hAnsi="Calibri" w:cs="Calibri"/>
        </w:rPr>
        <w:t>-leader,</w:t>
      </w:r>
      <w:r>
        <w:rPr>
          <w:rFonts w:ascii="Calibri" w:hAnsi="Calibri" w:cs="Calibri"/>
        </w:rPr>
        <w:t xml:space="preserve"> university 1, computing)</w:t>
      </w:r>
    </w:p>
    <w:p w14:paraId="4C1DF725" w14:textId="77777777" w:rsidR="004E1C90" w:rsidRDefault="004E1C90" w:rsidP="00A30202">
      <w:pPr>
        <w:spacing w:line="360" w:lineRule="auto"/>
        <w:ind w:left="454"/>
        <w:rPr>
          <w:rFonts w:ascii="Calibri" w:hAnsi="Calibri" w:cs="Calibri"/>
        </w:rPr>
      </w:pPr>
    </w:p>
    <w:p w14:paraId="76F763E6" w14:textId="77777777" w:rsidR="004E1C90" w:rsidRPr="004E1C90" w:rsidRDefault="004E1C90" w:rsidP="00A30202">
      <w:pPr>
        <w:spacing w:line="360" w:lineRule="auto"/>
        <w:ind w:left="454"/>
        <w:rPr>
          <w:rFonts w:ascii="Calibri" w:hAnsi="Calibri" w:cs="Calibri"/>
          <w:i/>
          <w:iCs/>
        </w:rPr>
      </w:pPr>
      <w:r w:rsidRPr="004E1C90">
        <w:rPr>
          <w:rFonts w:ascii="Calibri" w:hAnsi="Calibri" w:cs="Calibri"/>
          <w:i/>
          <w:iCs/>
        </w:rPr>
        <w:t>Public good equates to something like the wider needs of society.</w:t>
      </w:r>
    </w:p>
    <w:p w14:paraId="56FF8354" w14:textId="059C20B4" w:rsidR="004E1C90" w:rsidRDefault="004E1C90" w:rsidP="00A30202">
      <w:pPr>
        <w:spacing w:line="360" w:lineRule="auto"/>
        <w:ind w:left="454"/>
        <w:rPr>
          <w:rFonts w:ascii="Calibri" w:hAnsi="Calibri" w:cs="Calibri"/>
        </w:rPr>
      </w:pPr>
      <w:r>
        <w:rPr>
          <w:rFonts w:ascii="Calibri" w:hAnsi="Calibri" w:cs="Calibri"/>
        </w:rPr>
        <w:t xml:space="preserve">(P-4, previous policy maker and current leader of national organisation) </w:t>
      </w:r>
    </w:p>
    <w:p w14:paraId="7B2CFF2E" w14:textId="77777777" w:rsidR="00C467FA" w:rsidRDefault="00C467FA" w:rsidP="00A30202">
      <w:pPr>
        <w:spacing w:line="360" w:lineRule="auto"/>
        <w:ind w:left="454"/>
        <w:rPr>
          <w:rFonts w:ascii="Calibri" w:hAnsi="Calibri" w:cs="Calibri"/>
        </w:rPr>
      </w:pPr>
    </w:p>
    <w:p w14:paraId="15F58107" w14:textId="27E35360" w:rsidR="00C467FA" w:rsidRPr="00C467FA" w:rsidRDefault="00C467FA" w:rsidP="00A30202">
      <w:pPr>
        <w:spacing w:line="360" w:lineRule="auto"/>
        <w:ind w:left="454"/>
        <w:rPr>
          <w:rFonts w:ascii="Calibri" w:hAnsi="Calibri" w:cs="Calibri"/>
          <w:i/>
          <w:iCs/>
        </w:rPr>
      </w:pPr>
      <w:r w:rsidRPr="00C467FA">
        <w:rPr>
          <w:rFonts w:ascii="Calibri" w:hAnsi="Calibri" w:cs="Calibri"/>
          <w:i/>
          <w:iCs/>
        </w:rPr>
        <w:t>I think education itself is a public good … I’d also go wider to environmental issues</w:t>
      </w:r>
    </w:p>
    <w:p w14:paraId="0FE969FA" w14:textId="34706060" w:rsidR="00C467FA" w:rsidRPr="001E4712" w:rsidRDefault="00C467FA" w:rsidP="00A30202">
      <w:pPr>
        <w:spacing w:line="360" w:lineRule="auto"/>
        <w:ind w:left="454"/>
      </w:pPr>
      <w:r>
        <w:rPr>
          <w:rFonts w:ascii="Calibri" w:hAnsi="Calibri" w:cs="Calibri"/>
        </w:rPr>
        <w:t>(P-5, senior leader, national organisation)</w:t>
      </w:r>
    </w:p>
    <w:p w14:paraId="02F4C755" w14:textId="77777777" w:rsidR="00DB3C48" w:rsidRDefault="00DB3C48" w:rsidP="00A30202">
      <w:pPr>
        <w:spacing w:line="360" w:lineRule="auto"/>
      </w:pPr>
    </w:p>
    <w:p w14:paraId="038FC7CC" w14:textId="7630538B" w:rsidR="00DB3C48" w:rsidRDefault="00DB3C48" w:rsidP="00A30202">
      <w:pPr>
        <w:spacing w:line="360" w:lineRule="auto"/>
      </w:pPr>
      <w:r>
        <w:tab/>
        <w:t>The public good is what is ‘good for the people’ (</w:t>
      </w:r>
      <w:r w:rsidR="00A30202">
        <w:t>P-9</w:t>
      </w:r>
      <w:r>
        <w:t>, expert, higher education). or the citizenry. People had diverse needs but all required health and well-being, job opportunities, cultural enrichment. They needed to be able to work with others. In these ‘matters beneficial to citizens in the broadest sense’ lies the public good (</w:t>
      </w:r>
      <w:r w:rsidR="00A30202">
        <w:t>P-8</w:t>
      </w:r>
      <w:r>
        <w:t>, expert, economic geography). Several interviewees saw the availability of opportunities for social mobility as an important public good, as will be discussed. One saw the public good as being constituted by the resilience of society in the face of the ‘stresses’ triggered by change (U</w:t>
      </w:r>
      <w:r w:rsidR="00A30202">
        <w:t>-</w:t>
      </w:r>
      <w:r>
        <w:t xml:space="preserve">3, </w:t>
      </w:r>
      <w:r w:rsidR="00A30202">
        <w:t xml:space="preserve">senior manager-leader, </w:t>
      </w:r>
      <w:r>
        <w:t xml:space="preserve">university 1, medicine). More generally and theoretically: </w:t>
      </w:r>
    </w:p>
    <w:p w14:paraId="3DF08E44" w14:textId="77777777" w:rsidR="00DB3C48" w:rsidRPr="001E4712" w:rsidRDefault="00DB3C48" w:rsidP="00A30202">
      <w:pPr>
        <w:spacing w:line="360" w:lineRule="auto"/>
      </w:pPr>
    </w:p>
    <w:p w14:paraId="508E972B" w14:textId="77777777" w:rsidR="00DB3C48" w:rsidRDefault="00DB3C48" w:rsidP="00A30202">
      <w:pPr>
        <w:spacing w:line="360" w:lineRule="auto"/>
        <w:ind w:left="454"/>
        <w:rPr>
          <w:i/>
          <w:iCs/>
        </w:rPr>
      </w:pPr>
      <w:r w:rsidRPr="006D40F2">
        <w:rPr>
          <w:i/>
          <w:iCs/>
        </w:rPr>
        <w:t>Public good is … relational goods… I see the public good as contributing to peace, prosperity and security, of not just the UK but more globally</w:t>
      </w:r>
      <w:r>
        <w:rPr>
          <w:i/>
          <w:iCs/>
        </w:rPr>
        <w:t>…</w:t>
      </w:r>
      <w:r w:rsidRPr="006D40F2">
        <w:rPr>
          <w:i/>
          <w:iCs/>
        </w:rPr>
        <w:t xml:space="preserve"> </w:t>
      </w:r>
    </w:p>
    <w:p w14:paraId="094A1A53" w14:textId="6EDAF34D" w:rsidR="00DB3C48" w:rsidRPr="006D40F2" w:rsidRDefault="00DB3C48" w:rsidP="00A30202">
      <w:pPr>
        <w:spacing w:line="360" w:lineRule="auto"/>
        <w:ind w:left="454"/>
      </w:pPr>
      <w:r w:rsidRPr="006D40F2">
        <w:t>(U</w:t>
      </w:r>
      <w:r w:rsidR="00A30202">
        <w:t>-</w:t>
      </w:r>
      <w:r w:rsidRPr="006D40F2">
        <w:t>2</w:t>
      </w:r>
      <w:r>
        <w:t>, s</w:t>
      </w:r>
      <w:r w:rsidRPr="006D40F2">
        <w:t>enior manager</w:t>
      </w:r>
      <w:r w:rsidR="00A30202">
        <w:t>-leader,</w:t>
      </w:r>
      <w:r w:rsidRPr="006D40F2">
        <w:t xml:space="preserve"> university 1, arts)</w:t>
      </w:r>
    </w:p>
    <w:p w14:paraId="469673BA" w14:textId="77777777" w:rsidR="00C467FA" w:rsidRDefault="00C467FA" w:rsidP="00A30202">
      <w:pPr>
        <w:spacing w:line="360" w:lineRule="auto"/>
      </w:pPr>
    </w:p>
    <w:p w14:paraId="16ECDB3D" w14:textId="77777777" w:rsidR="00DB3C48" w:rsidRPr="000C6A89" w:rsidRDefault="00DB3C48" w:rsidP="00A30202">
      <w:pPr>
        <w:spacing w:line="360" w:lineRule="auto"/>
        <w:rPr>
          <w:b/>
          <w:bCs/>
          <w:i/>
          <w:iCs/>
        </w:rPr>
      </w:pPr>
      <w:r w:rsidRPr="000C6A89">
        <w:rPr>
          <w:b/>
          <w:bCs/>
          <w:i/>
          <w:iCs/>
        </w:rPr>
        <w:t xml:space="preserve">The state and the </w:t>
      </w:r>
      <w:r>
        <w:rPr>
          <w:b/>
          <w:bCs/>
          <w:i/>
          <w:iCs/>
        </w:rPr>
        <w:t xml:space="preserve">communicative </w:t>
      </w:r>
      <w:r w:rsidRPr="000C6A89">
        <w:rPr>
          <w:b/>
          <w:bCs/>
          <w:i/>
          <w:iCs/>
        </w:rPr>
        <w:t>public sphere</w:t>
      </w:r>
    </w:p>
    <w:p w14:paraId="17A36B22" w14:textId="77777777" w:rsidR="00DB3C48" w:rsidRDefault="00DB3C48" w:rsidP="00A30202">
      <w:pPr>
        <w:spacing w:line="360" w:lineRule="auto"/>
      </w:pPr>
    </w:p>
    <w:p w14:paraId="7351C520" w14:textId="3AC2E136" w:rsidR="00DB3C48" w:rsidRDefault="00DB3C48" w:rsidP="00A30202">
      <w:pPr>
        <w:spacing w:line="360" w:lineRule="auto"/>
      </w:pPr>
      <w:r>
        <w:lastRenderedPageBreak/>
        <w:t>How is this broad public good constructed? Some interviewees invoked the state. One policy maker commented ‘the interesting cross-cutting question is who defines what is the public good … government is becoming much more assertive about what it thinks is the public good’ (</w:t>
      </w:r>
      <w:r w:rsidR="00A30202">
        <w:t>P-1</w:t>
      </w:r>
      <w:r>
        <w:t>, policy maker</w:t>
      </w:r>
      <w:r w:rsidR="00A30202">
        <w:t xml:space="preserve"> and regulator</w:t>
      </w:r>
      <w:r>
        <w:t xml:space="preserve">). One, though only one, interviewee mounted a vigorous defence of the positive potentials of production by public agencies: </w:t>
      </w:r>
    </w:p>
    <w:p w14:paraId="23044B4C" w14:textId="77777777" w:rsidR="00DB3C48" w:rsidRDefault="00DB3C48" w:rsidP="00A30202">
      <w:pPr>
        <w:spacing w:line="360" w:lineRule="auto"/>
      </w:pPr>
    </w:p>
    <w:p w14:paraId="76C96106" w14:textId="77777777" w:rsidR="00DB3C48" w:rsidRDefault="00DB3C48" w:rsidP="00A30202">
      <w:pPr>
        <w:spacing w:line="360" w:lineRule="auto"/>
        <w:ind w:left="454"/>
        <w:rPr>
          <w:rFonts w:ascii="Calibri" w:hAnsi="Calibri" w:cs="Calibri"/>
          <w:i/>
          <w:iCs/>
        </w:rPr>
      </w:pPr>
      <w:r>
        <w:rPr>
          <w:rFonts w:ascii="Calibri" w:hAnsi="Calibri" w:cs="Calibri"/>
          <w:i/>
          <w:iCs/>
        </w:rPr>
        <w:t>I</w:t>
      </w:r>
      <w:r w:rsidRPr="000D0BB4">
        <w:rPr>
          <w:rFonts w:ascii="Calibri" w:hAnsi="Calibri" w:cs="Calibri"/>
          <w:i/>
          <w:iCs/>
        </w:rPr>
        <w:t>t’s a fundamental mistake, that efficiency, productivity, innovation, can only happen in private</w:t>
      </w:r>
      <w:r>
        <w:rPr>
          <w:rFonts w:ascii="Calibri" w:hAnsi="Calibri" w:cs="Calibri"/>
          <w:i/>
          <w:iCs/>
        </w:rPr>
        <w:t xml:space="preserve">… It </w:t>
      </w:r>
      <w:r w:rsidRPr="000D0BB4">
        <w:rPr>
          <w:rFonts w:ascii="Calibri" w:hAnsi="Calibri" w:cs="Calibri"/>
          <w:i/>
          <w:iCs/>
        </w:rPr>
        <w:t>is a fallacy, and both the university system and the NHS are great examples. I work in both, in leadership roles, and I know that we are doing these things really well and we are very focused on being efficient and productive</w:t>
      </w:r>
      <w:r>
        <w:rPr>
          <w:rFonts w:ascii="Calibri" w:hAnsi="Calibri" w:cs="Calibri"/>
          <w:i/>
          <w:iCs/>
        </w:rPr>
        <w:t>. I</w:t>
      </w:r>
      <w:r w:rsidRPr="000D0BB4">
        <w:rPr>
          <w:rFonts w:ascii="Calibri" w:hAnsi="Calibri" w:cs="Calibri"/>
          <w:i/>
          <w:iCs/>
        </w:rPr>
        <w:t xml:space="preserve">t really helps us that we have a strong vision to work to. </w:t>
      </w:r>
    </w:p>
    <w:p w14:paraId="1696F511" w14:textId="77777777" w:rsidR="00EC0412" w:rsidRDefault="00EC0412" w:rsidP="00A30202">
      <w:pPr>
        <w:spacing w:line="360" w:lineRule="auto"/>
        <w:ind w:left="454"/>
        <w:rPr>
          <w:rFonts w:ascii="Calibri" w:hAnsi="Calibri" w:cs="Calibri"/>
          <w:i/>
          <w:iCs/>
        </w:rPr>
      </w:pPr>
    </w:p>
    <w:p w14:paraId="18602556" w14:textId="0302CBA0" w:rsidR="00EC0412" w:rsidRPr="00EC0412" w:rsidRDefault="00EC0412" w:rsidP="00A30202">
      <w:pPr>
        <w:spacing w:line="360" w:lineRule="auto"/>
        <w:ind w:left="454"/>
        <w:rPr>
          <w:rFonts w:ascii="Calibri" w:hAnsi="Calibri" w:cs="Calibri"/>
          <w:i/>
          <w:iCs/>
        </w:rPr>
      </w:pPr>
      <w:r>
        <w:rPr>
          <w:rFonts w:ascii="Calibri" w:hAnsi="Calibri" w:cs="Calibri"/>
          <w:i/>
          <w:iCs/>
        </w:rPr>
        <w:t>I’ve absolutely no doubt that the publicly owned and operated healthcare system in the UK is by far the best model. And the reason is … the end goal is public good, it’s about improving healthcare, and the inefficiencies that come when the goal is to make money … and what you can do and what you cannot do for financial reasons, that goes away … and the goal becomes how</w:t>
      </w:r>
      <w:r w:rsidR="004E1C90">
        <w:rPr>
          <w:rFonts w:ascii="Calibri" w:hAnsi="Calibri" w:cs="Calibri"/>
          <w:i/>
          <w:iCs/>
        </w:rPr>
        <w:t xml:space="preserve"> can we best make use of the resources to give the maximum support and improvement of the whole. And the whole of this enormous machinery of the National Health Service focuses on that goal… It’s a fundamental mistake, that efficiency, productivity, innovation, can only happen in private.</w:t>
      </w:r>
    </w:p>
    <w:p w14:paraId="269C08C9" w14:textId="2AB37F77" w:rsidR="00DB3C48" w:rsidRPr="000D0BB4" w:rsidRDefault="00DB3C48" w:rsidP="00A30202">
      <w:pPr>
        <w:spacing w:line="360" w:lineRule="auto"/>
        <w:ind w:left="454"/>
      </w:pPr>
      <w:r>
        <w:rPr>
          <w:rFonts w:ascii="Calibri" w:hAnsi="Calibri" w:cs="Calibri"/>
        </w:rPr>
        <w:t>(U</w:t>
      </w:r>
      <w:r w:rsidR="00A30202">
        <w:rPr>
          <w:rFonts w:ascii="Calibri" w:hAnsi="Calibri" w:cs="Calibri"/>
        </w:rPr>
        <w:t>-</w:t>
      </w:r>
      <w:r>
        <w:rPr>
          <w:rFonts w:ascii="Calibri" w:hAnsi="Calibri" w:cs="Calibri"/>
        </w:rPr>
        <w:t>3, senior-level manager</w:t>
      </w:r>
      <w:r w:rsidR="00A30202">
        <w:rPr>
          <w:rFonts w:ascii="Calibri" w:hAnsi="Calibri" w:cs="Calibri"/>
        </w:rPr>
        <w:t>-leader,</w:t>
      </w:r>
      <w:r>
        <w:rPr>
          <w:rFonts w:ascii="Calibri" w:hAnsi="Calibri" w:cs="Calibri"/>
        </w:rPr>
        <w:t xml:space="preserve"> university 1, medicine)</w:t>
      </w:r>
    </w:p>
    <w:p w14:paraId="4B09C62F" w14:textId="77777777" w:rsidR="00DB3C48" w:rsidRPr="000D0BB4" w:rsidRDefault="00DB3C48" w:rsidP="00A30202">
      <w:pPr>
        <w:spacing w:line="360" w:lineRule="auto"/>
      </w:pPr>
    </w:p>
    <w:p w14:paraId="5104D7A2" w14:textId="3904B626" w:rsidR="00DB3C48" w:rsidRDefault="00DB3C48" w:rsidP="00A30202">
      <w:pPr>
        <w:spacing w:line="360" w:lineRule="auto"/>
        <w:ind w:firstLine="454"/>
      </w:pPr>
      <w:r>
        <w:t>Another interviewee agreed that ‘that’s what governments are there for’ but added that this rendered the public good ‘a democratic principle’ (</w:t>
      </w:r>
      <w:r w:rsidR="00A30202">
        <w:t>P-9</w:t>
      </w:r>
      <w:r>
        <w:t xml:space="preserve">, expert, </w:t>
      </w:r>
      <w:r w:rsidR="00A30202">
        <w:t xml:space="preserve">higher </w:t>
      </w:r>
      <w:r>
        <w:t>education). The national journalist in the sample spelled this out in more detail, arguing that the public good</w:t>
      </w:r>
      <w:r w:rsidR="00A30202">
        <w:t>:</w:t>
      </w:r>
    </w:p>
    <w:p w14:paraId="41D14488" w14:textId="77777777" w:rsidR="00DB3C48" w:rsidRDefault="00DB3C48" w:rsidP="00A30202">
      <w:pPr>
        <w:spacing w:line="360" w:lineRule="auto"/>
      </w:pPr>
    </w:p>
    <w:p w14:paraId="143EF7B7" w14:textId="77777777" w:rsidR="00DB3C48" w:rsidRDefault="00DB3C48" w:rsidP="00A30202">
      <w:pPr>
        <w:spacing w:line="360" w:lineRule="auto"/>
        <w:ind w:left="454"/>
        <w:rPr>
          <w:rFonts w:cstheme="minorHAnsi"/>
          <w:i/>
          <w:iCs/>
        </w:rPr>
      </w:pPr>
      <w:r w:rsidRPr="00486E96">
        <w:rPr>
          <w:rFonts w:cstheme="minorHAnsi"/>
          <w:i/>
          <w:iCs/>
        </w:rPr>
        <w:t>should be subject to debate by the public. … It’s not something that is a fixed thing. It’s something that is democratically decided</w:t>
      </w:r>
      <w:r>
        <w:rPr>
          <w:rFonts w:cstheme="minorHAnsi"/>
          <w:i/>
          <w:iCs/>
        </w:rPr>
        <w:t>.</w:t>
      </w:r>
      <w:r w:rsidRPr="00486E96">
        <w:rPr>
          <w:rFonts w:cstheme="minorHAnsi"/>
          <w:i/>
          <w:iCs/>
        </w:rPr>
        <w:t xml:space="preserve"> I don’t mean </w:t>
      </w:r>
      <w:r>
        <w:rPr>
          <w:rFonts w:cstheme="minorHAnsi"/>
          <w:i/>
          <w:iCs/>
        </w:rPr>
        <w:t xml:space="preserve">that </w:t>
      </w:r>
      <w:r w:rsidRPr="00486E96">
        <w:rPr>
          <w:rFonts w:cstheme="minorHAnsi"/>
          <w:i/>
          <w:iCs/>
        </w:rPr>
        <w:t>everyone has to vote for it, but that there’s a public discourse, a public debate about what is in the public interest, and that the public at large has a right to take a view and comment on that</w:t>
      </w:r>
      <w:r>
        <w:rPr>
          <w:rFonts w:cstheme="minorHAnsi"/>
          <w:i/>
          <w:iCs/>
        </w:rPr>
        <w:t>…</w:t>
      </w:r>
    </w:p>
    <w:p w14:paraId="4EB1E6F2" w14:textId="3CC52A2D" w:rsidR="00DB3C48" w:rsidRPr="00486E96" w:rsidRDefault="00DB3C48" w:rsidP="00A30202">
      <w:pPr>
        <w:spacing w:line="360" w:lineRule="auto"/>
        <w:ind w:left="454"/>
        <w:rPr>
          <w:rFonts w:cstheme="minorHAnsi"/>
        </w:rPr>
      </w:pPr>
      <w:r>
        <w:rPr>
          <w:rFonts w:cstheme="minorHAnsi"/>
        </w:rPr>
        <w:t>(</w:t>
      </w:r>
      <w:r w:rsidR="00A30202">
        <w:rPr>
          <w:rFonts w:cstheme="minorHAnsi"/>
        </w:rPr>
        <w:t>P-7</w:t>
      </w:r>
      <w:r>
        <w:rPr>
          <w:rFonts w:cstheme="minorHAnsi"/>
        </w:rPr>
        <w:t xml:space="preserve">, </w:t>
      </w:r>
      <w:r w:rsidR="00A30202">
        <w:rPr>
          <w:rFonts w:cstheme="minorHAnsi"/>
        </w:rPr>
        <w:t>senior leader, national organisation</w:t>
      </w:r>
      <w:r>
        <w:rPr>
          <w:rFonts w:cstheme="minorHAnsi"/>
        </w:rPr>
        <w:t>)</w:t>
      </w:r>
    </w:p>
    <w:p w14:paraId="19F5A5FC" w14:textId="77777777" w:rsidR="00DB3C48" w:rsidRDefault="00DB3C48" w:rsidP="00A30202">
      <w:pPr>
        <w:spacing w:line="360" w:lineRule="auto"/>
      </w:pPr>
    </w:p>
    <w:p w14:paraId="4B098A6F" w14:textId="77777777" w:rsidR="00C467FA" w:rsidRDefault="00C467FA" w:rsidP="00C467FA">
      <w:pPr>
        <w:spacing w:line="360" w:lineRule="auto"/>
      </w:pPr>
      <w:r>
        <w:tab/>
        <w:t>One political economist emphasised the collective element in decision-making about the public good:</w:t>
      </w:r>
    </w:p>
    <w:p w14:paraId="27C7308D" w14:textId="2B1D846E" w:rsidR="00C467FA" w:rsidRDefault="00C467FA" w:rsidP="00A30202">
      <w:pPr>
        <w:spacing w:line="360" w:lineRule="auto"/>
      </w:pPr>
    </w:p>
    <w:p w14:paraId="6FE13157" w14:textId="74F3E12D" w:rsidR="00C467FA" w:rsidRPr="00345313" w:rsidRDefault="00C467FA" w:rsidP="00C467FA">
      <w:pPr>
        <w:spacing w:line="360" w:lineRule="auto"/>
        <w:ind w:left="454"/>
        <w:rPr>
          <w:i/>
          <w:iCs/>
        </w:rPr>
      </w:pPr>
      <w:r w:rsidRPr="00345313">
        <w:rPr>
          <w:i/>
          <w:iCs/>
        </w:rPr>
        <w:t xml:space="preserve">It’s not something that individuals can themselves, through their own actions, </w:t>
      </w:r>
      <w:r w:rsidR="00345313" w:rsidRPr="00345313">
        <w:rPr>
          <w:i/>
          <w:iCs/>
        </w:rPr>
        <w:t>decide to produce. It’s something that you can only decide to do through the machinery of collective decision making, so if you’ve decided to value that then it becomes an element of a public good that you would like to see.</w:t>
      </w:r>
    </w:p>
    <w:p w14:paraId="1EBBC651" w14:textId="78A77969" w:rsidR="00345313" w:rsidRDefault="00345313" w:rsidP="00C467FA">
      <w:pPr>
        <w:spacing w:line="360" w:lineRule="auto"/>
        <w:ind w:left="454"/>
      </w:pPr>
      <w:r>
        <w:t>(U-4, professor, university 1, political economy)</w:t>
      </w:r>
    </w:p>
    <w:p w14:paraId="19700E27" w14:textId="77777777" w:rsidR="00C467FA" w:rsidRDefault="00C467FA" w:rsidP="00A30202">
      <w:pPr>
        <w:spacing w:line="360" w:lineRule="auto"/>
      </w:pPr>
    </w:p>
    <w:p w14:paraId="5DAA677F" w14:textId="7C282B34" w:rsidR="00345313" w:rsidRDefault="00345313" w:rsidP="00A30202">
      <w:pPr>
        <w:spacing w:line="360" w:lineRule="auto"/>
      </w:pPr>
      <w:r>
        <w:tab/>
        <w:t>An economic geographer stressed that the public good was contextual by place, also:</w:t>
      </w:r>
    </w:p>
    <w:p w14:paraId="3F9E9153" w14:textId="77777777" w:rsidR="00345313" w:rsidRDefault="00345313" w:rsidP="00345313">
      <w:pPr>
        <w:spacing w:line="360" w:lineRule="auto"/>
        <w:ind w:left="454"/>
      </w:pPr>
    </w:p>
    <w:p w14:paraId="69A54A58" w14:textId="20C1FD91" w:rsidR="00345313" w:rsidRPr="00345313" w:rsidRDefault="00345313" w:rsidP="00345313">
      <w:pPr>
        <w:spacing w:line="360" w:lineRule="auto"/>
        <w:ind w:left="454"/>
        <w:rPr>
          <w:i/>
          <w:iCs/>
        </w:rPr>
      </w:pPr>
      <w:r w:rsidRPr="00345313">
        <w:rPr>
          <w:i/>
          <w:iCs/>
        </w:rPr>
        <w:t>Public good is not only public good in the global sense of the word, but public in terms of the community in the places where the universiti</w:t>
      </w:r>
      <w:r w:rsidR="001E5720">
        <w:rPr>
          <w:i/>
          <w:iCs/>
        </w:rPr>
        <w:t>e</w:t>
      </w:r>
      <w:r w:rsidRPr="00345313">
        <w:rPr>
          <w:i/>
          <w:iCs/>
        </w:rPr>
        <w:t>s are based. So part of serving of their public contract of responsibility is responsibility to the place and the community.</w:t>
      </w:r>
    </w:p>
    <w:p w14:paraId="623B38B5" w14:textId="05D1CAB0" w:rsidR="00345313" w:rsidRDefault="00345313" w:rsidP="00345313">
      <w:pPr>
        <w:spacing w:line="360" w:lineRule="auto"/>
        <w:ind w:left="454"/>
      </w:pPr>
      <w:r>
        <w:t>(P-8, expert, economic geography)</w:t>
      </w:r>
    </w:p>
    <w:p w14:paraId="65056D57" w14:textId="77777777" w:rsidR="00345313" w:rsidRDefault="00345313" w:rsidP="00A30202">
      <w:pPr>
        <w:spacing w:line="360" w:lineRule="auto"/>
      </w:pPr>
    </w:p>
    <w:p w14:paraId="7FED86BD" w14:textId="6DA49CCF" w:rsidR="00DB3C48" w:rsidRDefault="00DB3C48" w:rsidP="00A30202">
      <w:pPr>
        <w:spacing w:line="360" w:lineRule="auto"/>
      </w:pPr>
      <w:r>
        <w:tab/>
        <w:t>This notion of grass-roots democratic discussion of matters of the public good shades into Western European traditions of the common good</w:t>
      </w:r>
      <w:r w:rsidR="00C467FA">
        <w:t>,</w:t>
      </w:r>
      <w:r>
        <w:t xml:space="preserve"> and of the notion of an inclusive social public sphere as a networked site of discussion and debate. </w:t>
      </w:r>
    </w:p>
    <w:p w14:paraId="56570AD4" w14:textId="77777777" w:rsidR="00DB3C48" w:rsidRDefault="00DB3C48" w:rsidP="00A30202">
      <w:pPr>
        <w:spacing w:line="360" w:lineRule="auto"/>
      </w:pPr>
    </w:p>
    <w:p w14:paraId="64473EC1" w14:textId="77777777" w:rsidR="00DB3C48" w:rsidRPr="007E466D" w:rsidRDefault="00DB3C48" w:rsidP="00A30202">
      <w:pPr>
        <w:spacing w:line="360" w:lineRule="auto"/>
        <w:ind w:left="454"/>
        <w:rPr>
          <w:i/>
          <w:iCs/>
        </w:rPr>
      </w:pPr>
      <w:r w:rsidRPr="007E466D">
        <w:rPr>
          <w:i/>
          <w:iCs/>
        </w:rPr>
        <w:t>There’s a kind of public good in the territory of connections, creating the ecosystem between universities and public services, and industries and communities…</w:t>
      </w:r>
    </w:p>
    <w:p w14:paraId="1C3F66DB" w14:textId="7C1A8BB9" w:rsidR="00DB3C48" w:rsidRDefault="00DB3C48" w:rsidP="00A30202">
      <w:pPr>
        <w:spacing w:line="360" w:lineRule="auto"/>
        <w:ind w:left="454"/>
      </w:pPr>
      <w:r>
        <w:t>(</w:t>
      </w:r>
      <w:r w:rsidR="00A30202">
        <w:t>P-1</w:t>
      </w:r>
      <w:r>
        <w:t>, policy maker</w:t>
      </w:r>
      <w:r w:rsidR="00A30202">
        <w:t xml:space="preserve"> and regulator</w:t>
      </w:r>
      <w:r>
        <w:t>)</w:t>
      </w:r>
    </w:p>
    <w:p w14:paraId="475992E2" w14:textId="77777777" w:rsidR="00DB3C48" w:rsidRDefault="00DB3C48" w:rsidP="00A30202">
      <w:pPr>
        <w:spacing w:line="360" w:lineRule="auto"/>
      </w:pPr>
    </w:p>
    <w:p w14:paraId="5264D233" w14:textId="77777777" w:rsidR="00DB3C48" w:rsidRDefault="00DB3C48" w:rsidP="00A30202">
      <w:pPr>
        <w:spacing w:line="360" w:lineRule="auto"/>
        <w:ind w:firstLine="454"/>
      </w:pPr>
      <w:r>
        <w:t>One university professor commented that there was an ‘elision between the idea of public good and public domains’ but also made the argument that</w:t>
      </w:r>
    </w:p>
    <w:p w14:paraId="00E0D02A" w14:textId="77777777" w:rsidR="00DB3C48" w:rsidRPr="007E466D" w:rsidRDefault="00DB3C48" w:rsidP="00A30202">
      <w:pPr>
        <w:spacing w:line="360" w:lineRule="auto"/>
      </w:pPr>
    </w:p>
    <w:p w14:paraId="4B9E825F" w14:textId="77777777" w:rsidR="00DB3C48" w:rsidRDefault="00DB3C48" w:rsidP="00A30202">
      <w:pPr>
        <w:spacing w:line="360" w:lineRule="auto"/>
        <w:ind w:left="454"/>
        <w:rPr>
          <w:rFonts w:ascii="Calibri" w:hAnsi="Calibri" w:cs="Calibri"/>
          <w:i/>
          <w:iCs/>
        </w:rPr>
      </w:pPr>
      <w:r>
        <w:rPr>
          <w:rFonts w:ascii="Calibri" w:hAnsi="Calibri" w:cs="Calibri"/>
          <w:i/>
          <w:iCs/>
        </w:rPr>
        <w:t xml:space="preserve">… </w:t>
      </w:r>
      <w:r w:rsidRPr="007E466D">
        <w:rPr>
          <w:rFonts w:ascii="Calibri" w:hAnsi="Calibri" w:cs="Calibri"/>
          <w:i/>
          <w:iCs/>
        </w:rPr>
        <w:t xml:space="preserve">actually these are two very, very different concepts, and it’s quite useful to see how universities contribute in their different ways to these two things. … public goods they are literally goods that we know because of externalities in general … the public domain is an entirely separate matter. …  The public domain is a domain that consists of </w:t>
      </w:r>
      <w:r w:rsidRPr="007E466D">
        <w:rPr>
          <w:rFonts w:ascii="Calibri" w:hAnsi="Calibri" w:cs="Calibri"/>
          <w:i/>
          <w:iCs/>
        </w:rPr>
        <w:lastRenderedPageBreak/>
        <w:t xml:space="preserve">institutions like universities, like the media, like our political system, where we are able to reflect, as a society, on the rules that we wish to govern ourselves with. </w:t>
      </w:r>
      <w:r>
        <w:rPr>
          <w:rFonts w:ascii="Calibri" w:hAnsi="Calibri" w:cs="Calibri"/>
          <w:i/>
          <w:iCs/>
        </w:rPr>
        <w:t>I</w:t>
      </w:r>
      <w:r w:rsidRPr="007E466D">
        <w:rPr>
          <w:rFonts w:ascii="Calibri" w:hAnsi="Calibri" w:cs="Calibri"/>
          <w:i/>
          <w:iCs/>
        </w:rPr>
        <w:t>n one way or another universities happen to be one of those arenas in the public domain where those reflections go on</w:t>
      </w:r>
      <w:r>
        <w:rPr>
          <w:rFonts w:ascii="Calibri" w:hAnsi="Calibri" w:cs="Calibri"/>
          <w:i/>
          <w:iCs/>
        </w:rPr>
        <w:t>.</w:t>
      </w:r>
    </w:p>
    <w:p w14:paraId="1AFC4950" w14:textId="216F2F45" w:rsidR="00DB3C48" w:rsidRPr="007E466D" w:rsidRDefault="00DB3C48" w:rsidP="00A30202">
      <w:pPr>
        <w:spacing w:line="360" w:lineRule="auto"/>
        <w:ind w:left="454"/>
      </w:pPr>
      <w:r>
        <w:rPr>
          <w:rFonts w:ascii="Calibri" w:hAnsi="Calibri" w:cs="Calibri"/>
        </w:rPr>
        <w:t>(U</w:t>
      </w:r>
      <w:r w:rsidR="00A30202">
        <w:rPr>
          <w:rFonts w:ascii="Calibri" w:hAnsi="Calibri" w:cs="Calibri"/>
        </w:rPr>
        <w:t>-</w:t>
      </w:r>
      <w:r>
        <w:rPr>
          <w:rFonts w:ascii="Calibri" w:hAnsi="Calibri" w:cs="Calibri"/>
        </w:rPr>
        <w:t>4, professor, university 1, political economy)</w:t>
      </w:r>
    </w:p>
    <w:p w14:paraId="788D8028" w14:textId="77777777" w:rsidR="00640B33" w:rsidRDefault="00640B33" w:rsidP="00A30202">
      <w:pPr>
        <w:spacing w:line="360" w:lineRule="auto"/>
      </w:pPr>
    </w:p>
    <w:p w14:paraId="06450008" w14:textId="77777777" w:rsidR="00DB3C48" w:rsidRPr="00D946AD" w:rsidRDefault="00DB3C48" w:rsidP="00A30202">
      <w:pPr>
        <w:spacing w:line="360" w:lineRule="auto"/>
        <w:rPr>
          <w:b/>
          <w:bCs/>
          <w:i/>
          <w:iCs/>
        </w:rPr>
      </w:pPr>
      <w:r w:rsidRPr="00D946AD">
        <w:rPr>
          <w:b/>
          <w:bCs/>
          <w:i/>
          <w:iCs/>
        </w:rPr>
        <w:t xml:space="preserve">The </w:t>
      </w:r>
      <w:r>
        <w:rPr>
          <w:b/>
          <w:bCs/>
          <w:i/>
          <w:iCs/>
        </w:rPr>
        <w:t>private/</w:t>
      </w:r>
      <w:r w:rsidRPr="00D946AD">
        <w:rPr>
          <w:b/>
          <w:bCs/>
          <w:i/>
          <w:iCs/>
        </w:rPr>
        <w:t>publi</w:t>
      </w:r>
      <w:r>
        <w:rPr>
          <w:b/>
          <w:bCs/>
          <w:i/>
          <w:iCs/>
        </w:rPr>
        <w:t>c</w:t>
      </w:r>
      <w:r w:rsidRPr="00D946AD">
        <w:rPr>
          <w:b/>
          <w:bCs/>
          <w:i/>
          <w:iCs/>
        </w:rPr>
        <w:t xml:space="preserve"> dualism</w:t>
      </w:r>
    </w:p>
    <w:p w14:paraId="201EF392" w14:textId="77777777" w:rsidR="00DB3C48" w:rsidRDefault="00DB3C48" w:rsidP="00A30202">
      <w:pPr>
        <w:spacing w:line="360" w:lineRule="auto"/>
      </w:pPr>
    </w:p>
    <w:p w14:paraId="5E72F883" w14:textId="16D54DD4" w:rsidR="00DB3C48" w:rsidRDefault="00DB3C48" w:rsidP="00A30202">
      <w:pPr>
        <w:spacing w:line="360" w:lineRule="auto"/>
      </w:pPr>
      <w:r>
        <w:t>The minority of interviewees with backgrounds in economics drew on the Samuelson private/public dualism to answer the question about the meaning of ‘public good(s)’. Public good were defined as goods other than returns to private individuals, ‘spill-overs’ from private good production and/or ‘externalities’ (U</w:t>
      </w:r>
      <w:r w:rsidR="00A30202">
        <w:t>-</w:t>
      </w:r>
      <w:r>
        <w:t>4). The externalities include ‘better health… a more engaged community… less crime’ (P</w:t>
      </w:r>
      <w:r w:rsidR="00932594">
        <w:t>-11</w:t>
      </w:r>
      <w:r>
        <w:t>, expert, economics and education). One policy maker emphasised that public goods were a response to market failure:</w:t>
      </w:r>
    </w:p>
    <w:p w14:paraId="7BB49693" w14:textId="77777777" w:rsidR="00DB3C48" w:rsidRDefault="00DB3C48" w:rsidP="00A30202">
      <w:pPr>
        <w:spacing w:line="360" w:lineRule="auto"/>
      </w:pPr>
    </w:p>
    <w:p w14:paraId="5A016F33" w14:textId="77777777" w:rsidR="00DB3C48" w:rsidRPr="002A419F" w:rsidRDefault="00DB3C48" w:rsidP="00A30202">
      <w:pPr>
        <w:spacing w:line="360" w:lineRule="auto"/>
        <w:ind w:left="454"/>
        <w:rPr>
          <w:i/>
          <w:iCs/>
        </w:rPr>
      </w:pPr>
      <w:r w:rsidRPr="002A419F">
        <w:rPr>
          <w:i/>
          <w:iCs/>
        </w:rPr>
        <w:t>The public good is delivering th</w:t>
      </w:r>
      <w:r>
        <w:rPr>
          <w:i/>
          <w:iCs/>
        </w:rPr>
        <w:t>i</w:t>
      </w:r>
      <w:r w:rsidRPr="002A419F">
        <w:rPr>
          <w:i/>
          <w:iCs/>
        </w:rPr>
        <w:t>ngs that private endeavour, investment, the market, are not able to deliver.</w:t>
      </w:r>
    </w:p>
    <w:p w14:paraId="0413E3A7" w14:textId="765A4AB2" w:rsidR="00DB3C48" w:rsidRDefault="00DB3C48" w:rsidP="00A30202">
      <w:pPr>
        <w:spacing w:line="360" w:lineRule="auto"/>
        <w:ind w:left="454"/>
      </w:pPr>
      <w:r>
        <w:t>(P</w:t>
      </w:r>
      <w:r w:rsidR="00932594">
        <w:t>-</w:t>
      </w:r>
      <w:r>
        <w:t>1, policy maker</w:t>
      </w:r>
      <w:r w:rsidR="00932594">
        <w:t xml:space="preserve"> and regulator</w:t>
      </w:r>
      <w:r>
        <w:t>)</w:t>
      </w:r>
    </w:p>
    <w:p w14:paraId="0A113545" w14:textId="77777777" w:rsidR="00DB3C48" w:rsidRDefault="00DB3C48" w:rsidP="00A30202">
      <w:pPr>
        <w:spacing w:line="360" w:lineRule="auto"/>
      </w:pPr>
    </w:p>
    <w:p w14:paraId="796D0B53" w14:textId="77777777" w:rsidR="00104653" w:rsidRDefault="00104653" w:rsidP="00104653">
      <w:pPr>
        <w:spacing w:line="360" w:lineRule="auto"/>
        <w:ind w:firstLine="454"/>
      </w:pPr>
      <w:r>
        <w:t xml:space="preserve">However, one economist noted that the discipline did govern attitudes to public good: </w:t>
      </w:r>
    </w:p>
    <w:p w14:paraId="67586A2F" w14:textId="77777777" w:rsidR="00104653" w:rsidRDefault="00104653" w:rsidP="00104653">
      <w:pPr>
        <w:spacing w:line="360" w:lineRule="auto"/>
      </w:pPr>
    </w:p>
    <w:p w14:paraId="45EE70CE" w14:textId="77777777" w:rsidR="00104653" w:rsidRPr="00104653" w:rsidRDefault="00104653" w:rsidP="00104653">
      <w:pPr>
        <w:spacing w:line="360" w:lineRule="auto"/>
        <w:ind w:left="454"/>
        <w:rPr>
          <w:i/>
          <w:iCs/>
        </w:rPr>
      </w:pPr>
      <w:r w:rsidRPr="00104653">
        <w:rPr>
          <w:i/>
          <w:iCs/>
        </w:rPr>
        <w:t>In the current climate the chances of arguing a case for expanding staff on the more public good aspects of economics, it’s not going to happen… I don’t think the majority of staff would be that interested in it either.</w:t>
      </w:r>
    </w:p>
    <w:p w14:paraId="676A5F9B" w14:textId="77777777" w:rsidR="00104653" w:rsidRDefault="00104653" w:rsidP="00104653">
      <w:pPr>
        <w:spacing w:line="360" w:lineRule="auto"/>
        <w:ind w:left="454"/>
        <w:rPr>
          <w:color w:val="000000" w:themeColor="text1"/>
        </w:rPr>
      </w:pPr>
      <w:r>
        <w:t>(U-9, professor, university 2, economics)</w:t>
      </w:r>
    </w:p>
    <w:p w14:paraId="727368EF" w14:textId="77777777" w:rsidR="00104653" w:rsidRDefault="00104653" w:rsidP="00A30202">
      <w:pPr>
        <w:spacing w:line="360" w:lineRule="auto"/>
      </w:pPr>
    </w:p>
    <w:p w14:paraId="51354300" w14:textId="76E2B62A" w:rsidR="00DB3C48" w:rsidRDefault="00DB3C48" w:rsidP="00A30202">
      <w:pPr>
        <w:spacing w:line="360" w:lineRule="auto"/>
      </w:pPr>
      <w:r>
        <w:tab/>
        <w:t>Some of non</w:t>
      </w:r>
      <w:r w:rsidR="00932594">
        <w:t>-</w:t>
      </w:r>
      <w:r>
        <w:t>economists in the interviewee sample pushed back strongly against the idea of public good and private good being zero-sum.</w:t>
      </w:r>
    </w:p>
    <w:p w14:paraId="035833EA" w14:textId="77777777" w:rsidR="00DB3C48" w:rsidRDefault="00DB3C48" w:rsidP="00A30202">
      <w:pPr>
        <w:spacing w:line="360" w:lineRule="auto"/>
      </w:pPr>
    </w:p>
    <w:p w14:paraId="69CC5479" w14:textId="77777777" w:rsidR="00DB3C48" w:rsidRDefault="00DB3C48" w:rsidP="00A30202">
      <w:pPr>
        <w:spacing w:line="360" w:lineRule="auto"/>
        <w:ind w:left="454"/>
        <w:rPr>
          <w:rFonts w:ascii="Calibri" w:hAnsi="Calibri" w:cs="Calibri"/>
          <w:i/>
          <w:iCs/>
        </w:rPr>
      </w:pPr>
      <w:r>
        <w:rPr>
          <w:rFonts w:ascii="Calibri" w:hAnsi="Calibri" w:cs="Calibri"/>
          <w:i/>
          <w:iCs/>
        </w:rPr>
        <w:t>P</w:t>
      </w:r>
      <w:r w:rsidRPr="0090124F">
        <w:rPr>
          <w:rFonts w:ascii="Calibri" w:hAnsi="Calibri" w:cs="Calibri"/>
          <w:i/>
          <w:iCs/>
        </w:rPr>
        <w:t xml:space="preserve">ublic and private benefit </w:t>
      </w:r>
      <w:r>
        <w:rPr>
          <w:rFonts w:ascii="Calibri" w:hAnsi="Calibri" w:cs="Calibri"/>
          <w:i/>
          <w:iCs/>
        </w:rPr>
        <w:t xml:space="preserve">are </w:t>
      </w:r>
      <w:r w:rsidRPr="0090124F">
        <w:rPr>
          <w:rFonts w:ascii="Calibri" w:hAnsi="Calibri" w:cs="Calibri"/>
          <w:i/>
          <w:iCs/>
        </w:rPr>
        <w:t xml:space="preserve">not necessarily antagonistic, or choices, they can both be advanced. … I think in some cases the overlap is very clear. </w:t>
      </w:r>
    </w:p>
    <w:p w14:paraId="5ED19633" w14:textId="189D948A" w:rsidR="00DB3C48" w:rsidRPr="0090124F" w:rsidRDefault="00DB3C48" w:rsidP="00A30202">
      <w:pPr>
        <w:spacing w:line="360" w:lineRule="auto"/>
        <w:ind w:left="454"/>
        <w:rPr>
          <w:rFonts w:ascii="Calibri" w:hAnsi="Calibri" w:cs="Calibri"/>
        </w:rPr>
      </w:pPr>
      <w:r w:rsidRPr="0090124F">
        <w:rPr>
          <w:rFonts w:ascii="Calibri" w:hAnsi="Calibri" w:cs="Calibri"/>
        </w:rPr>
        <w:t>(U</w:t>
      </w:r>
      <w:r w:rsidR="00932594">
        <w:rPr>
          <w:rFonts w:ascii="Calibri" w:hAnsi="Calibri" w:cs="Calibri"/>
        </w:rPr>
        <w:t>-</w:t>
      </w:r>
      <w:r w:rsidRPr="0090124F">
        <w:rPr>
          <w:rFonts w:ascii="Calibri" w:hAnsi="Calibri" w:cs="Calibri"/>
        </w:rPr>
        <w:t>1</w:t>
      </w:r>
      <w:r w:rsidR="00932594">
        <w:rPr>
          <w:rFonts w:ascii="Calibri" w:hAnsi="Calibri" w:cs="Calibri"/>
        </w:rPr>
        <w:t>,</w:t>
      </w:r>
      <w:r w:rsidRPr="0090124F">
        <w:rPr>
          <w:rFonts w:ascii="Calibri" w:hAnsi="Calibri" w:cs="Calibri"/>
        </w:rPr>
        <w:t xml:space="preserve"> middle level </w:t>
      </w:r>
      <w:r w:rsidR="00932594">
        <w:rPr>
          <w:rFonts w:ascii="Calibri" w:hAnsi="Calibri" w:cs="Calibri"/>
        </w:rPr>
        <w:t>manager-</w:t>
      </w:r>
      <w:r w:rsidRPr="0090124F">
        <w:rPr>
          <w:rFonts w:ascii="Calibri" w:hAnsi="Calibri" w:cs="Calibri"/>
        </w:rPr>
        <w:t xml:space="preserve">leader, university 1, literature) </w:t>
      </w:r>
    </w:p>
    <w:p w14:paraId="297C001D" w14:textId="77777777" w:rsidR="00DB3C48" w:rsidRDefault="00DB3C48" w:rsidP="00A30202">
      <w:pPr>
        <w:spacing w:line="360" w:lineRule="auto"/>
        <w:ind w:left="454"/>
        <w:rPr>
          <w:rFonts w:ascii="Calibri" w:hAnsi="Calibri" w:cs="Calibri"/>
        </w:rPr>
      </w:pPr>
    </w:p>
    <w:p w14:paraId="151D2D5B" w14:textId="77777777" w:rsidR="00DB3C48" w:rsidRDefault="00DB3C48" w:rsidP="00A30202">
      <w:pPr>
        <w:spacing w:line="360" w:lineRule="auto"/>
        <w:ind w:left="454"/>
        <w:rPr>
          <w:rFonts w:ascii="Calibri" w:hAnsi="Calibri" w:cs="Calibri"/>
          <w:i/>
          <w:iCs/>
        </w:rPr>
      </w:pPr>
      <w:r w:rsidRPr="0090124F">
        <w:rPr>
          <w:rFonts w:ascii="Calibri" w:hAnsi="Calibri" w:cs="Calibri"/>
          <w:i/>
          <w:iCs/>
        </w:rPr>
        <w:t>I don’t see public good as necessarily being in opposition to the private sector</w:t>
      </w:r>
      <w:r>
        <w:rPr>
          <w:rFonts w:ascii="Calibri" w:hAnsi="Calibri" w:cs="Calibri"/>
          <w:i/>
          <w:iCs/>
        </w:rPr>
        <w:t>.</w:t>
      </w:r>
    </w:p>
    <w:p w14:paraId="1B61C737" w14:textId="04C59ED6" w:rsidR="00DB3C48" w:rsidRDefault="00DB3C48" w:rsidP="00A30202">
      <w:pPr>
        <w:spacing w:line="360" w:lineRule="auto"/>
        <w:ind w:left="454"/>
        <w:rPr>
          <w:rFonts w:ascii="Calibri" w:hAnsi="Calibri" w:cs="Calibri"/>
        </w:rPr>
      </w:pPr>
      <w:r w:rsidRPr="0090124F">
        <w:rPr>
          <w:rFonts w:ascii="Calibri" w:hAnsi="Calibri" w:cs="Calibri"/>
        </w:rPr>
        <w:t>(U</w:t>
      </w:r>
      <w:r w:rsidR="00932594">
        <w:rPr>
          <w:rFonts w:ascii="Calibri" w:hAnsi="Calibri" w:cs="Calibri"/>
        </w:rPr>
        <w:t>-</w:t>
      </w:r>
      <w:r w:rsidRPr="0090124F">
        <w:rPr>
          <w:rFonts w:ascii="Calibri" w:hAnsi="Calibri" w:cs="Calibri"/>
        </w:rPr>
        <w:t xml:space="preserve">2, senior </w:t>
      </w:r>
      <w:r w:rsidR="00932594">
        <w:rPr>
          <w:rFonts w:ascii="Calibri" w:hAnsi="Calibri" w:cs="Calibri"/>
        </w:rPr>
        <w:t>manager-</w:t>
      </w:r>
      <w:r w:rsidRPr="0090124F">
        <w:rPr>
          <w:rFonts w:ascii="Calibri" w:hAnsi="Calibri" w:cs="Calibri"/>
        </w:rPr>
        <w:t xml:space="preserve">leader, university 1, arts) </w:t>
      </w:r>
    </w:p>
    <w:p w14:paraId="082ADD68" w14:textId="77777777" w:rsidR="00464CF6" w:rsidRDefault="00464CF6" w:rsidP="00A30202">
      <w:pPr>
        <w:spacing w:line="360" w:lineRule="auto"/>
        <w:ind w:left="454"/>
        <w:rPr>
          <w:rFonts w:ascii="Calibri" w:hAnsi="Calibri" w:cs="Calibri"/>
        </w:rPr>
      </w:pPr>
    </w:p>
    <w:p w14:paraId="1A14D35D" w14:textId="61E39627" w:rsidR="00464CF6" w:rsidRDefault="00464CF6" w:rsidP="00A30202">
      <w:pPr>
        <w:spacing w:line="360" w:lineRule="auto"/>
        <w:ind w:left="454"/>
        <w:rPr>
          <w:rFonts w:ascii="Calibri" w:hAnsi="Calibri" w:cs="Calibri"/>
          <w:i/>
          <w:iCs/>
        </w:rPr>
      </w:pPr>
      <w:r>
        <w:rPr>
          <w:rFonts w:ascii="Calibri" w:hAnsi="Calibri" w:cs="Calibri"/>
          <w:i/>
          <w:iCs/>
        </w:rPr>
        <w:t>We are in a mixed economy and we have to recognise that … it’s never an either/or.</w:t>
      </w:r>
    </w:p>
    <w:p w14:paraId="151171C7" w14:textId="42A43B83" w:rsidR="00464CF6" w:rsidRPr="00464CF6" w:rsidRDefault="00464CF6" w:rsidP="00A30202">
      <w:pPr>
        <w:spacing w:line="360" w:lineRule="auto"/>
        <w:ind w:left="454"/>
        <w:rPr>
          <w:rFonts w:ascii="Calibri" w:hAnsi="Calibri" w:cs="Calibri"/>
        </w:rPr>
      </w:pPr>
      <w:r>
        <w:rPr>
          <w:rFonts w:ascii="Calibri" w:hAnsi="Calibri" w:cs="Calibri"/>
        </w:rPr>
        <w:t>(U-7, senior manager-leader, university 2, literature and drama)</w:t>
      </w:r>
    </w:p>
    <w:p w14:paraId="11244394" w14:textId="77777777" w:rsidR="00DB3C48" w:rsidRDefault="00DB3C48" w:rsidP="00A30202">
      <w:pPr>
        <w:spacing w:line="360" w:lineRule="auto"/>
        <w:ind w:left="454"/>
        <w:rPr>
          <w:rFonts w:ascii="Calibri" w:hAnsi="Calibri" w:cs="Calibri"/>
        </w:rPr>
      </w:pPr>
    </w:p>
    <w:p w14:paraId="374139E4" w14:textId="77777777" w:rsidR="00DB3C48" w:rsidRDefault="00DB3C48" w:rsidP="00A30202">
      <w:pPr>
        <w:spacing w:line="360" w:lineRule="auto"/>
        <w:ind w:left="454"/>
        <w:rPr>
          <w:rFonts w:ascii="Calibri" w:hAnsi="Calibri" w:cs="Calibri"/>
          <w:i/>
          <w:iCs/>
        </w:rPr>
      </w:pPr>
      <w:r>
        <w:rPr>
          <w:rFonts w:ascii="Calibri" w:hAnsi="Calibri" w:cs="Calibri"/>
          <w:i/>
          <w:iCs/>
        </w:rPr>
        <w:t>I don’t think there’s a zero-sum … very often public goods and private goods go hand in hand with one another.</w:t>
      </w:r>
    </w:p>
    <w:p w14:paraId="5C56B159" w14:textId="0F23A3B9" w:rsidR="00DB3C48" w:rsidRDefault="00DB3C48" w:rsidP="00A30202">
      <w:pPr>
        <w:spacing w:line="360" w:lineRule="auto"/>
        <w:ind w:left="454"/>
        <w:rPr>
          <w:rFonts w:ascii="Calibri" w:hAnsi="Calibri" w:cs="Calibri"/>
        </w:rPr>
      </w:pPr>
      <w:r>
        <w:rPr>
          <w:rFonts w:ascii="Calibri" w:hAnsi="Calibri" w:cs="Calibri"/>
        </w:rPr>
        <w:t>(</w:t>
      </w:r>
      <w:r w:rsidR="00932594">
        <w:rPr>
          <w:rFonts w:ascii="Calibri" w:hAnsi="Calibri" w:cs="Calibri"/>
        </w:rPr>
        <w:t>P-4</w:t>
      </w:r>
      <w:r>
        <w:rPr>
          <w:rFonts w:ascii="Calibri" w:hAnsi="Calibri" w:cs="Calibri"/>
        </w:rPr>
        <w:t>, previous policy maker</w:t>
      </w:r>
      <w:r w:rsidR="00932594">
        <w:rPr>
          <w:rFonts w:ascii="Calibri" w:hAnsi="Calibri" w:cs="Calibri"/>
        </w:rPr>
        <w:t xml:space="preserve"> and current leader of national organisation</w:t>
      </w:r>
      <w:r>
        <w:rPr>
          <w:rFonts w:ascii="Calibri" w:hAnsi="Calibri" w:cs="Calibri"/>
        </w:rPr>
        <w:t>)</w:t>
      </w:r>
    </w:p>
    <w:p w14:paraId="01520FA4" w14:textId="77777777" w:rsidR="00663480" w:rsidRDefault="00663480" w:rsidP="00A30202">
      <w:pPr>
        <w:spacing w:line="360" w:lineRule="auto"/>
        <w:ind w:left="454"/>
        <w:rPr>
          <w:rFonts w:ascii="Calibri" w:hAnsi="Calibri" w:cs="Calibri"/>
        </w:rPr>
      </w:pPr>
    </w:p>
    <w:p w14:paraId="5181A74A" w14:textId="27356870" w:rsidR="00663480" w:rsidRPr="00663480" w:rsidRDefault="00663480" w:rsidP="00A30202">
      <w:pPr>
        <w:spacing w:line="360" w:lineRule="auto"/>
        <w:ind w:left="454"/>
        <w:rPr>
          <w:rFonts w:ascii="Calibri" w:hAnsi="Calibri" w:cs="Calibri"/>
          <w:i/>
          <w:iCs/>
        </w:rPr>
      </w:pPr>
      <w:r w:rsidRPr="00663480">
        <w:rPr>
          <w:rFonts w:ascii="Calibri" w:hAnsi="Calibri" w:cs="Calibri"/>
          <w:i/>
          <w:iCs/>
        </w:rPr>
        <w:t>Look at someone who does a medical degree. You will financially benefit from doing a medical degree and you’ll be in a well-paid, secure job, and you’ll also be delivering lots of public good.</w:t>
      </w:r>
    </w:p>
    <w:p w14:paraId="2494492C" w14:textId="65667D05" w:rsidR="00663480" w:rsidRPr="0090124F" w:rsidRDefault="00663480" w:rsidP="00A30202">
      <w:pPr>
        <w:spacing w:line="360" w:lineRule="auto"/>
        <w:ind w:left="454"/>
      </w:pPr>
      <w:r>
        <w:rPr>
          <w:rFonts w:ascii="Calibri" w:hAnsi="Calibri" w:cs="Calibri"/>
        </w:rPr>
        <w:t>(P-5, senior leader, national organisation)</w:t>
      </w:r>
    </w:p>
    <w:p w14:paraId="04DE9527" w14:textId="77777777" w:rsidR="00DB3C48" w:rsidRDefault="00DB3C48" w:rsidP="00A30202">
      <w:pPr>
        <w:spacing w:line="360" w:lineRule="auto"/>
      </w:pPr>
    </w:p>
    <w:p w14:paraId="1DC52D4A" w14:textId="75C650F9" w:rsidR="00051B45" w:rsidRDefault="00051B45" w:rsidP="00A30202">
      <w:pPr>
        <w:spacing w:line="360" w:lineRule="auto"/>
      </w:pPr>
      <w:r>
        <w:tab/>
        <w:t>One leader of a national organisation, also a senior journalist, felt that the way ‘public’ and ‘private’ are understood prevents effective consideration of the larger social contribution of universities. In that respect the public/ private dualism was unhelpful:</w:t>
      </w:r>
    </w:p>
    <w:p w14:paraId="223F70F4" w14:textId="77777777" w:rsidR="00051B45" w:rsidRDefault="00051B45" w:rsidP="00A30202">
      <w:pPr>
        <w:spacing w:line="360" w:lineRule="auto"/>
      </w:pPr>
    </w:p>
    <w:p w14:paraId="17542024" w14:textId="21B0D732" w:rsidR="00051B45" w:rsidRPr="0092498D" w:rsidRDefault="00185490" w:rsidP="00185490">
      <w:pPr>
        <w:spacing w:line="360" w:lineRule="auto"/>
        <w:ind w:left="454"/>
        <w:rPr>
          <w:rFonts w:cstheme="minorHAnsi"/>
          <w:i/>
          <w:iCs/>
        </w:rPr>
      </w:pPr>
      <w:r w:rsidRPr="0092498D">
        <w:rPr>
          <w:rFonts w:cstheme="minorHAnsi"/>
          <w:i/>
          <w:iCs/>
        </w:rPr>
        <w:t xml:space="preserve">That’s a particular problem in UK higher education, because of the contentious nature of ‘public’ and ‘private’, and the impacts that has on the culture of higher education… The fact that has a defined meaning in the discipline of economics makes it difficult to then use more broadly. The fact that higher education institutions have, historically, been positioned as public sector, even though they’re not, creates a level of complexity. People who work in higher education can be nervous, even ideologically sceptical, about the value of working with commercial providers. They see their role in terms of the public status. And the worst thing you can say about a university is that it’s being run like a business. The debate has just stalled, it’s so frustrating.  Of course they have to be run like a business, what do you think, we should just be bleeding money? Or should we run them on a deficit? Where’s the money going to come from? It’s just such a silly way to conceptualise it. Yet talking about the public good has real value, it’s really important, </w:t>
      </w:r>
      <w:r w:rsidRPr="0092498D">
        <w:rPr>
          <w:rFonts w:cstheme="minorHAnsi"/>
          <w:i/>
          <w:iCs/>
        </w:rPr>
        <w:lastRenderedPageBreak/>
        <w:t>because</w:t>
      </w:r>
      <w:r w:rsidR="0092498D" w:rsidRPr="0092498D">
        <w:rPr>
          <w:rFonts w:cstheme="minorHAnsi"/>
          <w:i/>
          <w:iCs/>
        </w:rPr>
        <w:t xml:space="preserve"> </w:t>
      </w:r>
      <w:r w:rsidRPr="0092498D">
        <w:rPr>
          <w:rFonts w:cstheme="minorHAnsi"/>
          <w:i/>
          <w:iCs/>
        </w:rPr>
        <w:t>you want university to be thinking about that broader impact</w:t>
      </w:r>
      <w:r w:rsidR="0092498D" w:rsidRPr="0092498D">
        <w:rPr>
          <w:rFonts w:cstheme="minorHAnsi"/>
          <w:i/>
          <w:iCs/>
        </w:rPr>
        <w:t>…</w:t>
      </w:r>
      <w:r w:rsidRPr="0092498D">
        <w:rPr>
          <w:rFonts w:cstheme="minorHAnsi"/>
          <w:i/>
          <w:iCs/>
        </w:rPr>
        <w:t xml:space="preserve"> </w:t>
      </w:r>
      <w:r w:rsidR="0092498D" w:rsidRPr="0092498D">
        <w:rPr>
          <w:rFonts w:cstheme="minorHAnsi"/>
          <w:i/>
          <w:iCs/>
        </w:rPr>
        <w:t>H</w:t>
      </w:r>
      <w:r w:rsidRPr="0092498D">
        <w:rPr>
          <w:rFonts w:cstheme="minorHAnsi"/>
          <w:i/>
          <w:iCs/>
        </w:rPr>
        <w:t>ow do we then have the public impact that we want to have, and stop debating about whether it should be so, and just get on with doing it</w:t>
      </w:r>
      <w:r w:rsidR="0092498D" w:rsidRPr="0092498D">
        <w:rPr>
          <w:rFonts w:cstheme="minorHAnsi"/>
          <w:i/>
          <w:iCs/>
        </w:rPr>
        <w:t>?</w:t>
      </w:r>
    </w:p>
    <w:p w14:paraId="003FEC89" w14:textId="51074B66" w:rsidR="00051B45" w:rsidRDefault="00185490" w:rsidP="00185490">
      <w:pPr>
        <w:spacing w:line="360" w:lineRule="auto"/>
        <w:ind w:left="454"/>
        <w:rPr>
          <w:rFonts w:cstheme="minorHAnsi"/>
        </w:rPr>
      </w:pPr>
      <w:r w:rsidRPr="00185490">
        <w:rPr>
          <w:rFonts w:cstheme="minorHAnsi"/>
        </w:rPr>
        <w:t>(senior leader, national organisation)</w:t>
      </w:r>
    </w:p>
    <w:p w14:paraId="61AD43B0" w14:textId="77777777" w:rsidR="0092498D" w:rsidRPr="00185490" w:rsidRDefault="0092498D" w:rsidP="0092498D">
      <w:pPr>
        <w:spacing w:line="360" w:lineRule="auto"/>
        <w:rPr>
          <w:rFonts w:cstheme="minorHAnsi"/>
        </w:rPr>
      </w:pPr>
    </w:p>
    <w:p w14:paraId="69ED4643" w14:textId="05C934A7" w:rsidR="00932594" w:rsidRPr="00932594" w:rsidRDefault="00932594" w:rsidP="00932594">
      <w:pPr>
        <w:spacing w:line="360" w:lineRule="auto"/>
        <w:rPr>
          <w:b/>
          <w:bCs/>
          <w:sz w:val="28"/>
          <w:szCs w:val="28"/>
        </w:rPr>
      </w:pPr>
      <w:r w:rsidRPr="00932594">
        <w:rPr>
          <w:b/>
          <w:bCs/>
          <w:sz w:val="28"/>
          <w:szCs w:val="28"/>
        </w:rPr>
        <w:t xml:space="preserve">Respective roles of government and higher education </w:t>
      </w:r>
    </w:p>
    <w:p w14:paraId="4EAD6489" w14:textId="77777777" w:rsidR="00932594" w:rsidRDefault="00932594" w:rsidP="00932594">
      <w:pPr>
        <w:spacing w:line="360" w:lineRule="auto"/>
      </w:pPr>
    </w:p>
    <w:p w14:paraId="6CF6C0B2" w14:textId="77777777" w:rsidR="00932594" w:rsidRDefault="00932594" w:rsidP="00932594">
      <w:pPr>
        <w:spacing w:line="360" w:lineRule="auto"/>
      </w:pPr>
      <w:r>
        <w:t>While some interviewees were not comfortable with government policy, no interviewee identified any other means of providing for the funding of collective public good benefits. Interviewees were asked about the respective roles of government and institutions in higher education, and about the boundary between the authority and obligations of each. party</w:t>
      </w:r>
    </w:p>
    <w:p w14:paraId="514B6034" w14:textId="5AD87113" w:rsidR="00932594" w:rsidRDefault="00932594" w:rsidP="00932594">
      <w:pPr>
        <w:spacing w:line="360" w:lineRule="auto"/>
        <w:ind w:firstLine="454"/>
      </w:pPr>
      <w:r>
        <w:t xml:space="preserve">It was universally agreed that </w:t>
      </w:r>
      <w:r w:rsidR="00823AD1">
        <w:t>while government no longer planned the higher education system in detail (e.g. P-2, P-6), and a government critical of universities had limited levers with which to coerce them directly (</w:t>
      </w:r>
      <w:r w:rsidR="009A0FE0">
        <w:t>P</w:t>
      </w:r>
      <w:r w:rsidR="00823AD1">
        <w:t xml:space="preserve">-2), </w:t>
      </w:r>
      <w:r>
        <w:t xml:space="preserve">government had a role in both funding and regulation, </w:t>
      </w:r>
      <w:r w:rsidR="00823AD1">
        <w:t>though there was</w:t>
      </w:r>
      <w:r>
        <w:t xml:space="preserve"> variation in the </w:t>
      </w:r>
      <w:r w:rsidRPr="003961EB">
        <w:t xml:space="preserve">interpretation of </w:t>
      </w:r>
      <w:r>
        <w:t>both</w:t>
      </w:r>
      <w:r w:rsidRPr="003961EB">
        <w:t xml:space="preserve">. </w:t>
      </w:r>
      <w:r>
        <w:t>A</w:t>
      </w:r>
      <w:r w:rsidRPr="003961EB">
        <w:t xml:space="preserve"> former minister </w:t>
      </w:r>
      <w:r>
        <w:t>(P-</w:t>
      </w:r>
      <w:r w:rsidR="003116C8">
        <w:t>3</w:t>
      </w:r>
      <w:r>
        <w:t xml:space="preserve">) </w:t>
      </w:r>
      <w:r w:rsidRPr="003961EB">
        <w:t xml:space="preserve">summarised </w:t>
      </w:r>
      <w:r>
        <w:t>a</w:t>
      </w:r>
      <w:r w:rsidRPr="003961EB">
        <w:t xml:space="preserve"> minimalist position on </w:t>
      </w:r>
      <w:r w:rsidR="000C2240">
        <w:t xml:space="preserve">government </w:t>
      </w:r>
      <w:r w:rsidRPr="003961EB">
        <w:t>funding</w:t>
      </w:r>
      <w:r w:rsidR="000C2240">
        <w:t xml:space="preserve"> and activity</w:t>
      </w:r>
      <w:r>
        <w:t xml:space="preserve">. </w:t>
      </w:r>
    </w:p>
    <w:p w14:paraId="53B68853" w14:textId="77777777" w:rsidR="00932594" w:rsidRPr="003961EB" w:rsidRDefault="00932594" w:rsidP="00932594">
      <w:pPr>
        <w:spacing w:line="360" w:lineRule="auto"/>
        <w:ind w:left="454"/>
        <w:rPr>
          <w:color w:val="000000" w:themeColor="text1"/>
        </w:rPr>
      </w:pPr>
    </w:p>
    <w:p w14:paraId="1C98C566" w14:textId="32AE81DC" w:rsidR="00932594" w:rsidRPr="00FE46CD" w:rsidRDefault="00932594" w:rsidP="00932594">
      <w:pPr>
        <w:spacing w:line="360" w:lineRule="auto"/>
        <w:ind w:left="454"/>
        <w:rPr>
          <w:i/>
          <w:iCs/>
          <w:color w:val="000000" w:themeColor="text1"/>
        </w:rPr>
      </w:pPr>
      <w:r w:rsidRPr="003961EB">
        <w:rPr>
          <w:rFonts w:ascii="Calibri" w:hAnsi="Calibri" w:cs="Calibri"/>
          <w:i/>
          <w:iCs/>
          <w:color w:val="000000" w:themeColor="text1"/>
        </w:rPr>
        <w:t xml:space="preserve">Government is a major funder of research, and it funds teaching, particularly in so far as student loans cannot be repaid, and through the </w:t>
      </w:r>
      <w:r>
        <w:rPr>
          <w:rFonts w:ascii="Calibri" w:hAnsi="Calibri" w:cs="Calibri"/>
          <w:i/>
          <w:iCs/>
          <w:color w:val="000000" w:themeColor="text1"/>
        </w:rPr>
        <w:t>Office for Students</w:t>
      </w:r>
      <w:r w:rsidRPr="003961EB">
        <w:rPr>
          <w:rFonts w:ascii="Calibri" w:hAnsi="Calibri" w:cs="Calibri"/>
          <w:i/>
          <w:iCs/>
          <w:color w:val="000000" w:themeColor="text1"/>
        </w:rPr>
        <w:t xml:space="preserve"> it has a regulatory function as well</w:t>
      </w:r>
      <w:r w:rsidR="00FE46CD">
        <w:rPr>
          <w:color w:val="000000" w:themeColor="text1"/>
        </w:rPr>
        <w:t xml:space="preserve">… </w:t>
      </w:r>
      <w:r w:rsidR="00FE46CD" w:rsidRPr="00FE46CD">
        <w:rPr>
          <w:i/>
          <w:iCs/>
          <w:color w:val="000000" w:themeColor="text1"/>
        </w:rPr>
        <w:t>on the research side there is some role in deciding what are public research priorities.</w:t>
      </w:r>
    </w:p>
    <w:p w14:paraId="2BD9AD74" w14:textId="29A3871C" w:rsidR="00932594" w:rsidRPr="003961EB" w:rsidRDefault="00932594" w:rsidP="00932594">
      <w:pPr>
        <w:spacing w:line="360" w:lineRule="auto"/>
        <w:ind w:left="454"/>
        <w:rPr>
          <w:color w:val="000000" w:themeColor="text1"/>
        </w:rPr>
      </w:pPr>
      <w:r>
        <w:rPr>
          <w:rFonts w:ascii="Calibri" w:hAnsi="Calibri" w:cs="Calibri"/>
          <w:color w:val="000000" w:themeColor="text1"/>
        </w:rPr>
        <w:t>(P-</w:t>
      </w:r>
      <w:r w:rsidR="003116C8">
        <w:rPr>
          <w:rFonts w:ascii="Calibri" w:hAnsi="Calibri" w:cs="Calibri"/>
          <w:color w:val="000000" w:themeColor="text1"/>
        </w:rPr>
        <w:t>3</w:t>
      </w:r>
      <w:r>
        <w:rPr>
          <w:rFonts w:ascii="Calibri" w:hAnsi="Calibri" w:cs="Calibri"/>
          <w:color w:val="000000" w:themeColor="text1"/>
        </w:rPr>
        <w:t>, former policy maker)</w:t>
      </w:r>
    </w:p>
    <w:p w14:paraId="5DE2282B" w14:textId="77777777" w:rsidR="00D006C3" w:rsidRDefault="00D006C3" w:rsidP="000C2240">
      <w:pPr>
        <w:spacing w:line="360" w:lineRule="auto"/>
        <w:rPr>
          <w:color w:val="000000" w:themeColor="text1"/>
        </w:rPr>
      </w:pPr>
    </w:p>
    <w:p w14:paraId="519381DD" w14:textId="665A2F51" w:rsidR="00D006C3" w:rsidRDefault="000C2240" w:rsidP="00586002">
      <w:pPr>
        <w:spacing w:line="360" w:lineRule="auto"/>
        <w:ind w:firstLine="454"/>
        <w:rPr>
          <w:color w:val="000000" w:themeColor="text1"/>
        </w:rPr>
      </w:pPr>
      <w:r>
        <w:rPr>
          <w:color w:val="000000" w:themeColor="text1"/>
        </w:rPr>
        <w:t>Government also ‘needs to be confident that what happens in higher education is properly quality assured’, not in directly ‘quality assuring’ itself ‘but ensuring there is quality assurance’</w:t>
      </w:r>
      <w:r w:rsidR="00586002">
        <w:rPr>
          <w:color w:val="000000" w:themeColor="text1"/>
        </w:rPr>
        <w:t xml:space="preserve"> (P-3) and in monitoring the quality of research (p-4)</w:t>
      </w:r>
      <w:r>
        <w:rPr>
          <w:color w:val="000000" w:themeColor="text1"/>
        </w:rPr>
        <w:t xml:space="preserve">. However, government should not directly regulate the contribution of universities to the public good (P-3). </w:t>
      </w:r>
      <w:r w:rsidR="00D006C3">
        <w:rPr>
          <w:color w:val="000000" w:themeColor="text1"/>
        </w:rPr>
        <w:t xml:space="preserve">One current regulator/policy maker was a bit more expansive. Government should not determine who works in universities, what is studied and what is researched, nor individual decisions about student selection, but there was ‘a base expectation’ that access was supported, and government should fund the ‘ecosystem locally and nationally that enables the interaction </w:t>
      </w:r>
      <w:r w:rsidR="00D006C3">
        <w:rPr>
          <w:color w:val="000000" w:themeColor="text1"/>
        </w:rPr>
        <w:lastRenderedPageBreak/>
        <w:t xml:space="preserve">between universities, communities, businesses, for the sharing of research and learning and what comes out of higher education’. Government regulation ‘in the public interest’ included dealing with instances where the governance of institutions was </w:t>
      </w:r>
      <w:r w:rsidR="00005043">
        <w:rPr>
          <w:color w:val="000000" w:themeColor="text1"/>
        </w:rPr>
        <w:t>failing</w:t>
      </w:r>
      <w:r w:rsidR="00586002">
        <w:rPr>
          <w:color w:val="000000" w:themeColor="text1"/>
        </w:rPr>
        <w:t xml:space="preserve"> (P-1, P-5)</w:t>
      </w:r>
      <w:r w:rsidR="00005043">
        <w:rPr>
          <w:color w:val="000000" w:themeColor="text1"/>
        </w:rPr>
        <w:t xml:space="preserve">, </w:t>
      </w:r>
      <w:r w:rsidR="00586002">
        <w:rPr>
          <w:color w:val="000000" w:themeColor="text1"/>
        </w:rPr>
        <w:t xml:space="preserve">managing the overall level of participation in higher education (P -5), </w:t>
      </w:r>
      <w:r w:rsidR="00005043">
        <w:rPr>
          <w:color w:val="000000" w:themeColor="text1"/>
        </w:rPr>
        <w:t>and where graduates in important categories such as nurses, doctors and teachers were under supplied</w:t>
      </w:r>
      <w:r w:rsidR="00586002">
        <w:rPr>
          <w:color w:val="000000" w:themeColor="text1"/>
        </w:rPr>
        <w:t xml:space="preserve"> (P-1)</w:t>
      </w:r>
      <w:r w:rsidR="00005043">
        <w:rPr>
          <w:color w:val="000000" w:themeColor="text1"/>
        </w:rPr>
        <w:t xml:space="preserve">. </w:t>
      </w:r>
    </w:p>
    <w:p w14:paraId="1A0CC9F7" w14:textId="5A78C583" w:rsidR="00FE46CD" w:rsidRDefault="00FE46CD" w:rsidP="00FE46CD">
      <w:pPr>
        <w:spacing w:line="360" w:lineRule="auto"/>
        <w:ind w:firstLine="454"/>
      </w:pPr>
      <w:r>
        <w:t xml:space="preserve">Some </w:t>
      </w:r>
      <w:r w:rsidR="00F55EB3">
        <w:t xml:space="preserve">interviewees </w:t>
      </w:r>
      <w:r>
        <w:t>noted the implication of the Robbins principle: government should ‘create an environment</w:t>
      </w:r>
      <w:r w:rsidRPr="003961EB">
        <w:t xml:space="preserve"> </w:t>
      </w:r>
      <w:r>
        <w:t>within which all students with the ability to benefit from higher education can access it’, which meant making the necessary finance available (P-1)</w:t>
      </w:r>
      <w:r w:rsidR="00D006C3">
        <w:t>. One leader of a national organisation (P-5) took the role of government further</w:t>
      </w:r>
      <w:r>
        <w:t>:</w:t>
      </w:r>
    </w:p>
    <w:p w14:paraId="40AF2435" w14:textId="77777777" w:rsidR="00FE46CD" w:rsidRPr="00B053C4" w:rsidRDefault="00FE46CD" w:rsidP="00FE46CD">
      <w:pPr>
        <w:spacing w:line="360" w:lineRule="auto"/>
        <w:rPr>
          <w:color w:val="000000" w:themeColor="text1"/>
        </w:rPr>
      </w:pPr>
    </w:p>
    <w:p w14:paraId="22C64A14" w14:textId="77777777" w:rsidR="00932594" w:rsidRDefault="00932594" w:rsidP="00932594">
      <w:pPr>
        <w:spacing w:line="360" w:lineRule="auto"/>
        <w:ind w:left="454"/>
        <w:rPr>
          <w:rFonts w:ascii="Calibri" w:hAnsi="Calibri" w:cs="Calibri"/>
          <w:i/>
          <w:iCs/>
          <w:color w:val="000000" w:themeColor="text1"/>
        </w:rPr>
      </w:pPr>
      <w:r w:rsidRPr="00B053C4">
        <w:rPr>
          <w:rFonts w:ascii="Calibri" w:hAnsi="Calibri" w:cs="Calibri"/>
          <w:i/>
          <w:iCs/>
          <w:color w:val="000000" w:themeColor="text1"/>
        </w:rPr>
        <w:t xml:space="preserve">Government should </w:t>
      </w:r>
      <w:r>
        <w:rPr>
          <w:rFonts w:ascii="Calibri" w:hAnsi="Calibri" w:cs="Calibri"/>
          <w:i/>
          <w:iCs/>
          <w:color w:val="000000" w:themeColor="text1"/>
        </w:rPr>
        <w:t>provide</w:t>
      </w:r>
      <w:r w:rsidRPr="00B053C4">
        <w:rPr>
          <w:rFonts w:ascii="Calibri" w:hAnsi="Calibri" w:cs="Calibri"/>
          <w:i/>
          <w:iCs/>
          <w:color w:val="000000" w:themeColor="text1"/>
        </w:rPr>
        <w:t xml:space="preserve"> </w:t>
      </w:r>
      <w:r>
        <w:rPr>
          <w:rFonts w:ascii="Calibri" w:hAnsi="Calibri" w:cs="Calibri"/>
          <w:i/>
          <w:iCs/>
          <w:color w:val="000000" w:themeColor="text1"/>
        </w:rPr>
        <w:t>an environment</w:t>
      </w:r>
      <w:r w:rsidRPr="00B053C4">
        <w:rPr>
          <w:rFonts w:ascii="Calibri" w:hAnsi="Calibri" w:cs="Calibri"/>
          <w:i/>
          <w:iCs/>
          <w:color w:val="000000" w:themeColor="text1"/>
        </w:rPr>
        <w:t xml:space="preserve"> where universities can thrive, and thriving means having the greatest possible positive impact on society and the economy</w:t>
      </w:r>
      <w:r>
        <w:rPr>
          <w:rFonts w:ascii="Calibri" w:hAnsi="Calibri" w:cs="Calibri"/>
          <w:i/>
          <w:iCs/>
          <w:color w:val="000000" w:themeColor="text1"/>
        </w:rPr>
        <w:t>.</w:t>
      </w:r>
    </w:p>
    <w:p w14:paraId="2C14B5A3" w14:textId="5D154ED7" w:rsidR="00932594" w:rsidRPr="00B053C4" w:rsidRDefault="00932594" w:rsidP="00932594">
      <w:pPr>
        <w:spacing w:line="360" w:lineRule="auto"/>
        <w:ind w:left="454"/>
        <w:rPr>
          <w:color w:val="000000" w:themeColor="text1"/>
        </w:rPr>
      </w:pPr>
      <w:r>
        <w:rPr>
          <w:rFonts w:ascii="Calibri" w:hAnsi="Calibri" w:cs="Calibri"/>
          <w:color w:val="000000" w:themeColor="text1"/>
        </w:rPr>
        <w:t>(P-5, senior leader, national organisation)</w:t>
      </w:r>
    </w:p>
    <w:p w14:paraId="3188F5EC" w14:textId="77777777" w:rsidR="00932594" w:rsidRPr="00B053C4" w:rsidRDefault="00932594" w:rsidP="00932594">
      <w:pPr>
        <w:spacing w:line="360" w:lineRule="auto"/>
        <w:ind w:left="454"/>
        <w:rPr>
          <w:color w:val="000000" w:themeColor="text1"/>
        </w:rPr>
      </w:pPr>
    </w:p>
    <w:p w14:paraId="16B6F552" w14:textId="16490EF7" w:rsidR="009C4C7F" w:rsidRPr="00B053C4" w:rsidRDefault="009C4C7F" w:rsidP="009C4C7F">
      <w:pPr>
        <w:spacing w:line="360" w:lineRule="auto"/>
        <w:ind w:left="454"/>
        <w:rPr>
          <w:rFonts w:ascii="Calibri" w:hAnsi="Calibri" w:cs="Calibri"/>
          <w:i/>
          <w:iCs/>
          <w:color w:val="000000" w:themeColor="text1"/>
        </w:rPr>
      </w:pPr>
      <w:r>
        <w:rPr>
          <w:rFonts w:ascii="Calibri" w:hAnsi="Calibri" w:cs="Calibri"/>
          <w:i/>
          <w:iCs/>
          <w:color w:val="000000" w:themeColor="text1"/>
        </w:rPr>
        <w:t xml:space="preserve">There’s no such thing as a private market in higher education, there’s lots of market failures and so there is a huge role for government… </w:t>
      </w:r>
      <w:r w:rsidR="00932594" w:rsidRPr="00B053C4">
        <w:rPr>
          <w:rFonts w:ascii="Calibri" w:hAnsi="Calibri" w:cs="Calibri"/>
          <w:i/>
          <w:iCs/>
          <w:color w:val="000000" w:themeColor="text1"/>
        </w:rPr>
        <w:t>You desperately need government intervention in higher education</w:t>
      </w:r>
      <w:r w:rsidR="00932594">
        <w:rPr>
          <w:rFonts w:ascii="Calibri" w:hAnsi="Calibri" w:cs="Calibri"/>
          <w:i/>
          <w:iCs/>
          <w:color w:val="000000" w:themeColor="text1"/>
        </w:rPr>
        <w:t>. T</w:t>
      </w:r>
      <w:r w:rsidR="00932594" w:rsidRPr="00B053C4">
        <w:rPr>
          <w:rFonts w:ascii="Calibri" w:hAnsi="Calibri" w:cs="Calibri"/>
          <w:i/>
          <w:iCs/>
          <w:color w:val="000000" w:themeColor="text1"/>
        </w:rPr>
        <w:t xml:space="preserve">here’s a number of reasons for this. </w:t>
      </w:r>
      <w:r w:rsidR="00932594">
        <w:rPr>
          <w:rFonts w:ascii="Calibri" w:hAnsi="Calibri" w:cs="Calibri"/>
          <w:i/>
          <w:iCs/>
          <w:color w:val="000000" w:themeColor="text1"/>
        </w:rPr>
        <w:t>T</w:t>
      </w:r>
      <w:r w:rsidR="00932594" w:rsidRPr="00B053C4">
        <w:rPr>
          <w:rFonts w:ascii="Calibri" w:hAnsi="Calibri" w:cs="Calibri"/>
          <w:i/>
          <w:iCs/>
          <w:color w:val="000000" w:themeColor="text1"/>
        </w:rPr>
        <w:t xml:space="preserve">he first is </w:t>
      </w:r>
      <w:r w:rsidR="00932594">
        <w:rPr>
          <w:rFonts w:ascii="Calibri" w:hAnsi="Calibri" w:cs="Calibri"/>
          <w:i/>
          <w:iCs/>
          <w:color w:val="000000" w:themeColor="text1"/>
        </w:rPr>
        <w:t>as</w:t>
      </w:r>
      <w:r w:rsidR="00932594" w:rsidRPr="00B053C4">
        <w:rPr>
          <w:rFonts w:ascii="Calibri" w:hAnsi="Calibri" w:cs="Calibri"/>
          <w:i/>
          <w:iCs/>
          <w:color w:val="000000" w:themeColor="text1"/>
        </w:rPr>
        <w:t xml:space="preserve">suring access to higher education </w:t>
      </w:r>
      <w:r w:rsidR="00932594">
        <w:rPr>
          <w:rFonts w:ascii="Calibri" w:hAnsi="Calibri" w:cs="Calibri"/>
          <w:i/>
          <w:iCs/>
          <w:color w:val="000000" w:themeColor="text1"/>
        </w:rPr>
        <w:t>for</w:t>
      </w:r>
      <w:r w:rsidR="00932594" w:rsidRPr="00B053C4">
        <w:rPr>
          <w:rFonts w:ascii="Calibri" w:hAnsi="Calibri" w:cs="Calibri"/>
          <w:i/>
          <w:iCs/>
          <w:color w:val="000000" w:themeColor="text1"/>
        </w:rPr>
        <w:t xml:space="preserve"> those who are going to benefit most from it</w:t>
      </w:r>
      <w:r>
        <w:rPr>
          <w:rFonts w:ascii="Calibri" w:hAnsi="Calibri" w:cs="Calibri"/>
          <w:i/>
          <w:iCs/>
          <w:color w:val="000000" w:themeColor="text1"/>
        </w:rPr>
        <w:t>.</w:t>
      </w:r>
    </w:p>
    <w:p w14:paraId="6F401C53" w14:textId="7A36B875" w:rsidR="00932594" w:rsidRPr="00B053C4" w:rsidRDefault="00932594" w:rsidP="00932594">
      <w:pPr>
        <w:spacing w:line="360" w:lineRule="auto"/>
        <w:ind w:left="454"/>
        <w:rPr>
          <w:color w:val="000000" w:themeColor="text1"/>
        </w:rPr>
      </w:pPr>
      <w:r w:rsidRPr="00B053C4">
        <w:rPr>
          <w:rFonts w:ascii="Calibri" w:hAnsi="Calibri" w:cs="Calibri"/>
          <w:color w:val="000000" w:themeColor="text1"/>
        </w:rPr>
        <w:t>(</w:t>
      </w:r>
      <w:r w:rsidR="003116C8">
        <w:rPr>
          <w:rFonts w:ascii="Calibri" w:hAnsi="Calibri" w:cs="Calibri"/>
          <w:color w:val="000000" w:themeColor="text1"/>
        </w:rPr>
        <w:t>P-11</w:t>
      </w:r>
      <w:r w:rsidRPr="00B053C4">
        <w:rPr>
          <w:rFonts w:ascii="Calibri" w:hAnsi="Calibri" w:cs="Calibri"/>
          <w:color w:val="000000" w:themeColor="text1"/>
        </w:rPr>
        <w:t>, expert, economics and education)</w:t>
      </w:r>
    </w:p>
    <w:p w14:paraId="098B82E2" w14:textId="77777777" w:rsidR="00932594" w:rsidRPr="003961EB" w:rsidRDefault="00932594" w:rsidP="00932594">
      <w:pPr>
        <w:spacing w:line="360" w:lineRule="auto"/>
        <w:rPr>
          <w:color w:val="000000" w:themeColor="text1"/>
        </w:rPr>
      </w:pPr>
    </w:p>
    <w:p w14:paraId="4828CCC7" w14:textId="69ECDE44" w:rsidR="00932594" w:rsidRDefault="00932594" w:rsidP="00932594">
      <w:pPr>
        <w:spacing w:line="360" w:lineRule="auto"/>
      </w:pPr>
      <w:r>
        <w:tab/>
        <w:t xml:space="preserve">In relation to the role of universities, in outline there was broad agreement on the domains where they determined practice: contents of teaching and research, student selection, expected graduate attributes, selection of leaders and faculty, internal human resource management, student and staff conduct, internal funding allocation. </w:t>
      </w:r>
      <w:r w:rsidR="000C2240">
        <w:t>One regulator/policy maker stated that:</w:t>
      </w:r>
    </w:p>
    <w:p w14:paraId="15616DEE" w14:textId="77777777" w:rsidR="000C2240" w:rsidRDefault="000C2240" w:rsidP="00932594">
      <w:pPr>
        <w:spacing w:line="360" w:lineRule="auto"/>
      </w:pPr>
    </w:p>
    <w:p w14:paraId="34D2B7FD" w14:textId="08506A2E" w:rsidR="000C2240" w:rsidRPr="000C2240" w:rsidRDefault="000C2240" w:rsidP="000C2240">
      <w:pPr>
        <w:spacing w:line="360" w:lineRule="auto"/>
        <w:ind w:left="454"/>
        <w:rPr>
          <w:rFonts w:cstheme="minorHAnsi"/>
          <w:i/>
          <w:iCs/>
        </w:rPr>
      </w:pPr>
      <w:r w:rsidRPr="000C2240">
        <w:rPr>
          <w:rFonts w:cstheme="minorHAnsi"/>
          <w:i/>
          <w:iCs/>
        </w:rPr>
        <w:t>The mission of higher education in the UK is to provide higher levels of education through learning and teaching, to conduct research, um, but also to engage with the wider community and businesses, by bringing their interests to bear and sharing learning and teaching and research with them. That’s all part of the broader civic role for universities.</w:t>
      </w:r>
    </w:p>
    <w:p w14:paraId="57BC975D" w14:textId="1683AFD2" w:rsidR="000C2240" w:rsidRDefault="000C2240" w:rsidP="000C2240">
      <w:pPr>
        <w:spacing w:line="360" w:lineRule="auto"/>
        <w:ind w:left="454"/>
        <w:rPr>
          <w:rFonts w:cstheme="minorHAnsi"/>
        </w:rPr>
      </w:pPr>
      <w:r w:rsidRPr="000C2240">
        <w:rPr>
          <w:rFonts w:cstheme="minorHAnsi"/>
        </w:rPr>
        <w:t>(P-1, regulator and policy maker)</w:t>
      </w:r>
    </w:p>
    <w:p w14:paraId="164EEFFA" w14:textId="77777777" w:rsidR="00642EA0" w:rsidRDefault="00642EA0" w:rsidP="000C2240">
      <w:pPr>
        <w:spacing w:line="360" w:lineRule="auto"/>
        <w:ind w:left="454"/>
        <w:rPr>
          <w:rFonts w:cstheme="minorHAnsi"/>
        </w:rPr>
      </w:pPr>
    </w:p>
    <w:p w14:paraId="08C3AC41" w14:textId="02AAEA3D" w:rsidR="00642EA0" w:rsidRPr="00642EA0" w:rsidRDefault="00642EA0" w:rsidP="000C2240">
      <w:pPr>
        <w:spacing w:line="360" w:lineRule="auto"/>
        <w:ind w:left="454"/>
        <w:rPr>
          <w:rFonts w:cstheme="minorHAnsi"/>
          <w:i/>
          <w:iCs/>
        </w:rPr>
      </w:pPr>
      <w:r w:rsidRPr="00642EA0">
        <w:rPr>
          <w:rFonts w:cstheme="minorHAnsi"/>
          <w:i/>
          <w:iCs/>
        </w:rPr>
        <w:t>Institutions in civil society play quite a broad role, as well as education and research objectives.</w:t>
      </w:r>
    </w:p>
    <w:p w14:paraId="0DDDE049" w14:textId="1218BE15" w:rsidR="00642EA0" w:rsidRPr="000C2240" w:rsidRDefault="00642EA0" w:rsidP="000C2240">
      <w:pPr>
        <w:spacing w:line="360" w:lineRule="auto"/>
        <w:ind w:left="454"/>
        <w:rPr>
          <w:rFonts w:cstheme="minorHAnsi"/>
        </w:rPr>
      </w:pPr>
      <w:r>
        <w:rPr>
          <w:rFonts w:cstheme="minorHAnsi"/>
        </w:rPr>
        <w:t xml:space="preserve">(P-2, </w:t>
      </w:r>
      <w:r w:rsidRPr="000C2240">
        <w:rPr>
          <w:rFonts w:cstheme="minorHAnsi"/>
        </w:rPr>
        <w:t>regulator and policy maker)</w:t>
      </w:r>
    </w:p>
    <w:p w14:paraId="088696F7" w14:textId="77777777" w:rsidR="000C2240" w:rsidRDefault="000C2240" w:rsidP="00932594">
      <w:pPr>
        <w:spacing w:line="360" w:lineRule="auto"/>
      </w:pPr>
    </w:p>
    <w:p w14:paraId="1056020B" w14:textId="75359CE9" w:rsidR="00B47332" w:rsidRDefault="0070184A" w:rsidP="00932594">
      <w:pPr>
        <w:spacing w:line="360" w:lineRule="auto"/>
      </w:pPr>
      <w:r>
        <w:tab/>
      </w:r>
      <w:r w:rsidR="00B47332">
        <w:t>One middle level manager-leader</w:t>
      </w:r>
      <w:r>
        <w:t xml:space="preserve"> </w:t>
      </w:r>
      <w:r w:rsidR="000C2240">
        <w:t>remark</w:t>
      </w:r>
      <w:r>
        <w:t xml:space="preserve">ed that universities were competing with each other not only for students and research prestige but also in the provision of public good: </w:t>
      </w:r>
      <w:r w:rsidR="00B47332">
        <w:t>‘We are all jockeying for the most virtuous socially beneficial position’ (U-1).</w:t>
      </w:r>
      <w:r>
        <w:t xml:space="preserve"> </w:t>
      </w:r>
    </w:p>
    <w:p w14:paraId="1D06ECF6" w14:textId="08D2158C" w:rsidR="003A4547" w:rsidRDefault="00B47332" w:rsidP="00B47332">
      <w:pPr>
        <w:spacing w:line="360" w:lineRule="auto"/>
        <w:ind w:firstLine="454"/>
      </w:pPr>
      <w:r>
        <w:t>There was in-principle agreement that not only were higher education institutions subject to law but government could establish rules in at least some of these areas. However, t</w:t>
      </w:r>
      <w:r w:rsidR="00932594">
        <w:t xml:space="preserve">he most lively area of discussion, especially from the two universities, was about the potential of government to infringe on institutional autonomy. There was agreement among nearly all interviewees that institutional autonomy was the norm in the UK. </w:t>
      </w:r>
      <w:r w:rsidR="003A4547">
        <w:t xml:space="preserve">This was clearest in research: ‘There’s a solid understanding that universities should be free to pursue research questions without interference from government’ (P-6). But autonomy was habitually couched in larger terms. </w:t>
      </w:r>
      <w:r w:rsidR="00932594">
        <w:t>As the former minister put it: ‘the more autonomy the better… universities in the English tradition are highly autonomous’. They were ‘like a universe, something that is complete in its own right’</w:t>
      </w:r>
      <w:r w:rsidR="003A4547">
        <w:t xml:space="preserve"> (P-3)</w:t>
      </w:r>
      <w:r w:rsidR="00932594">
        <w:t xml:space="preserve">. </w:t>
      </w:r>
      <w:r w:rsidR="00840218">
        <w:t>One current regulator/policy maker argued that in empirical terms, the inside of institutions was relatively free of direct interference by government, compared to counterpart institutions elsewhere:</w:t>
      </w:r>
    </w:p>
    <w:p w14:paraId="2BAC03FF" w14:textId="77777777" w:rsidR="00840218" w:rsidRDefault="00840218" w:rsidP="00840218">
      <w:pPr>
        <w:spacing w:line="360" w:lineRule="auto"/>
      </w:pPr>
    </w:p>
    <w:p w14:paraId="16C9FF90" w14:textId="1AF3BD64" w:rsidR="00840218" w:rsidRPr="00840218" w:rsidRDefault="00840218" w:rsidP="00840218">
      <w:pPr>
        <w:spacing w:line="360" w:lineRule="auto"/>
        <w:ind w:left="454"/>
        <w:rPr>
          <w:rFonts w:cstheme="minorHAnsi"/>
          <w:i/>
          <w:iCs/>
        </w:rPr>
      </w:pPr>
      <w:r w:rsidRPr="00840218">
        <w:rPr>
          <w:rFonts w:cstheme="minorHAnsi"/>
          <w:i/>
          <w:iCs/>
        </w:rPr>
        <w:t>Government has relatively little role in practice in the running of an institution. That is quite exceptional compared with most European countries where the government has far closer roles, sometimes explicitly. Many Asian countries, again, where the same thing applies, and actually also in the U.S. where there’s more intrusive management of the state universities than goes here, with the state often appointing the university leaders, or appointing huge numbers of their governing bodies.</w:t>
      </w:r>
    </w:p>
    <w:p w14:paraId="022151F9" w14:textId="334CEDF3" w:rsidR="00840218" w:rsidRPr="00840218" w:rsidRDefault="00840218" w:rsidP="00840218">
      <w:pPr>
        <w:spacing w:line="360" w:lineRule="auto"/>
        <w:ind w:left="454"/>
        <w:rPr>
          <w:rFonts w:cstheme="minorHAnsi"/>
        </w:rPr>
      </w:pPr>
      <w:r w:rsidRPr="00840218">
        <w:rPr>
          <w:rFonts w:cstheme="minorHAnsi"/>
        </w:rPr>
        <w:t>(P-2, regulator and policy maker)</w:t>
      </w:r>
    </w:p>
    <w:p w14:paraId="56C28500" w14:textId="77777777" w:rsidR="00840218" w:rsidRDefault="00840218" w:rsidP="00840218">
      <w:pPr>
        <w:spacing w:line="360" w:lineRule="auto"/>
      </w:pPr>
    </w:p>
    <w:p w14:paraId="7A975F6C" w14:textId="7B6BF115" w:rsidR="00586002" w:rsidRDefault="003A4547" w:rsidP="00B47332">
      <w:pPr>
        <w:spacing w:line="360" w:lineRule="auto"/>
        <w:ind w:firstLine="454"/>
      </w:pPr>
      <w:r>
        <w:t>Yet</w:t>
      </w:r>
      <w:r w:rsidR="00840218">
        <w:t xml:space="preserve"> the self-governing interior of universities was also shaped by external requirements</w:t>
      </w:r>
      <w:r w:rsidR="00370632">
        <w:t>: ‘we are seen as something to manage rather than allowing us to manage ourselves’ (U-9).</w:t>
      </w:r>
      <w:r>
        <w:t xml:space="preserve"> </w:t>
      </w:r>
      <w:r w:rsidR="00840218">
        <w:t>The former minister added that</w:t>
      </w:r>
      <w:r w:rsidR="00932594">
        <w:t xml:space="preserve"> to call themselves universities they ‘needed to meet certain </w:t>
      </w:r>
      <w:r w:rsidR="00932594">
        <w:lastRenderedPageBreak/>
        <w:t>quality and regulatory standards’ (</w:t>
      </w:r>
      <w:r w:rsidR="003116C8">
        <w:t>P-3</w:t>
      </w:r>
      <w:r w:rsidR="00932594">
        <w:t>). In other words</w:t>
      </w:r>
      <w:r w:rsidR="00840218">
        <w:t>,</w:t>
      </w:r>
      <w:r w:rsidR="00932594">
        <w:t xml:space="preserve"> </w:t>
      </w:r>
      <w:r w:rsidR="00840218">
        <w:t xml:space="preserve">university autonomy </w:t>
      </w:r>
      <w:r w:rsidR="00932594">
        <w:t>was a regulated autonomy</w:t>
      </w:r>
      <w:r w:rsidR="00586002">
        <w:t>. As one former policy maker and current leader of a national organisation put it:</w:t>
      </w:r>
    </w:p>
    <w:p w14:paraId="66924CA9" w14:textId="77777777" w:rsidR="00586002" w:rsidRDefault="00586002" w:rsidP="00586002">
      <w:pPr>
        <w:spacing w:line="360" w:lineRule="auto"/>
      </w:pPr>
    </w:p>
    <w:p w14:paraId="675012C5" w14:textId="329ECC00" w:rsidR="00586002" w:rsidRPr="00586002" w:rsidRDefault="00586002" w:rsidP="00586002">
      <w:pPr>
        <w:spacing w:line="360" w:lineRule="auto"/>
        <w:ind w:left="454"/>
        <w:rPr>
          <w:i/>
          <w:iCs/>
        </w:rPr>
      </w:pPr>
      <w:r w:rsidRPr="00586002">
        <w:rPr>
          <w:i/>
          <w:iCs/>
        </w:rPr>
        <w:t>I believe in autonomy and independence of strong institutions. .. I do believe they should be tightly regulated, and I do think they should be held to account, but I also believe the reason our universities are so string internationally is because of the lev el of autonomy that they have. And the trust that is given to the managers, and the academics.</w:t>
      </w:r>
    </w:p>
    <w:p w14:paraId="04472294" w14:textId="360D59EA" w:rsidR="00586002" w:rsidRDefault="00586002" w:rsidP="00586002">
      <w:pPr>
        <w:spacing w:line="360" w:lineRule="auto"/>
        <w:ind w:left="454"/>
      </w:pPr>
      <w:r>
        <w:t>(P-4, previous policy maker and current leader of national organisation)</w:t>
      </w:r>
    </w:p>
    <w:p w14:paraId="6F2A30C6" w14:textId="77777777" w:rsidR="00586002" w:rsidRDefault="00586002" w:rsidP="00586002">
      <w:pPr>
        <w:spacing w:line="360" w:lineRule="auto"/>
      </w:pPr>
    </w:p>
    <w:p w14:paraId="47FB4654" w14:textId="1C349D76" w:rsidR="00932594" w:rsidRDefault="00586002" w:rsidP="00586002">
      <w:pPr>
        <w:spacing w:line="360" w:lineRule="auto"/>
        <w:ind w:firstLine="454"/>
      </w:pPr>
      <w:r>
        <w:t>T</w:t>
      </w:r>
      <w:r w:rsidR="00932594">
        <w:t>his left open the question of which regulation was appropriate to the expected kind of autonomy. One current policy maker outlined the case for government regulation.</w:t>
      </w:r>
    </w:p>
    <w:p w14:paraId="0DC5D8BD" w14:textId="77777777" w:rsidR="00932594" w:rsidRDefault="00932594" w:rsidP="00932594">
      <w:pPr>
        <w:spacing w:line="360" w:lineRule="auto"/>
      </w:pPr>
    </w:p>
    <w:p w14:paraId="7A18846D" w14:textId="77777777" w:rsidR="00932594" w:rsidRDefault="00932594" w:rsidP="00932594">
      <w:pPr>
        <w:spacing w:line="360" w:lineRule="auto"/>
        <w:ind w:left="454"/>
        <w:rPr>
          <w:rFonts w:ascii="Calibri" w:hAnsi="Calibri" w:cs="Calibri"/>
          <w:i/>
          <w:iCs/>
          <w:color w:val="000000" w:themeColor="text1"/>
        </w:rPr>
      </w:pPr>
      <w:r>
        <w:rPr>
          <w:rFonts w:ascii="Calibri" w:hAnsi="Calibri" w:cs="Calibri"/>
          <w:i/>
          <w:iCs/>
          <w:color w:val="000000" w:themeColor="text1"/>
        </w:rPr>
        <w:t>A</w:t>
      </w:r>
      <w:r w:rsidRPr="00694A1A">
        <w:rPr>
          <w:rFonts w:ascii="Calibri" w:hAnsi="Calibri" w:cs="Calibri"/>
          <w:i/>
          <w:iCs/>
          <w:color w:val="000000" w:themeColor="text1"/>
        </w:rPr>
        <w:t>s the regulator, government has a role, certainly in England, of regulating in the public interest, the interest of government and tax payers and students</w:t>
      </w:r>
      <w:r>
        <w:rPr>
          <w:rFonts w:ascii="Calibri" w:hAnsi="Calibri" w:cs="Calibri"/>
          <w:i/>
          <w:iCs/>
          <w:color w:val="000000" w:themeColor="text1"/>
        </w:rPr>
        <w:t>. It</w:t>
      </w:r>
      <w:r w:rsidRPr="00694A1A">
        <w:rPr>
          <w:rFonts w:ascii="Calibri" w:hAnsi="Calibri" w:cs="Calibri"/>
          <w:i/>
          <w:iCs/>
          <w:color w:val="000000" w:themeColor="text1"/>
        </w:rPr>
        <w:t xml:space="preserve"> sets basic expectations for higher education to ensure confidence for those who invest in higher education, both through time and financially in terms of what they will get out of higher education</w:t>
      </w:r>
      <w:r>
        <w:rPr>
          <w:rFonts w:ascii="Calibri" w:hAnsi="Calibri" w:cs="Calibri"/>
          <w:i/>
          <w:iCs/>
          <w:color w:val="000000" w:themeColor="text1"/>
        </w:rPr>
        <w:t>.</w:t>
      </w:r>
    </w:p>
    <w:p w14:paraId="199D4B87" w14:textId="10FAD5B6" w:rsidR="00932594" w:rsidRPr="00694A1A" w:rsidRDefault="00932594" w:rsidP="00932594">
      <w:pPr>
        <w:spacing w:line="360" w:lineRule="auto"/>
        <w:ind w:left="454"/>
        <w:rPr>
          <w:rFonts w:ascii="Calibri" w:hAnsi="Calibri" w:cs="Calibri"/>
          <w:color w:val="000000" w:themeColor="text1"/>
        </w:rPr>
      </w:pPr>
      <w:r>
        <w:rPr>
          <w:rFonts w:ascii="Calibri" w:hAnsi="Calibri" w:cs="Calibri"/>
          <w:color w:val="000000" w:themeColor="text1"/>
        </w:rPr>
        <w:t>(</w:t>
      </w:r>
      <w:r w:rsidR="003116C8">
        <w:rPr>
          <w:rFonts w:ascii="Calibri" w:hAnsi="Calibri" w:cs="Calibri"/>
          <w:color w:val="000000" w:themeColor="text1"/>
        </w:rPr>
        <w:t>P-1</w:t>
      </w:r>
      <w:r>
        <w:rPr>
          <w:rFonts w:ascii="Calibri" w:hAnsi="Calibri" w:cs="Calibri"/>
          <w:color w:val="000000" w:themeColor="text1"/>
        </w:rPr>
        <w:t>, policy maker</w:t>
      </w:r>
      <w:r w:rsidR="003116C8">
        <w:rPr>
          <w:rFonts w:ascii="Calibri" w:hAnsi="Calibri" w:cs="Calibri"/>
          <w:color w:val="000000" w:themeColor="text1"/>
        </w:rPr>
        <w:t xml:space="preserve"> and regulator</w:t>
      </w:r>
      <w:r>
        <w:rPr>
          <w:rFonts w:ascii="Calibri" w:hAnsi="Calibri" w:cs="Calibri"/>
          <w:color w:val="000000" w:themeColor="text1"/>
        </w:rPr>
        <w:t>)</w:t>
      </w:r>
    </w:p>
    <w:p w14:paraId="42672C52" w14:textId="77777777" w:rsidR="00932594" w:rsidRDefault="00932594" w:rsidP="00932594">
      <w:pPr>
        <w:spacing w:line="360" w:lineRule="auto"/>
      </w:pPr>
    </w:p>
    <w:p w14:paraId="0B1C1B10" w14:textId="77777777" w:rsidR="00932594" w:rsidRDefault="00932594" w:rsidP="00932594">
      <w:pPr>
        <w:spacing w:line="360" w:lineRule="auto"/>
        <w:ind w:firstLine="454"/>
      </w:pPr>
      <w:r>
        <w:t xml:space="preserve">While this in-principle statement would probably have been agreed by the university interviewees, there was less agreement about the regulatory framework and instruments. </w:t>
      </w:r>
    </w:p>
    <w:p w14:paraId="5745893A" w14:textId="77777777" w:rsidR="00E4712A" w:rsidRDefault="00E4712A" w:rsidP="00A45627">
      <w:pPr>
        <w:spacing w:line="360" w:lineRule="auto"/>
        <w:rPr>
          <w:i/>
          <w:iCs/>
        </w:rPr>
      </w:pPr>
    </w:p>
    <w:p w14:paraId="37678D61" w14:textId="2BB4F635" w:rsidR="00E4712A" w:rsidRDefault="00E4712A" w:rsidP="00932594">
      <w:pPr>
        <w:spacing w:line="360" w:lineRule="auto"/>
        <w:ind w:left="454"/>
        <w:rPr>
          <w:i/>
          <w:iCs/>
        </w:rPr>
      </w:pPr>
      <w:r>
        <w:rPr>
          <w:i/>
          <w:iCs/>
        </w:rPr>
        <w:t>[In the 1980s and 1990s] there was very little interference by government, universities were genuinely autonomous, and they followed their own path. Whereas it</w:t>
      </w:r>
      <w:r w:rsidR="00FE46CD">
        <w:rPr>
          <w:i/>
          <w:iCs/>
        </w:rPr>
        <w:t>’</w:t>
      </w:r>
      <w:r>
        <w:rPr>
          <w:i/>
          <w:iCs/>
        </w:rPr>
        <w:t>s clear since 2010 at least that in spite of the introduction of the so-called market into higher education, there is a great deal of interference by government in the way universities are run.</w:t>
      </w:r>
    </w:p>
    <w:p w14:paraId="1FFBBE13" w14:textId="424E8FEC" w:rsidR="00E4712A" w:rsidRPr="00E4712A" w:rsidRDefault="00E4712A" w:rsidP="00932594">
      <w:pPr>
        <w:spacing w:line="360" w:lineRule="auto"/>
        <w:ind w:left="454"/>
      </w:pPr>
      <w:r>
        <w:t>(P-9, expert, higher education)</w:t>
      </w:r>
    </w:p>
    <w:p w14:paraId="27868632" w14:textId="77777777" w:rsidR="00E4712A" w:rsidRPr="00E4712A" w:rsidRDefault="00E4712A" w:rsidP="00932594">
      <w:pPr>
        <w:spacing w:line="360" w:lineRule="auto"/>
        <w:ind w:left="454"/>
      </w:pPr>
    </w:p>
    <w:p w14:paraId="499B03F4" w14:textId="1AA7842E" w:rsidR="00932594" w:rsidRPr="006D1A7C" w:rsidRDefault="00932594" w:rsidP="00932594">
      <w:pPr>
        <w:spacing w:line="360" w:lineRule="auto"/>
        <w:ind w:left="454"/>
        <w:rPr>
          <w:i/>
          <w:iCs/>
        </w:rPr>
      </w:pPr>
      <w:r w:rsidRPr="006D1A7C">
        <w:rPr>
          <w:i/>
          <w:iCs/>
        </w:rPr>
        <w:t>There seems to be a withdrawal from straightforward commitment to funding universities, and simultaneously an increasingly interventionist approach to university, all these monitoring mechanisms, REF, TEF, KEF …</w:t>
      </w:r>
    </w:p>
    <w:p w14:paraId="5AF38560" w14:textId="28786BDA" w:rsidR="00932594" w:rsidRDefault="00932594" w:rsidP="00932594">
      <w:pPr>
        <w:spacing w:line="360" w:lineRule="auto"/>
        <w:ind w:left="454"/>
      </w:pPr>
      <w:r>
        <w:lastRenderedPageBreak/>
        <w:t>(U</w:t>
      </w:r>
      <w:r w:rsidR="003116C8">
        <w:t>-</w:t>
      </w:r>
      <w:r>
        <w:t>1, middle</w:t>
      </w:r>
      <w:r w:rsidR="003116C8">
        <w:t xml:space="preserve"> </w:t>
      </w:r>
      <w:r>
        <w:t xml:space="preserve">level </w:t>
      </w:r>
      <w:r w:rsidR="003116C8">
        <w:t>manager-</w:t>
      </w:r>
      <w:r>
        <w:t>leader, university 1, literature)</w:t>
      </w:r>
    </w:p>
    <w:p w14:paraId="4B5096A1" w14:textId="77777777" w:rsidR="00932594" w:rsidRDefault="00932594" w:rsidP="00932594">
      <w:pPr>
        <w:spacing w:line="360" w:lineRule="auto"/>
      </w:pPr>
    </w:p>
    <w:p w14:paraId="6DAF87C3" w14:textId="77777777" w:rsidR="00932594" w:rsidRDefault="00932594" w:rsidP="00932594">
      <w:pPr>
        <w:spacing w:line="360" w:lineRule="auto"/>
        <w:ind w:left="454"/>
        <w:rPr>
          <w:rFonts w:ascii="Calibri" w:hAnsi="Calibri" w:cs="Calibri"/>
          <w:i/>
          <w:iCs/>
          <w:color w:val="000000" w:themeColor="text1"/>
        </w:rPr>
      </w:pPr>
      <w:r>
        <w:rPr>
          <w:rFonts w:ascii="Calibri" w:hAnsi="Calibri" w:cs="Calibri"/>
          <w:i/>
          <w:iCs/>
          <w:color w:val="000000" w:themeColor="text1"/>
        </w:rPr>
        <w:t>… i</w:t>
      </w:r>
      <w:r w:rsidRPr="00777F5A">
        <w:rPr>
          <w:rFonts w:ascii="Calibri" w:hAnsi="Calibri" w:cs="Calibri"/>
          <w:i/>
          <w:iCs/>
          <w:color w:val="000000" w:themeColor="text1"/>
        </w:rPr>
        <w:t>n spite of the introduction of the so</w:t>
      </w:r>
      <w:r>
        <w:rPr>
          <w:rFonts w:ascii="Calibri" w:hAnsi="Calibri" w:cs="Calibri"/>
          <w:i/>
          <w:iCs/>
          <w:color w:val="000000" w:themeColor="text1"/>
        </w:rPr>
        <w:t>-</w:t>
      </w:r>
      <w:r w:rsidRPr="00777F5A">
        <w:rPr>
          <w:rFonts w:ascii="Calibri" w:hAnsi="Calibri" w:cs="Calibri"/>
          <w:i/>
          <w:iCs/>
          <w:color w:val="000000" w:themeColor="text1"/>
        </w:rPr>
        <w:t>called market into higher education, there is a great deal of interference by government in the way universities are run</w:t>
      </w:r>
      <w:r>
        <w:rPr>
          <w:rFonts w:ascii="Calibri" w:hAnsi="Calibri" w:cs="Calibri"/>
          <w:i/>
          <w:iCs/>
          <w:color w:val="000000" w:themeColor="text1"/>
        </w:rPr>
        <w:t>.</w:t>
      </w:r>
    </w:p>
    <w:p w14:paraId="01F8258D" w14:textId="3DD72CAF" w:rsidR="00932594" w:rsidRPr="00777F5A" w:rsidRDefault="00932594" w:rsidP="00932594">
      <w:pPr>
        <w:spacing w:line="360" w:lineRule="auto"/>
        <w:ind w:left="454"/>
        <w:rPr>
          <w:color w:val="000000" w:themeColor="text1"/>
        </w:rPr>
      </w:pPr>
      <w:r>
        <w:rPr>
          <w:rFonts w:ascii="Calibri" w:hAnsi="Calibri" w:cs="Calibri"/>
          <w:color w:val="000000" w:themeColor="text1"/>
        </w:rPr>
        <w:t>(</w:t>
      </w:r>
      <w:r w:rsidR="003116C8">
        <w:rPr>
          <w:rFonts w:ascii="Calibri" w:hAnsi="Calibri" w:cs="Calibri"/>
          <w:color w:val="000000" w:themeColor="text1"/>
        </w:rPr>
        <w:t>P-</w:t>
      </w:r>
      <w:r>
        <w:rPr>
          <w:rFonts w:ascii="Calibri" w:hAnsi="Calibri" w:cs="Calibri"/>
          <w:color w:val="000000" w:themeColor="text1"/>
        </w:rPr>
        <w:t>8, expert, economic geography)</w:t>
      </w:r>
    </w:p>
    <w:p w14:paraId="27C5404E" w14:textId="77777777" w:rsidR="00932594" w:rsidRDefault="00932594" w:rsidP="00932594">
      <w:pPr>
        <w:spacing w:line="360" w:lineRule="auto"/>
        <w:ind w:left="454"/>
      </w:pPr>
    </w:p>
    <w:p w14:paraId="7B402851" w14:textId="574A284C" w:rsidR="00C015DC" w:rsidRDefault="00C015DC" w:rsidP="00932594">
      <w:pPr>
        <w:spacing w:line="360" w:lineRule="auto"/>
        <w:ind w:left="454"/>
        <w:rPr>
          <w:i/>
          <w:iCs/>
        </w:rPr>
      </w:pPr>
      <w:r>
        <w:rPr>
          <w:i/>
          <w:iCs/>
        </w:rPr>
        <w:t>We are being more constrained by governments that actually talk very much about free markets. Somehow higher education becomes more and more controlled, and the interventions become more and more overt.</w:t>
      </w:r>
    </w:p>
    <w:p w14:paraId="2ED80623" w14:textId="6E55F7DD" w:rsidR="00C015DC" w:rsidRDefault="00C015DC" w:rsidP="00932594">
      <w:pPr>
        <w:spacing w:line="360" w:lineRule="auto"/>
        <w:ind w:left="454"/>
      </w:pPr>
      <w:r>
        <w:t>(U-7, senior manager-leader, university 2, literature and drama)</w:t>
      </w:r>
    </w:p>
    <w:p w14:paraId="55C8C49A" w14:textId="77777777" w:rsidR="00544C85" w:rsidRDefault="00544C85" w:rsidP="00932594">
      <w:pPr>
        <w:spacing w:line="360" w:lineRule="auto"/>
        <w:ind w:left="454"/>
      </w:pPr>
    </w:p>
    <w:p w14:paraId="1CFDDF36" w14:textId="3F5F1B5E" w:rsidR="00544C85" w:rsidRPr="00544C85" w:rsidRDefault="00544C85" w:rsidP="00932594">
      <w:pPr>
        <w:spacing w:line="360" w:lineRule="auto"/>
        <w:ind w:left="454"/>
        <w:rPr>
          <w:i/>
          <w:iCs/>
        </w:rPr>
      </w:pPr>
      <w:r w:rsidRPr="00544C85">
        <w:rPr>
          <w:i/>
          <w:iCs/>
        </w:rPr>
        <w:t>It’s pretty regulated despite the fact that it’s supposed to be deregulated.</w:t>
      </w:r>
    </w:p>
    <w:p w14:paraId="0FAC519F" w14:textId="406D3537" w:rsidR="00544C85" w:rsidRPr="00C015DC" w:rsidRDefault="00544C85" w:rsidP="00932594">
      <w:pPr>
        <w:spacing w:line="360" w:lineRule="auto"/>
        <w:ind w:left="454"/>
      </w:pPr>
      <w:r>
        <w:t>(P-10, expert, economics and education)</w:t>
      </w:r>
    </w:p>
    <w:p w14:paraId="2646B4EE" w14:textId="77777777" w:rsidR="00C015DC" w:rsidRPr="00777F5A" w:rsidRDefault="00C015DC" w:rsidP="00932594">
      <w:pPr>
        <w:spacing w:line="360" w:lineRule="auto"/>
        <w:ind w:left="454"/>
      </w:pPr>
    </w:p>
    <w:p w14:paraId="553DA6AC" w14:textId="68DE1827" w:rsidR="009D6F0F" w:rsidRDefault="00932594" w:rsidP="00932594">
      <w:pPr>
        <w:spacing w:line="360" w:lineRule="auto"/>
      </w:pPr>
      <w:r>
        <w:tab/>
        <w:t>Several interviewees argued that to the extent that institutions had a responsibility to deliver certain public goods, and especially where government funded this, government had a responsibility to regulate if not coordinate (U</w:t>
      </w:r>
      <w:r w:rsidR="003116C8">
        <w:t>-</w:t>
      </w:r>
      <w:r>
        <w:t xml:space="preserve">3) the delivery of those public goods and to hold institutions to account for them. </w:t>
      </w:r>
      <w:r w:rsidR="003A4547">
        <w:t>Government should not function as a planner, ‘’it’s more a matter of monitoring what is being done and seeing if there are any gaps that emerge and then supplementing in those areas’. For example, government was responsible for sustaining provision of ‘strategically important and vulnerable subjects’ subject to market failure (P-6</w:t>
      </w:r>
      <w:r w:rsidR="00370632">
        <w:t>; see also U-9</w:t>
      </w:r>
      <w:r w:rsidR="003A4547">
        <w:t xml:space="preserve">). </w:t>
      </w:r>
      <w:r>
        <w:t>Government was entitled to allocate specific parcels of funds for designated purposes and expect compliance. Government also needed to get involved if institutions were doing their job badly (U</w:t>
      </w:r>
      <w:r w:rsidR="003116C8">
        <w:t>-13</w:t>
      </w:r>
      <w:r w:rsidR="009D6F0F">
        <w:t xml:space="preserve"> as well as P-1</w:t>
      </w:r>
      <w:r>
        <w:t xml:space="preserve">). </w:t>
      </w:r>
    </w:p>
    <w:p w14:paraId="5540BF03" w14:textId="07DEE1BA" w:rsidR="00932594" w:rsidRDefault="009D6F0F" w:rsidP="009D6F0F">
      <w:pPr>
        <w:spacing w:line="360" w:lineRule="auto"/>
        <w:ind w:firstLine="454"/>
      </w:pPr>
      <w:r>
        <w:t>W</w:t>
      </w:r>
      <w:r w:rsidR="00932594">
        <w:t xml:space="preserve">hile the acknowledgement of the government’s role </w:t>
      </w:r>
      <w:r>
        <w:t xml:space="preserve">by the non regulators </w:t>
      </w:r>
      <w:r w:rsidR="00932594">
        <w:t>was hesitant</w:t>
      </w:r>
      <w:r>
        <w:t>, partial</w:t>
      </w:r>
      <w:r w:rsidR="00932594">
        <w:t xml:space="preserve"> and often imprecise, </w:t>
      </w:r>
      <w:r>
        <w:t xml:space="preserve">most of the </w:t>
      </w:r>
      <w:r w:rsidR="00932594">
        <w:t xml:space="preserve">interviewees were clear and adamant about freedom from intervention. </w:t>
      </w:r>
      <w:r w:rsidR="00840218">
        <w:t xml:space="preserve">In some interviewees’ answers this led to a slippage from the practical acknowledgement of regulation to in principle declarations of university rights couched in absolute terms. </w:t>
      </w:r>
      <w:r w:rsidR="00932594">
        <w:t xml:space="preserve">Even so, this affect was expressed in general terms; </w:t>
      </w:r>
      <w:r w:rsidR="00F470B1">
        <w:t xml:space="preserve">and </w:t>
      </w:r>
      <w:r w:rsidR="00932594">
        <w:t xml:space="preserve">the practical line between the state and non-state agents </w:t>
      </w:r>
      <w:r w:rsidR="00840218">
        <w:t>remained unc</w:t>
      </w:r>
      <w:r w:rsidR="00932594">
        <w:t>lear:</w:t>
      </w:r>
    </w:p>
    <w:p w14:paraId="2FECBC4B" w14:textId="77777777" w:rsidR="00932594" w:rsidRPr="001C1B93" w:rsidRDefault="00932594" w:rsidP="00932594">
      <w:pPr>
        <w:spacing w:line="360" w:lineRule="auto"/>
      </w:pPr>
    </w:p>
    <w:p w14:paraId="280059CC" w14:textId="77777777" w:rsidR="00932594" w:rsidRPr="001C1B93" w:rsidRDefault="00932594" w:rsidP="00932594">
      <w:pPr>
        <w:spacing w:line="360" w:lineRule="auto"/>
        <w:ind w:left="454"/>
        <w:rPr>
          <w:rFonts w:ascii="Calibri" w:hAnsi="Calibri" w:cs="Calibri"/>
          <w:i/>
          <w:iCs/>
        </w:rPr>
      </w:pPr>
      <w:r>
        <w:rPr>
          <w:rFonts w:ascii="Calibri" w:hAnsi="Calibri" w:cs="Calibri"/>
          <w:i/>
          <w:iCs/>
        </w:rPr>
        <w:lastRenderedPageBreak/>
        <w:t xml:space="preserve">… </w:t>
      </w:r>
      <w:r w:rsidRPr="001C1B93">
        <w:rPr>
          <w:rFonts w:ascii="Calibri" w:hAnsi="Calibri" w:cs="Calibri"/>
          <w:i/>
          <w:iCs/>
        </w:rPr>
        <w:t>on the other side of that coin I think it’s really important that universities maintain the whole principle of independence and not to be interfered with</w:t>
      </w:r>
      <w:r>
        <w:rPr>
          <w:rFonts w:ascii="Calibri" w:hAnsi="Calibri" w:cs="Calibri"/>
          <w:i/>
          <w:iCs/>
        </w:rPr>
        <w:t>.</w:t>
      </w:r>
    </w:p>
    <w:p w14:paraId="3081A4B4" w14:textId="232DF23E" w:rsidR="00932594" w:rsidRPr="001C1B93" w:rsidRDefault="00932594" w:rsidP="00932594">
      <w:pPr>
        <w:spacing w:line="360" w:lineRule="auto"/>
        <w:ind w:left="454"/>
      </w:pPr>
      <w:r w:rsidRPr="001C1B93">
        <w:rPr>
          <w:rFonts w:ascii="Calibri" w:hAnsi="Calibri" w:cs="Calibri"/>
        </w:rPr>
        <w:t>(U</w:t>
      </w:r>
      <w:r w:rsidR="003116C8">
        <w:rPr>
          <w:rFonts w:ascii="Calibri" w:hAnsi="Calibri" w:cs="Calibri"/>
        </w:rPr>
        <w:t>-</w:t>
      </w:r>
      <w:r w:rsidRPr="001C1B93">
        <w:rPr>
          <w:rFonts w:ascii="Calibri" w:hAnsi="Calibri" w:cs="Calibri"/>
        </w:rPr>
        <w:t>3, senior manager</w:t>
      </w:r>
      <w:r w:rsidR="003116C8">
        <w:rPr>
          <w:rFonts w:ascii="Calibri" w:hAnsi="Calibri" w:cs="Calibri"/>
        </w:rPr>
        <w:t>-leader</w:t>
      </w:r>
      <w:r w:rsidRPr="001C1B93">
        <w:rPr>
          <w:rFonts w:ascii="Calibri" w:hAnsi="Calibri" w:cs="Calibri"/>
        </w:rPr>
        <w:t>, university 1, medicine)</w:t>
      </w:r>
    </w:p>
    <w:p w14:paraId="78984CB4" w14:textId="77777777" w:rsidR="00932594" w:rsidRDefault="00932594" w:rsidP="00932594">
      <w:pPr>
        <w:spacing w:line="360" w:lineRule="auto"/>
      </w:pPr>
    </w:p>
    <w:p w14:paraId="05C381E4" w14:textId="77777777" w:rsidR="00932594" w:rsidRDefault="00932594" w:rsidP="00932594">
      <w:pPr>
        <w:spacing w:line="360" w:lineRule="auto"/>
        <w:ind w:left="454"/>
        <w:rPr>
          <w:rFonts w:ascii="Calibri" w:hAnsi="Calibri" w:cs="Calibri"/>
          <w:i/>
          <w:iCs/>
          <w:color w:val="000000" w:themeColor="text1"/>
        </w:rPr>
      </w:pPr>
      <w:r w:rsidRPr="001C1B93">
        <w:rPr>
          <w:rFonts w:ascii="Calibri" w:hAnsi="Calibri" w:cs="Calibri"/>
          <w:i/>
          <w:iCs/>
          <w:color w:val="000000" w:themeColor="text1"/>
        </w:rPr>
        <w:t>So there’s a kind of balance between regulation and freedom. But by and large I don’t want governments interfering</w:t>
      </w:r>
      <w:r>
        <w:rPr>
          <w:rFonts w:ascii="Calibri" w:hAnsi="Calibri" w:cs="Calibri"/>
          <w:i/>
          <w:iCs/>
          <w:color w:val="000000" w:themeColor="text1"/>
        </w:rPr>
        <w:t>.</w:t>
      </w:r>
    </w:p>
    <w:p w14:paraId="385ABBE7" w14:textId="47BD18E9" w:rsidR="00932594" w:rsidRDefault="00932594" w:rsidP="00932594">
      <w:pPr>
        <w:spacing w:line="360" w:lineRule="auto"/>
        <w:ind w:left="454"/>
        <w:rPr>
          <w:rFonts w:ascii="Calibri" w:hAnsi="Calibri" w:cs="Calibri"/>
          <w:color w:val="000000" w:themeColor="text1"/>
        </w:rPr>
      </w:pPr>
      <w:r>
        <w:rPr>
          <w:rFonts w:ascii="Calibri" w:hAnsi="Calibri" w:cs="Calibri"/>
          <w:color w:val="000000" w:themeColor="text1"/>
        </w:rPr>
        <w:t>(U</w:t>
      </w:r>
      <w:r w:rsidR="003116C8">
        <w:rPr>
          <w:rFonts w:ascii="Calibri" w:hAnsi="Calibri" w:cs="Calibri"/>
          <w:color w:val="000000" w:themeColor="text1"/>
        </w:rPr>
        <w:t>-</w:t>
      </w:r>
      <w:r>
        <w:rPr>
          <w:rFonts w:ascii="Calibri" w:hAnsi="Calibri" w:cs="Calibri"/>
          <w:color w:val="000000" w:themeColor="text1"/>
        </w:rPr>
        <w:t>1</w:t>
      </w:r>
      <w:r w:rsidR="003116C8">
        <w:rPr>
          <w:rFonts w:ascii="Calibri" w:hAnsi="Calibri" w:cs="Calibri"/>
          <w:color w:val="000000" w:themeColor="text1"/>
        </w:rPr>
        <w:t>3</w:t>
      </w:r>
      <w:r>
        <w:rPr>
          <w:rFonts w:ascii="Calibri" w:hAnsi="Calibri" w:cs="Calibri"/>
          <w:color w:val="000000" w:themeColor="text1"/>
        </w:rPr>
        <w:t>, professor, university 2, history)</w:t>
      </w:r>
    </w:p>
    <w:p w14:paraId="0BE76FFA" w14:textId="77777777" w:rsidR="00932594" w:rsidRPr="00D968C2" w:rsidRDefault="00932594" w:rsidP="00932594">
      <w:pPr>
        <w:spacing w:line="360" w:lineRule="auto"/>
        <w:ind w:left="454"/>
        <w:rPr>
          <w:rFonts w:ascii="Calibri" w:hAnsi="Calibri" w:cs="Calibri"/>
          <w:color w:val="000000" w:themeColor="text1"/>
        </w:rPr>
      </w:pPr>
    </w:p>
    <w:p w14:paraId="48BF823E" w14:textId="77777777" w:rsidR="00932594" w:rsidRDefault="00932594" w:rsidP="00932594">
      <w:pPr>
        <w:spacing w:line="360" w:lineRule="auto"/>
        <w:ind w:left="454"/>
        <w:rPr>
          <w:rFonts w:ascii="Calibri" w:hAnsi="Calibri" w:cs="Calibri"/>
          <w:color w:val="000000" w:themeColor="text1"/>
        </w:rPr>
      </w:pPr>
      <w:r>
        <w:rPr>
          <w:rFonts w:ascii="Calibri" w:hAnsi="Calibri" w:cs="Calibri"/>
          <w:i/>
          <w:iCs/>
          <w:color w:val="000000" w:themeColor="text1"/>
        </w:rPr>
        <w:t>O</w:t>
      </w:r>
      <w:r w:rsidRPr="00D968C2">
        <w:rPr>
          <w:rFonts w:ascii="Calibri" w:hAnsi="Calibri" w:cs="Calibri"/>
          <w:i/>
          <w:iCs/>
          <w:color w:val="000000" w:themeColor="text1"/>
        </w:rPr>
        <w:t>ur universities are not government entities, they’re not arms’ length bodies, academics are not civil servants in the way they are in very many systems.</w:t>
      </w:r>
      <w:r>
        <w:rPr>
          <w:rFonts w:ascii="Calibri" w:hAnsi="Calibri" w:cs="Calibri"/>
          <w:i/>
          <w:iCs/>
          <w:color w:val="000000" w:themeColor="text1"/>
        </w:rPr>
        <w:t xml:space="preserve"> [Keeping] th</w:t>
      </w:r>
      <w:r w:rsidRPr="00D968C2">
        <w:rPr>
          <w:rFonts w:ascii="Calibri" w:hAnsi="Calibri" w:cs="Calibri"/>
          <w:i/>
          <w:iCs/>
          <w:color w:val="000000" w:themeColor="text1"/>
        </w:rPr>
        <w:t>e relationship between the government and sector at a distanc</w:t>
      </w:r>
      <w:r>
        <w:rPr>
          <w:rFonts w:ascii="Calibri" w:hAnsi="Calibri" w:cs="Calibri"/>
          <w:i/>
          <w:iCs/>
          <w:color w:val="000000" w:themeColor="text1"/>
        </w:rPr>
        <w:t>e,</w:t>
      </w:r>
      <w:r w:rsidRPr="00D968C2">
        <w:rPr>
          <w:rFonts w:ascii="Calibri" w:hAnsi="Calibri" w:cs="Calibri"/>
          <w:i/>
          <w:iCs/>
          <w:color w:val="000000" w:themeColor="text1"/>
        </w:rPr>
        <w:t xml:space="preserve"> is quite important</w:t>
      </w:r>
    </w:p>
    <w:p w14:paraId="75F455BE" w14:textId="67A146CB" w:rsidR="00932594" w:rsidRPr="00D968C2" w:rsidRDefault="00932594" w:rsidP="00932594">
      <w:pPr>
        <w:spacing w:line="360" w:lineRule="auto"/>
        <w:ind w:left="454"/>
        <w:rPr>
          <w:color w:val="000000" w:themeColor="text1"/>
        </w:rPr>
      </w:pPr>
      <w:r>
        <w:rPr>
          <w:rFonts w:ascii="Calibri" w:hAnsi="Calibri" w:cs="Calibri"/>
          <w:color w:val="000000" w:themeColor="text1"/>
        </w:rPr>
        <w:t>(</w:t>
      </w:r>
      <w:r w:rsidR="003116C8">
        <w:rPr>
          <w:rFonts w:ascii="Calibri" w:hAnsi="Calibri" w:cs="Calibri"/>
          <w:color w:val="000000" w:themeColor="text1"/>
        </w:rPr>
        <w:t>P-6</w:t>
      </w:r>
      <w:r>
        <w:rPr>
          <w:rFonts w:ascii="Calibri" w:hAnsi="Calibri" w:cs="Calibri"/>
          <w:color w:val="000000" w:themeColor="text1"/>
        </w:rPr>
        <w:t>, senior leader, national organisation)</w:t>
      </w:r>
    </w:p>
    <w:p w14:paraId="398A5655" w14:textId="77777777" w:rsidR="00932594" w:rsidRPr="00D968C2" w:rsidRDefault="00932594" w:rsidP="00932594">
      <w:pPr>
        <w:spacing w:line="360" w:lineRule="auto"/>
        <w:rPr>
          <w:color w:val="000000" w:themeColor="text1"/>
        </w:rPr>
      </w:pPr>
    </w:p>
    <w:p w14:paraId="0B1EBB8C" w14:textId="4FE2D7EC" w:rsidR="00932594" w:rsidRDefault="00932594" w:rsidP="00932594">
      <w:pPr>
        <w:spacing w:line="360" w:lineRule="auto"/>
      </w:pPr>
      <w:r>
        <w:tab/>
        <w:t>Some interviewees attempted to reason out a desired division of labour. One leader of a national organisation said that it was fine for government to articulate what it thought to be in the public good ‘but that’s different from telling universities you must do this and you must do that’ (</w:t>
      </w:r>
      <w:r w:rsidR="003116C8">
        <w:t>P-5</w:t>
      </w:r>
      <w:r>
        <w:t>). For the leader of another national organisation the formula was ‘government should be hands off in the details but hands on when it comes to the overarching purposes’ (</w:t>
      </w:r>
      <w:r w:rsidR="003116C8">
        <w:t>P-4</w:t>
      </w:r>
      <w:r>
        <w:t xml:space="preserve">). But the old outer/inner division had been rendered obsolete by government instruments such as the REF and the TEF which enabled government to regulate the inner research and educational domains in detail from outside the institutions. </w:t>
      </w:r>
    </w:p>
    <w:p w14:paraId="566C8EFB" w14:textId="77777777" w:rsidR="009D6F0F" w:rsidRDefault="00544C85" w:rsidP="00932594">
      <w:pPr>
        <w:spacing w:line="360" w:lineRule="auto"/>
      </w:pPr>
      <w:r>
        <w:tab/>
        <w:t xml:space="preserve">There were differences about the extent to which autonomous institutions that pursued self interest could be guarantors of the public good. The regulators/policy makers were, as expected, more sceptical than most (P-1, P-2). </w:t>
      </w:r>
    </w:p>
    <w:p w14:paraId="6D7A4133" w14:textId="77777777" w:rsidR="009D6F0F" w:rsidRDefault="009D6F0F" w:rsidP="00932594">
      <w:pPr>
        <w:spacing w:line="360" w:lineRule="auto"/>
      </w:pPr>
    </w:p>
    <w:p w14:paraId="04437735" w14:textId="20D9B211" w:rsidR="009D6F0F" w:rsidRPr="009D6F0F" w:rsidRDefault="009D6F0F" w:rsidP="009D6F0F">
      <w:pPr>
        <w:spacing w:line="360" w:lineRule="auto"/>
        <w:ind w:left="454"/>
        <w:rPr>
          <w:rFonts w:cstheme="minorHAnsi"/>
          <w:i/>
          <w:iCs/>
        </w:rPr>
      </w:pPr>
      <w:r w:rsidRPr="009D6F0F">
        <w:rPr>
          <w:rFonts w:cstheme="minorHAnsi"/>
          <w:i/>
          <w:iCs/>
        </w:rPr>
        <w:t>Q. In your opinion, do higher education institutions focus too much on institutional interest to the detriment of the public good?</w:t>
      </w:r>
    </w:p>
    <w:p w14:paraId="0DBA5016" w14:textId="69DFBF76" w:rsidR="009D6F0F" w:rsidRPr="009D6F0F" w:rsidRDefault="009D6F0F" w:rsidP="009D6F0F">
      <w:pPr>
        <w:spacing w:line="360" w:lineRule="auto"/>
        <w:ind w:left="454"/>
        <w:rPr>
          <w:rFonts w:cstheme="minorHAnsi"/>
          <w:i/>
          <w:iCs/>
        </w:rPr>
      </w:pPr>
      <w:r w:rsidRPr="009D6F0F">
        <w:rPr>
          <w:rFonts w:cstheme="minorHAnsi"/>
          <w:i/>
          <w:iCs/>
        </w:rPr>
        <w:t xml:space="preserve">A. My perspective is yes, I think they do. I guess I would do the same in their situation. The incentives for them are to focus on their institutional positioning whether that’s their position in the league tables, their research standing, their recruitment of international students (they are all mutually reinforcing). And ultimately to secure the bottom line for the university and to thrive as a business over time. In England there are </w:t>
      </w:r>
      <w:r w:rsidRPr="009D6F0F">
        <w:rPr>
          <w:rFonts w:cstheme="minorHAnsi"/>
          <w:i/>
          <w:iCs/>
        </w:rPr>
        <w:lastRenderedPageBreak/>
        <w:t>prestige drivers, and being a sustainable university means they focus substantially on their own interests ahead of delivering public good.</w:t>
      </w:r>
    </w:p>
    <w:p w14:paraId="54F60D2D" w14:textId="0C243A28" w:rsidR="009D6F0F" w:rsidRPr="009D6F0F" w:rsidRDefault="009D6F0F" w:rsidP="009D6F0F">
      <w:pPr>
        <w:spacing w:line="360" w:lineRule="auto"/>
        <w:ind w:left="454"/>
        <w:rPr>
          <w:rFonts w:cstheme="minorHAnsi"/>
        </w:rPr>
      </w:pPr>
      <w:r w:rsidRPr="009D6F0F">
        <w:rPr>
          <w:rFonts w:cstheme="minorHAnsi"/>
        </w:rPr>
        <w:t>(P-1, regulator and policy maker)</w:t>
      </w:r>
    </w:p>
    <w:p w14:paraId="704D17B3" w14:textId="77777777" w:rsidR="009D6F0F" w:rsidRDefault="009D6F0F" w:rsidP="00932594">
      <w:pPr>
        <w:spacing w:line="360" w:lineRule="auto"/>
      </w:pPr>
    </w:p>
    <w:p w14:paraId="52283898" w14:textId="46B2B568" w:rsidR="00544C85" w:rsidRDefault="00544C85" w:rsidP="009D6F0F">
      <w:pPr>
        <w:spacing w:line="360" w:lineRule="auto"/>
        <w:ind w:firstLine="454"/>
      </w:pPr>
      <w:r>
        <w:t xml:space="preserve">One </w:t>
      </w:r>
      <w:r w:rsidR="009D6F0F">
        <w:t xml:space="preserve">of the expert </w:t>
      </w:r>
      <w:r>
        <w:t>professor</w:t>
      </w:r>
      <w:r w:rsidR="009D6F0F">
        <w:t>s</w:t>
      </w:r>
      <w:r>
        <w:t xml:space="preserve"> agreed</w:t>
      </w:r>
      <w:r w:rsidR="009D6F0F">
        <w:t xml:space="preserve"> with the main line of this argument</w:t>
      </w:r>
      <w:r>
        <w:t>:</w:t>
      </w:r>
    </w:p>
    <w:p w14:paraId="4BF63977" w14:textId="77777777" w:rsidR="00544C85" w:rsidRDefault="00544C85" w:rsidP="00932594">
      <w:pPr>
        <w:spacing w:line="360" w:lineRule="auto"/>
      </w:pPr>
    </w:p>
    <w:p w14:paraId="77884D58" w14:textId="0DFBAFB7" w:rsidR="00544C85" w:rsidRPr="00C33A0A" w:rsidRDefault="00544C85" w:rsidP="00C33A0A">
      <w:pPr>
        <w:spacing w:line="360" w:lineRule="auto"/>
        <w:ind w:left="454"/>
        <w:rPr>
          <w:i/>
          <w:iCs/>
        </w:rPr>
      </w:pPr>
      <w:r w:rsidRPr="00C33A0A">
        <w:rPr>
          <w:i/>
          <w:iCs/>
        </w:rPr>
        <w:t>You need to have sufficient autonomy for inquisitive kind of knowledge generation and transmission … but if you put that much money into a system you’re going to want to have some kind of oversight</w:t>
      </w:r>
      <w:r w:rsidR="00C33A0A" w:rsidRPr="00C33A0A">
        <w:rPr>
          <w:i/>
          <w:iCs/>
        </w:rPr>
        <w:t xml:space="preserve"> … it’s actually how you create the appropriate kind of balance between the autonomy of the institution and its ethical, political, economic responsibilities, that is important. The idea that the autonomy of the universities is a way of protecting the public good doesn’t seem to wash particularly well.</w:t>
      </w:r>
    </w:p>
    <w:p w14:paraId="7D8000BD" w14:textId="2D78ECAC" w:rsidR="00C33A0A" w:rsidRDefault="00C33A0A" w:rsidP="00C33A0A">
      <w:pPr>
        <w:spacing w:line="360" w:lineRule="auto"/>
        <w:ind w:left="454"/>
      </w:pPr>
      <w:r>
        <w:t>(P-10, expert, economics and education)</w:t>
      </w:r>
    </w:p>
    <w:p w14:paraId="4460910F" w14:textId="77777777" w:rsidR="00544C85" w:rsidRDefault="00544C85" w:rsidP="00932594">
      <w:pPr>
        <w:spacing w:line="360" w:lineRule="auto"/>
      </w:pPr>
    </w:p>
    <w:p w14:paraId="0A68DFA5" w14:textId="4A1B0676" w:rsidR="00AF4854" w:rsidRDefault="00AF4854" w:rsidP="00932594">
      <w:pPr>
        <w:spacing w:line="360" w:lineRule="auto"/>
      </w:pPr>
      <w:r>
        <w:tab/>
        <w:t>One of the current regulator/policy makers made a similar point. The old regulatory approach was to fund un</w:t>
      </w:r>
      <w:r w:rsidR="009D6F0F">
        <w:t>iv</w:t>
      </w:r>
      <w:r>
        <w:t xml:space="preserve">ersities to do public good, so that they defined it. </w:t>
      </w:r>
      <w:r>
        <w:rPr>
          <w:color w:val="000000" w:themeColor="text1"/>
        </w:rPr>
        <w:t xml:space="preserve">Government was </w:t>
      </w:r>
      <w:r w:rsidR="009D6F0F">
        <w:rPr>
          <w:color w:val="000000" w:themeColor="text1"/>
        </w:rPr>
        <w:t>now</w:t>
      </w:r>
      <w:r>
        <w:rPr>
          <w:color w:val="000000" w:themeColor="text1"/>
        </w:rPr>
        <w:t xml:space="preserve"> becoming more ‘assertive’ about ‘what it thinks is the public good’. ‘University ownership of what is in the public good in relation to higher education is diminishing’.</w:t>
      </w:r>
      <w:r w:rsidR="009D6F0F">
        <w:rPr>
          <w:color w:val="000000" w:themeColor="text1"/>
        </w:rPr>
        <w:t xml:space="preserve"> Still, it was crucial to balance the government’s ‘legitimate say on behalf of voters and taxpayers’ with ‘universities’ expertise and insights into their long-term perspective’ (P-1). </w:t>
      </w:r>
    </w:p>
    <w:p w14:paraId="350D93F8" w14:textId="0B90ADB7" w:rsidR="00932594" w:rsidRDefault="00932594" w:rsidP="00932594">
      <w:pPr>
        <w:spacing w:line="360" w:lineRule="auto"/>
        <w:ind w:firstLine="454"/>
      </w:pPr>
      <w:r>
        <w:t>The national journalist believed that government had a useful potential to challenge institutions that were pursuing their own interests rather than students’ interests, but government could play its most constructive role by orchestrating democratic debate in the community about the public role of those institutions. The journalist also regretted the loss of a funding council type public agency in England that was positioned between the government and the institutions, and could also bring in other parties from within the sector, fostering understanding and consensus (</w:t>
      </w:r>
      <w:r w:rsidR="003116C8">
        <w:t>P-7</w:t>
      </w:r>
      <w:r>
        <w:t xml:space="preserve">). </w:t>
      </w:r>
    </w:p>
    <w:p w14:paraId="64F26E14" w14:textId="77777777" w:rsidR="00932594" w:rsidRDefault="00932594" w:rsidP="00932594">
      <w:pPr>
        <w:spacing w:line="360" w:lineRule="auto"/>
      </w:pPr>
    </w:p>
    <w:p w14:paraId="4375DF11" w14:textId="77777777" w:rsidR="00932594" w:rsidRDefault="00932594" w:rsidP="00932594">
      <w:pPr>
        <w:spacing w:line="360" w:lineRule="auto"/>
        <w:ind w:left="454"/>
        <w:rPr>
          <w:rFonts w:ascii="Calibri" w:hAnsi="Calibri" w:cs="Calibri"/>
          <w:i/>
          <w:iCs/>
          <w:color w:val="000000" w:themeColor="text1"/>
        </w:rPr>
      </w:pPr>
      <w:r w:rsidRPr="008A531D">
        <w:rPr>
          <w:i/>
          <w:iCs/>
          <w:color w:val="000000" w:themeColor="text1"/>
        </w:rPr>
        <w:t xml:space="preserve">It was very much a model of co-regulation. And what we’ve got now is the model of direct regulation. </w:t>
      </w:r>
      <w:r>
        <w:rPr>
          <w:rFonts w:ascii="Calibri" w:hAnsi="Calibri" w:cs="Calibri"/>
          <w:i/>
          <w:iCs/>
          <w:color w:val="000000" w:themeColor="text1"/>
        </w:rPr>
        <w:t>W</w:t>
      </w:r>
      <w:r w:rsidRPr="008A531D">
        <w:rPr>
          <w:rFonts w:ascii="Calibri" w:hAnsi="Calibri" w:cs="Calibri"/>
          <w:i/>
          <w:iCs/>
          <w:color w:val="000000" w:themeColor="text1"/>
        </w:rPr>
        <w:t>hich paradoxically makes universities more accountable but also less able to do things, because of the risk of annoying the regulator or creating a regulatory problem or becoming uncompliant in some way</w:t>
      </w:r>
      <w:r>
        <w:rPr>
          <w:rFonts w:ascii="Calibri" w:hAnsi="Calibri" w:cs="Calibri"/>
          <w:i/>
          <w:iCs/>
          <w:color w:val="000000" w:themeColor="text1"/>
        </w:rPr>
        <w:t>. C</w:t>
      </w:r>
      <w:r w:rsidRPr="008A531D">
        <w:rPr>
          <w:rFonts w:ascii="Calibri" w:hAnsi="Calibri" w:cs="Calibri"/>
          <w:i/>
          <w:iCs/>
          <w:color w:val="000000" w:themeColor="text1"/>
        </w:rPr>
        <w:t>reating a headache</w:t>
      </w:r>
      <w:r>
        <w:rPr>
          <w:rFonts w:ascii="Calibri" w:hAnsi="Calibri" w:cs="Calibri"/>
          <w:i/>
          <w:iCs/>
          <w:color w:val="000000" w:themeColor="text1"/>
        </w:rPr>
        <w:t>.</w:t>
      </w:r>
    </w:p>
    <w:p w14:paraId="1BFB54F0" w14:textId="20D9BA0B" w:rsidR="00932594" w:rsidRPr="008A531D" w:rsidRDefault="00932594" w:rsidP="00932594">
      <w:pPr>
        <w:spacing w:line="360" w:lineRule="auto"/>
        <w:ind w:left="454"/>
        <w:rPr>
          <w:color w:val="000000" w:themeColor="text1"/>
        </w:rPr>
      </w:pPr>
      <w:r>
        <w:rPr>
          <w:color w:val="000000" w:themeColor="text1"/>
        </w:rPr>
        <w:lastRenderedPageBreak/>
        <w:t>(</w:t>
      </w:r>
      <w:r w:rsidR="003116C8">
        <w:rPr>
          <w:color w:val="000000" w:themeColor="text1"/>
        </w:rPr>
        <w:t>P-7</w:t>
      </w:r>
      <w:r>
        <w:rPr>
          <w:color w:val="000000" w:themeColor="text1"/>
        </w:rPr>
        <w:t xml:space="preserve">, senior </w:t>
      </w:r>
      <w:r w:rsidR="003116C8">
        <w:rPr>
          <w:color w:val="000000" w:themeColor="text1"/>
        </w:rPr>
        <w:t>leader, national organisation</w:t>
      </w:r>
      <w:r>
        <w:rPr>
          <w:color w:val="000000" w:themeColor="text1"/>
        </w:rPr>
        <w:t>)</w:t>
      </w:r>
    </w:p>
    <w:p w14:paraId="13F632CA" w14:textId="77777777" w:rsidR="00932594" w:rsidRDefault="00932594" w:rsidP="00932594">
      <w:pPr>
        <w:spacing w:line="360" w:lineRule="auto"/>
      </w:pPr>
    </w:p>
    <w:p w14:paraId="67071A51" w14:textId="2A47834A" w:rsidR="00932594" w:rsidRDefault="00932594" w:rsidP="00932594">
      <w:pPr>
        <w:spacing w:line="360" w:lineRule="auto"/>
      </w:pPr>
      <w:r>
        <w:tab/>
        <w:t>Similar points about an intermediary body were made by others (U</w:t>
      </w:r>
      <w:r w:rsidR="003116C8">
        <w:t>-</w:t>
      </w:r>
      <w:r>
        <w:t xml:space="preserve">2, </w:t>
      </w:r>
      <w:r w:rsidR="003116C8">
        <w:t>P-5</w:t>
      </w:r>
      <w:r>
        <w:t xml:space="preserve">). One senior </w:t>
      </w:r>
      <w:r w:rsidR="003116C8">
        <w:t xml:space="preserve">university </w:t>
      </w:r>
      <w:r>
        <w:t>leader said that there was a danger of the sector in England becoming too politicised:</w:t>
      </w:r>
    </w:p>
    <w:p w14:paraId="16897257" w14:textId="77777777" w:rsidR="00932594" w:rsidRPr="002A03A1" w:rsidRDefault="00932594" w:rsidP="00932594">
      <w:pPr>
        <w:spacing w:line="360" w:lineRule="auto"/>
        <w:rPr>
          <w:rFonts w:ascii="Calibri" w:hAnsi="Calibri" w:cs="Calibri"/>
          <w:i/>
          <w:iCs/>
        </w:rPr>
      </w:pPr>
    </w:p>
    <w:p w14:paraId="31F43013" w14:textId="77777777" w:rsidR="00932594" w:rsidRDefault="00932594" w:rsidP="00932594">
      <w:pPr>
        <w:spacing w:line="360" w:lineRule="auto"/>
        <w:ind w:left="454"/>
        <w:rPr>
          <w:rFonts w:ascii="Calibri" w:hAnsi="Calibri" w:cs="Calibri"/>
        </w:rPr>
      </w:pPr>
      <w:r>
        <w:rPr>
          <w:rFonts w:ascii="Calibri" w:hAnsi="Calibri" w:cs="Calibri"/>
          <w:i/>
          <w:iCs/>
        </w:rPr>
        <w:t xml:space="preserve">… </w:t>
      </w:r>
      <w:r w:rsidRPr="002A03A1">
        <w:rPr>
          <w:rFonts w:ascii="Calibri" w:hAnsi="Calibri" w:cs="Calibri"/>
          <w:i/>
          <w:iCs/>
        </w:rPr>
        <w:t xml:space="preserve">the purpose of a university is to outlive us all. </w:t>
      </w:r>
      <w:r>
        <w:rPr>
          <w:rFonts w:ascii="Calibri" w:hAnsi="Calibri" w:cs="Calibri"/>
          <w:i/>
          <w:iCs/>
        </w:rPr>
        <w:t>A</w:t>
      </w:r>
      <w:r w:rsidRPr="002A03A1">
        <w:rPr>
          <w:rFonts w:ascii="Calibri" w:hAnsi="Calibri" w:cs="Calibri"/>
          <w:i/>
          <w:iCs/>
        </w:rPr>
        <w:t>s soon as you have a government making day to day decisions about whether or not you live or die</w:t>
      </w:r>
      <w:r>
        <w:rPr>
          <w:rFonts w:ascii="Calibri" w:hAnsi="Calibri" w:cs="Calibri"/>
          <w:i/>
          <w:iCs/>
        </w:rPr>
        <w:t>,</w:t>
      </w:r>
      <w:r w:rsidRPr="002A03A1">
        <w:rPr>
          <w:rFonts w:ascii="Calibri" w:hAnsi="Calibri" w:cs="Calibri"/>
          <w:i/>
          <w:iCs/>
        </w:rPr>
        <w:t xml:space="preserve"> then there is the danger it becomes politicised. So the intermedia</w:t>
      </w:r>
      <w:r>
        <w:rPr>
          <w:rFonts w:ascii="Calibri" w:hAnsi="Calibri" w:cs="Calibri"/>
          <w:i/>
          <w:iCs/>
        </w:rPr>
        <w:t xml:space="preserve">ry </w:t>
      </w:r>
      <w:r w:rsidRPr="002A03A1">
        <w:rPr>
          <w:rFonts w:ascii="Calibri" w:hAnsi="Calibri" w:cs="Calibri"/>
          <w:i/>
          <w:iCs/>
        </w:rPr>
        <w:t>bodies play an incredibly important role</w:t>
      </w:r>
      <w:r>
        <w:rPr>
          <w:rFonts w:ascii="Calibri" w:hAnsi="Calibri" w:cs="Calibri"/>
          <w:i/>
          <w:iCs/>
        </w:rPr>
        <w:t>.</w:t>
      </w:r>
    </w:p>
    <w:p w14:paraId="49A08C44" w14:textId="48C62DCA" w:rsidR="00932594" w:rsidRDefault="00932594" w:rsidP="003116C8">
      <w:pPr>
        <w:spacing w:line="360" w:lineRule="auto"/>
        <w:ind w:left="454"/>
      </w:pPr>
      <w:r>
        <w:rPr>
          <w:rFonts w:ascii="Calibri" w:hAnsi="Calibri" w:cs="Calibri"/>
        </w:rPr>
        <w:t>(U</w:t>
      </w:r>
      <w:r w:rsidR="003116C8">
        <w:rPr>
          <w:rFonts w:ascii="Calibri" w:hAnsi="Calibri" w:cs="Calibri"/>
        </w:rPr>
        <w:t>-</w:t>
      </w:r>
      <w:r>
        <w:rPr>
          <w:rFonts w:ascii="Calibri" w:hAnsi="Calibri" w:cs="Calibri"/>
        </w:rPr>
        <w:t>2, senior</w:t>
      </w:r>
      <w:r w:rsidR="003116C8">
        <w:rPr>
          <w:rFonts w:ascii="Calibri" w:hAnsi="Calibri" w:cs="Calibri"/>
        </w:rPr>
        <w:t xml:space="preserve"> </w:t>
      </w:r>
      <w:r>
        <w:rPr>
          <w:rFonts w:ascii="Calibri" w:hAnsi="Calibri" w:cs="Calibri"/>
        </w:rPr>
        <w:t>manager</w:t>
      </w:r>
      <w:r w:rsidR="003116C8">
        <w:rPr>
          <w:rFonts w:ascii="Calibri" w:hAnsi="Calibri" w:cs="Calibri"/>
        </w:rPr>
        <w:t>-leader</w:t>
      </w:r>
      <w:r>
        <w:rPr>
          <w:rFonts w:ascii="Calibri" w:hAnsi="Calibri" w:cs="Calibri"/>
        </w:rPr>
        <w:t>, university 1, arts)</w:t>
      </w:r>
    </w:p>
    <w:p w14:paraId="294C29D3" w14:textId="77777777" w:rsidR="00932594" w:rsidRDefault="00932594" w:rsidP="00A30202">
      <w:pPr>
        <w:spacing w:line="360" w:lineRule="auto"/>
      </w:pPr>
    </w:p>
    <w:p w14:paraId="10344C04" w14:textId="54BD15AB" w:rsidR="000249E9" w:rsidRDefault="000249E9" w:rsidP="00A30202">
      <w:pPr>
        <w:spacing w:line="360" w:lineRule="auto"/>
      </w:pPr>
      <w:r>
        <w:tab/>
        <w:t xml:space="preserve">However, one economic of education professor shifted the terms of the question to argue that what was important was not the balance of power between government and institutions, but whether ‘the agenda is appropriate’, whether the ‘prospects or issues ‘ being presented by government ‘are in line with any kind of public  good agenda that might be taken up by the universities’. He emphasised that ‘that’s the primary question, what’s the purpose?’, not just in relation to the nation-state but local communities as well. This also took in ‘competing needs and interests’, given that institutions of higher education are connected </w:t>
      </w:r>
      <w:r w:rsidR="00E4712A">
        <w:t>to all aspects of the society and economy</w:t>
      </w:r>
      <w:r>
        <w:t xml:space="preserve"> (P-10). </w:t>
      </w:r>
    </w:p>
    <w:p w14:paraId="62F4E3AC" w14:textId="77777777" w:rsidR="000249E9" w:rsidRPr="0090124F" w:rsidRDefault="000249E9" w:rsidP="00A30202">
      <w:pPr>
        <w:spacing w:line="360" w:lineRule="auto"/>
      </w:pPr>
    </w:p>
    <w:p w14:paraId="6A0CA945" w14:textId="77777777" w:rsidR="00DB3C48" w:rsidRPr="00932594" w:rsidRDefault="00DB3C48" w:rsidP="00A30202">
      <w:pPr>
        <w:spacing w:line="360" w:lineRule="auto"/>
        <w:rPr>
          <w:b/>
          <w:bCs/>
          <w:sz w:val="28"/>
          <w:szCs w:val="28"/>
        </w:rPr>
      </w:pPr>
      <w:r w:rsidRPr="00932594">
        <w:rPr>
          <w:b/>
          <w:bCs/>
          <w:sz w:val="28"/>
          <w:szCs w:val="28"/>
        </w:rPr>
        <w:t>The public good in higher education</w:t>
      </w:r>
    </w:p>
    <w:p w14:paraId="2AA71680" w14:textId="77777777" w:rsidR="00DB3C48" w:rsidRDefault="00DB3C48" w:rsidP="00A30202">
      <w:pPr>
        <w:spacing w:line="360" w:lineRule="auto"/>
      </w:pPr>
    </w:p>
    <w:p w14:paraId="46AF76AA" w14:textId="50CC02A8" w:rsidR="00065F40" w:rsidRPr="00B935B7" w:rsidRDefault="00065F40" w:rsidP="00B935B7">
      <w:pPr>
        <w:spacing w:line="360" w:lineRule="auto"/>
        <w:ind w:left="454"/>
        <w:rPr>
          <w:i/>
          <w:iCs/>
        </w:rPr>
      </w:pPr>
      <w:r w:rsidRPr="00B935B7">
        <w:rPr>
          <w:i/>
          <w:iCs/>
        </w:rPr>
        <w:t>Universities … do much more than good things for the economy, they do good things for society.</w:t>
      </w:r>
    </w:p>
    <w:p w14:paraId="5ADD421A" w14:textId="5AF3A9F5" w:rsidR="00065F40" w:rsidRDefault="00065F40" w:rsidP="00B935B7">
      <w:pPr>
        <w:spacing w:line="360" w:lineRule="auto"/>
        <w:ind w:left="454"/>
      </w:pPr>
      <w:r>
        <w:t>(</w:t>
      </w:r>
      <w:r w:rsidR="00B935B7">
        <w:t>U-6, mid-level manager-leader, university 1, computer science)</w:t>
      </w:r>
    </w:p>
    <w:p w14:paraId="54302DC2" w14:textId="77777777" w:rsidR="00065F40" w:rsidRDefault="00065F40" w:rsidP="00A30202">
      <w:pPr>
        <w:spacing w:line="360" w:lineRule="auto"/>
      </w:pPr>
    </w:p>
    <w:p w14:paraId="6716EDC3" w14:textId="77777777" w:rsidR="00DB3C48" w:rsidRDefault="00DB3C48" w:rsidP="00A30202">
      <w:pPr>
        <w:spacing w:line="360" w:lineRule="auto"/>
        <w:ind w:left="454"/>
        <w:rPr>
          <w:rFonts w:ascii="Calibri" w:hAnsi="Calibri" w:cs="Calibri"/>
          <w:i/>
          <w:iCs/>
        </w:rPr>
      </w:pPr>
      <w:r w:rsidRPr="00403175">
        <w:rPr>
          <w:rFonts w:ascii="Calibri" w:hAnsi="Calibri" w:cs="Calibri"/>
          <w:i/>
          <w:iCs/>
        </w:rPr>
        <w:t>I don’t think education should be the prerogative of one social group or another</w:t>
      </w:r>
      <w:r>
        <w:rPr>
          <w:rFonts w:ascii="Calibri" w:hAnsi="Calibri" w:cs="Calibri"/>
          <w:i/>
          <w:iCs/>
        </w:rPr>
        <w:t>. I</w:t>
      </w:r>
      <w:r w:rsidRPr="00403175">
        <w:rPr>
          <w:rFonts w:ascii="Calibri" w:hAnsi="Calibri" w:cs="Calibri"/>
          <w:i/>
          <w:iCs/>
        </w:rPr>
        <w:t>t should be open to everybody</w:t>
      </w:r>
      <w:r>
        <w:rPr>
          <w:rFonts w:ascii="Calibri" w:hAnsi="Calibri" w:cs="Calibri"/>
          <w:i/>
          <w:iCs/>
        </w:rPr>
        <w:t>. A</w:t>
      </w:r>
      <w:r w:rsidRPr="00403175">
        <w:rPr>
          <w:rFonts w:ascii="Calibri" w:hAnsi="Calibri" w:cs="Calibri"/>
          <w:i/>
          <w:iCs/>
        </w:rPr>
        <w:t xml:space="preserve"> university’s role is to provide benefits for society in general and that means all the people that are in society</w:t>
      </w:r>
      <w:r>
        <w:rPr>
          <w:rFonts w:ascii="Calibri" w:hAnsi="Calibri" w:cs="Calibri"/>
          <w:i/>
          <w:iCs/>
        </w:rPr>
        <w:t>. I</w:t>
      </w:r>
      <w:r w:rsidRPr="00403175">
        <w:rPr>
          <w:rFonts w:ascii="Calibri" w:hAnsi="Calibri" w:cs="Calibri"/>
          <w:i/>
          <w:iCs/>
        </w:rPr>
        <w:t>t should certainly be open to anyone to come to the university and study and maximise the benefits from that</w:t>
      </w:r>
      <w:r>
        <w:rPr>
          <w:rFonts w:ascii="Calibri" w:hAnsi="Calibri" w:cs="Calibri"/>
          <w:i/>
          <w:iCs/>
        </w:rPr>
        <w:t>.</w:t>
      </w:r>
    </w:p>
    <w:p w14:paraId="75AC33B1" w14:textId="66E37662" w:rsidR="00DB3C48" w:rsidRPr="00403175" w:rsidRDefault="00DB3C48" w:rsidP="00A30202">
      <w:pPr>
        <w:spacing w:line="360" w:lineRule="auto"/>
        <w:ind w:left="454"/>
      </w:pPr>
      <w:r>
        <w:rPr>
          <w:rFonts w:ascii="Calibri" w:hAnsi="Calibri" w:cs="Calibri"/>
        </w:rPr>
        <w:lastRenderedPageBreak/>
        <w:t>(U</w:t>
      </w:r>
      <w:r w:rsidR="00A30202">
        <w:rPr>
          <w:rFonts w:ascii="Calibri" w:hAnsi="Calibri" w:cs="Calibri"/>
        </w:rPr>
        <w:t>-11,</w:t>
      </w:r>
      <w:r>
        <w:rPr>
          <w:rFonts w:ascii="Calibri" w:hAnsi="Calibri" w:cs="Calibri"/>
        </w:rPr>
        <w:t xml:space="preserve"> mid-level manager</w:t>
      </w:r>
      <w:r w:rsidR="00A30202">
        <w:rPr>
          <w:rFonts w:ascii="Calibri" w:hAnsi="Calibri" w:cs="Calibri"/>
        </w:rPr>
        <w:t>-leader</w:t>
      </w:r>
      <w:r>
        <w:rPr>
          <w:rFonts w:ascii="Calibri" w:hAnsi="Calibri" w:cs="Calibri"/>
        </w:rPr>
        <w:t>, university 2, archaeology)</w:t>
      </w:r>
    </w:p>
    <w:p w14:paraId="6A48160B" w14:textId="77777777" w:rsidR="00DB3C48" w:rsidRDefault="00DB3C48" w:rsidP="00A30202">
      <w:pPr>
        <w:spacing w:line="360" w:lineRule="auto"/>
      </w:pPr>
    </w:p>
    <w:p w14:paraId="1AF84E59" w14:textId="6F009E9B" w:rsidR="00DB3C48" w:rsidRDefault="00DB3C48" w:rsidP="00A30202">
      <w:pPr>
        <w:spacing w:line="360" w:lineRule="auto"/>
      </w:pPr>
      <w:r>
        <w:t>Higher education was committed ‘to serving society [and] making the world a better place’ said one middle level manager</w:t>
      </w:r>
      <w:r w:rsidR="003116C8">
        <w:t>-leader</w:t>
      </w:r>
      <w:r>
        <w:t xml:space="preserve"> at university 1 (U</w:t>
      </w:r>
      <w:r w:rsidR="003116C8">
        <w:t>-</w:t>
      </w:r>
      <w:r>
        <w:t>1</w:t>
      </w:r>
      <w:r w:rsidR="00B935B7">
        <w:t xml:space="preserve">, also </w:t>
      </w:r>
      <w:r w:rsidR="00DE2751">
        <w:t xml:space="preserve">U-3, </w:t>
      </w:r>
      <w:r w:rsidR="00B935B7">
        <w:t>U-6</w:t>
      </w:r>
      <w:r>
        <w:t xml:space="preserve">). What did this mean? The interviewee responses showed that the public good role was partly a function of perspective. </w:t>
      </w:r>
    </w:p>
    <w:p w14:paraId="42E269B3" w14:textId="77777777" w:rsidR="00DB3C48" w:rsidRDefault="00DB3C48" w:rsidP="00A30202">
      <w:pPr>
        <w:spacing w:line="360" w:lineRule="auto"/>
      </w:pPr>
    </w:p>
    <w:p w14:paraId="02FDDFCF" w14:textId="77777777" w:rsidR="00DB3C48" w:rsidRPr="005B6041" w:rsidRDefault="00DB3C48" w:rsidP="00A30202">
      <w:pPr>
        <w:spacing w:line="360" w:lineRule="auto"/>
        <w:rPr>
          <w:b/>
          <w:bCs/>
        </w:rPr>
      </w:pPr>
      <w:r w:rsidRPr="005B6041">
        <w:rPr>
          <w:b/>
          <w:bCs/>
        </w:rPr>
        <w:t>Factors shaping perceptions</w:t>
      </w:r>
    </w:p>
    <w:p w14:paraId="607FAB44" w14:textId="77777777" w:rsidR="00DB3C48" w:rsidRDefault="00DB3C48" w:rsidP="00A30202">
      <w:pPr>
        <w:spacing w:line="360" w:lineRule="auto"/>
      </w:pPr>
    </w:p>
    <w:p w14:paraId="1CDA29D9" w14:textId="49AA5429" w:rsidR="00DB3C48" w:rsidRDefault="00DB3C48" w:rsidP="00A30202">
      <w:pPr>
        <w:spacing w:line="360" w:lineRule="auto"/>
      </w:pPr>
      <w:r>
        <w:t xml:space="preserve">Perceptions varied in terms of geographical scale, and the positioning of the institution. They were also partly shaped by government policy instruments that regulate aspects of the public good. </w:t>
      </w:r>
    </w:p>
    <w:p w14:paraId="77C54A80" w14:textId="62168EB0" w:rsidR="00065F40" w:rsidRDefault="00DB3C48" w:rsidP="009A0FE0">
      <w:pPr>
        <w:spacing w:line="360" w:lineRule="auto"/>
        <w:ind w:firstLine="454"/>
      </w:pPr>
      <w:r>
        <w:t>First, perceptions varied by geographical scale - local, regional national or global</w:t>
      </w:r>
      <w:r w:rsidR="005B6041">
        <w:t xml:space="preserve"> </w:t>
      </w:r>
      <w:r>
        <w:t>– and this interacted with the positioning and mission of the individual institution, as one expert stated. Major research universities in large cities were naturally more global and national and less local in orientation. Such universities emphasised their research activities, and were likely to take only a minority of students from the local catchment (P</w:t>
      </w:r>
      <w:r w:rsidR="00634522">
        <w:t>-</w:t>
      </w:r>
      <w:r>
        <w:t>9). It was perhaps with unconscious irony that one middle manager at the London-based global research university commented: ‘It does make me sad to see some universities who don’t rise to the aspirations of the local community’ (U</w:t>
      </w:r>
      <w:r w:rsidR="00634522">
        <w:t>-5</w:t>
      </w:r>
      <w:r>
        <w:t xml:space="preserve">). The former minister for higher education remarked that it was not simply a matter of comparative research intensity determining the degree of local focus. Some institutions </w:t>
      </w:r>
      <w:r w:rsidR="009A0FE0">
        <w:t>wer</w:t>
      </w:r>
      <w:r>
        <w:t xml:space="preserve">e more involved in their town or city than </w:t>
      </w:r>
      <w:r w:rsidR="009A0FE0">
        <w:t>were</w:t>
      </w:r>
      <w:r>
        <w:t xml:space="preserve"> others, some had a tradition of town-gown antagonism</w:t>
      </w:r>
      <w:r w:rsidR="009A0FE0">
        <w:t>. T</w:t>
      </w:r>
      <w:r>
        <w:t>his was a weakness in the UK sector (</w:t>
      </w:r>
      <w:r w:rsidR="00634522">
        <w:t>P-3</w:t>
      </w:r>
      <w:r>
        <w:t>).</w:t>
      </w:r>
      <w:r w:rsidR="00306B97">
        <w:t xml:space="preserve"> </w:t>
      </w:r>
    </w:p>
    <w:p w14:paraId="25356F8E" w14:textId="77777777" w:rsidR="00065F40" w:rsidRDefault="00065F40" w:rsidP="00065F40">
      <w:pPr>
        <w:spacing w:line="360" w:lineRule="auto"/>
        <w:ind w:firstLine="454"/>
      </w:pPr>
    </w:p>
    <w:p w14:paraId="23DBE2BB" w14:textId="77777777" w:rsidR="00065F40" w:rsidRPr="00065F40" w:rsidRDefault="00065F40" w:rsidP="00065F40">
      <w:pPr>
        <w:spacing w:line="360" w:lineRule="auto"/>
        <w:rPr>
          <w:b/>
          <w:bCs/>
          <w:i/>
          <w:iCs/>
        </w:rPr>
      </w:pPr>
      <w:r w:rsidRPr="00065F40">
        <w:rPr>
          <w:b/>
          <w:bCs/>
          <w:i/>
          <w:iCs/>
        </w:rPr>
        <w:t>Measures and proxies</w:t>
      </w:r>
    </w:p>
    <w:p w14:paraId="203830AE" w14:textId="77777777" w:rsidR="00065F40" w:rsidRDefault="00065F40" w:rsidP="00065F40">
      <w:pPr>
        <w:spacing w:line="360" w:lineRule="auto"/>
      </w:pPr>
    </w:p>
    <w:p w14:paraId="5B073066" w14:textId="4A410BEC" w:rsidR="00F7410C" w:rsidRDefault="00DB3C48" w:rsidP="00065F40">
      <w:pPr>
        <w:spacing w:line="360" w:lineRule="auto"/>
      </w:pPr>
      <w:r>
        <w:t>Second, understandings of the public good role of higher education were partly constructed by the performance regimes of government</w:t>
      </w:r>
      <w:r w:rsidR="00E510C7">
        <w:t>, in which higher education was understood in economic terms</w:t>
      </w:r>
      <w:r w:rsidR="009E5757">
        <w:t>. The last</w:t>
      </w:r>
      <w:r w:rsidR="00F7410C">
        <w:t xml:space="preserve"> was questioned by some</w:t>
      </w:r>
      <w:r w:rsidR="009E5757">
        <w:t xml:space="preserve"> interviewees</w:t>
      </w:r>
      <w:r w:rsidR="00F7410C">
        <w:t>.</w:t>
      </w:r>
    </w:p>
    <w:p w14:paraId="06C5FE8F" w14:textId="77777777" w:rsidR="00F7410C" w:rsidRDefault="00F7410C" w:rsidP="00065F40">
      <w:pPr>
        <w:spacing w:line="360" w:lineRule="auto"/>
      </w:pPr>
    </w:p>
    <w:p w14:paraId="0746D391" w14:textId="39CDAB5C" w:rsidR="00F7410C" w:rsidRPr="00F7410C" w:rsidRDefault="00F7410C" w:rsidP="00F7410C">
      <w:pPr>
        <w:spacing w:line="360" w:lineRule="auto"/>
        <w:ind w:left="454"/>
        <w:rPr>
          <w:i/>
          <w:iCs/>
        </w:rPr>
      </w:pPr>
      <w:r w:rsidRPr="00F7410C">
        <w:rPr>
          <w:i/>
          <w:iCs/>
        </w:rPr>
        <w:t xml:space="preserve">Some people will say ‘I assume the societal benefit within the economic’, but those two things can sometimes be in tension... The economic can be about the shorter-term </w:t>
      </w:r>
      <w:r w:rsidRPr="00F7410C">
        <w:rPr>
          <w:i/>
          <w:iCs/>
        </w:rPr>
        <w:lastRenderedPageBreak/>
        <w:t>returns. It’s sometimes thinking about how we trust to the long-term, of the cultural well-being, of the investment for long-term futures that won’t always be measurable within the lifetime of executive boards</w:t>
      </w:r>
      <w:r w:rsidR="009E5757">
        <w:rPr>
          <w:i/>
          <w:iCs/>
        </w:rPr>
        <w:t>… universities are a very particular sector, and you cannot describe them simply in the same breath as industry and business … business-like, but not a business.</w:t>
      </w:r>
    </w:p>
    <w:p w14:paraId="5DD65B49" w14:textId="7D5FB57E" w:rsidR="00F7410C" w:rsidRDefault="00F7410C" w:rsidP="00F7410C">
      <w:pPr>
        <w:spacing w:line="360" w:lineRule="auto"/>
        <w:ind w:left="454"/>
      </w:pPr>
      <w:r>
        <w:t>(U-7, senior manager-leader, university 2, literature and drama)</w:t>
      </w:r>
    </w:p>
    <w:p w14:paraId="51D8565D" w14:textId="77777777" w:rsidR="00F7410C" w:rsidRDefault="00F7410C" w:rsidP="00065F40">
      <w:pPr>
        <w:spacing w:line="360" w:lineRule="auto"/>
      </w:pPr>
    </w:p>
    <w:p w14:paraId="6417E08F" w14:textId="75A374F4" w:rsidR="00DB3C48" w:rsidRDefault="00F7410C" w:rsidP="00F7410C">
      <w:pPr>
        <w:spacing w:line="360" w:lineRule="auto"/>
        <w:ind w:firstLine="454"/>
      </w:pPr>
      <w:r>
        <w:t>Several interviewees</w:t>
      </w:r>
      <w:r w:rsidR="00DB3C48">
        <w:t xml:space="preserve"> </w:t>
      </w:r>
      <w:r>
        <w:t xml:space="preserve">noted </w:t>
      </w:r>
      <w:r w:rsidR="00DB3C48">
        <w:t xml:space="preserve">the potential of </w:t>
      </w:r>
      <w:r>
        <w:t>economic or quasi-economic</w:t>
      </w:r>
      <w:r w:rsidR="00DB3C48">
        <w:t xml:space="preserve"> measures </w:t>
      </w:r>
      <w:r>
        <w:t xml:space="preserve">in policy </w:t>
      </w:r>
      <w:r w:rsidR="00DB3C48">
        <w:t>to highlight some factors and not others. ‘The way in which the government has chosen to regulate the university system does produce obvious biases’ (U</w:t>
      </w:r>
      <w:r w:rsidR="00634522">
        <w:t>-</w:t>
      </w:r>
      <w:r w:rsidR="00DB3C48">
        <w:t>4). The government’s preferred indicators guided and narrowed understandings of public good</w:t>
      </w:r>
      <w:r w:rsidR="006032E0">
        <w:t>, and in some respects concealed it altogether</w:t>
      </w:r>
      <w:r w:rsidR="00DB3C48">
        <w:t>.</w:t>
      </w:r>
    </w:p>
    <w:p w14:paraId="030EB1E9" w14:textId="77777777" w:rsidR="00DB3C48" w:rsidRDefault="00DB3C48" w:rsidP="00A30202">
      <w:pPr>
        <w:spacing w:line="360" w:lineRule="auto"/>
      </w:pPr>
    </w:p>
    <w:p w14:paraId="65CBDE3B" w14:textId="77777777" w:rsidR="00DB3C48" w:rsidRDefault="00DB3C48" w:rsidP="00A30202">
      <w:pPr>
        <w:spacing w:line="360" w:lineRule="auto"/>
        <w:ind w:left="454"/>
        <w:rPr>
          <w:rFonts w:ascii="Calibri" w:hAnsi="Calibri" w:cs="Calibri"/>
          <w:i/>
          <w:iCs/>
        </w:rPr>
      </w:pPr>
      <w:r>
        <w:rPr>
          <w:rFonts w:ascii="Calibri" w:hAnsi="Calibri" w:cs="Calibri"/>
          <w:i/>
          <w:iCs/>
        </w:rPr>
        <w:t>T</w:t>
      </w:r>
      <w:r w:rsidRPr="006D1A7C">
        <w:rPr>
          <w:rFonts w:ascii="Calibri" w:hAnsi="Calibri" w:cs="Calibri"/>
          <w:i/>
          <w:iCs/>
        </w:rPr>
        <w:t>here are certain key performance indicators that we’ve got so trained into talking about</w:t>
      </w:r>
      <w:r>
        <w:rPr>
          <w:rFonts w:ascii="Calibri" w:hAnsi="Calibri" w:cs="Calibri"/>
          <w:i/>
          <w:iCs/>
        </w:rPr>
        <w:t xml:space="preserve">. [These indicators] … </w:t>
      </w:r>
      <w:r w:rsidRPr="006D1A7C">
        <w:rPr>
          <w:rFonts w:ascii="Calibri" w:hAnsi="Calibri" w:cs="Calibri"/>
          <w:i/>
          <w:iCs/>
        </w:rPr>
        <w:t>probably struggle to capture some of the softer aspects</w:t>
      </w:r>
      <w:r>
        <w:rPr>
          <w:rFonts w:ascii="Calibri" w:hAnsi="Calibri" w:cs="Calibri"/>
          <w:i/>
          <w:iCs/>
        </w:rPr>
        <w:t>. [For example] t</w:t>
      </w:r>
      <w:r w:rsidRPr="006D1A7C">
        <w:rPr>
          <w:rFonts w:ascii="Calibri" w:hAnsi="Calibri" w:cs="Calibri"/>
          <w:i/>
          <w:iCs/>
        </w:rPr>
        <w:t>he teaching excellence framework</w:t>
      </w:r>
      <w:r>
        <w:rPr>
          <w:rFonts w:ascii="Calibri" w:hAnsi="Calibri" w:cs="Calibri"/>
          <w:i/>
          <w:iCs/>
        </w:rPr>
        <w:t xml:space="preserve"> </w:t>
      </w:r>
      <w:r w:rsidRPr="006D1A7C">
        <w:rPr>
          <w:rFonts w:ascii="Calibri" w:hAnsi="Calibri" w:cs="Calibri"/>
          <w:i/>
          <w:iCs/>
        </w:rPr>
        <w:t>only encourag</w:t>
      </w:r>
      <w:r>
        <w:rPr>
          <w:rFonts w:ascii="Calibri" w:hAnsi="Calibri" w:cs="Calibri"/>
          <w:i/>
          <w:iCs/>
        </w:rPr>
        <w:t>es</w:t>
      </w:r>
      <w:r w:rsidRPr="006D1A7C">
        <w:rPr>
          <w:rFonts w:ascii="Calibri" w:hAnsi="Calibri" w:cs="Calibri"/>
          <w:i/>
          <w:iCs/>
        </w:rPr>
        <w:t xml:space="preserve"> us to think more about graduate destinations</w:t>
      </w:r>
      <w:r>
        <w:rPr>
          <w:rFonts w:ascii="Calibri" w:hAnsi="Calibri" w:cs="Calibri"/>
          <w:i/>
          <w:iCs/>
        </w:rPr>
        <w:t>.</w:t>
      </w:r>
    </w:p>
    <w:p w14:paraId="0A4929E1" w14:textId="1BB6ACBA" w:rsidR="00634522" w:rsidRDefault="00634522" w:rsidP="00A30202">
      <w:pPr>
        <w:spacing w:line="360" w:lineRule="auto"/>
        <w:ind w:left="454"/>
        <w:rPr>
          <w:rFonts w:ascii="Calibri" w:hAnsi="Calibri" w:cs="Calibri"/>
        </w:rPr>
      </w:pPr>
      <w:r w:rsidRPr="00634522">
        <w:rPr>
          <w:rFonts w:ascii="Calibri" w:hAnsi="Calibri" w:cs="Calibri"/>
        </w:rPr>
        <w:t>(U-4, professor, university 1, political economy)</w:t>
      </w:r>
    </w:p>
    <w:p w14:paraId="6D54D68A" w14:textId="77777777" w:rsidR="006032E0" w:rsidRDefault="006032E0" w:rsidP="00A30202">
      <w:pPr>
        <w:spacing w:line="360" w:lineRule="auto"/>
        <w:ind w:left="454"/>
        <w:rPr>
          <w:rFonts w:ascii="Calibri" w:hAnsi="Calibri" w:cs="Calibri"/>
        </w:rPr>
      </w:pPr>
    </w:p>
    <w:p w14:paraId="1A5C4A10" w14:textId="19D08050" w:rsidR="006032E0" w:rsidRPr="006032E0" w:rsidRDefault="006032E0" w:rsidP="00A30202">
      <w:pPr>
        <w:spacing w:line="360" w:lineRule="auto"/>
        <w:ind w:left="454"/>
        <w:rPr>
          <w:rFonts w:ascii="Calibri" w:hAnsi="Calibri" w:cs="Calibri"/>
          <w:i/>
          <w:iCs/>
        </w:rPr>
      </w:pPr>
      <w:r w:rsidRPr="006032E0">
        <w:rPr>
          <w:rFonts w:ascii="Calibri" w:hAnsi="Calibri" w:cs="Calibri"/>
          <w:i/>
          <w:iCs/>
        </w:rPr>
        <w:t>Universities for a long time have generated employment figures. They haven’t been able to generate statistics with respect to the public good aspects of it, and I don’t think TEF does it either.</w:t>
      </w:r>
    </w:p>
    <w:p w14:paraId="52427AB9" w14:textId="20800B54" w:rsidR="006032E0" w:rsidRPr="00634522" w:rsidRDefault="006032E0" w:rsidP="00A30202">
      <w:pPr>
        <w:spacing w:line="360" w:lineRule="auto"/>
        <w:ind w:left="454"/>
        <w:rPr>
          <w:rFonts w:ascii="Calibri" w:hAnsi="Calibri" w:cs="Calibri"/>
        </w:rPr>
      </w:pPr>
      <w:r>
        <w:rPr>
          <w:rFonts w:ascii="Calibri" w:hAnsi="Calibri" w:cs="Calibri"/>
        </w:rPr>
        <w:t>(U-9, professor, university 2, economics)</w:t>
      </w:r>
    </w:p>
    <w:p w14:paraId="59196C2E" w14:textId="77777777" w:rsidR="00DB3C48" w:rsidRPr="006D1A7C" w:rsidRDefault="00DB3C48" w:rsidP="00A30202">
      <w:pPr>
        <w:spacing w:line="360" w:lineRule="auto"/>
        <w:ind w:left="454"/>
      </w:pPr>
    </w:p>
    <w:p w14:paraId="3F57FD06" w14:textId="6B679A65" w:rsidR="00DB3C48" w:rsidRDefault="00DB3C48" w:rsidP="00A30202">
      <w:pPr>
        <w:spacing w:line="360" w:lineRule="auto"/>
        <w:ind w:firstLine="454"/>
      </w:pPr>
      <w:r>
        <w:t>Several interviewees unabashedly cited the Research Excellence Framework (REF) and especially the impact assessment as specific evidence of their institution’s effectiveness in its public good functions (e.g. U</w:t>
      </w:r>
      <w:r w:rsidR="00634522">
        <w:t>-3</w:t>
      </w:r>
      <w:r>
        <w:t>, U</w:t>
      </w:r>
      <w:r w:rsidR="00634522">
        <w:t>-1</w:t>
      </w:r>
      <w:r>
        <w:t xml:space="preserve">3). Among the interviewees there appeared to be a high degree of practical compliance with the REF and parallel instruments such as the TEF and KEF focused on student-related outcomes and knowledge exchange. </w:t>
      </w:r>
    </w:p>
    <w:p w14:paraId="2D92A0A1" w14:textId="77777777" w:rsidR="00DB3C48" w:rsidRDefault="00DB3C48" w:rsidP="00A30202">
      <w:pPr>
        <w:spacing w:line="360" w:lineRule="auto"/>
      </w:pPr>
    </w:p>
    <w:p w14:paraId="6D2904F8" w14:textId="77777777" w:rsidR="00DB3C48" w:rsidRPr="00920655" w:rsidRDefault="00DB3C48" w:rsidP="00A30202">
      <w:pPr>
        <w:spacing w:line="360" w:lineRule="auto"/>
        <w:ind w:left="454"/>
        <w:rPr>
          <w:i/>
          <w:iCs/>
        </w:rPr>
      </w:pPr>
      <w:r w:rsidRPr="00920655">
        <w:rPr>
          <w:i/>
          <w:iCs/>
        </w:rPr>
        <w:t>The KEF is quite exciting because it pays attention to that third stream of activity in a way that government hasn’t ever done before.</w:t>
      </w:r>
    </w:p>
    <w:p w14:paraId="59B09F0B" w14:textId="32C662DA" w:rsidR="00DB3C48" w:rsidRDefault="00DB3C48" w:rsidP="00A30202">
      <w:pPr>
        <w:spacing w:line="360" w:lineRule="auto"/>
        <w:ind w:left="454"/>
      </w:pPr>
      <w:r>
        <w:lastRenderedPageBreak/>
        <w:t>(U</w:t>
      </w:r>
      <w:r w:rsidR="00634522">
        <w:t>-5</w:t>
      </w:r>
      <w:r>
        <w:t xml:space="preserve">, middle </w:t>
      </w:r>
      <w:r w:rsidR="00634522">
        <w:t xml:space="preserve">level </w:t>
      </w:r>
      <w:r>
        <w:t>manager</w:t>
      </w:r>
      <w:r w:rsidR="00634522">
        <w:t>-leader,</w:t>
      </w:r>
      <w:r>
        <w:t xml:space="preserve"> university 1, public policy)</w:t>
      </w:r>
    </w:p>
    <w:p w14:paraId="67D25A10" w14:textId="77777777" w:rsidR="00DB3C48" w:rsidRDefault="00DB3C48" w:rsidP="00A30202">
      <w:pPr>
        <w:spacing w:line="360" w:lineRule="auto"/>
      </w:pPr>
    </w:p>
    <w:p w14:paraId="0BD5F554" w14:textId="550D6CF7" w:rsidR="00DB3C48" w:rsidRDefault="00DB3C48" w:rsidP="00A30202">
      <w:pPr>
        <w:spacing w:line="360" w:lineRule="auto"/>
        <w:ind w:firstLine="454"/>
      </w:pPr>
      <w:r>
        <w:t>Though a couple of people were more ambivalent</w:t>
      </w:r>
      <w:r w:rsidR="006032E0">
        <w:t xml:space="preserve"> about the effects of the measures</w:t>
      </w:r>
      <w:r>
        <w:t>:</w:t>
      </w:r>
    </w:p>
    <w:p w14:paraId="2A313F01" w14:textId="77777777" w:rsidR="00DB3C48" w:rsidRDefault="00DB3C48" w:rsidP="00A30202">
      <w:pPr>
        <w:spacing w:line="360" w:lineRule="auto"/>
      </w:pPr>
    </w:p>
    <w:p w14:paraId="3E4AD8A3" w14:textId="77777777" w:rsidR="00DB3C48" w:rsidRDefault="00DB3C48" w:rsidP="00A30202">
      <w:pPr>
        <w:spacing w:line="360" w:lineRule="auto"/>
        <w:ind w:left="454"/>
        <w:rPr>
          <w:rFonts w:ascii="Calibri" w:hAnsi="Calibri" w:cs="Calibri"/>
          <w:i/>
          <w:iCs/>
        </w:rPr>
      </w:pPr>
      <w:r w:rsidRPr="005A3FC8">
        <w:rPr>
          <w:i/>
          <w:iCs/>
        </w:rPr>
        <w:t xml:space="preserve">It’s very interesting to see what the impact element of REF has done … there are some </w:t>
      </w:r>
      <w:r w:rsidRPr="005A3FC8">
        <w:rPr>
          <w:rFonts w:ascii="Calibri" w:hAnsi="Calibri" w:cs="Calibri"/>
          <w:i/>
          <w:iCs/>
        </w:rPr>
        <w:t xml:space="preserve">positives in there, it did cause all subjects and disciplines to take stock, and perhaps to work more collectively at the engagement with external stakeholders. … nevertheless </w:t>
      </w:r>
      <w:r>
        <w:rPr>
          <w:rFonts w:ascii="Calibri" w:hAnsi="Calibri" w:cs="Calibri"/>
          <w:i/>
          <w:iCs/>
        </w:rPr>
        <w:t xml:space="preserve">it’s </w:t>
      </w:r>
      <w:r w:rsidRPr="005A3FC8">
        <w:rPr>
          <w:rFonts w:ascii="Calibri" w:hAnsi="Calibri" w:cs="Calibri"/>
          <w:i/>
          <w:iCs/>
        </w:rPr>
        <w:t>a big machine that takes a lot of bandwidth away from our ability to do other things, and I do wonder, if we could get back the time</w:t>
      </w:r>
      <w:r>
        <w:rPr>
          <w:rFonts w:ascii="Calibri" w:hAnsi="Calibri" w:cs="Calibri"/>
          <w:i/>
          <w:iCs/>
        </w:rPr>
        <w:t>,</w:t>
      </w:r>
      <w:r w:rsidRPr="005A3FC8">
        <w:rPr>
          <w:rFonts w:ascii="Calibri" w:hAnsi="Calibri" w:cs="Calibri"/>
          <w:i/>
          <w:iCs/>
        </w:rPr>
        <w:t xml:space="preserve"> what would be possible</w:t>
      </w:r>
      <w:r>
        <w:rPr>
          <w:rFonts w:ascii="Calibri" w:hAnsi="Calibri" w:cs="Calibri"/>
          <w:i/>
          <w:iCs/>
        </w:rPr>
        <w:t>.</w:t>
      </w:r>
    </w:p>
    <w:p w14:paraId="5865C5CC" w14:textId="086EA0AA" w:rsidR="00DB3C48" w:rsidRPr="00A53293" w:rsidRDefault="00DB3C48" w:rsidP="00A30202">
      <w:pPr>
        <w:spacing w:line="360" w:lineRule="auto"/>
        <w:ind w:left="454"/>
      </w:pPr>
      <w:r w:rsidRPr="00A53293">
        <w:rPr>
          <w:rFonts w:ascii="Calibri" w:hAnsi="Calibri" w:cs="Calibri"/>
        </w:rPr>
        <w:t>(U</w:t>
      </w:r>
      <w:r w:rsidR="00634522">
        <w:rPr>
          <w:rFonts w:ascii="Calibri" w:hAnsi="Calibri" w:cs="Calibri"/>
        </w:rPr>
        <w:t>-7</w:t>
      </w:r>
      <w:r w:rsidRPr="00A53293">
        <w:rPr>
          <w:rFonts w:ascii="Calibri" w:hAnsi="Calibri" w:cs="Calibri"/>
        </w:rPr>
        <w:t>, senior manager</w:t>
      </w:r>
      <w:r w:rsidR="00634522">
        <w:rPr>
          <w:rFonts w:ascii="Calibri" w:hAnsi="Calibri" w:cs="Calibri"/>
        </w:rPr>
        <w:t>-leader</w:t>
      </w:r>
      <w:r w:rsidRPr="00A53293">
        <w:rPr>
          <w:rFonts w:ascii="Calibri" w:hAnsi="Calibri" w:cs="Calibri"/>
        </w:rPr>
        <w:t xml:space="preserve">, </w:t>
      </w:r>
      <w:r>
        <w:rPr>
          <w:rFonts w:ascii="Calibri" w:hAnsi="Calibri" w:cs="Calibri"/>
        </w:rPr>
        <w:t xml:space="preserve">university 2, </w:t>
      </w:r>
      <w:r w:rsidRPr="00A53293">
        <w:rPr>
          <w:rFonts w:ascii="Calibri" w:hAnsi="Calibri" w:cs="Calibri"/>
        </w:rPr>
        <w:t>literature and drama)</w:t>
      </w:r>
    </w:p>
    <w:p w14:paraId="5362021E" w14:textId="77777777" w:rsidR="00DB3C48" w:rsidRPr="00A53293" w:rsidRDefault="00DB3C48" w:rsidP="00A30202">
      <w:pPr>
        <w:spacing w:line="360" w:lineRule="auto"/>
      </w:pPr>
    </w:p>
    <w:p w14:paraId="767ACB48" w14:textId="1904E2AF" w:rsidR="00DE2751" w:rsidRDefault="00DB3C48" w:rsidP="00A30202">
      <w:pPr>
        <w:spacing w:line="360" w:lineRule="auto"/>
        <w:ind w:firstLine="454"/>
      </w:pPr>
      <w:r w:rsidRPr="00A53293">
        <w:t>Others were also reflective about the shaping effects of measures</w:t>
      </w:r>
      <w:r w:rsidR="00C015DC">
        <w:t>,</w:t>
      </w:r>
      <w:r w:rsidRPr="00A53293">
        <w:t xml:space="preserve"> </w:t>
      </w:r>
      <w:r>
        <w:t xml:space="preserve">and some were </w:t>
      </w:r>
      <w:r w:rsidRPr="00A53293">
        <w:t xml:space="preserve">uncertain about the capacity of metrics. </w:t>
      </w:r>
      <w:r w:rsidR="00DE2751">
        <w:t>Yet, the power of measures was also acknowledged:</w:t>
      </w:r>
    </w:p>
    <w:p w14:paraId="1DEDA570" w14:textId="77777777" w:rsidR="00DE2751" w:rsidRDefault="00DE2751" w:rsidP="00DE2751">
      <w:pPr>
        <w:spacing w:line="360" w:lineRule="auto"/>
      </w:pPr>
    </w:p>
    <w:p w14:paraId="66BA8656" w14:textId="5A738F21" w:rsidR="00DE2751" w:rsidRPr="00DE2751" w:rsidRDefault="00DE2751" w:rsidP="00DE2751">
      <w:pPr>
        <w:spacing w:line="360" w:lineRule="auto"/>
        <w:ind w:left="454"/>
        <w:rPr>
          <w:i/>
          <w:iCs/>
        </w:rPr>
      </w:pPr>
      <w:r w:rsidRPr="00DE2751">
        <w:rPr>
          <w:i/>
          <w:iCs/>
        </w:rPr>
        <w:t>I have no worry about measuring outputs of anything, healthcare, universities, because … if you don’t measure what you do you can’t improve it.</w:t>
      </w:r>
    </w:p>
    <w:p w14:paraId="6C0A461C" w14:textId="72F78275" w:rsidR="00DE2751" w:rsidRDefault="00DE2751" w:rsidP="00DE2751">
      <w:pPr>
        <w:spacing w:line="360" w:lineRule="auto"/>
        <w:ind w:left="454"/>
      </w:pPr>
      <w:r>
        <w:t>(U-3, senior manager-leader, university 1, medicine)</w:t>
      </w:r>
    </w:p>
    <w:p w14:paraId="1F79780A" w14:textId="77777777" w:rsidR="00DE2751" w:rsidRDefault="00DE2751" w:rsidP="00DE2751">
      <w:pPr>
        <w:spacing w:line="360" w:lineRule="auto"/>
      </w:pPr>
    </w:p>
    <w:p w14:paraId="71F81F06" w14:textId="66C6ADBC" w:rsidR="00DB3C48" w:rsidRPr="00A53293" w:rsidRDefault="00DB3C48" w:rsidP="00A30202">
      <w:pPr>
        <w:spacing w:line="360" w:lineRule="auto"/>
        <w:ind w:firstLine="454"/>
      </w:pPr>
      <w:r>
        <w:t>T</w:t>
      </w:r>
      <w:r w:rsidRPr="00A53293">
        <w:t xml:space="preserve">hose working in policy and the national organisations </w:t>
      </w:r>
      <w:r>
        <w:t>had</w:t>
      </w:r>
      <w:r w:rsidRPr="00A53293">
        <w:t xml:space="preserve"> varying views</w:t>
      </w:r>
      <w:r>
        <w:t xml:space="preserve">. </w:t>
      </w:r>
      <w:r w:rsidR="00DE2751">
        <w:t>One</w:t>
      </w:r>
      <w:r>
        <w:t xml:space="preserve"> </w:t>
      </w:r>
      <w:r w:rsidR="00DE2751">
        <w:t>regulator/</w:t>
      </w:r>
      <w:r>
        <w:t xml:space="preserve">policy maker was </w:t>
      </w:r>
      <w:r w:rsidR="00DE2751">
        <w:t xml:space="preserve">very </w:t>
      </w:r>
      <w:r w:rsidR="006902BE">
        <w:t>c</w:t>
      </w:r>
      <w:r>
        <w:t>onfident that at least some aspects of the public good function could be measured. Others were less sanguine:</w:t>
      </w:r>
    </w:p>
    <w:p w14:paraId="56CB191F" w14:textId="77777777" w:rsidR="00DB3C48" w:rsidRDefault="00DB3C48" w:rsidP="00A30202">
      <w:pPr>
        <w:spacing w:line="360" w:lineRule="auto"/>
      </w:pPr>
    </w:p>
    <w:p w14:paraId="488FA27D" w14:textId="77777777" w:rsidR="00DB3C48" w:rsidRDefault="00DB3C48" w:rsidP="00A30202">
      <w:pPr>
        <w:spacing w:line="360" w:lineRule="auto"/>
        <w:ind w:left="454"/>
        <w:rPr>
          <w:rFonts w:ascii="Calibri" w:hAnsi="Calibri" w:cs="Calibri"/>
          <w:i/>
          <w:iCs/>
          <w:color w:val="000000" w:themeColor="text1"/>
        </w:rPr>
      </w:pPr>
      <w:r>
        <w:rPr>
          <w:rFonts w:ascii="Calibri" w:hAnsi="Calibri" w:cs="Calibri"/>
          <w:i/>
          <w:iCs/>
          <w:color w:val="000000" w:themeColor="text1"/>
        </w:rPr>
        <w:t>Y</w:t>
      </w:r>
      <w:r w:rsidRPr="00A53293">
        <w:rPr>
          <w:rFonts w:ascii="Calibri" w:hAnsi="Calibri" w:cs="Calibri"/>
          <w:i/>
          <w:iCs/>
          <w:color w:val="000000" w:themeColor="text1"/>
        </w:rPr>
        <w:t>ou can both look at the activity and also the consequences of the activity, there are ways of measuring that. It might be slightly reductive, but it seems to me you could do it.</w:t>
      </w:r>
    </w:p>
    <w:p w14:paraId="49596249" w14:textId="5A8CCEA7" w:rsidR="00DB3C48" w:rsidRDefault="00DB3C48" w:rsidP="00A30202">
      <w:pPr>
        <w:spacing w:line="360" w:lineRule="auto"/>
        <w:ind w:left="454"/>
        <w:rPr>
          <w:rFonts w:ascii="Calibri" w:hAnsi="Calibri" w:cs="Calibri"/>
          <w:color w:val="000000" w:themeColor="text1"/>
        </w:rPr>
      </w:pPr>
      <w:r>
        <w:rPr>
          <w:rFonts w:ascii="Calibri" w:hAnsi="Calibri" w:cs="Calibri"/>
          <w:color w:val="000000" w:themeColor="text1"/>
        </w:rPr>
        <w:t>(</w:t>
      </w:r>
      <w:r w:rsidR="00634522">
        <w:rPr>
          <w:rFonts w:ascii="Calibri" w:hAnsi="Calibri" w:cs="Calibri"/>
          <w:color w:val="000000" w:themeColor="text1"/>
        </w:rPr>
        <w:t>P-1</w:t>
      </w:r>
      <w:r>
        <w:rPr>
          <w:rFonts w:ascii="Calibri" w:hAnsi="Calibri" w:cs="Calibri"/>
          <w:color w:val="000000" w:themeColor="text1"/>
        </w:rPr>
        <w:t>, policy maker</w:t>
      </w:r>
      <w:r w:rsidR="00634522">
        <w:rPr>
          <w:rFonts w:ascii="Calibri" w:hAnsi="Calibri" w:cs="Calibri"/>
          <w:color w:val="000000" w:themeColor="text1"/>
        </w:rPr>
        <w:t xml:space="preserve"> and regulator</w:t>
      </w:r>
      <w:r>
        <w:rPr>
          <w:rFonts w:ascii="Calibri" w:hAnsi="Calibri" w:cs="Calibri"/>
          <w:color w:val="000000" w:themeColor="text1"/>
        </w:rPr>
        <w:t>)</w:t>
      </w:r>
    </w:p>
    <w:p w14:paraId="1B088B0A" w14:textId="77777777" w:rsidR="0031583F" w:rsidRDefault="0031583F" w:rsidP="00A30202">
      <w:pPr>
        <w:spacing w:line="360" w:lineRule="auto"/>
        <w:ind w:left="454"/>
        <w:rPr>
          <w:rFonts w:ascii="Calibri" w:hAnsi="Calibri" w:cs="Calibri"/>
          <w:color w:val="000000" w:themeColor="text1"/>
        </w:rPr>
      </w:pPr>
    </w:p>
    <w:p w14:paraId="34BD75B7" w14:textId="2D88BD07" w:rsidR="00931C56" w:rsidRPr="00931C56" w:rsidRDefault="00931C56" w:rsidP="00A30202">
      <w:pPr>
        <w:spacing w:line="360" w:lineRule="auto"/>
        <w:ind w:left="454"/>
        <w:rPr>
          <w:rFonts w:ascii="Calibri" w:hAnsi="Calibri" w:cs="Calibri"/>
          <w:i/>
          <w:iCs/>
          <w:color w:val="000000" w:themeColor="text1"/>
        </w:rPr>
      </w:pPr>
      <w:r w:rsidRPr="00931C56">
        <w:rPr>
          <w:rFonts w:ascii="Calibri" w:hAnsi="Calibri" w:cs="Calibri"/>
          <w:i/>
          <w:iCs/>
          <w:color w:val="000000" w:themeColor="text1"/>
        </w:rPr>
        <w:t>One of the great weaknesses of much of our work is attempting to measure things that cannot be measured</w:t>
      </w:r>
      <w:r>
        <w:rPr>
          <w:rFonts w:ascii="Calibri" w:hAnsi="Calibri" w:cs="Calibri"/>
          <w:i/>
          <w:iCs/>
          <w:color w:val="000000" w:themeColor="text1"/>
        </w:rPr>
        <w:t xml:space="preserve">, </w:t>
      </w:r>
      <w:r w:rsidRPr="00931C56">
        <w:rPr>
          <w:rFonts w:ascii="Calibri" w:hAnsi="Calibri" w:cs="Calibri"/>
          <w:i/>
          <w:iCs/>
          <w:color w:val="000000" w:themeColor="text1"/>
        </w:rPr>
        <w:t>and I don’t go with those who say if you cannot measure it it doesn’t exist.</w:t>
      </w:r>
    </w:p>
    <w:p w14:paraId="78BAA349" w14:textId="77777777" w:rsidR="00931C56" w:rsidRDefault="00931C56" w:rsidP="00931C56">
      <w:pPr>
        <w:spacing w:line="360" w:lineRule="auto"/>
        <w:ind w:left="454"/>
        <w:rPr>
          <w:color w:val="000000" w:themeColor="text1"/>
        </w:rPr>
      </w:pPr>
      <w:r>
        <w:rPr>
          <w:color w:val="000000" w:themeColor="text1"/>
        </w:rPr>
        <w:t>(P-2, regulator and policy maker)</w:t>
      </w:r>
    </w:p>
    <w:p w14:paraId="095E10E4" w14:textId="77777777" w:rsidR="00931C56" w:rsidRDefault="00931C56" w:rsidP="00A30202">
      <w:pPr>
        <w:spacing w:line="360" w:lineRule="auto"/>
        <w:ind w:left="454"/>
        <w:rPr>
          <w:rFonts w:ascii="Calibri" w:hAnsi="Calibri" w:cs="Calibri"/>
          <w:color w:val="000000" w:themeColor="text1"/>
        </w:rPr>
      </w:pPr>
    </w:p>
    <w:p w14:paraId="04DBF680" w14:textId="77777777" w:rsidR="00931C56" w:rsidRDefault="00931C56" w:rsidP="00A30202">
      <w:pPr>
        <w:spacing w:line="360" w:lineRule="auto"/>
        <w:ind w:left="454"/>
        <w:rPr>
          <w:rFonts w:ascii="Calibri" w:hAnsi="Calibri" w:cs="Calibri"/>
          <w:color w:val="000000" w:themeColor="text1"/>
        </w:rPr>
      </w:pPr>
    </w:p>
    <w:p w14:paraId="48E0452E" w14:textId="11981C75" w:rsidR="0031583F" w:rsidRPr="002909BA" w:rsidRDefault="002909BA" w:rsidP="00A30202">
      <w:pPr>
        <w:spacing w:line="360" w:lineRule="auto"/>
        <w:ind w:left="454"/>
        <w:rPr>
          <w:rFonts w:ascii="Calibri" w:hAnsi="Calibri" w:cs="Calibri"/>
          <w:i/>
          <w:iCs/>
          <w:color w:val="000000" w:themeColor="text1"/>
        </w:rPr>
      </w:pPr>
      <w:r w:rsidRPr="002909BA">
        <w:rPr>
          <w:rFonts w:ascii="Calibri" w:hAnsi="Calibri" w:cs="Calibri"/>
          <w:i/>
          <w:iCs/>
          <w:color w:val="000000" w:themeColor="text1"/>
        </w:rPr>
        <w:t>It</w:t>
      </w:r>
      <w:r w:rsidR="0031583F" w:rsidRPr="002909BA">
        <w:rPr>
          <w:rFonts w:ascii="Calibri" w:hAnsi="Calibri" w:cs="Calibri"/>
          <w:i/>
          <w:iCs/>
          <w:color w:val="000000" w:themeColor="text1"/>
        </w:rPr>
        <w:t xml:space="preserve"> is p</w:t>
      </w:r>
      <w:r w:rsidRPr="002909BA">
        <w:rPr>
          <w:rFonts w:ascii="Calibri" w:hAnsi="Calibri" w:cs="Calibri"/>
          <w:i/>
          <w:iCs/>
          <w:color w:val="000000" w:themeColor="text1"/>
        </w:rPr>
        <w:t>retty easy to argue that the public good is huge from higher education, but quantifying it is much more difficult</w:t>
      </w:r>
      <w:r>
        <w:rPr>
          <w:rFonts w:ascii="Calibri" w:hAnsi="Calibri" w:cs="Calibri"/>
          <w:i/>
          <w:iCs/>
          <w:color w:val="000000" w:themeColor="text1"/>
        </w:rPr>
        <w:t>…. [but] if you focus the debate on things can put a pecuniary number on, then you are missing a huge aspect of the social returns to higher education, the public good aspect.</w:t>
      </w:r>
    </w:p>
    <w:p w14:paraId="48F5426B" w14:textId="0A5030C3" w:rsidR="002909BA" w:rsidRPr="00006D0F" w:rsidRDefault="002909BA" w:rsidP="00A30202">
      <w:pPr>
        <w:spacing w:line="360" w:lineRule="auto"/>
        <w:ind w:left="454"/>
      </w:pPr>
      <w:r>
        <w:rPr>
          <w:rFonts w:ascii="Calibri" w:hAnsi="Calibri" w:cs="Calibri"/>
          <w:color w:val="000000" w:themeColor="text1"/>
        </w:rPr>
        <w:t>(P-11, expert, economics and education)</w:t>
      </w:r>
    </w:p>
    <w:p w14:paraId="051C724D" w14:textId="3D53A706" w:rsidR="00DB3C48" w:rsidRPr="00A53293" w:rsidRDefault="00DB3C48" w:rsidP="00C015DC">
      <w:pPr>
        <w:tabs>
          <w:tab w:val="left" w:pos="1156"/>
        </w:tabs>
        <w:spacing w:line="360" w:lineRule="auto"/>
        <w:ind w:left="454"/>
        <w:rPr>
          <w:color w:val="000000" w:themeColor="text1"/>
        </w:rPr>
      </w:pPr>
    </w:p>
    <w:p w14:paraId="2F59970A" w14:textId="77777777" w:rsidR="00DB3C48" w:rsidRDefault="00DB3C48" w:rsidP="00A30202">
      <w:pPr>
        <w:spacing w:line="360" w:lineRule="auto"/>
        <w:ind w:left="454"/>
        <w:rPr>
          <w:rFonts w:ascii="Calibri" w:hAnsi="Calibri" w:cs="Calibri"/>
          <w:i/>
          <w:iCs/>
          <w:color w:val="000000" w:themeColor="text1"/>
        </w:rPr>
      </w:pPr>
      <w:r w:rsidRPr="00A53293">
        <w:rPr>
          <w:rFonts w:ascii="Calibri" w:hAnsi="Calibri" w:cs="Calibri"/>
          <w:i/>
          <w:iCs/>
          <w:color w:val="000000" w:themeColor="text1"/>
        </w:rPr>
        <w:t>‘Unfortunately there isn’t a simple metric or even set of metrics</w:t>
      </w:r>
      <w:r>
        <w:rPr>
          <w:rFonts w:ascii="Calibri" w:hAnsi="Calibri" w:cs="Calibri"/>
          <w:i/>
          <w:iCs/>
          <w:color w:val="000000" w:themeColor="text1"/>
        </w:rPr>
        <w:t>. W</w:t>
      </w:r>
      <w:r w:rsidRPr="00A53293">
        <w:rPr>
          <w:rFonts w:ascii="Calibri" w:hAnsi="Calibri" w:cs="Calibri"/>
          <w:i/>
          <w:iCs/>
          <w:color w:val="000000" w:themeColor="text1"/>
        </w:rPr>
        <w:t xml:space="preserve">e did some work about a year ago where we created </w:t>
      </w:r>
      <w:r>
        <w:rPr>
          <w:rFonts w:ascii="Calibri" w:hAnsi="Calibri" w:cs="Calibri"/>
          <w:i/>
          <w:iCs/>
          <w:color w:val="000000" w:themeColor="text1"/>
        </w:rPr>
        <w:t>a</w:t>
      </w:r>
      <w:r w:rsidRPr="00A53293">
        <w:rPr>
          <w:rFonts w:ascii="Calibri" w:hAnsi="Calibri" w:cs="Calibri"/>
          <w:i/>
          <w:iCs/>
          <w:color w:val="000000" w:themeColor="text1"/>
        </w:rPr>
        <w:t xml:space="preserve"> value framework, which deliberately looked at where we could put metrics against non-economic factors. </w:t>
      </w:r>
      <w:r>
        <w:rPr>
          <w:rFonts w:ascii="Calibri" w:hAnsi="Calibri" w:cs="Calibri"/>
          <w:i/>
          <w:iCs/>
          <w:color w:val="000000" w:themeColor="text1"/>
        </w:rPr>
        <w:t>Y</w:t>
      </w:r>
      <w:r w:rsidRPr="00A53293">
        <w:rPr>
          <w:rFonts w:ascii="Calibri" w:hAnsi="Calibri" w:cs="Calibri"/>
          <w:i/>
          <w:iCs/>
          <w:color w:val="000000" w:themeColor="text1"/>
        </w:rPr>
        <w:t xml:space="preserve">ou can track things like the health of an individual or a cohort, you can track demographic participation, you can track how many are </w:t>
      </w:r>
      <w:r>
        <w:rPr>
          <w:rFonts w:ascii="Calibri" w:hAnsi="Calibri" w:cs="Calibri"/>
          <w:i/>
          <w:iCs/>
          <w:color w:val="000000" w:themeColor="text1"/>
        </w:rPr>
        <w:t>g</w:t>
      </w:r>
      <w:r w:rsidRPr="00A53293">
        <w:rPr>
          <w:rFonts w:ascii="Calibri" w:hAnsi="Calibri" w:cs="Calibri"/>
          <w:i/>
          <w:iCs/>
          <w:color w:val="000000" w:themeColor="text1"/>
        </w:rPr>
        <w:t>oing into professions seen as vital to the public good. Some of those are measurable through metrics</w:t>
      </w:r>
      <w:r>
        <w:rPr>
          <w:rFonts w:ascii="Calibri" w:hAnsi="Calibri" w:cs="Calibri"/>
          <w:i/>
          <w:iCs/>
          <w:color w:val="000000" w:themeColor="text1"/>
        </w:rPr>
        <w:t>. An</w:t>
      </w:r>
      <w:r w:rsidRPr="00A53293">
        <w:rPr>
          <w:rFonts w:ascii="Calibri" w:hAnsi="Calibri" w:cs="Calibri"/>
          <w:i/>
          <w:iCs/>
          <w:color w:val="000000" w:themeColor="text1"/>
        </w:rPr>
        <w:t xml:space="preserve"> awful lot of them aren’</w:t>
      </w:r>
      <w:r>
        <w:rPr>
          <w:rFonts w:ascii="Calibri" w:hAnsi="Calibri" w:cs="Calibri"/>
          <w:i/>
          <w:iCs/>
          <w:color w:val="000000" w:themeColor="text1"/>
        </w:rPr>
        <w:t xml:space="preserve">t. A </w:t>
      </w:r>
      <w:r w:rsidRPr="00A53293">
        <w:rPr>
          <w:rFonts w:ascii="Calibri" w:hAnsi="Calibri" w:cs="Calibri"/>
          <w:i/>
          <w:iCs/>
          <w:color w:val="000000" w:themeColor="text1"/>
        </w:rPr>
        <w:t xml:space="preserve">lot of them </w:t>
      </w:r>
      <w:r>
        <w:rPr>
          <w:rFonts w:ascii="Calibri" w:hAnsi="Calibri" w:cs="Calibri"/>
          <w:i/>
          <w:iCs/>
          <w:color w:val="000000" w:themeColor="text1"/>
        </w:rPr>
        <w:t xml:space="preserve">can [only be discerned through] </w:t>
      </w:r>
      <w:r w:rsidRPr="00A53293">
        <w:rPr>
          <w:rFonts w:ascii="Calibri" w:hAnsi="Calibri" w:cs="Calibri"/>
          <w:i/>
          <w:iCs/>
          <w:color w:val="000000" w:themeColor="text1"/>
        </w:rPr>
        <w:t>examples and case studies and actually testing</w:t>
      </w:r>
      <w:r>
        <w:rPr>
          <w:rFonts w:ascii="Calibri" w:hAnsi="Calibri" w:cs="Calibri"/>
          <w:i/>
          <w:iCs/>
          <w:color w:val="000000" w:themeColor="text1"/>
        </w:rPr>
        <w:t xml:space="preserve"> [claims that]</w:t>
      </w:r>
      <w:r w:rsidRPr="00A53293">
        <w:rPr>
          <w:rFonts w:ascii="Calibri" w:hAnsi="Calibri" w:cs="Calibri"/>
          <w:i/>
          <w:iCs/>
          <w:color w:val="000000" w:themeColor="text1"/>
        </w:rPr>
        <w:t xml:space="preserve"> because of this university or this graduate or these groups of graduates </w:t>
      </w:r>
      <w:r>
        <w:rPr>
          <w:rFonts w:ascii="Calibri" w:hAnsi="Calibri" w:cs="Calibri"/>
          <w:i/>
          <w:iCs/>
          <w:color w:val="000000" w:themeColor="text1"/>
        </w:rPr>
        <w:t>there have</w:t>
      </w:r>
      <w:r w:rsidRPr="00A53293">
        <w:rPr>
          <w:rFonts w:ascii="Calibri" w:hAnsi="Calibri" w:cs="Calibri"/>
          <w:i/>
          <w:iCs/>
          <w:color w:val="000000" w:themeColor="text1"/>
        </w:rPr>
        <w:t xml:space="preserve"> been benefit</w:t>
      </w:r>
      <w:r>
        <w:rPr>
          <w:rFonts w:ascii="Calibri" w:hAnsi="Calibri" w:cs="Calibri"/>
          <w:i/>
          <w:iCs/>
          <w:color w:val="000000" w:themeColor="text1"/>
        </w:rPr>
        <w:t>s</w:t>
      </w:r>
      <w:r w:rsidRPr="00A53293">
        <w:rPr>
          <w:rFonts w:ascii="Calibri" w:hAnsi="Calibri" w:cs="Calibri"/>
          <w:i/>
          <w:iCs/>
          <w:color w:val="000000" w:themeColor="text1"/>
        </w:rPr>
        <w:t xml:space="preserve"> to my community, my society, or my country</w:t>
      </w:r>
      <w:r>
        <w:rPr>
          <w:rFonts w:ascii="Calibri" w:hAnsi="Calibri" w:cs="Calibri"/>
          <w:i/>
          <w:iCs/>
          <w:color w:val="000000" w:themeColor="text1"/>
        </w:rPr>
        <w:t xml:space="preserve">. </w:t>
      </w:r>
    </w:p>
    <w:p w14:paraId="1B0434C6" w14:textId="4F12898F" w:rsidR="00DB3C48" w:rsidRDefault="00DB3C48" w:rsidP="00A30202">
      <w:pPr>
        <w:spacing w:line="360" w:lineRule="auto"/>
        <w:ind w:left="454"/>
        <w:rPr>
          <w:rFonts w:ascii="Calibri" w:hAnsi="Calibri" w:cs="Calibri"/>
          <w:color w:val="000000" w:themeColor="text1"/>
        </w:rPr>
      </w:pPr>
      <w:r>
        <w:rPr>
          <w:rFonts w:ascii="Calibri" w:hAnsi="Calibri" w:cs="Calibri"/>
          <w:color w:val="000000" w:themeColor="text1"/>
        </w:rPr>
        <w:t>(</w:t>
      </w:r>
      <w:r w:rsidR="00634522">
        <w:rPr>
          <w:rFonts w:ascii="Calibri" w:hAnsi="Calibri" w:cs="Calibri"/>
          <w:color w:val="000000" w:themeColor="text1"/>
        </w:rPr>
        <w:t>P-5</w:t>
      </w:r>
      <w:r w:rsidRPr="00006D0F">
        <w:rPr>
          <w:rFonts w:ascii="Calibri" w:hAnsi="Calibri" w:cs="Calibri"/>
          <w:color w:val="000000" w:themeColor="text1"/>
        </w:rPr>
        <w:t xml:space="preserve">, senior leader, </w:t>
      </w:r>
      <w:r>
        <w:rPr>
          <w:rFonts w:ascii="Calibri" w:hAnsi="Calibri" w:cs="Calibri"/>
          <w:color w:val="000000" w:themeColor="text1"/>
        </w:rPr>
        <w:t>national organisation)</w:t>
      </w:r>
    </w:p>
    <w:p w14:paraId="0C003E57" w14:textId="77777777" w:rsidR="00C17F83" w:rsidRDefault="00C17F83" w:rsidP="00A30202">
      <w:pPr>
        <w:spacing w:line="360" w:lineRule="auto"/>
        <w:ind w:left="454"/>
        <w:rPr>
          <w:rFonts w:ascii="Calibri" w:hAnsi="Calibri" w:cs="Calibri"/>
          <w:color w:val="000000" w:themeColor="text1"/>
        </w:rPr>
      </w:pPr>
    </w:p>
    <w:p w14:paraId="21968C7E" w14:textId="7F58775A" w:rsidR="00C17F83" w:rsidRPr="001D2274" w:rsidRDefault="00C17F83" w:rsidP="00A30202">
      <w:pPr>
        <w:spacing w:line="360" w:lineRule="auto"/>
        <w:ind w:left="454"/>
        <w:rPr>
          <w:rFonts w:ascii="Calibri" w:hAnsi="Calibri" w:cs="Calibri"/>
          <w:i/>
          <w:iCs/>
          <w:color w:val="000000" w:themeColor="text1"/>
        </w:rPr>
      </w:pPr>
      <w:r w:rsidRPr="001D2274">
        <w:rPr>
          <w:rFonts w:ascii="Calibri" w:hAnsi="Calibri" w:cs="Calibri"/>
          <w:i/>
          <w:iCs/>
          <w:color w:val="000000" w:themeColor="text1"/>
        </w:rPr>
        <w:t>There are a lot of ways of measuring [the contributions of higher education</w:t>
      </w:r>
      <w:r w:rsidR="001D2274">
        <w:rPr>
          <w:rFonts w:ascii="Calibri" w:hAnsi="Calibri" w:cs="Calibri"/>
          <w:i/>
          <w:iCs/>
          <w:color w:val="000000" w:themeColor="text1"/>
        </w:rPr>
        <w:t>]</w:t>
      </w:r>
      <w:r w:rsidRPr="001D2274">
        <w:rPr>
          <w:rFonts w:ascii="Calibri" w:hAnsi="Calibri" w:cs="Calibri"/>
          <w:i/>
          <w:iCs/>
          <w:color w:val="000000" w:themeColor="text1"/>
        </w:rPr>
        <w:t xml:space="preserve">, but every way is imperfect. How do you measure the contribution of good teaching to students? Do you measure it by the salaries those students go on to earn, do you measure it by social mobility, do </w:t>
      </w:r>
      <w:r w:rsidR="004672B1">
        <w:rPr>
          <w:rFonts w:ascii="Calibri" w:hAnsi="Calibri" w:cs="Calibri"/>
          <w:i/>
          <w:iCs/>
          <w:color w:val="000000" w:themeColor="text1"/>
        </w:rPr>
        <w:t>yo</w:t>
      </w:r>
      <w:r w:rsidRPr="001D2274">
        <w:rPr>
          <w:rFonts w:ascii="Calibri" w:hAnsi="Calibri" w:cs="Calibri"/>
          <w:i/>
          <w:iCs/>
          <w:color w:val="000000" w:themeColor="text1"/>
        </w:rPr>
        <w:t xml:space="preserve">u measure it by the type of jobs they go into? </w:t>
      </w:r>
      <w:r w:rsidR="001D2274" w:rsidRPr="001D2274">
        <w:rPr>
          <w:rFonts w:ascii="Calibri" w:hAnsi="Calibri" w:cs="Calibri"/>
          <w:i/>
          <w:iCs/>
          <w:color w:val="000000" w:themeColor="text1"/>
        </w:rPr>
        <w:t>Do you measure over their lifetime or just over the few years after they’ve left education? it’s important to try to measure these things, but it’s harder to do than is always recognised, and when we do measure it we should always publish the result with lots of caveats.</w:t>
      </w:r>
    </w:p>
    <w:p w14:paraId="35A2928A" w14:textId="249EC8FB" w:rsidR="001D2274" w:rsidRPr="00006D0F" w:rsidRDefault="001D2274" w:rsidP="00A30202">
      <w:pPr>
        <w:spacing w:line="360" w:lineRule="auto"/>
        <w:ind w:left="454"/>
        <w:rPr>
          <w:rFonts w:ascii="Calibri" w:hAnsi="Calibri" w:cs="Calibri"/>
          <w:color w:val="000000" w:themeColor="text1"/>
        </w:rPr>
      </w:pPr>
      <w:r>
        <w:rPr>
          <w:rFonts w:ascii="Calibri" w:hAnsi="Calibri" w:cs="Calibri"/>
          <w:color w:val="000000" w:themeColor="text1"/>
        </w:rPr>
        <w:t>(P-</w:t>
      </w:r>
      <w:r w:rsidR="004672B1">
        <w:rPr>
          <w:rFonts w:ascii="Calibri" w:hAnsi="Calibri" w:cs="Calibri"/>
          <w:color w:val="000000" w:themeColor="text1"/>
        </w:rPr>
        <w:t>4</w:t>
      </w:r>
      <w:r>
        <w:rPr>
          <w:rFonts w:ascii="Calibri" w:hAnsi="Calibri" w:cs="Calibri"/>
          <w:color w:val="000000" w:themeColor="text1"/>
        </w:rPr>
        <w:t xml:space="preserve">, </w:t>
      </w:r>
      <w:r w:rsidR="004672B1">
        <w:rPr>
          <w:rFonts w:ascii="Calibri" w:hAnsi="Calibri" w:cs="Calibri"/>
          <w:color w:val="000000" w:themeColor="text1"/>
        </w:rPr>
        <w:t xml:space="preserve">senior leader, national organisation) </w:t>
      </w:r>
    </w:p>
    <w:p w14:paraId="75170070" w14:textId="77777777" w:rsidR="004672B1" w:rsidRDefault="004672B1" w:rsidP="00104653">
      <w:pPr>
        <w:spacing w:line="360" w:lineRule="auto"/>
        <w:rPr>
          <w:color w:val="000000" w:themeColor="text1"/>
        </w:rPr>
      </w:pPr>
    </w:p>
    <w:p w14:paraId="7667CF11" w14:textId="123EA151" w:rsidR="004672B1" w:rsidRDefault="004672B1" w:rsidP="004672B1">
      <w:pPr>
        <w:spacing w:line="360" w:lineRule="auto"/>
        <w:ind w:firstLine="454"/>
        <w:rPr>
          <w:color w:val="000000" w:themeColor="text1"/>
        </w:rPr>
      </w:pPr>
      <w:r>
        <w:rPr>
          <w:color w:val="000000" w:themeColor="text1"/>
        </w:rPr>
        <w:t xml:space="preserve">Asked ‘do you think there is a way of measuring the public goods of universities?’ one expert (P-9) stated that ‘I’d be very wary of metrics in these kinds of fields’, especially when used to rank universities against each other, universities with different missions. For example, the effects of research were closely impacted by historical and contextual factors. </w:t>
      </w:r>
    </w:p>
    <w:p w14:paraId="7B7D2A87" w14:textId="0E78BC01" w:rsidR="00104653" w:rsidRDefault="00BA02FE" w:rsidP="00104653">
      <w:pPr>
        <w:spacing w:line="360" w:lineRule="auto"/>
        <w:rPr>
          <w:color w:val="000000" w:themeColor="text1"/>
        </w:rPr>
      </w:pPr>
      <w:r>
        <w:rPr>
          <w:color w:val="000000" w:themeColor="text1"/>
        </w:rPr>
        <w:lastRenderedPageBreak/>
        <w:tab/>
        <w:t xml:space="preserve">A third factor that conditioned variations within the interviewee group was discipline background. This played less of a role among university-based personnel than might have been expected. The humanists </w:t>
      </w:r>
      <w:r w:rsidR="00104653">
        <w:rPr>
          <w:color w:val="000000" w:themeColor="text1"/>
        </w:rPr>
        <w:t>tended to have</w:t>
      </w:r>
      <w:r>
        <w:rPr>
          <w:color w:val="000000" w:themeColor="text1"/>
        </w:rPr>
        <w:t xml:space="preserve"> the broadest concept of the social and cultural role of higher education and the medicine-trained interviewees emphasised applied research and public service. </w:t>
      </w:r>
      <w:r w:rsidR="00104653">
        <w:t xml:space="preserve">Among the several interviewees who were economically trained it seemed that </w:t>
      </w:r>
      <w:r>
        <w:t xml:space="preserve">discipline background had less impact on responses about public good in higher education than it had in relation to </w:t>
      </w:r>
      <w:r w:rsidR="00104653">
        <w:t xml:space="preserve">responses on </w:t>
      </w:r>
      <w:r>
        <w:t xml:space="preserve">public good in general. The economic textbook played less of role when higher education was discussed. </w:t>
      </w:r>
    </w:p>
    <w:p w14:paraId="0502BF28" w14:textId="77777777" w:rsidR="00BA02FE" w:rsidRDefault="00BA02FE" w:rsidP="00A30202">
      <w:pPr>
        <w:spacing w:line="360" w:lineRule="auto"/>
        <w:rPr>
          <w:color w:val="000000" w:themeColor="text1"/>
        </w:rPr>
      </w:pPr>
    </w:p>
    <w:p w14:paraId="633FBC70" w14:textId="77777777" w:rsidR="00DB3C48" w:rsidRPr="00634522" w:rsidRDefault="00DB3C48" w:rsidP="00A30202">
      <w:pPr>
        <w:spacing w:line="360" w:lineRule="auto"/>
        <w:rPr>
          <w:b/>
          <w:bCs/>
          <w:color w:val="000000" w:themeColor="text1"/>
        </w:rPr>
      </w:pPr>
      <w:r w:rsidRPr="00634522">
        <w:rPr>
          <w:b/>
          <w:bCs/>
          <w:color w:val="000000" w:themeColor="text1"/>
        </w:rPr>
        <w:t>Higher education and the collective public good</w:t>
      </w:r>
    </w:p>
    <w:p w14:paraId="1F2D0AC7" w14:textId="77777777" w:rsidR="00DB3C48" w:rsidRDefault="00DB3C48" w:rsidP="00A30202">
      <w:pPr>
        <w:spacing w:line="360" w:lineRule="auto"/>
        <w:rPr>
          <w:color w:val="000000" w:themeColor="text1"/>
        </w:rPr>
      </w:pPr>
    </w:p>
    <w:p w14:paraId="47A540D4" w14:textId="18FC850E" w:rsidR="00B935B7" w:rsidRDefault="00DB3C48" w:rsidP="00A30202">
      <w:pPr>
        <w:spacing w:line="360" w:lineRule="auto"/>
        <w:rPr>
          <w:color w:val="000000" w:themeColor="text1"/>
        </w:rPr>
      </w:pPr>
      <w:r>
        <w:rPr>
          <w:color w:val="000000" w:themeColor="text1"/>
        </w:rPr>
        <w:t>The main line of discussion concerned varying claims about the contribution of higher education to collective goods. These included transformation of individual lives at scale leading to shared social literacy, inclusive social relations, social communications, knowledge, the provision of policy advice to government and assistance with governmental regulation, the fram</w:t>
      </w:r>
      <w:r w:rsidR="00C015DC">
        <w:rPr>
          <w:color w:val="000000" w:themeColor="text1"/>
        </w:rPr>
        <w:t xml:space="preserve">ing </w:t>
      </w:r>
      <w:r>
        <w:rPr>
          <w:color w:val="000000" w:themeColor="text1"/>
        </w:rPr>
        <w:t>of educational opportunity and social mobility</w:t>
      </w:r>
      <w:r w:rsidR="00C015DC">
        <w:rPr>
          <w:color w:val="000000" w:themeColor="text1"/>
        </w:rPr>
        <w:t>, and contributions to local and regional development</w:t>
      </w:r>
      <w:r>
        <w:rPr>
          <w:color w:val="000000" w:themeColor="text1"/>
        </w:rPr>
        <w:t>.</w:t>
      </w:r>
      <w:r w:rsidR="0070184A">
        <w:rPr>
          <w:color w:val="000000" w:themeColor="text1"/>
        </w:rPr>
        <w:t xml:space="preserve"> </w:t>
      </w:r>
      <w:r w:rsidR="00984B1F">
        <w:rPr>
          <w:color w:val="000000" w:themeColor="text1"/>
        </w:rPr>
        <w:t>Higher education’s provision of professional and occupational training was another collective benefit:</w:t>
      </w:r>
    </w:p>
    <w:p w14:paraId="6C92C8B4" w14:textId="77777777" w:rsidR="00984B1F" w:rsidRDefault="00984B1F" w:rsidP="00A30202">
      <w:pPr>
        <w:spacing w:line="360" w:lineRule="auto"/>
        <w:rPr>
          <w:color w:val="000000" w:themeColor="text1"/>
        </w:rPr>
      </w:pPr>
    </w:p>
    <w:p w14:paraId="24F81BD8" w14:textId="77777777" w:rsidR="00DE2751" w:rsidRPr="00DE2751" w:rsidRDefault="00DE2751" w:rsidP="00DE2751">
      <w:pPr>
        <w:spacing w:line="360" w:lineRule="auto"/>
        <w:ind w:left="454"/>
        <w:rPr>
          <w:i/>
          <w:iCs/>
          <w:color w:val="000000" w:themeColor="text1"/>
        </w:rPr>
      </w:pPr>
      <w:r w:rsidRPr="00DE2751">
        <w:rPr>
          <w:i/>
          <w:iCs/>
          <w:color w:val="000000" w:themeColor="text1"/>
        </w:rPr>
        <w:t>You who haven’t gone to university benefit from the people in hospitals who look after you, the judges who ensure that the criminal court is safe, fair and equitable, you benefit from a pharmacist giving you the right dose…</w:t>
      </w:r>
    </w:p>
    <w:p w14:paraId="37E00B82" w14:textId="4E0D6091" w:rsidR="00984B1F" w:rsidRDefault="00DE2751" w:rsidP="00DE2751">
      <w:pPr>
        <w:spacing w:line="360" w:lineRule="auto"/>
        <w:ind w:left="454"/>
        <w:rPr>
          <w:color w:val="000000" w:themeColor="text1"/>
        </w:rPr>
      </w:pPr>
      <w:r>
        <w:rPr>
          <w:color w:val="000000" w:themeColor="text1"/>
        </w:rPr>
        <w:t xml:space="preserve">(U-2, senior manager-leader, university 1, arts) </w:t>
      </w:r>
    </w:p>
    <w:p w14:paraId="3C65D984" w14:textId="77777777" w:rsidR="00984B1F" w:rsidRDefault="00984B1F" w:rsidP="00A30202">
      <w:pPr>
        <w:spacing w:line="360" w:lineRule="auto"/>
        <w:rPr>
          <w:color w:val="000000" w:themeColor="text1"/>
        </w:rPr>
      </w:pPr>
    </w:p>
    <w:p w14:paraId="1E0331F6" w14:textId="2B392CFD" w:rsidR="00DB3C48" w:rsidRDefault="00B935B7" w:rsidP="00B935B7">
      <w:pPr>
        <w:spacing w:line="360" w:lineRule="auto"/>
        <w:ind w:firstLine="454"/>
        <w:rPr>
          <w:color w:val="000000" w:themeColor="text1"/>
        </w:rPr>
      </w:pPr>
      <w:r>
        <w:rPr>
          <w:color w:val="000000" w:themeColor="text1"/>
        </w:rPr>
        <w:t>Several i</w:t>
      </w:r>
      <w:r w:rsidR="0070184A">
        <w:rPr>
          <w:color w:val="000000" w:themeColor="text1"/>
        </w:rPr>
        <w:t xml:space="preserve">nterviewees </w:t>
      </w:r>
      <w:r>
        <w:rPr>
          <w:color w:val="000000" w:themeColor="text1"/>
        </w:rPr>
        <w:t xml:space="preserve">cited </w:t>
      </w:r>
      <w:r w:rsidR="0070184A">
        <w:rPr>
          <w:color w:val="000000" w:themeColor="text1"/>
        </w:rPr>
        <w:t xml:space="preserve">a Dearing-like </w:t>
      </w:r>
      <w:r w:rsidR="00984B1F">
        <w:rPr>
          <w:color w:val="000000" w:themeColor="text1"/>
        </w:rPr>
        <w:t xml:space="preserve">multiple </w:t>
      </w:r>
      <w:r w:rsidR="0070184A">
        <w:rPr>
          <w:color w:val="000000" w:themeColor="text1"/>
        </w:rPr>
        <w:t>institutional remit</w:t>
      </w:r>
      <w:r w:rsidR="00984B1F">
        <w:rPr>
          <w:color w:val="000000" w:themeColor="text1"/>
        </w:rPr>
        <w:t xml:space="preserve"> in society</w:t>
      </w:r>
      <w:r w:rsidR="0070184A">
        <w:rPr>
          <w:color w:val="000000" w:themeColor="text1"/>
        </w:rPr>
        <w:t>:</w:t>
      </w:r>
    </w:p>
    <w:p w14:paraId="4A4D411B" w14:textId="77777777" w:rsidR="0070184A" w:rsidRDefault="0070184A" w:rsidP="00A30202">
      <w:pPr>
        <w:spacing w:line="360" w:lineRule="auto"/>
        <w:rPr>
          <w:color w:val="000000" w:themeColor="text1"/>
        </w:rPr>
      </w:pPr>
    </w:p>
    <w:p w14:paraId="5192A47A" w14:textId="0CDE70A2" w:rsidR="0070184A" w:rsidRPr="0070184A" w:rsidRDefault="0070184A" w:rsidP="0070184A">
      <w:pPr>
        <w:spacing w:line="360" w:lineRule="auto"/>
        <w:ind w:left="454"/>
        <w:rPr>
          <w:i/>
          <w:iCs/>
          <w:color w:val="000000" w:themeColor="text1"/>
        </w:rPr>
      </w:pPr>
      <w:r w:rsidRPr="0070184A">
        <w:rPr>
          <w:i/>
          <w:iCs/>
          <w:color w:val="000000" w:themeColor="text1"/>
        </w:rPr>
        <w:t>It's difficult to find a university, certainly a Russell Group university, that doesn’t have somewhere in its mission statement the societal role, the civic role.</w:t>
      </w:r>
    </w:p>
    <w:p w14:paraId="5A1971BE" w14:textId="1F4FDCB2" w:rsidR="0070184A" w:rsidRDefault="0070184A" w:rsidP="0070184A">
      <w:pPr>
        <w:spacing w:line="360" w:lineRule="auto"/>
        <w:ind w:left="454"/>
        <w:rPr>
          <w:color w:val="000000" w:themeColor="text1"/>
        </w:rPr>
      </w:pPr>
      <w:r>
        <w:rPr>
          <w:color w:val="000000" w:themeColor="text1"/>
        </w:rPr>
        <w:t xml:space="preserve">(U-3, senior level manager-leader, university </w:t>
      </w:r>
      <w:r w:rsidR="00640B33">
        <w:rPr>
          <w:color w:val="000000" w:themeColor="text1"/>
        </w:rPr>
        <w:t>1</w:t>
      </w:r>
      <w:r>
        <w:rPr>
          <w:color w:val="000000" w:themeColor="text1"/>
        </w:rPr>
        <w:t>, medicine)</w:t>
      </w:r>
    </w:p>
    <w:p w14:paraId="3E40A49A" w14:textId="77777777" w:rsidR="0070184A" w:rsidRDefault="0070184A" w:rsidP="00A30202">
      <w:pPr>
        <w:spacing w:line="360" w:lineRule="auto"/>
        <w:rPr>
          <w:color w:val="000000" w:themeColor="text1"/>
        </w:rPr>
      </w:pPr>
    </w:p>
    <w:p w14:paraId="209170DD" w14:textId="7AA857F6" w:rsidR="00B935B7" w:rsidRDefault="00B935B7" w:rsidP="00A30202">
      <w:pPr>
        <w:spacing w:line="360" w:lineRule="auto"/>
        <w:ind w:firstLine="454"/>
      </w:pPr>
      <w:r>
        <w:t xml:space="preserve">The civic role was broadly agreed by interviewees from both universities and emphasised by some regulators/policy makers (e.g. P-1, P-3). </w:t>
      </w:r>
      <w:r w:rsidR="00640B33">
        <w:t xml:space="preserve">One mid-level manager-leader </w:t>
      </w:r>
      <w:r w:rsidR="00640B33">
        <w:lastRenderedPageBreak/>
        <w:t xml:space="preserve">commented that the boundaries of this role were partly determined by the social partners, such as those in charities, the prison sector, or the cultural sector: ‘what’s in it for them, how does this fit into their own story about public good?’ (U-1). </w:t>
      </w:r>
    </w:p>
    <w:p w14:paraId="7BA070A6" w14:textId="729A3288" w:rsidR="00DB3C48" w:rsidRPr="00BC658E" w:rsidRDefault="00DB3C48" w:rsidP="00A30202">
      <w:pPr>
        <w:spacing w:line="360" w:lineRule="auto"/>
        <w:ind w:firstLine="454"/>
        <w:rPr>
          <w:color w:val="000000" w:themeColor="text1"/>
        </w:rPr>
      </w:pPr>
      <w:r>
        <w:t xml:space="preserve">A number of interviewees emphasised that the individualised benefits of higher education were broader than private pecuniary benefits. Those individualised benefits included the transformation of students as capable, socialised and autonomous persons. Combining graduates, this outcome of higher education contributed </w:t>
      </w:r>
      <w:r w:rsidR="00B935B7">
        <w:t xml:space="preserve">not just to individuals but </w:t>
      </w:r>
      <w:r>
        <w:t>to collective social capabilities and social relations</w:t>
      </w:r>
      <w:r w:rsidR="00B935B7">
        <w:t>,</w:t>
      </w:r>
      <w:r>
        <w:t xml:space="preserve"> in many domains. This line of reasoning, which approximates the exponents of Bildung in education in relation to the social contribution of individual graduates, again closes the split between private and public, as well as the notion of a separation between individual and social</w:t>
      </w:r>
      <w:r w:rsidR="00065F40">
        <w:t xml:space="preserve"> outcomes</w:t>
      </w:r>
      <w:r>
        <w:t xml:space="preserve">. </w:t>
      </w:r>
    </w:p>
    <w:p w14:paraId="550E78AE" w14:textId="77777777" w:rsidR="00DB3C48" w:rsidRDefault="00DB3C48" w:rsidP="00A30202">
      <w:pPr>
        <w:spacing w:line="360" w:lineRule="auto"/>
      </w:pPr>
    </w:p>
    <w:p w14:paraId="2738861A" w14:textId="77777777" w:rsidR="00DB3C48" w:rsidRDefault="00DB3C48" w:rsidP="00A30202">
      <w:pPr>
        <w:spacing w:line="360" w:lineRule="auto"/>
        <w:ind w:left="454"/>
        <w:rPr>
          <w:rFonts w:ascii="Calibri" w:hAnsi="Calibri" w:cs="Calibri"/>
          <w:i/>
          <w:iCs/>
          <w:color w:val="000000" w:themeColor="text1"/>
        </w:rPr>
      </w:pPr>
      <w:r>
        <w:rPr>
          <w:rFonts w:ascii="Calibri" w:hAnsi="Calibri" w:cs="Calibri"/>
          <w:i/>
          <w:iCs/>
          <w:color w:val="000000" w:themeColor="text1"/>
        </w:rPr>
        <w:t>Y</w:t>
      </w:r>
      <w:r w:rsidRPr="00141AB1">
        <w:rPr>
          <w:rFonts w:ascii="Calibri" w:hAnsi="Calibri" w:cs="Calibri"/>
          <w:i/>
          <w:iCs/>
          <w:color w:val="000000" w:themeColor="text1"/>
        </w:rPr>
        <w:t>ou can turn someone from someone who feels like they have no agency in their life, or they have very few choices, into someone with lots of agency and lots of choices. I think that is very powerful.</w:t>
      </w:r>
    </w:p>
    <w:p w14:paraId="3E7D5396" w14:textId="53876D71" w:rsidR="00DB3C48" w:rsidRPr="00141AB1" w:rsidRDefault="00DB3C48" w:rsidP="00A30202">
      <w:pPr>
        <w:spacing w:line="360" w:lineRule="auto"/>
        <w:ind w:left="454"/>
        <w:rPr>
          <w:rFonts w:ascii="Calibri" w:hAnsi="Calibri" w:cs="Calibri"/>
          <w:color w:val="000000" w:themeColor="text1"/>
        </w:rPr>
      </w:pPr>
      <w:r>
        <w:rPr>
          <w:rFonts w:ascii="Calibri" w:hAnsi="Calibri" w:cs="Calibri"/>
          <w:color w:val="000000" w:themeColor="text1"/>
        </w:rPr>
        <w:t>(P</w:t>
      </w:r>
      <w:r w:rsidR="00634522">
        <w:rPr>
          <w:rFonts w:ascii="Calibri" w:hAnsi="Calibri" w:cs="Calibri"/>
          <w:color w:val="000000" w:themeColor="text1"/>
        </w:rPr>
        <w:t>-</w:t>
      </w:r>
      <w:r>
        <w:rPr>
          <w:rFonts w:ascii="Calibri" w:hAnsi="Calibri" w:cs="Calibri"/>
          <w:color w:val="000000" w:themeColor="text1"/>
        </w:rPr>
        <w:t xml:space="preserve">7, </w:t>
      </w:r>
      <w:r w:rsidR="00634522">
        <w:rPr>
          <w:rFonts w:ascii="Calibri" w:hAnsi="Calibri" w:cs="Calibri"/>
          <w:color w:val="000000" w:themeColor="text1"/>
        </w:rPr>
        <w:t>senior leader of national organisation</w:t>
      </w:r>
      <w:r>
        <w:rPr>
          <w:rFonts w:ascii="Calibri" w:hAnsi="Calibri" w:cs="Calibri"/>
          <w:color w:val="000000" w:themeColor="text1"/>
        </w:rPr>
        <w:t>)</w:t>
      </w:r>
    </w:p>
    <w:p w14:paraId="68FC678C" w14:textId="77777777" w:rsidR="00DB3C48" w:rsidRDefault="00DB3C48" w:rsidP="00A30202">
      <w:pPr>
        <w:spacing w:line="360" w:lineRule="auto"/>
      </w:pPr>
    </w:p>
    <w:p w14:paraId="361D5FB2" w14:textId="77777777" w:rsidR="00DB3C48" w:rsidRDefault="00DB3C48" w:rsidP="00A30202">
      <w:pPr>
        <w:spacing w:line="360" w:lineRule="auto"/>
        <w:ind w:left="454"/>
        <w:rPr>
          <w:rFonts w:ascii="Calibri" w:hAnsi="Calibri" w:cs="Calibri"/>
          <w:i/>
          <w:iCs/>
          <w:color w:val="000000" w:themeColor="text1"/>
        </w:rPr>
      </w:pPr>
      <w:r w:rsidRPr="00141AB1">
        <w:rPr>
          <w:rFonts w:ascii="Calibri" w:hAnsi="Calibri" w:cs="Calibri"/>
          <w:i/>
          <w:iCs/>
          <w:color w:val="000000" w:themeColor="text1"/>
        </w:rPr>
        <w:t>I’m deeply committee to, and I have a personal experience of what I think as the transformative power of higher education, the effects that that has on the individual, but also then how that then creates a broader public good as well.</w:t>
      </w:r>
    </w:p>
    <w:p w14:paraId="1FECF07B" w14:textId="3916D0E2" w:rsidR="00DB3C48" w:rsidRPr="00141AB1" w:rsidRDefault="00DB3C48" w:rsidP="00A30202">
      <w:pPr>
        <w:spacing w:line="360" w:lineRule="auto"/>
        <w:ind w:left="454"/>
        <w:rPr>
          <w:rFonts w:ascii="Calibri" w:hAnsi="Calibri" w:cs="Calibri"/>
          <w:color w:val="000000" w:themeColor="text1"/>
        </w:rPr>
      </w:pPr>
      <w:r>
        <w:rPr>
          <w:rFonts w:ascii="Calibri" w:hAnsi="Calibri" w:cs="Calibri"/>
          <w:color w:val="000000" w:themeColor="text1"/>
        </w:rPr>
        <w:t>(U</w:t>
      </w:r>
      <w:r w:rsidR="00634522">
        <w:rPr>
          <w:rFonts w:ascii="Calibri" w:hAnsi="Calibri" w:cs="Calibri"/>
          <w:color w:val="000000" w:themeColor="text1"/>
        </w:rPr>
        <w:t>-</w:t>
      </w:r>
      <w:r>
        <w:rPr>
          <w:rFonts w:ascii="Calibri" w:hAnsi="Calibri" w:cs="Calibri"/>
          <w:color w:val="000000" w:themeColor="text1"/>
        </w:rPr>
        <w:t xml:space="preserve">1, middle level </w:t>
      </w:r>
      <w:r w:rsidR="00634522">
        <w:rPr>
          <w:rFonts w:ascii="Calibri" w:hAnsi="Calibri" w:cs="Calibri"/>
          <w:color w:val="000000" w:themeColor="text1"/>
        </w:rPr>
        <w:t>manager-</w:t>
      </w:r>
      <w:r>
        <w:rPr>
          <w:rFonts w:ascii="Calibri" w:hAnsi="Calibri" w:cs="Calibri"/>
          <w:color w:val="000000" w:themeColor="text1"/>
        </w:rPr>
        <w:t>leader, university 1, literature)</w:t>
      </w:r>
    </w:p>
    <w:p w14:paraId="5FD256BA" w14:textId="77777777" w:rsidR="00DB3C48" w:rsidRPr="00141AB1" w:rsidRDefault="00DB3C48" w:rsidP="00A30202">
      <w:pPr>
        <w:spacing w:line="360" w:lineRule="auto"/>
        <w:ind w:left="454"/>
        <w:rPr>
          <w:rFonts w:ascii="Calibri" w:hAnsi="Calibri" w:cs="Calibri"/>
          <w:i/>
          <w:iCs/>
          <w:color w:val="000000" w:themeColor="text1"/>
        </w:rPr>
      </w:pPr>
    </w:p>
    <w:p w14:paraId="235618AE" w14:textId="1FB4B0D9" w:rsidR="00DB3C48" w:rsidRPr="00141AB1" w:rsidRDefault="00DB3C48" w:rsidP="00A30202">
      <w:pPr>
        <w:spacing w:line="360" w:lineRule="auto"/>
        <w:ind w:left="454"/>
      </w:pPr>
      <w:r w:rsidRPr="00141AB1">
        <w:rPr>
          <w:rFonts w:ascii="Calibri" w:hAnsi="Calibri" w:cs="Calibri"/>
          <w:i/>
          <w:iCs/>
        </w:rPr>
        <w:t>We have quite a narrow way of talking about benefit, we are not so good at saying</w:t>
      </w:r>
      <w:r>
        <w:rPr>
          <w:rFonts w:ascii="Calibri" w:hAnsi="Calibri" w:cs="Calibri"/>
          <w:i/>
          <w:iCs/>
        </w:rPr>
        <w:t>,</w:t>
      </w:r>
      <w:r w:rsidRPr="00141AB1">
        <w:rPr>
          <w:rFonts w:ascii="Calibri" w:hAnsi="Calibri" w:cs="Calibri"/>
          <w:i/>
          <w:iCs/>
        </w:rPr>
        <w:t xml:space="preserve"> well one of our public goods </w:t>
      </w:r>
      <w:r>
        <w:rPr>
          <w:rFonts w:ascii="Calibri" w:hAnsi="Calibri" w:cs="Calibri"/>
          <w:i/>
          <w:iCs/>
        </w:rPr>
        <w:t>is</w:t>
      </w:r>
      <w:r w:rsidRPr="00141AB1">
        <w:rPr>
          <w:rFonts w:ascii="Calibri" w:hAnsi="Calibri" w:cs="Calibri"/>
          <w:i/>
          <w:iCs/>
        </w:rPr>
        <w:t xml:space="preserve"> the people that leave </w:t>
      </w:r>
      <w:r w:rsidR="00634522">
        <w:rPr>
          <w:rFonts w:ascii="Calibri" w:hAnsi="Calibri" w:cs="Calibri"/>
          <w:i/>
          <w:iCs/>
        </w:rPr>
        <w:t>us</w:t>
      </w:r>
      <w:r w:rsidRPr="00141AB1">
        <w:rPr>
          <w:rFonts w:ascii="Calibri" w:hAnsi="Calibri" w:cs="Calibri"/>
          <w:i/>
          <w:iCs/>
        </w:rPr>
        <w:t>, it’s our former students, and what they then go out and go on to do, frankly regardless of what salary they earn</w:t>
      </w:r>
      <w:r>
        <w:rPr>
          <w:rFonts w:ascii="Calibri" w:hAnsi="Calibri" w:cs="Calibri"/>
          <w:i/>
          <w:iCs/>
        </w:rPr>
        <w:t>.</w:t>
      </w:r>
    </w:p>
    <w:p w14:paraId="38FD8F65" w14:textId="77777777" w:rsidR="00DB3C48" w:rsidRPr="00141AB1" w:rsidRDefault="00DB3C48" w:rsidP="00A30202">
      <w:pPr>
        <w:spacing w:line="360" w:lineRule="auto"/>
        <w:ind w:left="454"/>
      </w:pPr>
    </w:p>
    <w:p w14:paraId="7272FAC4" w14:textId="77777777" w:rsidR="00DB3C48" w:rsidRPr="00FF0F14" w:rsidRDefault="00DB3C48" w:rsidP="00A30202">
      <w:pPr>
        <w:spacing w:line="360" w:lineRule="auto"/>
        <w:ind w:left="454"/>
        <w:rPr>
          <w:rFonts w:ascii="Calibri" w:hAnsi="Calibri" w:cs="Calibri"/>
          <w:i/>
          <w:iCs/>
        </w:rPr>
      </w:pPr>
      <w:r w:rsidRPr="00FF0F14">
        <w:rPr>
          <w:i/>
          <w:iCs/>
        </w:rPr>
        <w:t xml:space="preserve">Having a university qualification places you in a position where you might command a higher salary … there is a private benefit there certainly, </w:t>
      </w:r>
      <w:r w:rsidRPr="00FF0F14">
        <w:rPr>
          <w:rFonts w:ascii="Calibri" w:hAnsi="Calibri" w:cs="Calibri"/>
          <w:i/>
          <w:iCs/>
        </w:rPr>
        <w:t xml:space="preserve">but there is an overarching public good, which is that it contributes to a society that is a thoughtful one, that is a reflective one, that values multiplicity of perspectives, that values international perspectives </w:t>
      </w:r>
      <w:r>
        <w:rPr>
          <w:rFonts w:ascii="Calibri" w:hAnsi="Calibri" w:cs="Calibri"/>
          <w:i/>
          <w:iCs/>
        </w:rPr>
        <w:t>…</w:t>
      </w:r>
    </w:p>
    <w:p w14:paraId="400B32AE" w14:textId="0B4EA9B9" w:rsidR="00DB3C48" w:rsidRPr="00FF0F14" w:rsidRDefault="00DB3C48" w:rsidP="00A30202">
      <w:pPr>
        <w:spacing w:line="360" w:lineRule="auto"/>
        <w:ind w:left="454"/>
      </w:pPr>
      <w:r w:rsidRPr="00FF0F14">
        <w:rPr>
          <w:rFonts w:ascii="Calibri" w:hAnsi="Calibri" w:cs="Calibri"/>
        </w:rPr>
        <w:t>(U</w:t>
      </w:r>
      <w:r w:rsidR="00634522">
        <w:rPr>
          <w:rFonts w:ascii="Calibri" w:hAnsi="Calibri" w:cs="Calibri"/>
        </w:rPr>
        <w:t>-</w:t>
      </w:r>
      <w:r w:rsidRPr="00FF0F14">
        <w:rPr>
          <w:rFonts w:ascii="Calibri" w:hAnsi="Calibri" w:cs="Calibri"/>
        </w:rPr>
        <w:t xml:space="preserve">1, middle level </w:t>
      </w:r>
      <w:r w:rsidR="00634522">
        <w:rPr>
          <w:rFonts w:ascii="Calibri" w:hAnsi="Calibri" w:cs="Calibri"/>
        </w:rPr>
        <w:t>manager-</w:t>
      </w:r>
      <w:r w:rsidRPr="00FF0F14">
        <w:rPr>
          <w:rFonts w:ascii="Calibri" w:hAnsi="Calibri" w:cs="Calibri"/>
        </w:rPr>
        <w:t>leader, university 1, literature)</w:t>
      </w:r>
    </w:p>
    <w:p w14:paraId="08A41242" w14:textId="77777777" w:rsidR="00DB3C48" w:rsidRPr="00141AB1" w:rsidRDefault="00DB3C48" w:rsidP="00A30202">
      <w:pPr>
        <w:spacing w:line="360" w:lineRule="auto"/>
        <w:ind w:left="454"/>
      </w:pPr>
    </w:p>
    <w:p w14:paraId="195D27AD" w14:textId="039F75AA" w:rsidR="00DB3C48" w:rsidRDefault="00634522" w:rsidP="00A30202">
      <w:pPr>
        <w:spacing w:line="360" w:lineRule="auto"/>
        <w:ind w:left="454"/>
        <w:rPr>
          <w:rFonts w:ascii="Calibri" w:hAnsi="Calibri" w:cs="Calibri"/>
          <w:i/>
          <w:iCs/>
        </w:rPr>
      </w:pPr>
      <w:r>
        <w:rPr>
          <w:rFonts w:ascii="Calibri" w:hAnsi="Calibri" w:cs="Calibri"/>
          <w:i/>
          <w:iCs/>
        </w:rPr>
        <w:t>I</w:t>
      </w:r>
      <w:r w:rsidR="00DB3C48" w:rsidRPr="00FF0F14">
        <w:rPr>
          <w:rFonts w:ascii="Calibri" w:hAnsi="Calibri" w:cs="Calibri"/>
          <w:i/>
          <w:iCs/>
        </w:rPr>
        <w:t>t is good for us as a community to have people who ask questions, who understand responsibility, who understand complexity and ambiguity</w:t>
      </w:r>
      <w:r w:rsidR="00DB3C48">
        <w:rPr>
          <w:rFonts w:ascii="Calibri" w:hAnsi="Calibri" w:cs="Calibri"/>
          <w:i/>
          <w:iCs/>
        </w:rPr>
        <w:t xml:space="preserve"> …</w:t>
      </w:r>
      <w:r w:rsidR="00DB3C48" w:rsidRPr="00FF0F14">
        <w:rPr>
          <w:rFonts w:ascii="Calibri" w:hAnsi="Calibri" w:cs="Calibri"/>
          <w:i/>
          <w:iCs/>
        </w:rPr>
        <w:t xml:space="preserve"> it’s good to have a civil society in which people understand their own biases and can reach out and be empathetic to others</w:t>
      </w:r>
      <w:r w:rsidR="00DB3C48">
        <w:rPr>
          <w:rFonts w:ascii="Calibri" w:hAnsi="Calibri" w:cs="Calibri"/>
          <w:i/>
          <w:iCs/>
        </w:rPr>
        <w:t>.</w:t>
      </w:r>
    </w:p>
    <w:p w14:paraId="25C7C615" w14:textId="2233C1AA" w:rsidR="00DB3C48" w:rsidRDefault="00DB3C48" w:rsidP="009E5757">
      <w:pPr>
        <w:tabs>
          <w:tab w:val="left" w:pos="5676"/>
        </w:tabs>
        <w:spacing w:line="360" w:lineRule="auto"/>
        <w:ind w:left="454"/>
        <w:rPr>
          <w:rFonts w:ascii="Calibri" w:hAnsi="Calibri" w:cs="Calibri"/>
        </w:rPr>
      </w:pPr>
      <w:r>
        <w:rPr>
          <w:rFonts w:ascii="Calibri" w:hAnsi="Calibri" w:cs="Calibri"/>
        </w:rPr>
        <w:t>(U</w:t>
      </w:r>
      <w:r w:rsidR="00634522">
        <w:rPr>
          <w:rFonts w:ascii="Calibri" w:hAnsi="Calibri" w:cs="Calibri"/>
        </w:rPr>
        <w:t>-</w:t>
      </w:r>
      <w:r>
        <w:rPr>
          <w:rFonts w:ascii="Calibri" w:hAnsi="Calibri" w:cs="Calibri"/>
        </w:rPr>
        <w:t xml:space="preserve">2, senior </w:t>
      </w:r>
      <w:r w:rsidR="00634522">
        <w:rPr>
          <w:rFonts w:ascii="Calibri" w:hAnsi="Calibri" w:cs="Calibri"/>
        </w:rPr>
        <w:t>manager-</w:t>
      </w:r>
      <w:r>
        <w:rPr>
          <w:rFonts w:ascii="Calibri" w:hAnsi="Calibri" w:cs="Calibri"/>
        </w:rPr>
        <w:t>leader, university 1, arts)</w:t>
      </w:r>
      <w:r w:rsidR="009E5757">
        <w:rPr>
          <w:rFonts w:ascii="Calibri" w:hAnsi="Calibri" w:cs="Calibri"/>
        </w:rPr>
        <w:tab/>
      </w:r>
    </w:p>
    <w:p w14:paraId="694A9BD1" w14:textId="77777777" w:rsidR="00BA02FE" w:rsidRDefault="00BA02FE" w:rsidP="009E5757">
      <w:pPr>
        <w:tabs>
          <w:tab w:val="left" w:pos="5676"/>
        </w:tabs>
        <w:spacing w:line="360" w:lineRule="auto"/>
        <w:ind w:left="454"/>
        <w:rPr>
          <w:rFonts w:ascii="Calibri" w:hAnsi="Calibri" w:cs="Calibri"/>
        </w:rPr>
      </w:pPr>
    </w:p>
    <w:p w14:paraId="6FF8AB93" w14:textId="58EACD58" w:rsidR="00BA02FE" w:rsidRPr="00BA02FE" w:rsidRDefault="00BA02FE" w:rsidP="009E5757">
      <w:pPr>
        <w:tabs>
          <w:tab w:val="left" w:pos="5676"/>
        </w:tabs>
        <w:spacing w:line="360" w:lineRule="auto"/>
        <w:ind w:left="454"/>
        <w:rPr>
          <w:rFonts w:ascii="Calibri" w:hAnsi="Calibri" w:cs="Calibri"/>
          <w:i/>
          <w:iCs/>
        </w:rPr>
      </w:pPr>
      <w:r w:rsidRPr="00BA02FE">
        <w:rPr>
          <w:rFonts w:ascii="Calibri" w:hAnsi="Calibri" w:cs="Calibri"/>
          <w:i/>
          <w:iCs/>
        </w:rPr>
        <w:t>I would never want us to think of our student cohorts, or our communities of learners, purely in terms of economics.</w:t>
      </w:r>
    </w:p>
    <w:p w14:paraId="0B04B540" w14:textId="5AFFC485" w:rsidR="00BA02FE" w:rsidRDefault="00BA02FE" w:rsidP="009E5757">
      <w:pPr>
        <w:tabs>
          <w:tab w:val="left" w:pos="5676"/>
        </w:tabs>
        <w:spacing w:line="360" w:lineRule="auto"/>
        <w:ind w:left="454"/>
        <w:rPr>
          <w:rFonts w:ascii="Calibri" w:hAnsi="Calibri" w:cs="Calibri"/>
        </w:rPr>
      </w:pPr>
      <w:r>
        <w:rPr>
          <w:rFonts w:ascii="Calibri" w:hAnsi="Calibri" w:cs="Calibri"/>
        </w:rPr>
        <w:t>(U-7, senior manager-leader, university 2, literature and drama)</w:t>
      </w:r>
    </w:p>
    <w:p w14:paraId="12682004" w14:textId="77777777" w:rsidR="005B1EC7" w:rsidRDefault="005B1EC7" w:rsidP="009E5757">
      <w:pPr>
        <w:tabs>
          <w:tab w:val="left" w:pos="5676"/>
        </w:tabs>
        <w:spacing w:line="360" w:lineRule="auto"/>
        <w:ind w:left="454"/>
        <w:rPr>
          <w:rFonts w:ascii="Calibri" w:hAnsi="Calibri" w:cs="Calibri"/>
        </w:rPr>
      </w:pPr>
    </w:p>
    <w:p w14:paraId="1C54F0A2" w14:textId="6D622DF9" w:rsidR="005B1EC7" w:rsidRPr="005B1EC7" w:rsidRDefault="005B1EC7" w:rsidP="009E5757">
      <w:pPr>
        <w:tabs>
          <w:tab w:val="left" w:pos="5676"/>
        </w:tabs>
        <w:spacing w:line="360" w:lineRule="auto"/>
        <w:ind w:left="454"/>
        <w:rPr>
          <w:rFonts w:ascii="Calibri" w:hAnsi="Calibri" w:cs="Calibri"/>
          <w:i/>
          <w:iCs/>
        </w:rPr>
      </w:pPr>
      <w:r w:rsidRPr="005B1EC7">
        <w:rPr>
          <w:rFonts w:ascii="Calibri" w:hAnsi="Calibri" w:cs="Calibri"/>
          <w:i/>
          <w:iCs/>
        </w:rPr>
        <w:t>Universities have a major role in creating a sense of international tolerance.</w:t>
      </w:r>
    </w:p>
    <w:p w14:paraId="612911C5" w14:textId="1A7813E0" w:rsidR="005B1EC7" w:rsidRPr="005F1933" w:rsidRDefault="005B1EC7" w:rsidP="009E5757">
      <w:pPr>
        <w:tabs>
          <w:tab w:val="left" w:pos="5676"/>
        </w:tabs>
        <w:spacing w:line="360" w:lineRule="auto"/>
        <w:ind w:left="454"/>
      </w:pPr>
      <w:r>
        <w:rPr>
          <w:rFonts w:ascii="Calibri" w:hAnsi="Calibri" w:cs="Calibri"/>
        </w:rPr>
        <w:t>(P-10, expert, economics and education)</w:t>
      </w:r>
    </w:p>
    <w:p w14:paraId="7C06C9E0" w14:textId="77777777" w:rsidR="00DB3C48" w:rsidRPr="00FF0F14" w:rsidRDefault="00DB3C48" w:rsidP="00A30202">
      <w:pPr>
        <w:spacing w:line="360" w:lineRule="auto"/>
      </w:pPr>
    </w:p>
    <w:p w14:paraId="2B7B83B2" w14:textId="0DD0B13A" w:rsidR="00DB3C48" w:rsidRDefault="00DB3C48" w:rsidP="00A30202">
      <w:pPr>
        <w:spacing w:line="360" w:lineRule="auto"/>
      </w:pPr>
      <w:r>
        <w:tab/>
        <w:t xml:space="preserve">One policy maker was cautious. Relational values </w:t>
      </w:r>
      <w:r w:rsidR="007346D9">
        <w:t>wer</w:t>
      </w:r>
      <w:r>
        <w:t>e not universal. ‘Social inclusion, equity, rights and agency are very contested territories at the moment and different political perspectives will take different views on where the public good lies on that’ (</w:t>
      </w:r>
      <w:r w:rsidR="00634522">
        <w:t>P-1</w:t>
      </w:r>
      <w:r>
        <w:t>):</w:t>
      </w:r>
    </w:p>
    <w:p w14:paraId="3C781E1A" w14:textId="77777777" w:rsidR="00DB3C48" w:rsidRPr="00027BEB" w:rsidRDefault="00DB3C48" w:rsidP="00A30202">
      <w:pPr>
        <w:spacing w:line="360" w:lineRule="auto"/>
        <w:ind w:left="454"/>
        <w:rPr>
          <w:color w:val="000000" w:themeColor="text1"/>
        </w:rPr>
      </w:pPr>
    </w:p>
    <w:p w14:paraId="6727AE80" w14:textId="77777777" w:rsidR="00DB3C48" w:rsidRDefault="00DB3C48" w:rsidP="00A30202">
      <w:pPr>
        <w:spacing w:line="360" w:lineRule="auto"/>
        <w:ind w:left="454"/>
        <w:rPr>
          <w:rFonts w:ascii="Calibri" w:hAnsi="Calibri" w:cs="Calibri"/>
          <w:i/>
          <w:iCs/>
          <w:color w:val="000000" w:themeColor="text1"/>
        </w:rPr>
      </w:pPr>
      <w:r w:rsidRPr="00027BEB">
        <w:rPr>
          <w:rFonts w:ascii="Calibri" w:hAnsi="Calibri" w:cs="Calibri"/>
          <w:i/>
          <w:iCs/>
          <w:color w:val="000000" w:themeColor="text1"/>
        </w:rPr>
        <w:t>I wouldn’t frame the public good as cosmopolitanism, whatever I personally, individually, think and enjoy</w:t>
      </w:r>
      <w:r>
        <w:rPr>
          <w:rFonts w:ascii="Calibri" w:hAnsi="Calibri" w:cs="Calibri"/>
          <w:i/>
          <w:iCs/>
          <w:color w:val="000000" w:themeColor="text1"/>
        </w:rPr>
        <w:t>..</w:t>
      </w:r>
      <w:r w:rsidRPr="00027BEB">
        <w:rPr>
          <w:rFonts w:ascii="Calibri" w:hAnsi="Calibri" w:cs="Calibri"/>
          <w:i/>
          <w:iCs/>
          <w:color w:val="000000" w:themeColor="text1"/>
        </w:rPr>
        <w:t xml:space="preserve">. I think it’s better to frame it in terms </w:t>
      </w:r>
      <w:r>
        <w:rPr>
          <w:rFonts w:ascii="Calibri" w:hAnsi="Calibri" w:cs="Calibri"/>
          <w:i/>
          <w:iCs/>
          <w:color w:val="000000" w:themeColor="text1"/>
        </w:rPr>
        <w:t>of</w:t>
      </w:r>
      <w:r w:rsidRPr="00027BEB">
        <w:rPr>
          <w:rFonts w:ascii="Calibri" w:hAnsi="Calibri" w:cs="Calibri"/>
          <w:i/>
          <w:iCs/>
          <w:color w:val="000000" w:themeColor="text1"/>
        </w:rPr>
        <w:t xml:space="preserve"> knowledge and understanding, and having a critical frame of mind, and the cognitive skills to thrive, to engage successfully with other people wherever they come from</w:t>
      </w:r>
      <w:r>
        <w:rPr>
          <w:rFonts w:ascii="Calibri" w:hAnsi="Calibri" w:cs="Calibri"/>
          <w:i/>
          <w:iCs/>
          <w:color w:val="000000" w:themeColor="text1"/>
        </w:rPr>
        <w:t>…</w:t>
      </w:r>
      <w:r w:rsidRPr="00027BEB">
        <w:rPr>
          <w:rFonts w:ascii="Calibri" w:hAnsi="Calibri" w:cs="Calibri"/>
          <w:i/>
          <w:iCs/>
          <w:color w:val="000000" w:themeColor="text1"/>
        </w:rPr>
        <w:t xml:space="preserve"> and openness to ideas.</w:t>
      </w:r>
    </w:p>
    <w:p w14:paraId="785E4348" w14:textId="07F4CA21" w:rsidR="00DB3C48" w:rsidRPr="00027BEB" w:rsidRDefault="00DB3C48" w:rsidP="00A30202">
      <w:pPr>
        <w:spacing w:line="360" w:lineRule="auto"/>
        <w:ind w:left="454"/>
        <w:rPr>
          <w:color w:val="000000" w:themeColor="text1"/>
        </w:rPr>
      </w:pPr>
      <w:r>
        <w:rPr>
          <w:rFonts w:ascii="Calibri" w:hAnsi="Calibri" w:cs="Calibri"/>
          <w:color w:val="000000" w:themeColor="text1"/>
        </w:rPr>
        <w:t>(</w:t>
      </w:r>
      <w:r w:rsidR="00634522">
        <w:rPr>
          <w:rFonts w:ascii="Calibri" w:hAnsi="Calibri" w:cs="Calibri"/>
          <w:color w:val="000000" w:themeColor="text1"/>
        </w:rPr>
        <w:t>P-1</w:t>
      </w:r>
      <w:r>
        <w:rPr>
          <w:rFonts w:ascii="Calibri" w:hAnsi="Calibri" w:cs="Calibri"/>
          <w:color w:val="000000" w:themeColor="text1"/>
        </w:rPr>
        <w:t xml:space="preserve">, </w:t>
      </w:r>
      <w:r w:rsidR="00634522">
        <w:rPr>
          <w:rFonts w:ascii="Calibri" w:hAnsi="Calibri" w:cs="Calibri"/>
          <w:color w:val="000000" w:themeColor="text1"/>
        </w:rPr>
        <w:t xml:space="preserve">regulator and </w:t>
      </w:r>
      <w:r>
        <w:rPr>
          <w:rFonts w:ascii="Calibri" w:hAnsi="Calibri" w:cs="Calibri"/>
          <w:color w:val="000000" w:themeColor="text1"/>
        </w:rPr>
        <w:t>policy maker)</w:t>
      </w:r>
    </w:p>
    <w:p w14:paraId="534818BE" w14:textId="77777777" w:rsidR="00DB3C48" w:rsidRPr="00027BEB" w:rsidRDefault="00DB3C48" w:rsidP="00A30202">
      <w:pPr>
        <w:spacing w:line="360" w:lineRule="auto"/>
        <w:rPr>
          <w:color w:val="000000" w:themeColor="text1"/>
        </w:rPr>
      </w:pPr>
    </w:p>
    <w:p w14:paraId="1413DF25" w14:textId="36213298" w:rsidR="00663480" w:rsidRPr="00663480" w:rsidRDefault="00663480" w:rsidP="00A30202">
      <w:pPr>
        <w:spacing w:line="360" w:lineRule="auto"/>
        <w:rPr>
          <w:b/>
          <w:bCs/>
          <w:i/>
          <w:iCs/>
        </w:rPr>
      </w:pPr>
      <w:r w:rsidRPr="00663480">
        <w:rPr>
          <w:b/>
          <w:bCs/>
          <w:i/>
          <w:iCs/>
        </w:rPr>
        <w:t>Widening participation</w:t>
      </w:r>
    </w:p>
    <w:p w14:paraId="755BB063" w14:textId="77777777" w:rsidR="00663480" w:rsidRDefault="00663480" w:rsidP="00A30202">
      <w:pPr>
        <w:spacing w:line="360" w:lineRule="auto"/>
      </w:pPr>
    </w:p>
    <w:p w14:paraId="0FEA06F8" w14:textId="59643BEC" w:rsidR="00DB3C48" w:rsidRDefault="00DB3C48" w:rsidP="00A30202">
      <w:pPr>
        <w:spacing w:line="360" w:lineRule="auto"/>
      </w:pPr>
      <w:r>
        <w:t xml:space="preserve">The other </w:t>
      </w:r>
      <w:r w:rsidR="00604895">
        <w:t xml:space="preserve">main </w:t>
      </w:r>
      <w:r>
        <w:t xml:space="preserve">collective benefit discussed by interviewees was higher education’s role in facilitating social opportunity and mobility (e.g. </w:t>
      </w:r>
      <w:r w:rsidR="00634522">
        <w:t xml:space="preserve">U-5, </w:t>
      </w:r>
      <w:r>
        <w:t>U</w:t>
      </w:r>
      <w:r w:rsidR="00634522">
        <w:t>-10</w:t>
      </w:r>
      <w:r>
        <w:t>, U</w:t>
      </w:r>
      <w:r w:rsidR="00634522">
        <w:t>-12</w:t>
      </w:r>
      <w:r>
        <w:t>). ‘Widening participation is a very key area for us’, stated a senior manager at the London university (U</w:t>
      </w:r>
      <w:r w:rsidR="00634522">
        <w:t>-</w:t>
      </w:r>
      <w:r>
        <w:t xml:space="preserve">3). There was a broad consensus among interviewees that this was central to higher education’s public role. </w:t>
      </w:r>
    </w:p>
    <w:p w14:paraId="201A18AF" w14:textId="77777777" w:rsidR="00DB3C48" w:rsidRPr="00C9188C" w:rsidRDefault="00DB3C48" w:rsidP="00A30202">
      <w:pPr>
        <w:spacing w:line="360" w:lineRule="auto"/>
        <w:rPr>
          <w:color w:val="000000" w:themeColor="text1"/>
        </w:rPr>
      </w:pPr>
    </w:p>
    <w:p w14:paraId="2431BB15" w14:textId="77777777" w:rsidR="00DB3C48" w:rsidRDefault="00DB3C48" w:rsidP="00A30202">
      <w:pPr>
        <w:spacing w:line="360" w:lineRule="auto"/>
        <w:ind w:left="454"/>
        <w:rPr>
          <w:rFonts w:ascii="Calibri" w:hAnsi="Calibri" w:cs="Calibri"/>
          <w:i/>
          <w:iCs/>
          <w:color w:val="000000" w:themeColor="text1"/>
        </w:rPr>
      </w:pPr>
      <w:r w:rsidRPr="00C9188C">
        <w:rPr>
          <w:rFonts w:ascii="Calibri" w:hAnsi="Calibri" w:cs="Calibri"/>
          <w:i/>
          <w:iCs/>
          <w:color w:val="000000" w:themeColor="text1"/>
        </w:rPr>
        <w:t>I would argue that enabling everyone with the potential to benefit from higher education, whatever their family circumstances or background, is a public good, and there’s a need for government to be active to make that happen.</w:t>
      </w:r>
    </w:p>
    <w:p w14:paraId="22E2CF60" w14:textId="0C9304EE" w:rsidR="00DB3C48" w:rsidRPr="00C9188C" w:rsidRDefault="00DB3C48" w:rsidP="00A30202">
      <w:pPr>
        <w:spacing w:line="360" w:lineRule="auto"/>
        <w:ind w:left="454"/>
        <w:rPr>
          <w:color w:val="000000" w:themeColor="text1"/>
        </w:rPr>
      </w:pPr>
      <w:r>
        <w:rPr>
          <w:rFonts w:ascii="Calibri" w:hAnsi="Calibri" w:cs="Calibri"/>
          <w:color w:val="000000" w:themeColor="text1"/>
        </w:rPr>
        <w:t>(</w:t>
      </w:r>
      <w:r w:rsidR="00634522">
        <w:rPr>
          <w:rFonts w:ascii="Calibri" w:hAnsi="Calibri" w:cs="Calibri"/>
          <w:color w:val="000000" w:themeColor="text1"/>
        </w:rPr>
        <w:t>P-1</w:t>
      </w:r>
      <w:r>
        <w:rPr>
          <w:rFonts w:ascii="Calibri" w:hAnsi="Calibri" w:cs="Calibri"/>
          <w:color w:val="000000" w:themeColor="text1"/>
        </w:rPr>
        <w:t xml:space="preserve">, </w:t>
      </w:r>
      <w:r w:rsidR="00634522">
        <w:rPr>
          <w:rFonts w:ascii="Calibri" w:hAnsi="Calibri" w:cs="Calibri"/>
          <w:color w:val="000000" w:themeColor="text1"/>
        </w:rPr>
        <w:t xml:space="preserve">regulator and </w:t>
      </w:r>
      <w:r>
        <w:rPr>
          <w:rFonts w:ascii="Calibri" w:hAnsi="Calibri" w:cs="Calibri"/>
          <w:color w:val="000000" w:themeColor="text1"/>
        </w:rPr>
        <w:t>policy maker)</w:t>
      </w:r>
    </w:p>
    <w:p w14:paraId="723A58EF" w14:textId="77777777" w:rsidR="00DB3C48" w:rsidRPr="00C9188C" w:rsidRDefault="00DB3C48" w:rsidP="00A30202">
      <w:pPr>
        <w:spacing w:line="360" w:lineRule="auto"/>
        <w:rPr>
          <w:color w:val="000000" w:themeColor="text1"/>
        </w:rPr>
      </w:pPr>
    </w:p>
    <w:p w14:paraId="564395F3" w14:textId="32B34127" w:rsidR="00592045" w:rsidRDefault="00DB3C48" w:rsidP="00A30202">
      <w:pPr>
        <w:spacing w:line="360" w:lineRule="auto"/>
        <w:ind w:firstLine="454"/>
      </w:pPr>
      <w:r>
        <w:t xml:space="preserve">However, </w:t>
      </w:r>
      <w:r w:rsidR="00592045">
        <w:t>the equalising potential of higher education was not guaranteed:</w:t>
      </w:r>
    </w:p>
    <w:p w14:paraId="5C214FD8" w14:textId="77777777" w:rsidR="00592045" w:rsidRDefault="00592045" w:rsidP="00A30202">
      <w:pPr>
        <w:spacing w:line="360" w:lineRule="auto"/>
        <w:ind w:firstLine="454"/>
      </w:pPr>
    </w:p>
    <w:p w14:paraId="13551913" w14:textId="07081E64" w:rsidR="00592045" w:rsidRPr="00592045" w:rsidRDefault="00592045" w:rsidP="00592045">
      <w:pPr>
        <w:spacing w:line="360" w:lineRule="auto"/>
        <w:ind w:left="454"/>
        <w:rPr>
          <w:i/>
          <w:iCs/>
        </w:rPr>
      </w:pPr>
      <w:r w:rsidRPr="00592045">
        <w:rPr>
          <w:i/>
          <w:iCs/>
        </w:rPr>
        <w:t>Universities can be either bastions which protect and pass on privilege or can be opened up and spread and broaden opportunity.</w:t>
      </w:r>
    </w:p>
    <w:p w14:paraId="77B97A7C" w14:textId="10231554" w:rsidR="00592045" w:rsidRDefault="00592045" w:rsidP="00592045">
      <w:pPr>
        <w:spacing w:line="360" w:lineRule="auto"/>
        <w:ind w:left="454"/>
      </w:pPr>
      <w:r>
        <w:t>(P-3, previous policy maker)</w:t>
      </w:r>
    </w:p>
    <w:p w14:paraId="72DA31B5" w14:textId="77777777" w:rsidR="00592045" w:rsidRDefault="00592045" w:rsidP="00592045">
      <w:pPr>
        <w:spacing w:line="360" w:lineRule="auto"/>
      </w:pPr>
    </w:p>
    <w:p w14:paraId="4372B878" w14:textId="2B402120" w:rsidR="00DB3C48" w:rsidRDefault="00DB3C48" w:rsidP="00A30202">
      <w:pPr>
        <w:spacing w:line="360" w:lineRule="auto"/>
        <w:ind w:firstLine="454"/>
      </w:pPr>
      <w:r>
        <w:t>U</w:t>
      </w:r>
      <w:r w:rsidR="005137E6">
        <w:t>-5</w:t>
      </w:r>
      <w:r>
        <w:t xml:space="preserve"> emphasised that collaboration with educators at earlier stages of education was essential in widening opportunities for students from disadvantaged backgrounds. There were also doubts about the effectiveness of higher education in facilitating mobility. Five interviewees questioned universities’ contribution to social mobility in practice. A history professor at the regional university thought there had been a retreat from expectations that higher education could overcome prior social inequalities on a significant scale (U</w:t>
      </w:r>
      <w:r w:rsidR="005137E6">
        <w:t>-13</w:t>
      </w:r>
      <w:r>
        <w:t>). A political economy professor at the London university was sceptical about whether higher education contributed to public goods by facilitating mobility:</w:t>
      </w:r>
    </w:p>
    <w:p w14:paraId="231B9FF3" w14:textId="77777777" w:rsidR="00DB3C48" w:rsidRDefault="00DB3C48" w:rsidP="00A30202">
      <w:pPr>
        <w:spacing w:line="360" w:lineRule="auto"/>
      </w:pPr>
    </w:p>
    <w:p w14:paraId="75D3E446" w14:textId="77777777" w:rsidR="00DB3C48" w:rsidRDefault="00DB3C48" w:rsidP="00A30202">
      <w:pPr>
        <w:spacing w:line="360" w:lineRule="auto"/>
        <w:ind w:left="454"/>
        <w:rPr>
          <w:rFonts w:ascii="Calibri" w:hAnsi="Calibri" w:cs="Calibri"/>
          <w:i/>
          <w:iCs/>
        </w:rPr>
      </w:pPr>
      <w:r w:rsidRPr="00842219">
        <w:rPr>
          <w:rFonts w:ascii="Calibri" w:hAnsi="Calibri" w:cs="Calibri"/>
          <w:i/>
          <w:iCs/>
        </w:rPr>
        <w:t xml:space="preserve">I think that’s very much more difficult to argue. </w:t>
      </w:r>
      <w:r>
        <w:rPr>
          <w:rFonts w:ascii="Calibri" w:hAnsi="Calibri" w:cs="Calibri"/>
          <w:i/>
          <w:iCs/>
        </w:rPr>
        <w:t>As a society w</w:t>
      </w:r>
      <w:r w:rsidRPr="00842219">
        <w:rPr>
          <w:rFonts w:ascii="Calibri" w:hAnsi="Calibri" w:cs="Calibri"/>
          <w:i/>
          <w:iCs/>
        </w:rPr>
        <w:t>e may or may not</w:t>
      </w:r>
      <w:r>
        <w:rPr>
          <w:rFonts w:ascii="Calibri" w:hAnsi="Calibri" w:cs="Calibri"/>
          <w:i/>
          <w:iCs/>
        </w:rPr>
        <w:t xml:space="preserve"> </w:t>
      </w:r>
      <w:r w:rsidRPr="00842219">
        <w:rPr>
          <w:rFonts w:ascii="Calibri" w:hAnsi="Calibri" w:cs="Calibri"/>
          <w:i/>
          <w:iCs/>
        </w:rPr>
        <w:t>agree that there should be more or less social mobility.</w:t>
      </w:r>
      <w:r>
        <w:rPr>
          <w:rFonts w:ascii="Calibri" w:hAnsi="Calibri" w:cs="Calibri"/>
          <w:i/>
          <w:iCs/>
        </w:rPr>
        <w:t xml:space="preserve"> … P</w:t>
      </w:r>
      <w:r w:rsidRPr="00842219">
        <w:rPr>
          <w:rFonts w:ascii="Calibri" w:hAnsi="Calibri" w:cs="Calibri"/>
          <w:i/>
          <w:iCs/>
        </w:rPr>
        <w:t xml:space="preserve">eople have very conflicted views about social mobility. </w:t>
      </w:r>
      <w:r>
        <w:rPr>
          <w:rFonts w:ascii="Calibri" w:hAnsi="Calibri" w:cs="Calibri"/>
          <w:i/>
          <w:iCs/>
        </w:rPr>
        <w:t>T</w:t>
      </w:r>
      <w:r w:rsidRPr="00842219">
        <w:rPr>
          <w:rFonts w:ascii="Calibri" w:hAnsi="Calibri" w:cs="Calibri"/>
          <w:i/>
          <w:iCs/>
        </w:rPr>
        <w:t>here’s very little evidence that actually universities contribute to social mobility</w:t>
      </w:r>
      <w:r>
        <w:rPr>
          <w:rFonts w:ascii="Calibri" w:hAnsi="Calibri" w:cs="Calibri"/>
          <w:i/>
          <w:iCs/>
        </w:rPr>
        <w:t>.</w:t>
      </w:r>
    </w:p>
    <w:p w14:paraId="5CE937B5" w14:textId="483A5384" w:rsidR="00DB3C48" w:rsidRPr="00842219" w:rsidRDefault="00DB3C48" w:rsidP="00A30202">
      <w:pPr>
        <w:spacing w:line="360" w:lineRule="auto"/>
        <w:ind w:left="454"/>
      </w:pPr>
      <w:r>
        <w:rPr>
          <w:rFonts w:ascii="Calibri" w:hAnsi="Calibri" w:cs="Calibri"/>
        </w:rPr>
        <w:t>(U</w:t>
      </w:r>
      <w:r w:rsidR="005137E6">
        <w:rPr>
          <w:rFonts w:ascii="Calibri" w:hAnsi="Calibri" w:cs="Calibri"/>
        </w:rPr>
        <w:t>-</w:t>
      </w:r>
      <w:r>
        <w:rPr>
          <w:rFonts w:ascii="Calibri" w:hAnsi="Calibri" w:cs="Calibri"/>
        </w:rPr>
        <w:t>4, professor, university 1, political economy)</w:t>
      </w:r>
    </w:p>
    <w:p w14:paraId="7A0AF258" w14:textId="77777777" w:rsidR="00DB3C48" w:rsidRPr="00842219" w:rsidRDefault="00DB3C48" w:rsidP="00A30202">
      <w:pPr>
        <w:spacing w:line="360" w:lineRule="auto"/>
      </w:pPr>
    </w:p>
    <w:p w14:paraId="110000C6" w14:textId="77777777" w:rsidR="00DB3C48" w:rsidRDefault="00DB3C48" w:rsidP="00A30202">
      <w:pPr>
        <w:spacing w:line="360" w:lineRule="auto"/>
        <w:ind w:firstLine="454"/>
      </w:pPr>
      <w:r>
        <w:t>Some were concerned about the stratifying effects of higher education, and the deepening of inequalities between the higher educated and others:</w:t>
      </w:r>
    </w:p>
    <w:p w14:paraId="482A677F" w14:textId="77777777" w:rsidR="00DB3C48" w:rsidRDefault="00DB3C48" w:rsidP="00A30202">
      <w:pPr>
        <w:spacing w:line="360" w:lineRule="auto"/>
      </w:pPr>
    </w:p>
    <w:p w14:paraId="1DD15C7D" w14:textId="77777777" w:rsidR="00DB3C48" w:rsidRDefault="00DB3C48" w:rsidP="00A30202">
      <w:pPr>
        <w:spacing w:line="360" w:lineRule="auto"/>
        <w:ind w:left="454"/>
        <w:rPr>
          <w:rFonts w:ascii="Calibri" w:hAnsi="Calibri" w:cs="Calibri"/>
          <w:i/>
          <w:iCs/>
          <w:color w:val="000000" w:themeColor="text1"/>
        </w:rPr>
      </w:pPr>
      <w:r w:rsidRPr="00585DCA">
        <w:rPr>
          <w:rFonts w:ascii="Calibri" w:hAnsi="Calibri" w:cs="Calibri"/>
          <w:i/>
          <w:iCs/>
          <w:color w:val="000000" w:themeColor="text1"/>
        </w:rPr>
        <w:t xml:space="preserve">You could make a pretty plausible argument that universities, given the character of our missions and the influence of social background on missions, actually have led to exclusivity rather than inclusivity. And there is debate about whether they should be a vessel for greater inclusivity or not... If I were to say to the current government that </w:t>
      </w:r>
      <w:r>
        <w:rPr>
          <w:rFonts w:ascii="Calibri" w:hAnsi="Calibri" w:cs="Calibri"/>
          <w:i/>
          <w:iCs/>
          <w:color w:val="000000" w:themeColor="text1"/>
        </w:rPr>
        <w:t xml:space="preserve">I’m working with that </w:t>
      </w:r>
      <w:r w:rsidRPr="00585DCA">
        <w:rPr>
          <w:rFonts w:ascii="Calibri" w:hAnsi="Calibri" w:cs="Calibri"/>
          <w:i/>
          <w:iCs/>
          <w:color w:val="000000" w:themeColor="text1"/>
        </w:rPr>
        <w:t>one of the goals of university is equity, they would say no, one of the goals of universities is equality of opportunity which is different from equity in terms of outcomes… Some people would argue that the place for intervention is early in life and higher education is too late... So social inclusion and equity fills a much more contested space in terms of how you define it and where you see the place of intervention to secure the public good.</w:t>
      </w:r>
    </w:p>
    <w:p w14:paraId="03D5E9BA" w14:textId="566EE4AB" w:rsidR="00DB3C48" w:rsidRPr="00585DCA" w:rsidRDefault="00DB3C48" w:rsidP="00A30202">
      <w:pPr>
        <w:spacing w:line="360" w:lineRule="auto"/>
        <w:ind w:left="454"/>
        <w:rPr>
          <w:color w:val="000000" w:themeColor="text1"/>
        </w:rPr>
      </w:pPr>
      <w:r>
        <w:rPr>
          <w:rFonts w:ascii="Calibri" w:hAnsi="Calibri" w:cs="Calibri"/>
          <w:color w:val="000000" w:themeColor="text1"/>
        </w:rPr>
        <w:t>(</w:t>
      </w:r>
      <w:r w:rsidR="005137E6">
        <w:rPr>
          <w:rFonts w:ascii="Calibri" w:hAnsi="Calibri" w:cs="Calibri"/>
          <w:color w:val="000000" w:themeColor="text1"/>
        </w:rPr>
        <w:t>P-1</w:t>
      </w:r>
      <w:r>
        <w:rPr>
          <w:rFonts w:ascii="Calibri" w:hAnsi="Calibri" w:cs="Calibri"/>
          <w:color w:val="000000" w:themeColor="text1"/>
        </w:rPr>
        <w:t xml:space="preserve">, </w:t>
      </w:r>
      <w:r w:rsidR="005137E6">
        <w:rPr>
          <w:rFonts w:ascii="Calibri" w:hAnsi="Calibri" w:cs="Calibri"/>
          <w:color w:val="000000" w:themeColor="text1"/>
        </w:rPr>
        <w:t xml:space="preserve">regulator and </w:t>
      </w:r>
      <w:r>
        <w:rPr>
          <w:rFonts w:ascii="Calibri" w:hAnsi="Calibri" w:cs="Calibri"/>
          <w:color w:val="000000" w:themeColor="text1"/>
        </w:rPr>
        <w:t>policy maker)</w:t>
      </w:r>
    </w:p>
    <w:p w14:paraId="40742E88" w14:textId="77777777" w:rsidR="00DB3C48" w:rsidRPr="00012227" w:rsidRDefault="00DB3C48" w:rsidP="00A30202">
      <w:pPr>
        <w:spacing w:line="360" w:lineRule="auto"/>
        <w:rPr>
          <w:rFonts w:ascii="Calibri" w:hAnsi="Calibri" w:cs="Calibri"/>
          <w:color w:val="000000" w:themeColor="text1"/>
        </w:rPr>
      </w:pPr>
    </w:p>
    <w:p w14:paraId="4429E675" w14:textId="77777777" w:rsidR="00DB3C48" w:rsidRDefault="00DB3C48" w:rsidP="00A30202">
      <w:pPr>
        <w:spacing w:line="360" w:lineRule="auto"/>
        <w:ind w:left="454"/>
        <w:rPr>
          <w:rFonts w:ascii="Calibri" w:hAnsi="Calibri" w:cs="Calibri"/>
          <w:i/>
          <w:iCs/>
          <w:color w:val="000000" w:themeColor="text1"/>
        </w:rPr>
      </w:pPr>
      <w:r>
        <w:rPr>
          <w:rFonts w:ascii="Calibri" w:hAnsi="Calibri" w:cs="Calibri"/>
          <w:i/>
          <w:iCs/>
          <w:color w:val="000000" w:themeColor="text1"/>
        </w:rPr>
        <w:t>U</w:t>
      </w:r>
      <w:r w:rsidRPr="00012227">
        <w:rPr>
          <w:rFonts w:ascii="Calibri" w:hAnsi="Calibri" w:cs="Calibri"/>
          <w:i/>
          <w:iCs/>
          <w:color w:val="000000" w:themeColor="text1"/>
        </w:rPr>
        <w:t>niversities like to think they deliver social mobility, but of course lots of the most disadvantaged people in our society don’t go to university</w:t>
      </w:r>
      <w:r>
        <w:rPr>
          <w:rFonts w:ascii="Calibri" w:hAnsi="Calibri" w:cs="Calibri"/>
          <w:i/>
          <w:iCs/>
          <w:color w:val="000000" w:themeColor="text1"/>
        </w:rPr>
        <w:t xml:space="preserve"> and</w:t>
      </w:r>
      <w:r w:rsidRPr="00012227">
        <w:rPr>
          <w:rFonts w:ascii="Calibri" w:hAnsi="Calibri" w:cs="Calibri"/>
          <w:i/>
          <w:iCs/>
          <w:color w:val="000000" w:themeColor="text1"/>
        </w:rPr>
        <w:t xml:space="preserve"> don’t benefit from the social mobility that universities can deliver. </w:t>
      </w:r>
      <w:r>
        <w:rPr>
          <w:rFonts w:ascii="Calibri" w:hAnsi="Calibri" w:cs="Calibri"/>
          <w:i/>
          <w:iCs/>
          <w:color w:val="000000" w:themeColor="text1"/>
        </w:rPr>
        <w:t>T</w:t>
      </w:r>
      <w:r w:rsidRPr="00012227">
        <w:rPr>
          <w:rFonts w:ascii="Calibri" w:hAnsi="Calibri" w:cs="Calibri"/>
          <w:i/>
          <w:iCs/>
          <w:color w:val="000000" w:themeColor="text1"/>
        </w:rPr>
        <w:t>hey do deliver social mobility but that argument is sometimes exaggerated</w:t>
      </w:r>
      <w:r>
        <w:rPr>
          <w:rFonts w:ascii="Calibri" w:hAnsi="Calibri" w:cs="Calibri"/>
          <w:i/>
          <w:iCs/>
          <w:color w:val="000000" w:themeColor="text1"/>
        </w:rPr>
        <w:t>. T</w:t>
      </w:r>
      <w:r w:rsidRPr="00012227">
        <w:rPr>
          <w:rFonts w:ascii="Calibri" w:hAnsi="Calibri" w:cs="Calibri"/>
          <w:i/>
          <w:iCs/>
          <w:color w:val="000000" w:themeColor="text1"/>
        </w:rPr>
        <w:t xml:space="preserve">he truth, let’s be honest, is </w:t>
      </w:r>
      <w:r>
        <w:rPr>
          <w:rFonts w:ascii="Calibri" w:hAnsi="Calibri" w:cs="Calibri"/>
          <w:i/>
          <w:iCs/>
          <w:color w:val="000000" w:themeColor="text1"/>
        </w:rPr>
        <w:t xml:space="preserve">that </w:t>
      </w:r>
      <w:r w:rsidRPr="00012227">
        <w:rPr>
          <w:rFonts w:ascii="Calibri" w:hAnsi="Calibri" w:cs="Calibri"/>
          <w:i/>
          <w:iCs/>
          <w:color w:val="000000" w:themeColor="text1"/>
        </w:rPr>
        <w:t>most people who go to university are middleclass</w:t>
      </w:r>
      <w:r>
        <w:rPr>
          <w:rFonts w:ascii="Calibri" w:hAnsi="Calibri" w:cs="Calibri"/>
          <w:i/>
          <w:iCs/>
          <w:color w:val="000000" w:themeColor="text1"/>
        </w:rPr>
        <w:t>. T</w:t>
      </w:r>
      <w:r w:rsidRPr="00012227">
        <w:rPr>
          <w:rFonts w:ascii="Calibri" w:hAnsi="Calibri" w:cs="Calibri"/>
          <w:i/>
          <w:iCs/>
          <w:color w:val="000000" w:themeColor="text1"/>
        </w:rPr>
        <w:t>hey start middleclass and they end middleclass</w:t>
      </w:r>
      <w:r>
        <w:rPr>
          <w:rFonts w:ascii="Calibri" w:hAnsi="Calibri" w:cs="Calibri"/>
          <w:i/>
          <w:iCs/>
          <w:color w:val="000000" w:themeColor="text1"/>
        </w:rPr>
        <w:t>.</w:t>
      </w:r>
    </w:p>
    <w:p w14:paraId="167AE22F" w14:textId="0F79255B" w:rsidR="00DB3C48" w:rsidRPr="00012227" w:rsidRDefault="00DB3C48" w:rsidP="00A30202">
      <w:pPr>
        <w:spacing w:line="360" w:lineRule="auto"/>
        <w:ind w:left="454"/>
        <w:rPr>
          <w:color w:val="000000" w:themeColor="text1"/>
        </w:rPr>
      </w:pPr>
      <w:r>
        <w:rPr>
          <w:rFonts w:ascii="Calibri" w:hAnsi="Calibri" w:cs="Calibri"/>
          <w:color w:val="000000" w:themeColor="text1"/>
        </w:rPr>
        <w:t>(</w:t>
      </w:r>
      <w:r w:rsidR="005137E6">
        <w:rPr>
          <w:rFonts w:ascii="Calibri" w:hAnsi="Calibri" w:cs="Calibri"/>
          <w:color w:val="000000" w:themeColor="text1"/>
        </w:rPr>
        <w:t>P-4</w:t>
      </w:r>
      <w:r>
        <w:rPr>
          <w:rFonts w:ascii="Calibri" w:hAnsi="Calibri" w:cs="Calibri"/>
          <w:color w:val="000000" w:themeColor="text1"/>
        </w:rPr>
        <w:t>, former policy maker</w:t>
      </w:r>
      <w:r w:rsidR="005137E6">
        <w:rPr>
          <w:rFonts w:ascii="Calibri" w:hAnsi="Calibri" w:cs="Calibri"/>
          <w:color w:val="000000" w:themeColor="text1"/>
        </w:rPr>
        <w:t xml:space="preserve"> and current leader of national organisation</w:t>
      </w:r>
      <w:r>
        <w:rPr>
          <w:rFonts w:ascii="Calibri" w:hAnsi="Calibri" w:cs="Calibri"/>
          <w:color w:val="000000" w:themeColor="text1"/>
        </w:rPr>
        <w:t>)</w:t>
      </w:r>
    </w:p>
    <w:p w14:paraId="0343EA16" w14:textId="77777777" w:rsidR="00DB3C48" w:rsidRDefault="00DB3C48" w:rsidP="00A30202">
      <w:pPr>
        <w:spacing w:line="360" w:lineRule="auto"/>
        <w:ind w:left="454"/>
        <w:rPr>
          <w:color w:val="000000" w:themeColor="text1"/>
        </w:rPr>
      </w:pPr>
    </w:p>
    <w:p w14:paraId="5F780CA1" w14:textId="77777777" w:rsidR="00DB3C48" w:rsidRDefault="00DB3C48" w:rsidP="00A30202">
      <w:pPr>
        <w:spacing w:line="360" w:lineRule="auto"/>
        <w:ind w:left="454"/>
        <w:rPr>
          <w:rFonts w:ascii="Calibri" w:hAnsi="Calibri" w:cs="Calibri"/>
          <w:color w:val="000000" w:themeColor="text1"/>
        </w:rPr>
      </w:pPr>
      <w:r>
        <w:rPr>
          <w:rFonts w:ascii="Calibri" w:hAnsi="Calibri" w:cs="Calibri"/>
          <w:i/>
          <w:iCs/>
          <w:color w:val="000000" w:themeColor="text1"/>
        </w:rPr>
        <w:t>W</w:t>
      </w:r>
      <w:r w:rsidRPr="00012227">
        <w:rPr>
          <w:rFonts w:ascii="Calibri" w:hAnsi="Calibri" w:cs="Calibri"/>
          <w:i/>
          <w:iCs/>
          <w:color w:val="000000" w:themeColor="text1"/>
        </w:rPr>
        <w:t>e can celebrate positive social mobility impacts of higher education on an individual level, while also acknowledging that on a collective level it is creating social division in a way that is quite problematic</w:t>
      </w:r>
      <w:r>
        <w:rPr>
          <w:rFonts w:ascii="Calibri" w:hAnsi="Calibri" w:cs="Calibri"/>
          <w:i/>
          <w:iCs/>
          <w:color w:val="000000" w:themeColor="text1"/>
        </w:rPr>
        <w:t>.</w:t>
      </w:r>
    </w:p>
    <w:p w14:paraId="1B897700" w14:textId="0A6D45A8" w:rsidR="00DB3C48" w:rsidRPr="00012227" w:rsidRDefault="00DB3C48" w:rsidP="00A30202">
      <w:pPr>
        <w:spacing w:line="360" w:lineRule="auto"/>
        <w:ind w:left="454"/>
        <w:rPr>
          <w:color w:val="000000" w:themeColor="text1"/>
        </w:rPr>
      </w:pPr>
      <w:r>
        <w:rPr>
          <w:rFonts w:ascii="Calibri" w:hAnsi="Calibri" w:cs="Calibri"/>
          <w:color w:val="000000" w:themeColor="text1"/>
        </w:rPr>
        <w:t>(</w:t>
      </w:r>
      <w:r w:rsidR="005137E6">
        <w:rPr>
          <w:rFonts w:ascii="Calibri" w:hAnsi="Calibri" w:cs="Calibri"/>
          <w:color w:val="000000" w:themeColor="text1"/>
        </w:rPr>
        <w:t>P-7</w:t>
      </w:r>
      <w:r>
        <w:rPr>
          <w:rFonts w:ascii="Calibri" w:hAnsi="Calibri" w:cs="Calibri"/>
          <w:color w:val="000000" w:themeColor="text1"/>
        </w:rPr>
        <w:t xml:space="preserve">, senior </w:t>
      </w:r>
      <w:r w:rsidR="005137E6">
        <w:rPr>
          <w:rFonts w:ascii="Calibri" w:hAnsi="Calibri" w:cs="Calibri"/>
          <w:color w:val="000000" w:themeColor="text1"/>
        </w:rPr>
        <w:t>leader of national organisation</w:t>
      </w:r>
      <w:r>
        <w:rPr>
          <w:rFonts w:ascii="Calibri" w:hAnsi="Calibri" w:cs="Calibri"/>
          <w:color w:val="000000" w:themeColor="text1"/>
        </w:rPr>
        <w:t>)</w:t>
      </w:r>
    </w:p>
    <w:p w14:paraId="522F9A92" w14:textId="77777777" w:rsidR="00604895" w:rsidRPr="00604895" w:rsidRDefault="00604895" w:rsidP="00A30202">
      <w:pPr>
        <w:spacing w:line="360" w:lineRule="auto"/>
        <w:rPr>
          <w:rFonts w:cstheme="minorHAnsi"/>
        </w:rPr>
      </w:pPr>
    </w:p>
    <w:p w14:paraId="12BEAB43" w14:textId="179D2F06" w:rsidR="00C33A0A" w:rsidRDefault="00C33A0A" w:rsidP="000249E9">
      <w:pPr>
        <w:spacing w:line="360" w:lineRule="auto"/>
        <w:ind w:firstLine="454"/>
      </w:pPr>
      <w:r>
        <w:t>One economics of education professor emphasised that social equity was not simply a matter for the practices of higher education institutions. Government should step up its responsibilities, ‘making strenuous efforts to try to ensure that the system of entry, assessment, and exit into the labour market, is as inclusive and fair as possible. That is a major challenge for all governments in all countries’ (P-10)</w:t>
      </w:r>
      <w:r w:rsidR="000A63A4">
        <w:t>.</w:t>
      </w:r>
    </w:p>
    <w:p w14:paraId="1F3F08C9" w14:textId="77777777" w:rsidR="000A63A4" w:rsidRDefault="000A63A4" w:rsidP="000A63A4">
      <w:pPr>
        <w:spacing w:line="360" w:lineRule="auto"/>
      </w:pPr>
    </w:p>
    <w:p w14:paraId="33CE984A" w14:textId="77777777" w:rsidR="000A63A4" w:rsidRPr="009B1AA5" w:rsidRDefault="000A63A4" w:rsidP="000A63A4">
      <w:pPr>
        <w:spacing w:line="360" w:lineRule="auto"/>
        <w:ind w:left="454"/>
        <w:rPr>
          <w:i/>
          <w:iCs/>
          <w:color w:val="000000" w:themeColor="text1"/>
        </w:rPr>
      </w:pPr>
      <w:r w:rsidRPr="009B1AA5">
        <w:rPr>
          <w:i/>
          <w:iCs/>
          <w:color w:val="000000" w:themeColor="text1"/>
        </w:rPr>
        <w:t>The public good aspects of who gets access to higher education is troubling. I don’t think we’ve got it right at all. I think of the significant barriers that we put in place between higher education and further education.</w:t>
      </w:r>
    </w:p>
    <w:p w14:paraId="6141C926" w14:textId="7E9DEB80" w:rsidR="000A63A4" w:rsidRPr="000A63A4" w:rsidRDefault="000A63A4" w:rsidP="000A63A4">
      <w:pPr>
        <w:spacing w:line="360" w:lineRule="auto"/>
        <w:ind w:left="454"/>
        <w:rPr>
          <w:color w:val="000000" w:themeColor="text1"/>
        </w:rPr>
      </w:pPr>
      <w:r>
        <w:rPr>
          <w:color w:val="000000" w:themeColor="text1"/>
        </w:rPr>
        <w:t>(P-10, expert, economics and education)</w:t>
      </w:r>
    </w:p>
    <w:p w14:paraId="6EDC30F6" w14:textId="77777777" w:rsidR="00170642" w:rsidRDefault="00170642" w:rsidP="00170642">
      <w:pPr>
        <w:spacing w:line="360" w:lineRule="auto"/>
      </w:pPr>
    </w:p>
    <w:p w14:paraId="0BD2F42C" w14:textId="39534713" w:rsidR="00170642" w:rsidRPr="00170642" w:rsidRDefault="00170642" w:rsidP="00170642">
      <w:pPr>
        <w:spacing w:line="360" w:lineRule="auto"/>
        <w:rPr>
          <w:b/>
          <w:bCs/>
          <w:i/>
          <w:iCs/>
        </w:rPr>
      </w:pPr>
      <w:r w:rsidRPr="00170642">
        <w:rPr>
          <w:b/>
          <w:bCs/>
          <w:i/>
          <w:iCs/>
        </w:rPr>
        <w:t>Regional</w:t>
      </w:r>
      <w:r w:rsidR="00E141C9">
        <w:rPr>
          <w:b/>
          <w:bCs/>
          <w:i/>
          <w:iCs/>
        </w:rPr>
        <w:t xml:space="preserve"> and local</w:t>
      </w:r>
      <w:r w:rsidRPr="00170642">
        <w:rPr>
          <w:b/>
          <w:bCs/>
          <w:i/>
          <w:iCs/>
        </w:rPr>
        <w:t xml:space="preserve"> development</w:t>
      </w:r>
    </w:p>
    <w:p w14:paraId="6CE684A5" w14:textId="77777777" w:rsidR="00170642" w:rsidRDefault="00170642" w:rsidP="00170642">
      <w:pPr>
        <w:spacing w:line="360" w:lineRule="auto"/>
      </w:pPr>
    </w:p>
    <w:p w14:paraId="64D5CF71" w14:textId="61BE5554" w:rsidR="00170642" w:rsidRDefault="00170642" w:rsidP="00170642">
      <w:pPr>
        <w:spacing w:line="360" w:lineRule="auto"/>
      </w:pPr>
      <w:r>
        <w:t xml:space="preserve">Alongside the broad support for the civic role of higher education there were specific references to the role of universities in building </w:t>
      </w:r>
      <w:r w:rsidR="00306B97">
        <w:t xml:space="preserve">localities, communities, </w:t>
      </w:r>
      <w:r>
        <w:t>cities and regions:</w:t>
      </w:r>
    </w:p>
    <w:p w14:paraId="1BAFD23A" w14:textId="77777777" w:rsidR="00170642" w:rsidRDefault="00170642" w:rsidP="00170642">
      <w:pPr>
        <w:spacing w:line="360" w:lineRule="auto"/>
      </w:pPr>
    </w:p>
    <w:p w14:paraId="58002097" w14:textId="77665BA3" w:rsidR="00170642" w:rsidRPr="00170642" w:rsidRDefault="00170642" w:rsidP="00170642">
      <w:pPr>
        <w:spacing w:line="360" w:lineRule="auto"/>
        <w:ind w:left="454"/>
        <w:rPr>
          <w:i/>
          <w:iCs/>
        </w:rPr>
      </w:pPr>
      <w:r w:rsidRPr="00170642">
        <w:rPr>
          <w:i/>
          <w:iCs/>
        </w:rPr>
        <w:t>Many of the big civic universities, Manchester, Newcastle, Leeds, Liverpool, Birmingham, were founded in the nineteenth century to help the development of their regions. This whole idea of the public good goes back a long way.</w:t>
      </w:r>
    </w:p>
    <w:p w14:paraId="50D57A22" w14:textId="63739C37" w:rsidR="00170642" w:rsidRDefault="00170642" w:rsidP="00170642">
      <w:pPr>
        <w:spacing w:line="360" w:lineRule="auto"/>
        <w:ind w:left="454"/>
      </w:pPr>
      <w:r>
        <w:t>(P-8, expert, economic geography)</w:t>
      </w:r>
    </w:p>
    <w:p w14:paraId="4D0AB760" w14:textId="77777777" w:rsidR="00170642" w:rsidRDefault="00170642" w:rsidP="00170642">
      <w:pPr>
        <w:spacing w:line="360" w:lineRule="auto"/>
      </w:pPr>
    </w:p>
    <w:p w14:paraId="682EE3D4" w14:textId="30EDFE81" w:rsidR="00315887" w:rsidRDefault="00315887" w:rsidP="00170642">
      <w:pPr>
        <w:spacing w:line="360" w:lineRule="auto"/>
        <w:ind w:firstLine="454"/>
      </w:pPr>
      <w:r>
        <w:t>The UPP Foundation had been established to support the role of higher education in communities, and the Civic University Commission supported networks of universities in the development of their civic role. The Higher Education Innovation Fund was created partly to enhance support for the public good role of universities (P-8).</w:t>
      </w:r>
    </w:p>
    <w:p w14:paraId="48E4EC83" w14:textId="3B15BBF2" w:rsidR="00072B34" w:rsidRDefault="00072B34" w:rsidP="00072B34">
      <w:pPr>
        <w:spacing w:line="360" w:lineRule="auto"/>
        <w:ind w:firstLine="454"/>
      </w:pPr>
      <w:r>
        <w:t>Several interviewees emphasised local contributions. ‘Universities have a key role to play in the collective life of any society’ (P-10). ‘Every university takes very seriously its responsibility to the people around it’, said a regulator (P-2).</w:t>
      </w:r>
    </w:p>
    <w:p w14:paraId="115237E2" w14:textId="77777777" w:rsidR="00072B34" w:rsidRDefault="00072B34" w:rsidP="00072B34">
      <w:pPr>
        <w:spacing w:line="360" w:lineRule="auto"/>
      </w:pPr>
    </w:p>
    <w:p w14:paraId="1A3687DC" w14:textId="77777777" w:rsidR="00072B34" w:rsidRPr="00D73B09" w:rsidRDefault="00072B34" w:rsidP="00072B34">
      <w:pPr>
        <w:spacing w:line="360" w:lineRule="auto"/>
        <w:ind w:left="454"/>
        <w:rPr>
          <w:i/>
          <w:iCs/>
        </w:rPr>
      </w:pPr>
      <w:r w:rsidRPr="00D73B09">
        <w:rPr>
          <w:i/>
          <w:iCs/>
        </w:rPr>
        <w:t>In many parts of the country universities are the cultural centres for their communities. They are never going to make shedloads of money out of being the cultural centre but it is part of the broader engagement with society. Similarly it’s very difficult to understand how the business environment in an area isn’t going to interact in many ways with the universities.</w:t>
      </w:r>
    </w:p>
    <w:p w14:paraId="3906C396" w14:textId="77777777" w:rsidR="00072B34" w:rsidRDefault="00072B34" w:rsidP="00072B34">
      <w:pPr>
        <w:spacing w:line="360" w:lineRule="auto"/>
        <w:ind w:left="454"/>
      </w:pPr>
      <w:r>
        <w:t>(P-2, regulator and policy maker).</w:t>
      </w:r>
    </w:p>
    <w:p w14:paraId="538A21F7" w14:textId="77777777" w:rsidR="00072B34" w:rsidRDefault="00072B34" w:rsidP="00072B34">
      <w:pPr>
        <w:spacing w:line="360" w:lineRule="auto"/>
      </w:pPr>
    </w:p>
    <w:p w14:paraId="4BD807F5" w14:textId="12256631" w:rsidR="00072B34" w:rsidRDefault="00072B34" w:rsidP="00072B34">
      <w:pPr>
        <w:spacing w:line="360" w:lineRule="auto"/>
        <w:ind w:firstLine="454"/>
      </w:pPr>
      <w:r>
        <w:t xml:space="preserve">Interviewees in the regional university, especially, emphasised local activity and regional building and collaboration. </w:t>
      </w:r>
      <w:r w:rsidR="00660406">
        <w:t xml:space="preserve">They placed a larger emphasis on their regional role than did interviewees from the London-based global university. </w:t>
      </w:r>
      <w:r>
        <w:t xml:space="preserve">‘We have focused more on the region in the last couple of decades, and that’s probably because the region itself has been regenerating and re-establishing its identity’ (U-8). </w:t>
      </w:r>
    </w:p>
    <w:p w14:paraId="39B62210" w14:textId="77777777" w:rsidR="00072B34" w:rsidRDefault="00072B34" w:rsidP="00072B34">
      <w:pPr>
        <w:spacing w:line="360" w:lineRule="auto"/>
      </w:pPr>
    </w:p>
    <w:p w14:paraId="1B459469" w14:textId="77777777" w:rsidR="00072B34" w:rsidRPr="00604895" w:rsidRDefault="00072B34" w:rsidP="00072B34">
      <w:pPr>
        <w:spacing w:line="360" w:lineRule="auto"/>
        <w:ind w:left="454"/>
        <w:rPr>
          <w:rFonts w:cstheme="minorHAnsi"/>
          <w:i/>
          <w:iCs/>
        </w:rPr>
      </w:pPr>
      <w:r w:rsidRPr="00604895">
        <w:rPr>
          <w:rFonts w:cstheme="minorHAnsi"/>
          <w:i/>
          <w:iCs/>
        </w:rPr>
        <w:t xml:space="preserve">… it’s a very interesting tension… you are encouraged as individual universities to collaborate and form partnerships and consortia. I’ve spent a lot of the last twenty years as dean of cultural affairs developing those partnerships and working particularly with the universities in the region. The northeast is quite a collaborative region. I’ve worked on several big projects which have brought in multimillion pound grants across the region, [including] working with members of the cultural sector. But when it comes to the crunch you are competing for students, you are recruiting, and you are competing for research money through the REF… I’ve tried to find ways in which you can benefit from collaborating to do things that you couldn’t do independently.  For example, the Creative Fuse project … the AHRC came to us and said they wanted a collaborative project across the northeast. We were already doing that to try and bring in European money, because we felt we could punch above our weight if we worked together.  </w:t>
      </w:r>
    </w:p>
    <w:p w14:paraId="575B3664" w14:textId="77777777" w:rsidR="00072B34" w:rsidRPr="00604895" w:rsidRDefault="00072B34" w:rsidP="00072B34">
      <w:pPr>
        <w:spacing w:line="360" w:lineRule="auto"/>
        <w:ind w:left="454"/>
        <w:rPr>
          <w:rFonts w:cstheme="minorHAnsi"/>
        </w:rPr>
      </w:pPr>
      <w:r>
        <w:rPr>
          <w:rFonts w:cstheme="minorHAnsi"/>
        </w:rPr>
        <w:t>(mid level manager-leader, university 2, music)</w:t>
      </w:r>
    </w:p>
    <w:p w14:paraId="614287A6" w14:textId="77777777" w:rsidR="00072B34" w:rsidRDefault="00072B34" w:rsidP="00072B34">
      <w:pPr>
        <w:spacing w:line="360" w:lineRule="auto"/>
        <w:ind w:firstLine="454"/>
      </w:pPr>
    </w:p>
    <w:p w14:paraId="7545DDB7" w14:textId="4836226B" w:rsidR="00072B34" w:rsidRDefault="00072B34" w:rsidP="00072B34">
      <w:pPr>
        <w:spacing w:line="360" w:lineRule="auto"/>
        <w:ind w:firstLine="454"/>
      </w:pPr>
      <w:r>
        <w:t xml:space="preserve">A history professor from </w:t>
      </w:r>
      <w:r w:rsidR="00660406">
        <w:t>the same</w:t>
      </w:r>
      <w:r>
        <w:t xml:space="preserve"> university saw universities as primarily national in orientation, but his own institution, despite its national intake, had a ‘big regional inflection’ (U-13). ‘The university is one of the biggest employers in the region’ and other organisations looked to it to ‘lead the way’, said </w:t>
      </w:r>
      <w:r w:rsidR="00660406">
        <w:t>a</w:t>
      </w:r>
      <w:r>
        <w:t xml:space="preserve"> middle level manager (U-10). One senior manager even stated that there was a danger that staff members in the </w:t>
      </w:r>
      <w:r w:rsidR="00660406">
        <w:t xml:space="preserve">regional </w:t>
      </w:r>
      <w:r>
        <w:t xml:space="preserve">university would focus only on the regional role to the detriment of other missions (U-12). </w:t>
      </w:r>
    </w:p>
    <w:p w14:paraId="39702974" w14:textId="43776275" w:rsidR="00DB3C48" w:rsidRDefault="00DB3C48" w:rsidP="00F470B1">
      <w:pPr>
        <w:spacing w:line="360" w:lineRule="auto"/>
        <w:ind w:firstLine="454"/>
      </w:pPr>
      <w:r>
        <w:t xml:space="preserve">There was </w:t>
      </w:r>
      <w:r w:rsidR="009A0FE0">
        <w:t>limited</w:t>
      </w:r>
      <w:r>
        <w:t xml:space="preserve"> </w:t>
      </w:r>
      <w:r w:rsidR="00072B34">
        <w:t xml:space="preserve">other </w:t>
      </w:r>
      <w:r>
        <w:t>discussion of higher education’s contribution to the economy</w:t>
      </w:r>
      <w:r w:rsidR="00F470B1">
        <w:t xml:space="preserve"> as a public good</w:t>
      </w:r>
      <w:r>
        <w:t>, aside from its contribution to regional economic capacity and activity</w:t>
      </w:r>
      <w:r w:rsidR="00562445">
        <w:t xml:space="preserve"> (P-1)</w:t>
      </w:r>
      <w:r w:rsidR="009A0FE0">
        <w:t xml:space="preserve">, and </w:t>
      </w:r>
      <w:r w:rsidR="00660406">
        <w:t>frequent references to</w:t>
      </w:r>
      <w:r w:rsidR="009A0FE0">
        <w:t xml:space="preserve"> the knowledge, skills and qualifications of graduates.</w:t>
      </w:r>
    </w:p>
    <w:p w14:paraId="1EF32015" w14:textId="77777777" w:rsidR="00DB3C48" w:rsidRDefault="00DB3C48" w:rsidP="00A30202">
      <w:pPr>
        <w:spacing w:line="360" w:lineRule="auto"/>
      </w:pPr>
    </w:p>
    <w:p w14:paraId="70229068" w14:textId="392F2094" w:rsidR="00DB3C48" w:rsidRPr="005137E6" w:rsidRDefault="00A72335" w:rsidP="00A30202">
      <w:pPr>
        <w:spacing w:line="360" w:lineRule="auto"/>
        <w:rPr>
          <w:b/>
          <w:bCs/>
        </w:rPr>
      </w:pPr>
      <w:r>
        <w:rPr>
          <w:b/>
          <w:bCs/>
        </w:rPr>
        <w:t xml:space="preserve">Knowledge and social </w:t>
      </w:r>
      <w:r w:rsidR="00DB3C48" w:rsidRPr="005137E6">
        <w:rPr>
          <w:b/>
          <w:bCs/>
        </w:rPr>
        <w:t>communications</w:t>
      </w:r>
      <w:r w:rsidR="00065F40">
        <w:rPr>
          <w:b/>
          <w:bCs/>
        </w:rPr>
        <w:t xml:space="preserve"> </w:t>
      </w:r>
    </w:p>
    <w:p w14:paraId="790ACA42" w14:textId="77777777" w:rsidR="00DB3C48" w:rsidRDefault="00DB3C48" w:rsidP="00A30202">
      <w:pPr>
        <w:spacing w:line="360" w:lineRule="auto"/>
      </w:pPr>
    </w:p>
    <w:p w14:paraId="2DFE3625" w14:textId="271BB6FC" w:rsidR="00DB3C48" w:rsidRDefault="00DB3C48" w:rsidP="00A30202">
      <w:pPr>
        <w:spacing w:line="360" w:lineRule="auto"/>
      </w:pPr>
      <w:r>
        <w:t xml:space="preserve">Several interviewees alluded to higher education’s role in facilitating public discussion in the public sphere while also providing </w:t>
      </w:r>
      <w:r w:rsidR="0086069A">
        <w:t xml:space="preserve">basic and </w:t>
      </w:r>
      <w:r>
        <w:t>instrumental knowledge. Here higher education institutions were discussed less in terms of nodes in social networks and more as engaged in an inner to outer process driven especially by their research capabilities (</w:t>
      </w:r>
      <w:r w:rsidR="005137E6">
        <w:t xml:space="preserve">U-6, </w:t>
      </w:r>
      <w:r>
        <w:t>U</w:t>
      </w:r>
      <w:r w:rsidR="005137E6">
        <w:t>-9</w:t>
      </w:r>
      <w:r>
        <w:t>, U</w:t>
      </w:r>
      <w:r w:rsidR="005137E6">
        <w:t>-13).</w:t>
      </w:r>
      <w:r>
        <w:t xml:space="preserve"> Most disciplines made large contributions to the public good in this sense (</w:t>
      </w:r>
      <w:r w:rsidR="005137E6">
        <w:t>P-</w:t>
      </w:r>
      <w:r w:rsidR="00170642">
        <w:t>4</w:t>
      </w:r>
      <w:r w:rsidR="00C17F83">
        <w:t>, P-</w:t>
      </w:r>
      <w:r w:rsidR="00170642">
        <w:t>5)</w:t>
      </w:r>
      <w:r>
        <w:t>:</w:t>
      </w:r>
    </w:p>
    <w:p w14:paraId="0C700023" w14:textId="77777777" w:rsidR="00DB3C48" w:rsidRDefault="00DB3C48" w:rsidP="00A30202">
      <w:pPr>
        <w:spacing w:line="360" w:lineRule="auto"/>
      </w:pPr>
    </w:p>
    <w:p w14:paraId="3FC1F843" w14:textId="77777777" w:rsidR="00DB3C48" w:rsidRDefault="00DB3C48" w:rsidP="00A30202">
      <w:pPr>
        <w:spacing w:line="360" w:lineRule="auto"/>
        <w:ind w:left="454"/>
        <w:rPr>
          <w:rFonts w:ascii="Calibri" w:hAnsi="Calibri" w:cs="Calibri"/>
          <w:i/>
          <w:iCs/>
        </w:rPr>
      </w:pPr>
      <w:r w:rsidRPr="00BC658E">
        <w:rPr>
          <w:i/>
          <w:iCs/>
        </w:rPr>
        <w:t>I guess all research has the endgame of somehow improving society</w:t>
      </w:r>
      <w:r>
        <w:rPr>
          <w:i/>
          <w:iCs/>
        </w:rPr>
        <w:t>,</w:t>
      </w:r>
      <w:r w:rsidRPr="00BC658E">
        <w:rPr>
          <w:i/>
          <w:iCs/>
        </w:rPr>
        <w:t xml:space="preserve"> </w:t>
      </w:r>
      <w:r w:rsidRPr="00BC658E">
        <w:rPr>
          <w:rFonts w:ascii="Calibri" w:hAnsi="Calibri" w:cs="Calibri"/>
          <w:i/>
          <w:iCs/>
        </w:rPr>
        <w:t>whether it’s quality of life</w:t>
      </w:r>
      <w:r>
        <w:rPr>
          <w:rFonts w:ascii="Calibri" w:hAnsi="Calibri" w:cs="Calibri"/>
          <w:i/>
          <w:iCs/>
        </w:rPr>
        <w:t xml:space="preserve"> in</w:t>
      </w:r>
      <w:r w:rsidRPr="00BC658E">
        <w:rPr>
          <w:rFonts w:ascii="Calibri" w:hAnsi="Calibri" w:cs="Calibri"/>
          <w:i/>
          <w:iCs/>
        </w:rPr>
        <w:t xml:space="preserve"> arts or culture, or whether it’s length of life if it’s medicine, or whether it’s the way we live our lives if it’s engineering</w:t>
      </w:r>
      <w:r>
        <w:rPr>
          <w:rFonts w:ascii="Calibri" w:hAnsi="Calibri" w:cs="Calibri"/>
          <w:i/>
          <w:iCs/>
        </w:rPr>
        <w:t>.</w:t>
      </w:r>
    </w:p>
    <w:p w14:paraId="0F5DE900" w14:textId="5385B654" w:rsidR="00DB3C48" w:rsidRDefault="00DB3C48" w:rsidP="00A30202">
      <w:pPr>
        <w:spacing w:line="360" w:lineRule="auto"/>
        <w:ind w:left="454"/>
      </w:pPr>
      <w:r>
        <w:rPr>
          <w:rFonts w:ascii="Calibri" w:hAnsi="Calibri" w:cs="Calibri"/>
        </w:rPr>
        <w:t>(</w:t>
      </w:r>
      <w:r w:rsidR="005137E6">
        <w:rPr>
          <w:rFonts w:ascii="Calibri" w:hAnsi="Calibri" w:cs="Calibri"/>
        </w:rPr>
        <w:t xml:space="preserve">U-12, </w:t>
      </w:r>
      <w:r>
        <w:rPr>
          <w:rFonts w:ascii="Calibri" w:hAnsi="Calibri" w:cs="Calibri"/>
        </w:rPr>
        <w:t>senior manager</w:t>
      </w:r>
      <w:r w:rsidR="005137E6">
        <w:rPr>
          <w:rFonts w:ascii="Calibri" w:hAnsi="Calibri" w:cs="Calibri"/>
        </w:rPr>
        <w:t>-leader</w:t>
      </w:r>
      <w:r>
        <w:rPr>
          <w:rFonts w:ascii="Calibri" w:hAnsi="Calibri" w:cs="Calibri"/>
        </w:rPr>
        <w:t>, university 2, medicine)</w:t>
      </w:r>
    </w:p>
    <w:p w14:paraId="4D98E3D4" w14:textId="77777777" w:rsidR="0086069A" w:rsidRDefault="0086069A" w:rsidP="00A30202">
      <w:pPr>
        <w:spacing w:line="360" w:lineRule="auto"/>
      </w:pPr>
    </w:p>
    <w:p w14:paraId="0E49C03A" w14:textId="03F2E03D" w:rsidR="002811B5" w:rsidRDefault="0086069A" w:rsidP="003874B8">
      <w:pPr>
        <w:spacing w:line="360" w:lineRule="auto"/>
      </w:pPr>
      <w:r>
        <w:tab/>
        <w:t>The role in relation to research and knowledge was seen by some as the unifying aspect of higher education’s role in furthering public good</w:t>
      </w:r>
      <w:r w:rsidR="00104653">
        <w:t xml:space="preserve"> (e.g. U-9)</w:t>
      </w:r>
      <w:r w:rsidR="003874B8">
        <w:t xml:space="preserve">. </w:t>
      </w:r>
      <w:r w:rsidR="00931C56">
        <w:t>‘Basic knowledge and understanding underpins so much of society</w:t>
      </w:r>
      <w:r w:rsidR="00F16FFD">
        <w:t>… I don’t think research, as a common good, is contested</w:t>
      </w:r>
      <w:r w:rsidR="00931C56">
        <w:t xml:space="preserve">’ (P-1). </w:t>
      </w:r>
      <w:r w:rsidR="002811B5">
        <w:t>‘The mission of universities is to extent knowledge’</w:t>
      </w:r>
      <w:r w:rsidR="00627CC3">
        <w:t>, though this had to be constantly interrogated to ensure the knowledge was actionable and helpful to people (P-7)</w:t>
      </w:r>
      <w:r w:rsidR="002811B5">
        <w:t>.</w:t>
      </w:r>
    </w:p>
    <w:p w14:paraId="51CCD1E1" w14:textId="491D8B7C" w:rsidR="003874B8" w:rsidRDefault="002811B5" w:rsidP="002811B5">
      <w:pPr>
        <w:spacing w:line="360" w:lineRule="auto"/>
        <w:ind w:firstLine="454"/>
      </w:pPr>
      <w:r>
        <w:t>At university 2, one senior manager-leader stated that it was essential that researchers and scholars were free to chart their own paths in knowledge creation. This kind of open-ended inquiry was not going to take place in other parts of society (</w:t>
      </w:r>
      <w:r w:rsidR="00627CC3">
        <w:t>U-12)</w:t>
      </w:r>
      <w:r>
        <w:t xml:space="preserve">. </w:t>
      </w:r>
      <w:r w:rsidR="00540EAF">
        <w:t>The</w:t>
      </w:r>
      <w:r w:rsidR="003874B8">
        <w:t xml:space="preserve"> contribution</w:t>
      </w:r>
      <w:r w:rsidR="00540EAF">
        <w:t xml:space="preserve"> </w:t>
      </w:r>
      <w:r w:rsidR="003874B8">
        <w:t>of universities was not just to generate knowledge but to address the question of ‘how we value things … that is a piece of knowledge, and it is extraordinarily important’. Reflexively, the public good produced by universities helped to define what public good is (U-4). It was also essential that university people communicate their discoveries and ideas, in teaching and in society. In that respect knowledge generation intersected with the communicative public domain (U-13).</w:t>
      </w:r>
    </w:p>
    <w:p w14:paraId="624B93B9" w14:textId="77777777" w:rsidR="004F40FD" w:rsidRDefault="004F40FD" w:rsidP="003874B8">
      <w:pPr>
        <w:spacing w:line="360" w:lineRule="auto"/>
      </w:pPr>
    </w:p>
    <w:p w14:paraId="2904BBC9" w14:textId="522020D6" w:rsidR="004F40FD" w:rsidRPr="004F40FD" w:rsidRDefault="004F40FD" w:rsidP="004F40FD">
      <w:pPr>
        <w:spacing w:line="360" w:lineRule="auto"/>
        <w:ind w:left="454"/>
        <w:rPr>
          <w:i/>
          <w:iCs/>
        </w:rPr>
      </w:pPr>
      <w:r w:rsidRPr="004F40FD">
        <w:rPr>
          <w:i/>
          <w:iCs/>
        </w:rPr>
        <w:t>Universities have a public role in the societies in which they exist, in the way public intellectuals have a role, they articulate things that can’t maybe be articulated elsewhere, they provide a forum where ideas and research findings can be communicated to the public.</w:t>
      </w:r>
    </w:p>
    <w:p w14:paraId="38C23E35" w14:textId="7AC64F83" w:rsidR="004F40FD" w:rsidRDefault="004F40FD" w:rsidP="004F40FD">
      <w:pPr>
        <w:spacing w:line="360" w:lineRule="auto"/>
        <w:ind w:left="454"/>
      </w:pPr>
      <w:r>
        <w:t>(U-13, professor, university 2, history)</w:t>
      </w:r>
    </w:p>
    <w:p w14:paraId="3C1A24E0" w14:textId="77777777" w:rsidR="00A72335" w:rsidRDefault="00A72335" w:rsidP="004F40FD">
      <w:pPr>
        <w:spacing w:line="360" w:lineRule="auto"/>
        <w:ind w:left="454"/>
      </w:pPr>
    </w:p>
    <w:p w14:paraId="37A37604" w14:textId="0E1EA9F8" w:rsidR="00A72335" w:rsidRPr="00581A9D" w:rsidRDefault="00A72335" w:rsidP="004F40FD">
      <w:pPr>
        <w:spacing w:line="360" w:lineRule="auto"/>
        <w:ind w:left="454"/>
        <w:rPr>
          <w:i/>
          <w:iCs/>
        </w:rPr>
      </w:pPr>
      <w:r w:rsidRPr="00581A9D">
        <w:rPr>
          <w:i/>
          <w:iCs/>
        </w:rPr>
        <w:t xml:space="preserve">It [higher education} provides for the development of rational understanding and open discourse. On which the foundations of democracy depend. Without that openness we are in big trouble. That is a fundamental public good of the universities, which is currently under strain. That role in terms of public discourse is important. </w:t>
      </w:r>
    </w:p>
    <w:p w14:paraId="2B6C233A" w14:textId="5FEC4985" w:rsidR="00581A9D" w:rsidRDefault="00581A9D" w:rsidP="004F40FD">
      <w:pPr>
        <w:spacing w:line="360" w:lineRule="auto"/>
        <w:ind w:left="454"/>
      </w:pPr>
      <w:r>
        <w:t>(P-10, expert, economics and education)</w:t>
      </w:r>
    </w:p>
    <w:p w14:paraId="10040FC1" w14:textId="77777777" w:rsidR="004F40FD" w:rsidRDefault="004F40FD" w:rsidP="003874B8">
      <w:pPr>
        <w:spacing w:line="360" w:lineRule="auto"/>
      </w:pPr>
    </w:p>
    <w:p w14:paraId="0FB59EFC" w14:textId="77777777" w:rsidR="00DB3C48" w:rsidRDefault="00DB3C48" w:rsidP="00A30202">
      <w:pPr>
        <w:spacing w:line="360" w:lineRule="auto"/>
        <w:ind w:firstLine="454"/>
        <w:rPr>
          <w:rFonts w:ascii="Calibri" w:hAnsi="Calibri" w:cs="Calibri"/>
          <w:color w:val="000000" w:themeColor="text1"/>
        </w:rPr>
      </w:pPr>
      <w:r w:rsidRPr="008C40A1">
        <w:rPr>
          <w:rFonts w:ascii="Calibri" w:hAnsi="Calibri" w:cs="Calibri"/>
          <w:color w:val="000000" w:themeColor="text1"/>
        </w:rPr>
        <w:t>Ten interviewees remarked on universities’ contribution to public policy</w:t>
      </w:r>
      <w:r>
        <w:rPr>
          <w:rFonts w:ascii="Calibri" w:hAnsi="Calibri" w:cs="Calibri"/>
          <w:color w:val="000000" w:themeColor="text1"/>
        </w:rPr>
        <w:t>:</w:t>
      </w:r>
    </w:p>
    <w:p w14:paraId="45A0E497" w14:textId="77777777" w:rsidR="00DB3C48" w:rsidRDefault="00DB3C48" w:rsidP="00A30202">
      <w:pPr>
        <w:spacing w:line="360" w:lineRule="auto"/>
        <w:rPr>
          <w:rFonts w:ascii="Calibri" w:hAnsi="Calibri" w:cs="Calibri"/>
          <w:color w:val="000000" w:themeColor="text1"/>
        </w:rPr>
      </w:pPr>
    </w:p>
    <w:p w14:paraId="486E53CA" w14:textId="77777777" w:rsidR="00DB3C48" w:rsidRDefault="00DB3C48" w:rsidP="00A30202">
      <w:pPr>
        <w:spacing w:line="360" w:lineRule="auto"/>
        <w:ind w:left="454"/>
        <w:rPr>
          <w:rFonts w:ascii="Calibri" w:hAnsi="Calibri" w:cs="Calibri"/>
          <w:i/>
          <w:iCs/>
          <w:color w:val="000000" w:themeColor="text1"/>
        </w:rPr>
      </w:pPr>
      <w:r w:rsidRPr="008C40A1">
        <w:rPr>
          <w:rFonts w:ascii="Calibri" w:hAnsi="Calibri" w:cs="Calibri" w:hint="eastAsia"/>
          <w:i/>
          <w:iCs/>
          <w:color w:val="000000" w:themeColor="text1"/>
        </w:rPr>
        <w:t>U</w:t>
      </w:r>
      <w:r w:rsidRPr="008C40A1">
        <w:rPr>
          <w:rFonts w:ascii="Calibri" w:hAnsi="Calibri" w:cs="Calibri"/>
          <w:i/>
          <w:iCs/>
          <w:color w:val="000000" w:themeColor="text1"/>
        </w:rPr>
        <w:t>niversities are of course a key source of rigour and expertise, in social sciences, but not just social sciences, that ought to be, play, a very central role in government policy. And there is, actually I think, in this country, a good two-way flow between universities and government through chief scientific advisors etc, to provide that kind of advice.</w:t>
      </w:r>
    </w:p>
    <w:p w14:paraId="4B914B8B" w14:textId="7BD644A1" w:rsidR="00DB3C48" w:rsidRPr="008C40A1" w:rsidRDefault="00DB3C48" w:rsidP="00A30202">
      <w:pPr>
        <w:spacing w:line="360" w:lineRule="auto"/>
        <w:ind w:left="454"/>
        <w:rPr>
          <w:rFonts w:ascii="Calibri" w:hAnsi="Calibri" w:cs="Calibri"/>
          <w:color w:val="000000" w:themeColor="text1"/>
        </w:rPr>
      </w:pPr>
      <w:r w:rsidRPr="008C40A1">
        <w:rPr>
          <w:rFonts w:ascii="Calibri" w:hAnsi="Calibri" w:cs="Calibri"/>
          <w:color w:val="000000" w:themeColor="text1"/>
        </w:rPr>
        <w:t>(</w:t>
      </w:r>
      <w:r w:rsidR="005137E6">
        <w:rPr>
          <w:rFonts w:ascii="Calibri" w:hAnsi="Calibri" w:cs="Calibri"/>
          <w:color w:val="000000" w:themeColor="text1"/>
        </w:rPr>
        <w:t>P-1</w:t>
      </w:r>
      <w:r w:rsidRPr="008C40A1">
        <w:rPr>
          <w:rFonts w:ascii="Calibri" w:hAnsi="Calibri" w:cs="Calibri"/>
          <w:color w:val="000000" w:themeColor="text1"/>
        </w:rPr>
        <w:t xml:space="preserve">, </w:t>
      </w:r>
      <w:r w:rsidR="005137E6">
        <w:rPr>
          <w:rFonts w:ascii="Calibri" w:hAnsi="Calibri" w:cs="Calibri"/>
          <w:color w:val="000000" w:themeColor="text1"/>
        </w:rPr>
        <w:t xml:space="preserve">regulator and </w:t>
      </w:r>
      <w:r w:rsidRPr="008C40A1">
        <w:rPr>
          <w:rFonts w:ascii="Calibri" w:hAnsi="Calibri" w:cs="Calibri"/>
          <w:color w:val="000000" w:themeColor="text1"/>
        </w:rPr>
        <w:t>policy maker)</w:t>
      </w:r>
    </w:p>
    <w:p w14:paraId="200BE133" w14:textId="77777777" w:rsidR="00DB3C48" w:rsidRDefault="00DB3C48" w:rsidP="00A30202">
      <w:pPr>
        <w:spacing w:line="360" w:lineRule="auto"/>
        <w:rPr>
          <w:color w:val="000000" w:themeColor="text1"/>
        </w:rPr>
      </w:pPr>
    </w:p>
    <w:p w14:paraId="7769DA56" w14:textId="0BB8ED45" w:rsidR="00931C56" w:rsidRDefault="00931C56" w:rsidP="00A30202">
      <w:pPr>
        <w:spacing w:line="360" w:lineRule="auto"/>
        <w:rPr>
          <w:color w:val="000000" w:themeColor="text1"/>
        </w:rPr>
      </w:pPr>
      <w:r>
        <w:rPr>
          <w:color w:val="000000" w:themeColor="text1"/>
        </w:rPr>
        <w:tab/>
        <w:t>Though making that contribution to government and policy was not always straightforward. One current regulator remarked that:</w:t>
      </w:r>
    </w:p>
    <w:p w14:paraId="6F439958" w14:textId="77777777" w:rsidR="00931C56" w:rsidRDefault="00931C56" w:rsidP="00A30202">
      <w:pPr>
        <w:spacing w:line="360" w:lineRule="auto"/>
        <w:rPr>
          <w:color w:val="000000" w:themeColor="text1"/>
        </w:rPr>
      </w:pPr>
    </w:p>
    <w:p w14:paraId="3D554DA2" w14:textId="2B3C3568" w:rsidR="00931C56" w:rsidRPr="00931C56" w:rsidRDefault="00931C56" w:rsidP="00931C56">
      <w:pPr>
        <w:spacing w:line="360" w:lineRule="auto"/>
        <w:ind w:left="454"/>
        <w:rPr>
          <w:i/>
          <w:iCs/>
          <w:color w:val="000000" w:themeColor="text1"/>
        </w:rPr>
      </w:pPr>
      <w:r w:rsidRPr="00931C56">
        <w:rPr>
          <w:i/>
          <w:iCs/>
          <w:color w:val="000000" w:themeColor="text1"/>
        </w:rPr>
        <w:t>There’s a great desire from policymakers on all sides to get input. However, generally they want the input that fits their beliefs, so that we end up with some pressure to develop policy-based evidence rather than evidence-based policy.</w:t>
      </w:r>
    </w:p>
    <w:p w14:paraId="199F405F" w14:textId="0123939E" w:rsidR="00931C56" w:rsidRDefault="00931C56" w:rsidP="00931C56">
      <w:pPr>
        <w:spacing w:line="360" w:lineRule="auto"/>
        <w:ind w:left="454"/>
        <w:rPr>
          <w:color w:val="000000" w:themeColor="text1"/>
        </w:rPr>
      </w:pPr>
      <w:r>
        <w:rPr>
          <w:color w:val="000000" w:themeColor="text1"/>
        </w:rPr>
        <w:t>(P-2, regulator and policy maker)</w:t>
      </w:r>
    </w:p>
    <w:p w14:paraId="56B345DA" w14:textId="77777777" w:rsidR="00931C56" w:rsidRDefault="00931C56" w:rsidP="00A30202">
      <w:pPr>
        <w:spacing w:line="360" w:lineRule="auto"/>
        <w:rPr>
          <w:color w:val="000000" w:themeColor="text1"/>
        </w:rPr>
      </w:pPr>
    </w:p>
    <w:p w14:paraId="02CB22DE" w14:textId="554A6D11" w:rsidR="00DB3C48" w:rsidRDefault="00DB3C48" w:rsidP="00A30202">
      <w:pPr>
        <w:spacing w:line="360" w:lineRule="auto"/>
        <w:rPr>
          <w:color w:val="000000" w:themeColor="text1"/>
        </w:rPr>
      </w:pPr>
      <w:r>
        <w:rPr>
          <w:color w:val="000000" w:themeColor="text1"/>
        </w:rPr>
        <w:tab/>
      </w:r>
      <w:r w:rsidR="00931C56">
        <w:rPr>
          <w:color w:val="000000" w:themeColor="text1"/>
        </w:rPr>
        <w:t>Some</w:t>
      </w:r>
      <w:r>
        <w:rPr>
          <w:color w:val="000000" w:themeColor="text1"/>
        </w:rPr>
        <w:t xml:space="preserve"> interviewees also cited the education function as foundational to higher education’s contribution to the public good through the public sphere. </w:t>
      </w:r>
      <w:r w:rsidR="00931C56">
        <w:rPr>
          <w:color w:val="000000" w:themeColor="text1"/>
        </w:rPr>
        <w:t>For example:</w:t>
      </w:r>
    </w:p>
    <w:p w14:paraId="4605611C" w14:textId="77777777" w:rsidR="00DB3C48" w:rsidRDefault="00DB3C48" w:rsidP="00A30202">
      <w:pPr>
        <w:spacing w:line="360" w:lineRule="auto"/>
        <w:rPr>
          <w:color w:val="000000" w:themeColor="text1"/>
        </w:rPr>
      </w:pPr>
    </w:p>
    <w:p w14:paraId="576B4D6F" w14:textId="77777777" w:rsidR="00DB3C48" w:rsidRDefault="00DB3C48" w:rsidP="00A30202">
      <w:pPr>
        <w:spacing w:line="360" w:lineRule="auto"/>
        <w:ind w:left="454"/>
        <w:rPr>
          <w:rFonts w:ascii="Calibri" w:hAnsi="Calibri" w:cs="Calibri"/>
          <w:i/>
          <w:iCs/>
        </w:rPr>
      </w:pPr>
      <w:r>
        <w:rPr>
          <w:rFonts w:ascii="Calibri" w:hAnsi="Calibri" w:cs="Calibri"/>
          <w:i/>
          <w:iCs/>
        </w:rPr>
        <w:t>T</w:t>
      </w:r>
      <w:r w:rsidRPr="000D4571">
        <w:rPr>
          <w:rFonts w:ascii="Calibri" w:hAnsi="Calibri" w:cs="Calibri"/>
          <w:i/>
          <w:iCs/>
        </w:rPr>
        <w:t>here’s also a civic role, we should participate in the political, in a very broad sense … life of the country. We should participate in activities to raise public awareness of problems, issues, of science</w:t>
      </w:r>
      <w:r>
        <w:rPr>
          <w:rFonts w:ascii="Calibri" w:hAnsi="Calibri" w:cs="Calibri"/>
          <w:i/>
          <w:iCs/>
        </w:rPr>
        <w:t>..</w:t>
      </w:r>
      <w:r w:rsidRPr="000D4571">
        <w:rPr>
          <w:rFonts w:ascii="Calibri" w:hAnsi="Calibri" w:cs="Calibri"/>
          <w:i/>
          <w:iCs/>
        </w:rPr>
        <w:t>. And we should inculcate a sense of some of the attributes that are required for these things in our students, not just the sausage factory where we teach them, but also inspiring them, encouraging them to think more broadly, creating better citizens</w:t>
      </w:r>
      <w:r>
        <w:rPr>
          <w:rFonts w:ascii="Calibri" w:hAnsi="Calibri" w:cs="Calibri"/>
          <w:i/>
          <w:iCs/>
        </w:rPr>
        <w:t>.</w:t>
      </w:r>
    </w:p>
    <w:p w14:paraId="4A867922" w14:textId="08207C31" w:rsidR="00DB3C48" w:rsidRPr="00FF0F14" w:rsidRDefault="00DB3C48" w:rsidP="00A30202">
      <w:pPr>
        <w:spacing w:line="360" w:lineRule="auto"/>
        <w:ind w:left="454"/>
      </w:pPr>
      <w:r>
        <w:rPr>
          <w:rFonts w:ascii="Calibri" w:hAnsi="Calibri" w:cs="Calibri"/>
        </w:rPr>
        <w:t>(U</w:t>
      </w:r>
      <w:r w:rsidR="005137E6">
        <w:rPr>
          <w:rFonts w:ascii="Calibri" w:hAnsi="Calibri" w:cs="Calibri"/>
        </w:rPr>
        <w:t>-6</w:t>
      </w:r>
      <w:r>
        <w:rPr>
          <w:rFonts w:ascii="Calibri" w:hAnsi="Calibri" w:cs="Calibri"/>
        </w:rPr>
        <w:t>, mid-level manager</w:t>
      </w:r>
      <w:r w:rsidR="005137E6">
        <w:rPr>
          <w:rFonts w:ascii="Calibri" w:hAnsi="Calibri" w:cs="Calibri"/>
        </w:rPr>
        <w:t>-leader</w:t>
      </w:r>
      <w:r>
        <w:rPr>
          <w:rFonts w:ascii="Calibri" w:hAnsi="Calibri" w:cs="Calibri"/>
        </w:rPr>
        <w:t>, university 1, computer science)</w:t>
      </w:r>
    </w:p>
    <w:p w14:paraId="23E1F714" w14:textId="77777777" w:rsidR="00DB3C48" w:rsidRPr="000D4571" w:rsidRDefault="00DB3C48" w:rsidP="00A30202">
      <w:pPr>
        <w:spacing w:line="360" w:lineRule="auto"/>
      </w:pPr>
    </w:p>
    <w:p w14:paraId="2ED0790F" w14:textId="77777777" w:rsidR="00DB3C48" w:rsidRPr="00F85FE3" w:rsidRDefault="00DB3C48" w:rsidP="00A30202">
      <w:pPr>
        <w:spacing w:line="360" w:lineRule="auto"/>
        <w:rPr>
          <w:b/>
          <w:bCs/>
        </w:rPr>
      </w:pPr>
      <w:r w:rsidRPr="00F85FE3">
        <w:rPr>
          <w:b/>
          <w:bCs/>
        </w:rPr>
        <w:t>The private/public dualism</w:t>
      </w:r>
    </w:p>
    <w:p w14:paraId="0EC0F02C" w14:textId="77777777" w:rsidR="00DB3C48" w:rsidRDefault="00DB3C48" w:rsidP="00A30202">
      <w:pPr>
        <w:spacing w:line="360" w:lineRule="auto"/>
      </w:pPr>
    </w:p>
    <w:p w14:paraId="1ACA728C" w14:textId="77777777" w:rsidR="00DB3C48" w:rsidRDefault="00DB3C48" w:rsidP="00A30202">
      <w:pPr>
        <w:spacing w:line="360" w:lineRule="auto"/>
      </w:pPr>
      <w:r>
        <w:t xml:space="preserve">When it came to discussion of the Samuelson private/public dualism within higher education, which was made the explicit topic of an interview question, there was curious variation. Most of the economically-trained used this language, while the non economists rejected it as a basis for judging the public contribution of institutions. However, there was agreement that higher education generated a mix of individualised private benefits both pecuniary and non pecuniary, and public benefits understood as collective goods, and the economists understood this public role in broad inclusive terms as did others, moving well beyond Samuelson’s residual public goods. Then when it came to discussing funding, the Samuelson formula was often brought back into consideration by interviewees, whether economists or not, as a way to assign responsibility for costs.   </w:t>
      </w:r>
    </w:p>
    <w:p w14:paraId="63991EED" w14:textId="77777777" w:rsidR="00DB3C48" w:rsidRDefault="00DB3C48" w:rsidP="00A30202">
      <w:pPr>
        <w:spacing w:line="360" w:lineRule="auto"/>
      </w:pPr>
      <w:r>
        <w:tab/>
        <w:t>One interviewee saw teaching as primarily generating private goods, with only research being predominantly a public good, a viewpoint consistent with Samuelson’s economics and with UK government policy.</w:t>
      </w:r>
    </w:p>
    <w:p w14:paraId="0444618A" w14:textId="77777777" w:rsidR="00DB3C48" w:rsidRDefault="00DB3C48" w:rsidP="00A30202">
      <w:pPr>
        <w:spacing w:line="360" w:lineRule="auto"/>
      </w:pPr>
    </w:p>
    <w:p w14:paraId="4E5E8CC6" w14:textId="77777777" w:rsidR="00DB3C48" w:rsidRPr="005C6C94" w:rsidRDefault="00DB3C48" w:rsidP="00A30202">
      <w:pPr>
        <w:spacing w:line="360" w:lineRule="auto"/>
        <w:ind w:left="454"/>
      </w:pPr>
      <w:r w:rsidRPr="005C6C94">
        <w:rPr>
          <w:rFonts w:ascii="Calibri" w:hAnsi="Calibri" w:cs="Calibri"/>
          <w:i/>
          <w:iCs/>
        </w:rPr>
        <w:t>the time that one spends on research is more obviously generating a public good than the time that one spends on teaching. Teaching is more obviously a private good, in the sense that the direct benefits of teaching are enjoyed by the individuals who are there getting the degrees…</w:t>
      </w:r>
    </w:p>
    <w:p w14:paraId="1C4B7720" w14:textId="61492463" w:rsidR="00DB3C48" w:rsidRDefault="00DB3C48" w:rsidP="00A30202">
      <w:pPr>
        <w:spacing w:line="360" w:lineRule="auto"/>
        <w:ind w:left="454"/>
      </w:pPr>
      <w:r>
        <w:t>(U</w:t>
      </w:r>
      <w:r w:rsidR="005137E6">
        <w:t>-</w:t>
      </w:r>
      <w:r>
        <w:t>4, professor, university 1, political economy)</w:t>
      </w:r>
    </w:p>
    <w:p w14:paraId="1625CF62" w14:textId="77777777" w:rsidR="00DB3C48" w:rsidRDefault="00DB3C48" w:rsidP="00A30202">
      <w:pPr>
        <w:spacing w:line="360" w:lineRule="auto"/>
      </w:pPr>
    </w:p>
    <w:p w14:paraId="4391A464" w14:textId="77777777" w:rsidR="00DB3C48" w:rsidRDefault="00DB3C48" w:rsidP="00A30202">
      <w:pPr>
        <w:spacing w:line="360" w:lineRule="auto"/>
      </w:pPr>
      <w:r>
        <w:tab/>
        <w:t>However, this was not the common view. As noted, other interviewees identified non pecuniary outcomes for individuals in the educational process, in addition to salary and position, such as personal agency and capability, and aggregated these as a collective contribution to society. These private benefits were not alternatives to public benefits, but additive. There was also recognition that the private pecuniary benefits were uneven:</w:t>
      </w:r>
    </w:p>
    <w:p w14:paraId="455C563C" w14:textId="77777777" w:rsidR="00DB3C48" w:rsidRDefault="00DB3C48" w:rsidP="00A30202">
      <w:pPr>
        <w:spacing w:line="360" w:lineRule="auto"/>
      </w:pPr>
    </w:p>
    <w:p w14:paraId="026527B3" w14:textId="77777777" w:rsidR="00DB3C48" w:rsidRDefault="00DB3C48" w:rsidP="00A30202">
      <w:pPr>
        <w:spacing w:line="360" w:lineRule="auto"/>
        <w:ind w:left="454"/>
        <w:rPr>
          <w:rFonts w:ascii="Calibri" w:hAnsi="Calibri" w:cs="Calibri"/>
          <w:i/>
          <w:iCs/>
          <w:color w:val="000000" w:themeColor="text1"/>
        </w:rPr>
      </w:pPr>
      <w:r w:rsidRPr="004D2696">
        <w:rPr>
          <w:rFonts w:ascii="Calibri" w:hAnsi="Calibri" w:cs="Calibri"/>
          <w:i/>
          <w:iCs/>
          <w:color w:val="000000" w:themeColor="text1"/>
        </w:rPr>
        <w:t>There’s no doubt that on average that university education provides a significant private return to students, but it’s hugely heterogeneous. … higher education provides private returns but also provides huge social returns</w:t>
      </w:r>
      <w:r>
        <w:rPr>
          <w:rFonts w:ascii="Calibri" w:hAnsi="Calibri" w:cs="Calibri"/>
          <w:i/>
          <w:iCs/>
          <w:color w:val="000000" w:themeColor="text1"/>
        </w:rPr>
        <w:t xml:space="preserve">. </w:t>
      </w:r>
      <w:r w:rsidRPr="004D2696">
        <w:rPr>
          <w:rFonts w:ascii="Calibri" w:hAnsi="Calibri" w:cs="Calibri"/>
          <w:i/>
          <w:iCs/>
          <w:color w:val="000000" w:themeColor="text1"/>
        </w:rPr>
        <w:t>I don’t think it’s a zero</w:t>
      </w:r>
      <w:r>
        <w:rPr>
          <w:rFonts w:ascii="Calibri" w:hAnsi="Calibri" w:cs="Calibri"/>
          <w:i/>
          <w:iCs/>
          <w:color w:val="000000" w:themeColor="text1"/>
        </w:rPr>
        <w:t>-</w:t>
      </w:r>
      <w:r w:rsidRPr="004D2696">
        <w:rPr>
          <w:rFonts w:ascii="Calibri" w:hAnsi="Calibri" w:cs="Calibri"/>
          <w:i/>
          <w:iCs/>
          <w:color w:val="000000" w:themeColor="text1"/>
        </w:rPr>
        <w:t>sum game</w:t>
      </w:r>
      <w:r>
        <w:rPr>
          <w:rFonts w:ascii="Calibri" w:hAnsi="Calibri" w:cs="Calibri"/>
          <w:i/>
          <w:iCs/>
          <w:color w:val="000000" w:themeColor="text1"/>
        </w:rPr>
        <w:t>.</w:t>
      </w:r>
    </w:p>
    <w:p w14:paraId="7DB0A0B7" w14:textId="7248625C" w:rsidR="00DB3C48" w:rsidRDefault="00DB3C48" w:rsidP="00A30202">
      <w:pPr>
        <w:spacing w:line="360" w:lineRule="auto"/>
        <w:ind w:left="454"/>
        <w:rPr>
          <w:rFonts w:ascii="Calibri" w:hAnsi="Calibri" w:cs="Calibri"/>
          <w:color w:val="000000" w:themeColor="text1"/>
        </w:rPr>
      </w:pPr>
      <w:r>
        <w:rPr>
          <w:rFonts w:ascii="Calibri" w:hAnsi="Calibri" w:cs="Calibri"/>
          <w:color w:val="000000" w:themeColor="text1"/>
        </w:rPr>
        <w:t>(</w:t>
      </w:r>
      <w:r w:rsidR="005137E6">
        <w:rPr>
          <w:rFonts w:ascii="Calibri" w:hAnsi="Calibri" w:cs="Calibri"/>
          <w:color w:val="000000" w:themeColor="text1"/>
        </w:rPr>
        <w:t>P-11</w:t>
      </w:r>
      <w:r>
        <w:rPr>
          <w:rFonts w:ascii="Calibri" w:hAnsi="Calibri" w:cs="Calibri"/>
          <w:color w:val="000000" w:themeColor="text1"/>
        </w:rPr>
        <w:t>, expert, economics and education)</w:t>
      </w:r>
    </w:p>
    <w:p w14:paraId="7607CA1A" w14:textId="77777777" w:rsidR="002811B5" w:rsidRDefault="002811B5" w:rsidP="00A30202">
      <w:pPr>
        <w:spacing w:line="360" w:lineRule="auto"/>
        <w:ind w:left="454"/>
        <w:rPr>
          <w:rFonts w:ascii="Calibri" w:hAnsi="Calibri" w:cs="Calibri"/>
          <w:color w:val="000000" w:themeColor="text1"/>
        </w:rPr>
      </w:pPr>
    </w:p>
    <w:p w14:paraId="158EF128" w14:textId="1ADDAC2A" w:rsidR="002811B5" w:rsidRPr="002811B5" w:rsidRDefault="002811B5" w:rsidP="00A30202">
      <w:pPr>
        <w:spacing w:line="360" w:lineRule="auto"/>
        <w:ind w:left="454"/>
        <w:rPr>
          <w:rFonts w:ascii="Calibri" w:hAnsi="Calibri" w:cs="Calibri"/>
          <w:i/>
          <w:iCs/>
          <w:color w:val="000000" w:themeColor="text1"/>
        </w:rPr>
      </w:pPr>
      <w:r w:rsidRPr="002811B5">
        <w:rPr>
          <w:rFonts w:ascii="Calibri" w:hAnsi="Calibri" w:cs="Calibri"/>
          <w:i/>
          <w:iCs/>
          <w:color w:val="000000" w:themeColor="text1"/>
        </w:rPr>
        <w:t>It doesn’t immediately strike me that it is a zero-sum game, because the investment to support the public dimension leads to knowledge and understanding and connections and relationships that can then optimise the private benefits from it.</w:t>
      </w:r>
    </w:p>
    <w:p w14:paraId="5A9CA3FF" w14:textId="67672587" w:rsidR="002811B5" w:rsidRPr="004D2696" w:rsidRDefault="002811B5" w:rsidP="00A30202">
      <w:pPr>
        <w:spacing w:line="360" w:lineRule="auto"/>
        <w:ind w:left="454"/>
        <w:rPr>
          <w:color w:val="000000" w:themeColor="text1"/>
        </w:rPr>
      </w:pPr>
      <w:r>
        <w:rPr>
          <w:rFonts w:ascii="Calibri" w:hAnsi="Calibri" w:cs="Calibri"/>
          <w:color w:val="000000" w:themeColor="text1"/>
        </w:rPr>
        <w:t>(P-1, regulator and policy maker)</w:t>
      </w:r>
    </w:p>
    <w:p w14:paraId="692A8B61" w14:textId="77777777" w:rsidR="00F85FE3" w:rsidRDefault="00F85FE3" w:rsidP="00A30202">
      <w:pPr>
        <w:spacing w:line="360" w:lineRule="auto"/>
      </w:pPr>
    </w:p>
    <w:p w14:paraId="4352A2E5" w14:textId="66C3A1D6" w:rsidR="002811B5" w:rsidRDefault="002811B5" w:rsidP="00A30202">
      <w:pPr>
        <w:spacing w:line="360" w:lineRule="auto"/>
      </w:pPr>
      <w:r>
        <w:t xml:space="preserve">In addition, commercial research could advance fundamental knowledge. ‘I don’t think it works as a reductive private or public relationship, there’s more fluidity between the two, and that’s inherent in the character of knowledge and learning’ (P-1).  </w:t>
      </w:r>
    </w:p>
    <w:p w14:paraId="54913192" w14:textId="77777777" w:rsidR="002811B5" w:rsidRDefault="002811B5" w:rsidP="00A30202">
      <w:pPr>
        <w:spacing w:line="360" w:lineRule="auto"/>
      </w:pPr>
    </w:p>
    <w:p w14:paraId="3865579B" w14:textId="77777777" w:rsidR="00F85FE3" w:rsidRPr="00F85FE3" w:rsidRDefault="00F85FE3" w:rsidP="00A30202">
      <w:pPr>
        <w:spacing w:line="360" w:lineRule="auto"/>
        <w:rPr>
          <w:b/>
          <w:bCs/>
          <w:i/>
          <w:iCs/>
        </w:rPr>
      </w:pPr>
      <w:r w:rsidRPr="00F85FE3">
        <w:rPr>
          <w:b/>
          <w:bCs/>
          <w:i/>
          <w:iCs/>
        </w:rPr>
        <w:t>Public and private finance</w:t>
      </w:r>
    </w:p>
    <w:p w14:paraId="5172834A" w14:textId="77777777" w:rsidR="00F85FE3" w:rsidRDefault="00F85FE3" w:rsidP="00A30202">
      <w:pPr>
        <w:spacing w:line="360" w:lineRule="auto"/>
      </w:pPr>
    </w:p>
    <w:p w14:paraId="312744DE" w14:textId="7882CB58" w:rsidR="00F85FE3" w:rsidRDefault="00DB3C48" w:rsidP="00A30202">
      <w:pPr>
        <w:spacing w:line="360" w:lineRule="auto"/>
      </w:pPr>
      <w:r w:rsidRPr="001242CE">
        <w:t>Most interviewees highlighted the importance of public funding in both sustaining the production of public goods in higher education and providing stabilit</w:t>
      </w:r>
      <w:r w:rsidR="005E0506">
        <w:t>y</w:t>
      </w:r>
      <w:r w:rsidRPr="001242CE">
        <w:t xml:space="preserve">. Most also argued that individual students/graduates should bear part of the cost. </w:t>
      </w:r>
    </w:p>
    <w:p w14:paraId="1D17AF11" w14:textId="77777777" w:rsidR="00F85FE3" w:rsidRDefault="00F85FE3" w:rsidP="00F85FE3">
      <w:pPr>
        <w:spacing w:line="360" w:lineRule="auto"/>
      </w:pPr>
    </w:p>
    <w:p w14:paraId="25682B0E" w14:textId="29C3D8B0" w:rsidR="00F85FE3" w:rsidRPr="00F85FE3" w:rsidRDefault="00F85FE3" w:rsidP="00F85FE3">
      <w:pPr>
        <w:spacing w:line="360" w:lineRule="auto"/>
        <w:ind w:left="454"/>
        <w:rPr>
          <w:i/>
          <w:iCs/>
        </w:rPr>
      </w:pPr>
      <w:r w:rsidRPr="00F85FE3">
        <w:rPr>
          <w:i/>
          <w:iCs/>
        </w:rPr>
        <w:t>It’s both an individual good and a public good, and public funding is appropriate for a public good. It’s right that education and also research receive public funding.</w:t>
      </w:r>
    </w:p>
    <w:p w14:paraId="4F3D6917" w14:textId="3D884F94" w:rsidR="00F85FE3" w:rsidRDefault="00F85FE3" w:rsidP="00F85FE3">
      <w:pPr>
        <w:spacing w:line="360" w:lineRule="auto"/>
        <w:ind w:left="454"/>
      </w:pPr>
      <w:r>
        <w:t>(U-11, middle level manager-leader, university 2, archaeology)</w:t>
      </w:r>
    </w:p>
    <w:p w14:paraId="288BC270" w14:textId="77777777" w:rsidR="005E0506" w:rsidRDefault="005E0506" w:rsidP="00F85FE3">
      <w:pPr>
        <w:spacing w:line="360" w:lineRule="auto"/>
        <w:ind w:left="454"/>
      </w:pPr>
    </w:p>
    <w:p w14:paraId="13561492" w14:textId="77777777" w:rsidR="005E0506" w:rsidRPr="0031583F" w:rsidRDefault="005E0506" w:rsidP="00F85FE3">
      <w:pPr>
        <w:spacing w:line="360" w:lineRule="auto"/>
        <w:ind w:left="454"/>
        <w:rPr>
          <w:i/>
          <w:iCs/>
        </w:rPr>
      </w:pPr>
      <w:r w:rsidRPr="0031583F">
        <w:rPr>
          <w:i/>
          <w:iCs/>
        </w:rPr>
        <w:t>Whatever the funding arrangement there just needs to be sustainability, predictability, certainty for universities as far as possible.</w:t>
      </w:r>
    </w:p>
    <w:p w14:paraId="189F09FE" w14:textId="6FF72CE9" w:rsidR="005E0506" w:rsidRDefault="005E0506" w:rsidP="00F85FE3">
      <w:pPr>
        <w:spacing w:line="360" w:lineRule="auto"/>
        <w:ind w:left="454"/>
      </w:pPr>
      <w:r>
        <w:t xml:space="preserve">(U-1, middle level manager-leader, university 1, literature) </w:t>
      </w:r>
    </w:p>
    <w:p w14:paraId="031022E7" w14:textId="77777777" w:rsidR="00F85FE3" w:rsidRDefault="00F85FE3" w:rsidP="00A30202">
      <w:pPr>
        <w:spacing w:line="360" w:lineRule="auto"/>
      </w:pPr>
    </w:p>
    <w:p w14:paraId="483162FE" w14:textId="5B59F838" w:rsidR="005E0506" w:rsidRDefault="00DB3C48" w:rsidP="00C17F83">
      <w:pPr>
        <w:spacing w:line="360" w:lineRule="auto"/>
        <w:ind w:firstLine="454"/>
      </w:pPr>
      <w:r>
        <w:t xml:space="preserve">Mixed public and private funding was </w:t>
      </w:r>
      <w:r w:rsidR="00C17F83">
        <w:t>commonly agreed (e.g. p-5) and many saw it as a match to</w:t>
      </w:r>
      <w:r>
        <w:t xml:space="preserve"> mixed public and private outcomes. One expert also saw mixed private and public funding as foundational for mixed powers of governance and the reproduction of university autonomy, and highly desirable. ‘A university’s contribution that was only public good would be in danger of being suffocated by the state’ (</w:t>
      </w:r>
      <w:r w:rsidR="005137E6">
        <w:t>P-</w:t>
      </w:r>
      <w:r>
        <w:t>9).</w:t>
      </w:r>
      <w:r w:rsidR="00306C64">
        <w:t xml:space="preserve"> </w:t>
      </w:r>
      <w:r w:rsidR="00C17F83">
        <w:t xml:space="preserve">Nevertheless, the </w:t>
      </w:r>
      <w:r w:rsidRPr="001242CE">
        <w:t>discussion</w:t>
      </w:r>
      <w:r w:rsidR="00C17F83">
        <w:t xml:space="preserve"> about the public/private split of costs</w:t>
      </w:r>
      <w:r>
        <w:t xml:space="preserve">, </w:t>
      </w:r>
      <w:r w:rsidRPr="001242CE">
        <w:t>unlike the discussion about the outcomes of higher education</w:t>
      </w:r>
      <w:r>
        <w:t>,</w:t>
      </w:r>
      <w:r w:rsidRPr="001242CE">
        <w:t xml:space="preserve"> </w:t>
      </w:r>
      <w:r>
        <w:t>wa</w:t>
      </w:r>
      <w:r w:rsidRPr="001242CE">
        <w:t>s necessarily zero-sum</w:t>
      </w:r>
      <w:r>
        <w:t xml:space="preserve"> between public and private</w:t>
      </w:r>
      <w:r w:rsidR="00C17F83">
        <w:t>; and w</w:t>
      </w:r>
      <w:r w:rsidRPr="001242CE">
        <w:t xml:space="preserve">here and how the funding line was drawn </w:t>
      </w:r>
      <w:r>
        <w:t>was chronically un</w:t>
      </w:r>
      <w:r w:rsidRPr="001242CE">
        <w:t>clear</w:t>
      </w:r>
      <w:r>
        <w:t xml:space="preserve">. </w:t>
      </w:r>
      <w:r w:rsidRPr="001242CE">
        <w:t xml:space="preserve">Responses on the </w:t>
      </w:r>
      <w:r>
        <w:t xml:space="preserve">basis of </w:t>
      </w:r>
      <w:r w:rsidRPr="001242CE">
        <w:t xml:space="preserve">funding were less coherent than </w:t>
      </w:r>
      <w:r w:rsidR="00C17F83">
        <w:t>other r</w:t>
      </w:r>
      <w:r>
        <w:t xml:space="preserve">esponses. </w:t>
      </w:r>
      <w:r w:rsidR="005E0506">
        <w:t>First, there was no basis for calculating the total resources required:</w:t>
      </w:r>
    </w:p>
    <w:p w14:paraId="4EBF4EF2" w14:textId="77777777" w:rsidR="005E0506" w:rsidRDefault="005E0506" w:rsidP="00A30202">
      <w:pPr>
        <w:spacing w:line="360" w:lineRule="auto"/>
        <w:ind w:firstLine="454"/>
      </w:pPr>
    </w:p>
    <w:p w14:paraId="484886D8" w14:textId="09E41015" w:rsidR="005E0506" w:rsidRPr="005E0506" w:rsidRDefault="005E0506" w:rsidP="005E0506">
      <w:pPr>
        <w:spacing w:line="360" w:lineRule="auto"/>
        <w:ind w:left="454"/>
        <w:rPr>
          <w:i/>
          <w:iCs/>
        </w:rPr>
      </w:pPr>
      <w:r w:rsidRPr="005E0506">
        <w:rPr>
          <w:i/>
          <w:iCs/>
        </w:rPr>
        <w:t>How much does it cost to provide a high quality education? The answer is that it can cost anything you like.</w:t>
      </w:r>
    </w:p>
    <w:p w14:paraId="60C64180" w14:textId="7D3AF4AF" w:rsidR="005E0506" w:rsidRDefault="005E0506" w:rsidP="005E0506">
      <w:pPr>
        <w:spacing w:line="360" w:lineRule="auto"/>
        <w:ind w:left="454"/>
      </w:pPr>
      <w:r>
        <w:t>(P-6, senior leader of national organisation)</w:t>
      </w:r>
    </w:p>
    <w:p w14:paraId="7844C464" w14:textId="77777777" w:rsidR="005E0506" w:rsidRDefault="005E0506" w:rsidP="00A30202">
      <w:pPr>
        <w:spacing w:line="360" w:lineRule="auto"/>
        <w:ind w:firstLine="454"/>
      </w:pPr>
    </w:p>
    <w:p w14:paraId="4F4FA5F1" w14:textId="074FF933" w:rsidR="00DB3C48" w:rsidRPr="001242CE" w:rsidRDefault="005E0506" w:rsidP="00A30202">
      <w:pPr>
        <w:spacing w:line="360" w:lineRule="auto"/>
        <w:ind w:firstLine="454"/>
      </w:pPr>
      <w:r>
        <w:t>Second, while t</w:t>
      </w:r>
      <w:r w:rsidR="00DB3C48">
        <w:t xml:space="preserve">he private/public funding shares were precise in fact, in most people’s minds the basis for that precision was </w:t>
      </w:r>
      <w:r>
        <w:t xml:space="preserve">again </w:t>
      </w:r>
      <w:r w:rsidR="00DB3C48">
        <w:t xml:space="preserve">essentially arbitrary. </w:t>
      </w:r>
      <w:r>
        <w:t xml:space="preserve">Only one </w:t>
      </w:r>
      <w:r w:rsidR="005C7076">
        <w:t xml:space="preserve">person, </w:t>
      </w:r>
      <w:r>
        <w:t>from the policy maker group</w:t>
      </w:r>
      <w:r w:rsidR="005C7076">
        <w:t>,</w:t>
      </w:r>
      <w:r>
        <w:t xml:space="preserve"> stated uneq</w:t>
      </w:r>
      <w:r w:rsidR="005C7076">
        <w:t>uivocally that the ‘average graduate’ should ‘pay back the cost of their education in full’ (P-3)</w:t>
      </w:r>
      <w:r w:rsidR="00C17F83">
        <w:t xml:space="preserve">, though the same interviewee also acknowledged that the benefits of higher education ‘are both to the individual and society’ and the private and public benefits were not zero-sum. </w:t>
      </w:r>
      <w:r w:rsidR="005C7076">
        <w:t>Other interviewees were unsure</w:t>
      </w:r>
      <w:r w:rsidR="00C17F83">
        <w:t xml:space="preserve"> about the split of costs</w:t>
      </w:r>
      <w:r w:rsidR="005C7076">
        <w:t xml:space="preserve">. </w:t>
      </w:r>
      <w:r w:rsidR="00DB3C48">
        <w:t>T</w:t>
      </w:r>
      <w:r w:rsidR="00DB3C48" w:rsidRPr="001242CE">
        <w:t xml:space="preserve">he uncertainty </w:t>
      </w:r>
      <w:r w:rsidR="00DB3C48">
        <w:t xml:space="preserve">was </w:t>
      </w:r>
      <w:r w:rsidR="00DB3C48" w:rsidRPr="001242CE">
        <w:t>shared by the economists in the group as well as others</w:t>
      </w:r>
      <w:r w:rsidR="00DB3C48">
        <w:t>, because they too acknowledged there were significant collective goods in higher education not acknowledged by the government’s notion of a privately funded market-based system</w:t>
      </w:r>
      <w:r w:rsidR="00DB3C48" w:rsidRPr="001242CE">
        <w:t>.</w:t>
      </w:r>
    </w:p>
    <w:p w14:paraId="3D9DF3A1" w14:textId="77777777" w:rsidR="00DB3C48" w:rsidRPr="001242CE" w:rsidRDefault="00DB3C48" w:rsidP="00A30202">
      <w:pPr>
        <w:spacing w:line="360" w:lineRule="auto"/>
      </w:pPr>
    </w:p>
    <w:p w14:paraId="6F984299" w14:textId="77777777" w:rsidR="00DB3C48" w:rsidRPr="001242CE" w:rsidRDefault="00DB3C48" w:rsidP="00A30202">
      <w:pPr>
        <w:spacing w:line="360" w:lineRule="auto"/>
        <w:ind w:left="454"/>
        <w:rPr>
          <w:rFonts w:ascii="Calibri" w:hAnsi="Calibri" w:cs="Calibri"/>
          <w:i/>
          <w:iCs/>
        </w:rPr>
      </w:pPr>
      <w:r w:rsidRPr="001242CE">
        <w:rPr>
          <w:rFonts w:ascii="Calibri" w:hAnsi="Calibri" w:cs="Calibri"/>
          <w:i/>
          <w:iCs/>
        </w:rPr>
        <w:t>Individuals who get an education through universities do see some benefit, so it is right that they return through the public system some of that benefit back to pay for the cost of that education. But on the whole I think … that [higher education] isn’t a private thing.</w:t>
      </w:r>
    </w:p>
    <w:p w14:paraId="3F3FE2FD" w14:textId="03A03261" w:rsidR="00DB3C48" w:rsidRPr="001242CE" w:rsidRDefault="00DB3C48" w:rsidP="00A30202">
      <w:pPr>
        <w:spacing w:line="360" w:lineRule="auto"/>
        <w:ind w:left="454"/>
        <w:rPr>
          <w:rFonts w:ascii="Calibri" w:hAnsi="Calibri" w:cs="Calibri"/>
        </w:rPr>
      </w:pPr>
      <w:r w:rsidRPr="001242CE">
        <w:rPr>
          <w:rFonts w:ascii="Calibri" w:hAnsi="Calibri" w:cs="Calibri"/>
        </w:rPr>
        <w:t>(U</w:t>
      </w:r>
      <w:r w:rsidR="005137E6">
        <w:rPr>
          <w:rFonts w:ascii="Calibri" w:hAnsi="Calibri" w:cs="Calibri"/>
        </w:rPr>
        <w:t>-</w:t>
      </w:r>
      <w:r w:rsidRPr="001242CE">
        <w:rPr>
          <w:rFonts w:ascii="Calibri" w:hAnsi="Calibri" w:cs="Calibri"/>
        </w:rPr>
        <w:t>3, senior manager</w:t>
      </w:r>
      <w:r w:rsidR="005137E6">
        <w:rPr>
          <w:rFonts w:ascii="Calibri" w:hAnsi="Calibri" w:cs="Calibri"/>
        </w:rPr>
        <w:t>-leader</w:t>
      </w:r>
      <w:r w:rsidRPr="001242CE">
        <w:rPr>
          <w:rFonts w:ascii="Calibri" w:hAnsi="Calibri" w:cs="Calibri"/>
        </w:rPr>
        <w:t>, university 1, medicine)</w:t>
      </w:r>
    </w:p>
    <w:p w14:paraId="10F3E40C" w14:textId="77777777" w:rsidR="00DB3C48" w:rsidRPr="001242CE" w:rsidRDefault="00DB3C48" w:rsidP="00A30202">
      <w:pPr>
        <w:spacing w:line="360" w:lineRule="auto"/>
        <w:ind w:left="454"/>
        <w:rPr>
          <w:rFonts w:ascii="Calibri" w:hAnsi="Calibri" w:cs="Calibri"/>
        </w:rPr>
      </w:pPr>
    </w:p>
    <w:p w14:paraId="7780558E" w14:textId="77777777" w:rsidR="00DB3C48" w:rsidRPr="001242CE" w:rsidRDefault="00DB3C48" w:rsidP="00A30202">
      <w:pPr>
        <w:spacing w:line="360" w:lineRule="auto"/>
        <w:ind w:left="454"/>
        <w:rPr>
          <w:rFonts w:ascii="Calibri" w:hAnsi="Calibri" w:cs="Calibri"/>
          <w:i/>
          <w:iCs/>
        </w:rPr>
      </w:pPr>
      <w:r w:rsidRPr="001242CE">
        <w:rPr>
          <w:rFonts w:ascii="Calibri" w:hAnsi="Calibri" w:cs="Calibri"/>
          <w:i/>
          <w:iCs/>
        </w:rPr>
        <w:t>What universities do is a mixture of the creation of private goods and public goods and so you might think it’s sensible to have some fraction of the universities</w:t>
      </w:r>
      <w:r>
        <w:rPr>
          <w:rFonts w:ascii="Calibri" w:hAnsi="Calibri" w:cs="Calibri"/>
          <w:i/>
          <w:iCs/>
        </w:rPr>
        <w:t>’</w:t>
      </w:r>
      <w:r w:rsidRPr="001242CE">
        <w:rPr>
          <w:rFonts w:ascii="Calibri" w:hAnsi="Calibri" w:cs="Calibri"/>
          <w:i/>
          <w:iCs/>
        </w:rPr>
        <w:t xml:space="preserve"> costs paid for privately. And equally well you might think that since there’s a public good aspect that goes beyond those private benefits you might expect to find that there is some state funding. So we might expect some mixture of a dual or shared funding model.</w:t>
      </w:r>
    </w:p>
    <w:p w14:paraId="115F2771" w14:textId="33B96A63" w:rsidR="00DB3C48" w:rsidRPr="001242CE" w:rsidRDefault="00DB3C48" w:rsidP="00A30202">
      <w:pPr>
        <w:spacing w:line="360" w:lineRule="auto"/>
        <w:ind w:left="454"/>
        <w:rPr>
          <w:rFonts w:ascii="Calibri" w:hAnsi="Calibri" w:cs="Calibri"/>
        </w:rPr>
      </w:pPr>
      <w:r w:rsidRPr="001242CE">
        <w:rPr>
          <w:rFonts w:ascii="Calibri" w:hAnsi="Calibri" w:cs="Calibri"/>
        </w:rPr>
        <w:t>(U</w:t>
      </w:r>
      <w:r w:rsidR="005137E6">
        <w:rPr>
          <w:rFonts w:ascii="Calibri" w:hAnsi="Calibri" w:cs="Calibri"/>
        </w:rPr>
        <w:t>-</w:t>
      </w:r>
      <w:r w:rsidRPr="001242CE">
        <w:rPr>
          <w:rFonts w:ascii="Calibri" w:hAnsi="Calibri" w:cs="Calibri"/>
        </w:rPr>
        <w:t>4, professor, university 1, political economy)</w:t>
      </w:r>
    </w:p>
    <w:p w14:paraId="0A78E176" w14:textId="77777777" w:rsidR="00DB3C48" w:rsidRPr="00D74261" w:rsidRDefault="00DB3C48" w:rsidP="00A30202">
      <w:pPr>
        <w:spacing w:line="360" w:lineRule="auto"/>
        <w:rPr>
          <w:rFonts w:ascii="Calibri" w:hAnsi="Calibri" w:cs="Calibri"/>
        </w:rPr>
      </w:pPr>
    </w:p>
    <w:p w14:paraId="5A6E2350" w14:textId="77777777" w:rsidR="00DB3C48" w:rsidRPr="001242CE" w:rsidRDefault="00DB3C48" w:rsidP="00A30202">
      <w:pPr>
        <w:spacing w:line="360" w:lineRule="auto"/>
        <w:ind w:left="454"/>
        <w:rPr>
          <w:rFonts w:ascii="Calibri" w:hAnsi="Calibri" w:cs="Calibri"/>
          <w:i/>
          <w:iCs/>
        </w:rPr>
      </w:pPr>
      <w:r w:rsidRPr="001242CE">
        <w:rPr>
          <w:rFonts w:ascii="Calibri" w:hAnsi="Calibri" w:cs="Calibri"/>
          <w:i/>
          <w:iCs/>
        </w:rPr>
        <w:t>There’s an argument</w:t>
      </w:r>
      <w:r>
        <w:rPr>
          <w:rFonts w:ascii="Calibri" w:hAnsi="Calibri" w:cs="Calibri"/>
          <w:i/>
          <w:iCs/>
        </w:rPr>
        <w:t xml:space="preserve"> </w:t>
      </w:r>
      <w:r w:rsidRPr="001242CE">
        <w:rPr>
          <w:rFonts w:ascii="Calibri" w:hAnsi="Calibri" w:cs="Calibri"/>
          <w:i/>
          <w:iCs/>
        </w:rPr>
        <w:t xml:space="preserve">for co-financing. </w:t>
      </w:r>
      <w:r>
        <w:rPr>
          <w:rFonts w:ascii="Calibri" w:hAnsi="Calibri" w:cs="Calibri"/>
          <w:i/>
          <w:iCs/>
        </w:rPr>
        <w:t>W</w:t>
      </w:r>
      <w:r w:rsidRPr="001242CE">
        <w:rPr>
          <w:rFonts w:ascii="Calibri" w:hAnsi="Calibri" w:cs="Calibri"/>
          <w:i/>
          <w:iCs/>
        </w:rPr>
        <w:t xml:space="preserve">ith some degrees the private benefits </w:t>
      </w:r>
      <w:r>
        <w:rPr>
          <w:rFonts w:ascii="Calibri" w:hAnsi="Calibri" w:cs="Calibri"/>
          <w:i/>
          <w:iCs/>
        </w:rPr>
        <w:t>ar</w:t>
      </w:r>
      <w:r w:rsidRPr="001242CE">
        <w:rPr>
          <w:rFonts w:ascii="Calibri" w:hAnsi="Calibri" w:cs="Calibri"/>
          <w:i/>
          <w:iCs/>
        </w:rPr>
        <w:t xml:space="preserve">e higher, particularly degrees offered in a business school, or medicine. There are other degree subjects which are not remunerated so highly. … </w:t>
      </w:r>
      <w:r>
        <w:rPr>
          <w:rFonts w:ascii="Calibri" w:hAnsi="Calibri" w:cs="Calibri"/>
          <w:i/>
          <w:iCs/>
        </w:rPr>
        <w:t>So</w:t>
      </w:r>
      <w:r w:rsidRPr="001242CE">
        <w:rPr>
          <w:rFonts w:ascii="Calibri" w:hAnsi="Calibri" w:cs="Calibri"/>
          <w:i/>
          <w:iCs/>
        </w:rPr>
        <w:t xml:space="preserve"> there is scope for co-funding</w:t>
      </w:r>
      <w:r>
        <w:rPr>
          <w:rFonts w:ascii="Calibri" w:hAnsi="Calibri" w:cs="Calibri"/>
          <w:i/>
          <w:iCs/>
        </w:rPr>
        <w:t>. B</w:t>
      </w:r>
      <w:r w:rsidRPr="001242CE">
        <w:rPr>
          <w:rFonts w:ascii="Calibri" w:hAnsi="Calibri" w:cs="Calibri"/>
          <w:i/>
          <w:iCs/>
        </w:rPr>
        <w:t xml:space="preserve">ut there is a public good aspect to having a better qualified workforce. </w:t>
      </w:r>
      <w:r>
        <w:rPr>
          <w:rFonts w:ascii="Calibri" w:hAnsi="Calibri" w:cs="Calibri"/>
          <w:i/>
          <w:iCs/>
        </w:rPr>
        <w:t>S</w:t>
      </w:r>
      <w:r w:rsidRPr="001242CE">
        <w:rPr>
          <w:rFonts w:ascii="Calibri" w:hAnsi="Calibri" w:cs="Calibri"/>
          <w:i/>
          <w:iCs/>
        </w:rPr>
        <w:t>ociety benefits as well as the individual</w:t>
      </w:r>
      <w:r>
        <w:rPr>
          <w:rFonts w:ascii="Calibri" w:hAnsi="Calibri" w:cs="Calibri"/>
          <w:i/>
          <w:iCs/>
        </w:rPr>
        <w:t>.</w:t>
      </w:r>
      <w:r w:rsidRPr="001242CE">
        <w:rPr>
          <w:rFonts w:ascii="Calibri" w:hAnsi="Calibri" w:cs="Calibri"/>
          <w:i/>
          <w:iCs/>
        </w:rPr>
        <w:t xml:space="preserve"> I don’t think society should foot the whole bill if we want to increase numbers in universities</w:t>
      </w:r>
      <w:r>
        <w:rPr>
          <w:rFonts w:ascii="Calibri" w:hAnsi="Calibri" w:cs="Calibri"/>
          <w:i/>
          <w:iCs/>
        </w:rPr>
        <w:t>. I</w:t>
      </w:r>
      <w:r w:rsidRPr="001242CE">
        <w:rPr>
          <w:rFonts w:ascii="Calibri" w:hAnsi="Calibri" w:cs="Calibri"/>
          <w:i/>
          <w:iCs/>
        </w:rPr>
        <w:t xml:space="preserve">t puts quite a burden on taxpayers and </w:t>
      </w:r>
      <w:r>
        <w:rPr>
          <w:rFonts w:ascii="Calibri" w:hAnsi="Calibri" w:cs="Calibri"/>
          <w:i/>
          <w:iCs/>
        </w:rPr>
        <w:t>[many</w:t>
      </w:r>
      <w:r w:rsidRPr="001242CE">
        <w:rPr>
          <w:rFonts w:ascii="Calibri" w:hAnsi="Calibri" w:cs="Calibri"/>
          <w:i/>
          <w:iCs/>
        </w:rPr>
        <w:t xml:space="preserve"> student</w:t>
      </w:r>
      <w:r>
        <w:rPr>
          <w:rFonts w:ascii="Calibri" w:hAnsi="Calibri" w:cs="Calibri"/>
          <w:i/>
          <w:iCs/>
        </w:rPr>
        <w:t>s and families]</w:t>
      </w:r>
      <w:r w:rsidRPr="001242CE">
        <w:rPr>
          <w:rFonts w:ascii="Calibri" w:hAnsi="Calibri" w:cs="Calibri"/>
          <w:i/>
          <w:iCs/>
        </w:rPr>
        <w:t xml:space="preserve"> are disproportionately well off</w:t>
      </w:r>
      <w:r>
        <w:rPr>
          <w:rFonts w:ascii="Calibri" w:hAnsi="Calibri" w:cs="Calibri"/>
          <w:i/>
          <w:iCs/>
        </w:rPr>
        <w:t xml:space="preserve">. </w:t>
      </w:r>
      <w:r w:rsidRPr="001242CE">
        <w:rPr>
          <w:rFonts w:ascii="Calibri" w:hAnsi="Calibri" w:cs="Calibri"/>
          <w:i/>
          <w:iCs/>
        </w:rPr>
        <w:t>So you could make an argument for private funding, although totally private fund</w:t>
      </w:r>
      <w:r>
        <w:rPr>
          <w:rFonts w:ascii="Calibri" w:hAnsi="Calibri" w:cs="Calibri"/>
          <w:i/>
          <w:iCs/>
        </w:rPr>
        <w:t>ing is not a good idea. If</w:t>
      </w:r>
      <w:r w:rsidRPr="001242CE">
        <w:rPr>
          <w:rFonts w:ascii="Calibri" w:hAnsi="Calibri" w:cs="Calibri"/>
          <w:i/>
          <w:iCs/>
        </w:rPr>
        <w:t xml:space="preserve"> society co-funds it has a stake in what’s taught, or the outcome for students… We can get a broader skillset and </w:t>
      </w:r>
      <w:r>
        <w:rPr>
          <w:rFonts w:ascii="Calibri" w:hAnsi="Calibri" w:cs="Calibri"/>
          <w:i/>
          <w:iCs/>
        </w:rPr>
        <w:t xml:space="preserve">a </w:t>
      </w:r>
      <w:r w:rsidRPr="001242CE">
        <w:rPr>
          <w:rFonts w:ascii="Calibri" w:hAnsi="Calibri" w:cs="Calibri"/>
          <w:i/>
          <w:iCs/>
        </w:rPr>
        <w:t>broader education</w:t>
      </w:r>
      <w:r>
        <w:rPr>
          <w:rFonts w:ascii="Calibri" w:hAnsi="Calibri" w:cs="Calibri"/>
          <w:i/>
          <w:iCs/>
        </w:rPr>
        <w:t>. W</w:t>
      </w:r>
      <w:r w:rsidRPr="001242CE">
        <w:rPr>
          <w:rFonts w:ascii="Calibri" w:hAnsi="Calibri" w:cs="Calibri"/>
          <w:i/>
          <w:iCs/>
        </w:rPr>
        <w:t>e can have some classicists, some medics, some economists</w:t>
      </w:r>
      <w:r>
        <w:rPr>
          <w:rFonts w:ascii="Calibri" w:hAnsi="Calibri" w:cs="Calibri"/>
          <w:i/>
          <w:iCs/>
        </w:rPr>
        <w:t>.</w:t>
      </w:r>
    </w:p>
    <w:p w14:paraId="4E4D9DC9" w14:textId="0F7B8F43" w:rsidR="00DB3C48" w:rsidRPr="001242CE" w:rsidRDefault="00DB3C48" w:rsidP="00A30202">
      <w:pPr>
        <w:spacing w:line="360" w:lineRule="auto"/>
        <w:ind w:left="454"/>
      </w:pPr>
      <w:r w:rsidRPr="001242CE">
        <w:rPr>
          <w:rFonts w:ascii="Calibri" w:hAnsi="Calibri" w:cs="Calibri"/>
        </w:rPr>
        <w:t>(U</w:t>
      </w:r>
      <w:r w:rsidR="005137E6">
        <w:rPr>
          <w:rFonts w:ascii="Calibri" w:hAnsi="Calibri" w:cs="Calibri"/>
        </w:rPr>
        <w:t>-9</w:t>
      </w:r>
      <w:r w:rsidRPr="001242CE">
        <w:rPr>
          <w:rFonts w:ascii="Calibri" w:hAnsi="Calibri" w:cs="Calibri"/>
        </w:rPr>
        <w:t>, professor, university 2, economics)</w:t>
      </w:r>
    </w:p>
    <w:p w14:paraId="1B624738" w14:textId="77777777" w:rsidR="00F85FE3" w:rsidRDefault="00F85FE3" w:rsidP="00F85FE3">
      <w:pPr>
        <w:spacing w:line="360" w:lineRule="auto"/>
      </w:pPr>
    </w:p>
    <w:p w14:paraId="1E81DD0A" w14:textId="795F99E8" w:rsidR="0031583F" w:rsidRDefault="0031583F" w:rsidP="005A362A">
      <w:pPr>
        <w:spacing w:line="360" w:lineRule="auto"/>
        <w:ind w:left="454"/>
        <w:rPr>
          <w:i/>
          <w:iCs/>
        </w:rPr>
      </w:pPr>
      <w:r>
        <w:rPr>
          <w:i/>
          <w:iCs/>
        </w:rPr>
        <w:t>They’re going way too far in focusing on the observable private returns to a particular subject, without thinking of the broader social returns.</w:t>
      </w:r>
    </w:p>
    <w:p w14:paraId="46911A4D" w14:textId="77777777" w:rsidR="0031583F" w:rsidRDefault="0031583F" w:rsidP="005A362A">
      <w:pPr>
        <w:spacing w:line="360" w:lineRule="auto"/>
        <w:ind w:left="454"/>
        <w:rPr>
          <w:i/>
          <w:iCs/>
        </w:rPr>
      </w:pPr>
    </w:p>
    <w:p w14:paraId="4B9BEE61" w14:textId="77099B20" w:rsidR="005A362A" w:rsidRPr="00306C64" w:rsidRDefault="00306C64" w:rsidP="005A362A">
      <w:pPr>
        <w:spacing w:line="360" w:lineRule="auto"/>
        <w:ind w:left="454"/>
        <w:rPr>
          <w:i/>
          <w:iCs/>
        </w:rPr>
      </w:pPr>
      <w:r w:rsidRPr="00306C64">
        <w:rPr>
          <w:i/>
          <w:iCs/>
        </w:rPr>
        <w:t>Most of the subsidy for higher education is through subsidising student loans rather than providing direct grants to universities. I’m not convinced that that’s the best way of doing things… it should take into account a mix of private and public… there’s a massive shortage in nursing, it’s not paid well enough, it’s expensive train people so there’s not enough people doing it. That’s a very good case for direct government subsidy of the cost of providing nursing, so lower fees, higher government subsidy, so that you have sufficient nurses and can afford to pay them higher wages.</w:t>
      </w:r>
    </w:p>
    <w:p w14:paraId="418BADB3" w14:textId="0F8AF019" w:rsidR="00306C64" w:rsidRDefault="00306C64" w:rsidP="005A362A">
      <w:pPr>
        <w:spacing w:line="360" w:lineRule="auto"/>
        <w:ind w:left="454"/>
      </w:pPr>
      <w:r>
        <w:t>(P-11, expert, economics and education)</w:t>
      </w:r>
    </w:p>
    <w:p w14:paraId="15008D1C" w14:textId="77777777" w:rsidR="005A362A" w:rsidRDefault="005A362A" w:rsidP="00F85FE3">
      <w:pPr>
        <w:spacing w:line="360" w:lineRule="auto"/>
      </w:pPr>
    </w:p>
    <w:p w14:paraId="2452E91E" w14:textId="6EB211FF" w:rsidR="00F85FE3" w:rsidRPr="00F85FE3" w:rsidRDefault="00F85FE3" w:rsidP="00F85FE3">
      <w:pPr>
        <w:spacing w:line="360" w:lineRule="auto"/>
        <w:ind w:left="454"/>
        <w:rPr>
          <w:i/>
          <w:iCs/>
        </w:rPr>
      </w:pPr>
      <w:r>
        <w:rPr>
          <w:i/>
          <w:iCs/>
        </w:rPr>
        <w:t xml:space="preserve">It’s very hard to really understand what balance is with the system of student loans </w:t>
      </w:r>
      <w:r w:rsidR="00E1010E">
        <w:rPr>
          <w:i/>
          <w:iCs/>
        </w:rPr>
        <w:t>that we have. I mean the extent to which they’ll be repaid by individuals, or written off by the state is … yeah, murky</w:t>
      </w:r>
      <w:r w:rsidRPr="00F85FE3">
        <w:rPr>
          <w:i/>
          <w:iCs/>
        </w:rPr>
        <w:t>.</w:t>
      </w:r>
    </w:p>
    <w:p w14:paraId="1BC5D91A" w14:textId="77777777" w:rsidR="00F85FE3" w:rsidRDefault="00F85FE3" w:rsidP="00F85FE3">
      <w:pPr>
        <w:spacing w:line="360" w:lineRule="auto"/>
        <w:ind w:left="454"/>
      </w:pPr>
      <w:r>
        <w:t>(U-11, middle level manager-leader, university 2, archaeology)</w:t>
      </w:r>
    </w:p>
    <w:p w14:paraId="552C310B" w14:textId="77777777" w:rsidR="00F85FE3" w:rsidRPr="001242CE" w:rsidRDefault="00F85FE3" w:rsidP="00A30202">
      <w:pPr>
        <w:spacing w:line="360" w:lineRule="auto"/>
      </w:pPr>
    </w:p>
    <w:p w14:paraId="3C0D7E19" w14:textId="39870A90" w:rsidR="005E0506" w:rsidRPr="005E0506" w:rsidRDefault="00DB3C48" w:rsidP="005E0506">
      <w:pPr>
        <w:spacing w:line="360" w:lineRule="auto"/>
      </w:pPr>
      <w:r w:rsidRPr="001242CE">
        <w:tab/>
      </w:r>
      <w:r>
        <w:t>Interviewees were aware of a disjunction between the existing system of full cost tuition fees and what they saw as both the ideal and the reality of a higher education system that generated a mixture of public and private goods. At the same time they held onto the premise that t</w:t>
      </w:r>
      <w:r w:rsidRPr="001242CE">
        <w:t xml:space="preserve">he </w:t>
      </w:r>
      <w:r>
        <w:t>private/public split of f</w:t>
      </w:r>
      <w:r w:rsidRPr="001242CE">
        <w:t xml:space="preserve">unding </w:t>
      </w:r>
      <w:r>
        <w:t xml:space="preserve">ought to be correlated with a private/public split of benefit, </w:t>
      </w:r>
      <w:r w:rsidRPr="001242CE">
        <w:t>mission or orientation</w:t>
      </w:r>
      <w:r w:rsidR="000241D1">
        <w:t xml:space="preserve"> (e.g. U-4)</w:t>
      </w:r>
      <w:r>
        <w:t xml:space="preserve">. As they saw it, this </w:t>
      </w:r>
      <w:r w:rsidR="000241D1">
        <w:t xml:space="preserve">correlation also </w:t>
      </w:r>
      <w:r>
        <w:t>spelled danger for the notion of a system with mixed private/public outcomes with significant non-pecuniary benefits. They sensed that the full fee structure was pushing the English higher education towards a larger focus on private benefit.</w:t>
      </w:r>
      <w:r w:rsidRPr="001242CE">
        <w:t xml:space="preserve"> </w:t>
      </w:r>
      <w:r>
        <w:t>Hence there was</w:t>
      </w:r>
      <w:r w:rsidRPr="001242CE">
        <w:t xml:space="preserve"> significant concern expressed about the degree to which higher education was being understood in instrumental and narrowly vocational terms</w:t>
      </w:r>
      <w:r>
        <w:t>, and direct criticisms of England’s market-based system and funding model:</w:t>
      </w:r>
    </w:p>
    <w:p w14:paraId="4301EBE7" w14:textId="77777777" w:rsidR="000D1000" w:rsidRDefault="000D1000" w:rsidP="005E0506">
      <w:pPr>
        <w:spacing w:line="360" w:lineRule="auto"/>
        <w:rPr>
          <w:rFonts w:ascii="Calibri" w:hAnsi="Calibri" w:cs="Calibri"/>
        </w:rPr>
      </w:pPr>
    </w:p>
    <w:p w14:paraId="05417842" w14:textId="77777777" w:rsidR="000241D1" w:rsidRPr="000241D1" w:rsidRDefault="000241D1" w:rsidP="00A30202">
      <w:pPr>
        <w:spacing w:line="360" w:lineRule="auto"/>
        <w:ind w:left="454"/>
        <w:rPr>
          <w:rFonts w:ascii="Calibri" w:hAnsi="Calibri" w:cs="Calibri"/>
          <w:i/>
          <w:iCs/>
        </w:rPr>
      </w:pPr>
      <w:r w:rsidRPr="000241D1">
        <w:rPr>
          <w:rFonts w:ascii="Calibri" w:hAnsi="Calibri" w:cs="Calibri"/>
          <w:i/>
          <w:iCs/>
        </w:rPr>
        <w:t>There are public good aspects of teaching beyond private benefits that are enjoyed by those who are taking it, so you’d expect to see some measure of the funding to be from the public purse and that’s not the case.</w:t>
      </w:r>
    </w:p>
    <w:p w14:paraId="26F7220E" w14:textId="18F101F4" w:rsidR="000241D1" w:rsidRDefault="000241D1" w:rsidP="00A30202">
      <w:pPr>
        <w:spacing w:line="360" w:lineRule="auto"/>
        <w:ind w:left="454"/>
        <w:rPr>
          <w:rFonts w:ascii="Calibri" w:hAnsi="Calibri" w:cs="Calibri"/>
        </w:rPr>
      </w:pPr>
      <w:r>
        <w:rPr>
          <w:rFonts w:ascii="Calibri" w:hAnsi="Calibri" w:cs="Calibri"/>
        </w:rPr>
        <w:t>(U-4, professor, university 1, political economy)</w:t>
      </w:r>
    </w:p>
    <w:p w14:paraId="0FA8890D" w14:textId="77777777" w:rsidR="000241D1" w:rsidRPr="000241D1" w:rsidRDefault="000241D1" w:rsidP="00A30202">
      <w:pPr>
        <w:spacing w:line="360" w:lineRule="auto"/>
        <w:ind w:left="454"/>
        <w:rPr>
          <w:rFonts w:ascii="Calibri" w:hAnsi="Calibri" w:cs="Calibri"/>
        </w:rPr>
      </w:pPr>
    </w:p>
    <w:p w14:paraId="174F7384" w14:textId="247BB433" w:rsidR="00DB3C48" w:rsidRPr="001242CE" w:rsidRDefault="00E1010E" w:rsidP="00A30202">
      <w:pPr>
        <w:spacing w:line="360" w:lineRule="auto"/>
        <w:ind w:left="454"/>
        <w:rPr>
          <w:rFonts w:ascii="Calibri" w:hAnsi="Calibri" w:cs="Calibri"/>
          <w:i/>
          <w:iCs/>
        </w:rPr>
      </w:pPr>
      <w:r>
        <w:rPr>
          <w:rFonts w:ascii="Calibri" w:hAnsi="Calibri" w:cs="Calibri"/>
          <w:i/>
          <w:iCs/>
        </w:rPr>
        <w:t>I</w:t>
      </w:r>
      <w:r w:rsidR="00DB3C48" w:rsidRPr="001242CE">
        <w:rPr>
          <w:rFonts w:ascii="Calibri" w:hAnsi="Calibri" w:cs="Calibri"/>
          <w:i/>
          <w:iCs/>
        </w:rPr>
        <w:t>f it’s totally private and the market led you would end up even more constrained</w:t>
      </w:r>
      <w:r w:rsidR="00DB3C48">
        <w:rPr>
          <w:rFonts w:ascii="Calibri" w:hAnsi="Calibri" w:cs="Calibri"/>
          <w:i/>
          <w:iCs/>
        </w:rPr>
        <w:t xml:space="preserve">… </w:t>
      </w:r>
      <w:r w:rsidR="00DB3C48" w:rsidRPr="001242CE">
        <w:rPr>
          <w:rFonts w:ascii="Calibri" w:hAnsi="Calibri" w:cs="Calibri"/>
          <w:i/>
          <w:iCs/>
        </w:rPr>
        <w:t>totally vocationally provided, I don’t feel that we should be a complete job shop</w:t>
      </w:r>
      <w:r w:rsidR="00DB3C48">
        <w:rPr>
          <w:rFonts w:ascii="Calibri" w:hAnsi="Calibri" w:cs="Calibri"/>
          <w:i/>
          <w:iCs/>
        </w:rPr>
        <w:t>.</w:t>
      </w:r>
    </w:p>
    <w:p w14:paraId="5E0F6019" w14:textId="23072818" w:rsidR="00DB3C48" w:rsidRPr="001242CE" w:rsidRDefault="00DB3C48" w:rsidP="00A30202">
      <w:pPr>
        <w:spacing w:line="360" w:lineRule="auto"/>
        <w:ind w:left="454"/>
      </w:pPr>
      <w:r w:rsidRPr="001242CE">
        <w:rPr>
          <w:rFonts w:ascii="Calibri" w:hAnsi="Calibri" w:cs="Calibri"/>
        </w:rPr>
        <w:t>(U</w:t>
      </w:r>
      <w:r w:rsidR="005137E6">
        <w:rPr>
          <w:rFonts w:ascii="Calibri" w:hAnsi="Calibri" w:cs="Calibri"/>
        </w:rPr>
        <w:t>-9</w:t>
      </w:r>
      <w:r w:rsidRPr="001242CE">
        <w:rPr>
          <w:rFonts w:ascii="Calibri" w:hAnsi="Calibri" w:cs="Calibri"/>
        </w:rPr>
        <w:t>, professor, university 2, economics)</w:t>
      </w:r>
    </w:p>
    <w:p w14:paraId="0EE6946C" w14:textId="77777777" w:rsidR="00DB3C48" w:rsidRPr="001242CE" w:rsidRDefault="00DB3C48" w:rsidP="00A30202">
      <w:pPr>
        <w:spacing w:line="360" w:lineRule="auto"/>
        <w:ind w:left="454"/>
        <w:rPr>
          <w:rFonts w:ascii="Calibri" w:hAnsi="Calibri" w:cs="Calibri"/>
        </w:rPr>
      </w:pPr>
    </w:p>
    <w:p w14:paraId="3ED8B7F2" w14:textId="77777777" w:rsidR="00DB3C48" w:rsidRPr="001242CE" w:rsidRDefault="00DB3C48" w:rsidP="00A30202">
      <w:pPr>
        <w:spacing w:line="360" w:lineRule="auto"/>
        <w:ind w:left="454"/>
        <w:rPr>
          <w:rFonts w:ascii="Calibri" w:hAnsi="Calibri" w:cs="Calibri"/>
          <w:i/>
          <w:iCs/>
        </w:rPr>
      </w:pPr>
      <w:r w:rsidRPr="001242CE">
        <w:rPr>
          <w:rFonts w:ascii="Calibri" w:hAnsi="Calibri" w:cs="Calibri"/>
          <w:i/>
          <w:iCs/>
        </w:rPr>
        <w:t>I’m worried that … we have quite a narrow way of talking about benefit…</w:t>
      </w:r>
    </w:p>
    <w:p w14:paraId="1B15880C" w14:textId="0C1F97CE" w:rsidR="00DB3C48" w:rsidRPr="001242CE" w:rsidRDefault="00DB3C48" w:rsidP="00A30202">
      <w:pPr>
        <w:spacing w:line="360" w:lineRule="auto"/>
        <w:ind w:left="454"/>
        <w:rPr>
          <w:rFonts w:ascii="Calibri" w:hAnsi="Calibri" w:cs="Calibri"/>
        </w:rPr>
      </w:pPr>
      <w:r w:rsidRPr="001242CE">
        <w:rPr>
          <w:rFonts w:ascii="Calibri" w:hAnsi="Calibri" w:cs="Calibri"/>
        </w:rPr>
        <w:t>(U</w:t>
      </w:r>
      <w:r w:rsidR="005137E6">
        <w:rPr>
          <w:rFonts w:ascii="Calibri" w:hAnsi="Calibri" w:cs="Calibri"/>
        </w:rPr>
        <w:t>-</w:t>
      </w:r>
      <w:r w:rsidRPr="001242CE">
        <w:rPr>
          <w:rFonts w:ascii="Calibri" w:hAnsi="Calibri" w:cs="Calibri"/>
        </w:rPr>
        <w:t xml:space="preserve">1, middle-level </w:t>
      </w:r>
      <w:r w:rsidR="005137E6">
        <w:rPr>
          <w:rFonts w:ascii="Calibri" w:hAnsi="Calibri" w:cs="Calibri"/>
        </w:rPr>
        <w:t>manager-</w:t>
      </w:r>
      <w:r w:rsidRPr="001242CE">
        <w:rPr>
          <w:rFonts w:ascii="Calibri" w:hAnsi="Calibri" w:cs="Calibri"/>
        </w:rPr>
        <w:t>leader, university 1, literature)</w:t>
      </w:r>
    </w:p>
    <w:p w14:paraId="2410F2A0" w14:textId="77777777" w:rsidR="00DB3C48" w:rsidRPr="001242CE" w:rsidRDefault="00DB3C48" w:rsidP="00A30202">
      <w:pPr>
        <w:spacing w:line="360" w:lineRule="auto"/>
        <w:ind w:left="454"/>
        <w:rPr>
          <w:rFonts w:ascii="Calibri" w:hAnsi="Calibri" w:cs="Calibri"/>
        </w:rPr>
      </w:pPr>
    </w:p>
    <w:p w14:paraId="3938BBCB" w14:textId="77777777" w:rsidR="00DB3C48" w:rsidRPr="001242CE" w:rsidRDefault="00DB3C48" w:rsidP="00A30202">
      <w:pPr>
        <w:spacing w:line="360" w:lineRule="auto"/>
        <w:ind w:left="454"/>
        <w:rPr>
          <w:rFonts w:ascii="Calibri" w:hAnsi="Calibri" w:cs="Calibri"/>
          <w:i/>
          <w:iCs/>
        </w:rPr>
      </w:pPr>
      <w:r w:rsidRPr="001242CE">
        <w:rPr>
          <w:rFonts w:ascii="Calibri" w:hAnsi="Calibri" w:cs="Calibri"/>
          <w:i/>
          <w:iCs/>
        </w:rPr>
        <w:t xml:space="preserve">We have moved too far in the direction of thinking </w:t>
      </w:r>
      <w:r>
        <w:rPr>
          <w:rFonts w:ascii="Calibri" w:hAnsi="Calibri" w:cs="Calibri"/>
          <w:i/>
          <w:iCs/>
        </w:rPr>
        <w:t xml:space="preserve">about </w:t>
      </w:r>
      <w:r w:rsidRPr="001242CE">
        <w:rPr>
          <w:rFonts w:ascii="Calibri" w:hAnsi="Calibri" w:cs="Calibri"/>
          <w:i/>
          <w:iCs/>
        </w:rPr>
        <w:t>the economic benefit for the individual</w:t>
      </w:r>
      <w:r>
        <w:rPr>
          <w:rFonts w:ascii="Calibri" w:hAnsi="Calibri" w:cs="Calibri"/>
          <w:i/>
          <w:iCs/>
        </w:rPr>
        <w:t>. W</w:t>
      </w:r>
      <w:r w:rsidRPr="001242CE">
        <w:rPr>
          <w:rFonts w:ascii="Calibri" w:hAnsi="Calibri" w:cs="Calibri"/>
          <w:i/>
          <w:iCs/>
        </w:rPr>
        <w:t>e need to think of education as being education, not training for a job.</w:t>
      </w:r>
    </w:p>
    <w:p w14:paraId="50892227" w14:textId="0871931D" w:rsidR="00DB3C48" w:rsidRPr="001242CE" w:rsidRDefault="00DB3C48" w:rsidP="00A30202">
      <w:pPr>
        <w:spacing w:line="360" w:lineRule="auto"/>
        <w:ind w:left="454"/>
        <w:rPr>
          <w:rFonts w:ascii="Calibri" w:hAnsi="Calibri" w:cs="Calibri"/>
          <w:color w:val="000000" w:themeColor="text1"/>
        </w:rPr>
      </w:pPr>
      <w:r w:rsidRPr="001242CE">
        <w:rPr>
          <w:rFonts w:ascii="Calibri" w:hAnsi="Calibri" w:cs="Calibri"/>
          <w:color w:val="000000" w:themeColor="text1"/>
        </w:rPr>
        <w:t>(U</w:t>
      </w:r>
      <w:r w:rsidR="005137E6">
        <w:rPr>
          <w:rFonts w:ascii="Calibri" w:hAnsi="Calibri" w:cs="Calibri"/>
          <w:color w:val="000000" w:themeColor="text1"/>
        </w:rPr>
        <w:t>-6</w:t>
      </w:r>
      <w:r w:rsidRPr="001242CE">
        <w:rPr>
          <w:rFonts w:ascii="Calibri" w:hAnsi="Calibri" w:cs="Calibri"/>
          <w:color w:val="000000" w:themeColor="text1"/>
        </w:rPr>
        <w:t xml:space="preserve">, middle-level </w:t>
      </w:r>
      <w:r w:rsidR="005137E6">
        <w:rPr>
          <w:rFonts w:ascii="Calibri" w:hAnsi="Calibri" w:cs="Calibri"/>
          <w:color w:val="000000" w:themeColor="text1"/>
        </w:rPr>
        <w:t>manager-</w:t>
      </w:r>
      <w:r w:rsidRPr="001242CE">
        <w:rPr>
          <w:rFonts w:ascii="Calibri" w:hAnsi="Calibri" w:cs="Calibri"/>
          <w:color w:val="000000" w:themeColor="text1"/>
        </w:rPr>
        <w:t>leader, university 1, computer science)</w:t>
      </w:r>
    </w:p>
    <w:p w14:paraId="37F00FFB" w14:textId="77777777" w:rsidR="00DB3C48" w:rsidRDefault="00DB3C48" w:rsidP="00A30202">
      <w:pPr>
        <w:spacing w:line="360" w:lineRule="auto"/>
        <w:ind w:left="454"/>
        <w:rPr>
          <w:rFonts w:ascii="Calibri" w:hAnsi="Calibri" w:cs="Calibri"/>
          <w:i/>
          <w:iCs/>
        </w:rPr>
      </w:pPr>
    </w:p>
    <w:p w14:paraId="64B0C398" w14:textId="4C80BA26" w:rsidR="005E0506" w:rsidRDefault="005E0506" w:rsidP="00A30202">
      <w:pPr>
        <w:spacing w:line="360" w:lineRule="auto"/>
        <w:ind w:left="454"/>
        <w:rPr>
          <w:rFonts w:ascii="Calibri" w:hAnsi="Calibri" w:cs="Calibri"/>
          <w:i/>
          <w:iCs/>
        </w:rPr>
      </w:pPr>
      <w:r>
        <w:rPr>
          <w:rFonts w:ascii="Calibri" w:hAnsi="Calibri" w:cs="Calibri"/>
          <w:i/>
          <w:iCs/>
        </w:rPr>
        <w:t>When I went to university you had your fees paid and you had your maintenance paid, and you didn’t really have to think about the financial side.</w:t>
      </w:r>
    </w:p>
    <w:p w14:paraId="12F92855" w14:textId="240FAF19" w:rsidR="005E0506" w:rsidRPr="005E0506" w:rsidRDefault="005E0506" w:rsidP="00A30202">
      <w:pPr>
        <w:spacing w:line="360" w:lineRule="auto"/>
        <w:ind w:left="454"/>
        <w:rPr>
          <w:rFonts w:ascii="Calibri" w:hAnsi="Calibri" w:cs="Calibri"/>
        </w:rPr>
      </w:pPr>
      <w:r>
        <w:rPr>
          <w:rFonts w:ascii="Calibri" w:hAnsi="Calibri" w:cs="Calibri"/>
        </w:rPr>
        <w:t>(U-8, middle level manager-leader, university 2, music)</w:t>
      </w:r>
    </w:p>
    <w:p w14:paraId="4E899365" w14:textId="77777777" w:rsidR="005E0506" w:rsidRDefault="005E0506" w:rsidP="00A30202">
      <w:pPr>
        <w:spacing w:line="360" w:lineRule="auto"/>
        <w:ind w:left="454"/>
        <w:rPr>
          <w:rFonts w:ascii="Calibri" w:hAnsi="Calibri" w:cs="Calibri"/>
          <w:i/>
          <w:iCs/>
        </w:rPr>
      </w:pPr>
    </w:p>
    <w:p w14:paraId="0FA1D38C" w14:textId="77777777" w:rsidR="00DB3C48" w:rsidRPr="001242CE" w:rsidRDefault="00DB3C48" w:rsidP="00A30202">
      <w:pPr>
        <w:spacing w:line="360" w:lineRule="auto"/>
        <w:ind w:left="454"/>
        <w:rPr>
          <w:rFonts w:ascii="Calibri" w:hAnsi="Calibri" w:cs="Calibri"/>
          <w:i/>
          <w:iCs/>
        </w:rPr>
      </w:pPr>
      <w:r w:rsidRPr="001242CE">
        <w:rPr>
          <w:rFonts w:ascii="Calibri" w:hAnsi="Calibri" w:cs="Calibri"/>
          <w:i/>
          <w:iCs/>
        </w:rPr>
        <w:t>Universities have shifted to a view of students as customers</w:t>
      </w:r>
      <w:r>
        <w:rPr>
          <w:rFonts w:ascii="Calibri" w:hAnsi="Calibri" w:cs="Calibri"/>
          <w:i/>
          <w:iCs/>
        </w:rPr>
        <w:t>. T</w:t>
      </w:r>
      <w:r w:rsidRPr="001242CE">
        <w:rPr>
          <w:rFonts w:ascii="Calibri" w:hAnsi="Calibri" w:cs="Calibri"/>
          <w:i/>
          <w:iCs/>
        </w:rPr>
        <w:t>hat is probably on the whole bad. Customers want to be satisfied</w:t>
      </w:r>
      <w:r>
        <w:rPr>
          <w:rFonts w:ascii="Calibri" w:hAnsi="Calibri" w:cs="Calibri"/>
          <w:i/>
          <w:iCs/>
        </w:rPr>
        <w:t xml:space="preserve">. </w:t>
      </w:r>
      <w:r w:rsidRPr="001242CE">
        <w:rPr>
          <w:rFonts w:ascii="Calibri" w:hAnsi="Calibri" w:cs="Calibri"/>
          <w:i/>
          <w:iCs/>
        </w:rPr>
        <w:t>I don’t think</w:t>
      </w:r>
      <w:r>
        <w:rPr>
          <w:rFonts w:ascii="Calibri" w:hAnsi="Calibri" w:cs="Calibri"/>
          <w:i/>
          <w:iCs/>
        </w:rPr>
        <w:t xml:space="preserve"> that</w:t>
      </w:r>
      <w:r w:rsidRPr="001242CE">
        <w:rPr>
          <w:rFonts w:ascii="Calibri" w:hAnsi="Calibri" w:cs="Calibri"/>
          <w:i/>
          <w:iCs/>
        </w:rPr>
        <w:t xml:space="preserve"> on the whole</w:t>
      </w:r>
      <w:r>
        <w:rPr>
          <w:rFonts w:ascii="Calibri" w:hAnsi="Calibri" w:cs="Calibri"/>
          <w:i/>
          <w:iCs/>
        </w:rPr>
        <w:t>,</w:t>
      </w:r>
      <w:r w:rsidRPr="001242CE">
        <w:rPr>
          <w:rFonts w:ascii="Calibri" w:hAnsi="Calibri" w:cs="Calibri"/>
          <w:i/>
          <w:iCs/>
        </w:rPr>
        <w:t xml:space="preserve"> the point of doing a university education is to feel satisfied at every moment in time.</w:t>
      </w:r>
    </w:p>
    <w:p w14:paraId="4E3D60A6" w14:textId="330F78A1" w:rsidR="00DB3C48" w:rsidRPr="001242CE" w:rsidRDefault="00DB3C48" w:rsidP="00A30202">
      <w:pPr>
        <w:spacing w:line="360" w:lineRule="auto"/>
        <w:ind w:left="454"/>
        <w:rPr>
          <w:rFonts w:ascii="Calibri" w:hAnsi="Calibri" w:cs="Calibri"/>
        </w:rPr>
      </w:pPr>
      <w:r w:rsidRPr="001242CE">
        <w:rPr>
          <w:rFonts w:ascii="Calibri" w:hAnsi="Calibri" w:cs="Calibri"/>
        </w:rPr>
        <w:t>(U</w:t>
      </w:r>
      <w:r w:rsidR="005137E6">
        <w:rPr>
          <w:rFonts w:ascii="Calibri" w:hAnsi="Calibri" w:cs="Calibri"/>
        </w:rPr>
        <w:t>-</w:t>
      </w:r>
      <w:r w:rsidRPr="001242CE">
        <w:rPr>
          <w:rFonts w:ascii="Calibri" w:hAnsi="Calibri" w:cs="Calibri"/>
        </w:rPr>
        <w:t>4, professor, university 1, political economy)</w:t>
      </w:r>
    </w:p>
    <w:p w14:paraId="23B1A263" w14:textId="77777777" w:rsidR="00DB3C48" w:rsidRPr="001242CE" w:rsidRDefault="00DB3C48" w:rsidP="00A30202">
      <w:pPr>
        <w:spacing w:line="360" w:lineRule="auto"/>
        <w:ind w:left="454"/>
        <w:rPr>
          <w:rFonts w:ascii="Calibri" w:hAnsi="Calibri" w:cs="Calibri"/>
          <w:color w:val="000000" w:themeColor="text1"/>
        </w:rPr>
      </w:pPr>
    </w:p>
    <w:p w14:paraId="70AF80E2" w14:textId="77777777" w:rsidR="00DB3C48" w:rsidRPr="001242CE" w:rsidRDefault="00DB3C48" w:rsidP="00A30202">
      <w:pPr>
        <w:spacing w:line="360" w:lineRule="auto"/>
        <w:ind w:left="454"/>
        <w:rPr>
          <w:rFonts w:ascii="Calibri" w:hAnsi="Calibri" w:cs="Calibri"/>
          <w:i/>
          <w:iCs/>
          <w:color w:val="000000" w:themeColor="text1"/>
        </w:rPr>
      </w:pPr>
      <w:r w:rsidRPr="001242CE">
        <w:rPr>
          <w:rFonts w:ascii="Calibri" w:hAnsi="Calibri" w:cs="Calibri"/>
          <w:i/>
          <w:iCs/>
          <w:color w:val="000000" w:themeColor="text1"/>
        </w:rPr>
        <w:t>We’ve inverted the principles of Robbins. In the ‘60s there was always a view that there was a broader mission for higher education beyond basically preparing people for a job.</w:t>
      </w:r>
    </w:p>
    <w:p w14:paraId="17F064E6" w14:textId="479F3ECF" w:rsidR="00DB3C48" w:rsidRPr="001242CE" w:rsidRDefault="00DB3C48" w:rsidP="00A30202">
      <w:pPr>
        <w:spacing w:line="360" w:lineRule="auto"/>
        <w:ind w:left="454"/>
        <w:rPr>
          <w:color w:val="000000" w:themeColor="text1"/>
        </w:rPr>
      </w:pPr>
      <w:r w:rsidRPr="001242CE">
        <w:rPr>
          <w:rFonts w:ascii="Calibri" w:hAnsi="Calibri" w:cs="Calibri"/>
          <w:color w:val="000000" w:themeColor="text1"/>
        </w:rPr>
        <w:t>(</w:t>
      </w:r>
      <w:r w:rsidR="005137E6">
        <w:rPr>
          <w:rFonts w:ascii="Calibri" w:hAnsi="Calibri" w:cs="Calibri"/>
          <w:color w:val="000000" w:themeColor="text1"/>
        </w:rPr>
        <w:t>P-10</w:t>
      </w:r>
      <w:r w:rsidRPr="001242CE">
        <w:rPr>
          <w:rFonts w:ascii="Calibri" w:hAnsi="Calibri" w:cs="Calibri"/>
          <w:color w:val="000000" w:themeColor="text1"/>
        </w:rPr>
        <w:t>, expert, economics and education)</w:t>
      </w:r>
    </w:p>
    <w:p w14:paraId="7C5B9CB3" w14:textId="77777777" w:rsidR="00DB3C48" w:rsidRPr="001242CE" w:rsidRDefault="00DB3C48" w:rsidP="00A30202">
      <w:pPr>
        <w:spacing w:line="360" w:lineRule="auto"/>
      </w:pPr>
    </w:p>
    <w:p w14:paraId="6197745D" w14:textId="249850BC" w:rsidR="00DB3C48" w:rsidRDefault="00DB3C48" w:rsidP="00A30202">
      <w:pPr>
        <w:spacing w:line="360" w:lineRule="auto"/>
      </w:pPr>
      <w:r w:rsidRPr="001242CE">
        <w:tab/>
      </w:r>
      <w:r w:rsidR="005137E6">
        <w:t>P-10</w:t>
      </w:r>
      <w:r w:rsidRPr="001242CE">
        <w:t xml:space="preserve"> went on to argue that this change had partly been forced on higher education by ‘the realities of work, and the changing economy’. Nevertheless, internal norms also mattered. One policy</w:t>
      </w:r>
      <w:r>
        <w:t xml:space="preserve"> maker remarked that in the market framework favoured by economic policy, institutions might focus primarily on their self-interest as corporations. Here a continuing orientation to the public good could function as an important corrective:</w:t>
      </w:r>
    </w:p>
    <w:p w14:paraId="0A57FF03" w14:textId="77777777" w:rsidR="00DB3C48" w:rsidRPr="003D522A" w:rsidRDefault="00DB3C48" w:rsidP="00A30202">
      <w:pPr>
        <w:spacing w:line="360" w:lineRule="auto"/>
        <w:rPr>
          <w:color w:val="000000" w:themeColor="text1"/>
        </w:rPr>
      </w:pPr>
    </w:p>
    <w:p w14:paraId="6CDEC6CA" w14:textId="77777777" w:rsidR="00DB3C48" w:rsidRDefault="00DB3C48" w:rsidP="00A30202">
      <w:pPr>
        <w:spacing w:line="360" w:lineRule="auto"/>
        <w:ind w:left="454"/>
        <w:rPr>
          <w:rFonts w:ascii="Calibri" w:hAnsi="Calibri" w:cs="Calibri"/>
          <w:color w:val="000000" w:themeColor="text1"/>
        </w:rPr>
      </w:pPr>
      <w:r>
        <w:rPr>
          <w:rFonts w:ascii="Calibri" w:hAnsi="Calibri" w:cs="Calibri"/>
          <w:i/>
          <w:iCs/>
          <w:color w:val="000000" w:themeColor="text1"/>
        </w:rPr>
        <w:t>I</w:t>
      </w:r>
      <w:r w:rsidRPr="003D522A">
        <w:rPr>
          <w:rFonts w:ascii="Calibri" w:hAnsi="Calibri" w:cs="Calibri"/>
          <w:i/>
          <w:iCs/>
          <w:color w:val="000000" w:themeColor="text1"/>
        </w:rPr>
        <w:t>t’s absolutely necessary for universities to pay more attention to the public good, just as a defence against the probably unjustified accusations that there’s too much private interest in what universities do</w:t>
      </w:r>
      <w:r>
        <w:rPr>
          <w:rFonts w:ascii="Calibri" w:hAnsi="Calibri" w:cs="Calibri"/>
          <w:i/>
          <w:iCs/>
          <w:color w:val="000000" w:themeColor="text1"/>
        </w:rPr>
        <w:t>. I</w:t>
      </w:r>
      <w:r w:rsidRPr="003D522A">
        <w:rPr>
          <w:rFonts w:ascii="Calibri" w:hAnsi="Calibri" w:cs="Calibri"/>
          <w:i/>
          <w:iCs/>
          <w:color w:val="000000" w:themeColor="text1"/>
        </w:rPr>
        <w:t xml:space="preserve">t’s </w:t>
      </w:r>
      <w:r>
        <w:rPr>
          <w:rFonts w:ascii="Calibri" w:hAnsi="Calibri" w:cs="Calibri"/>
          <w:i/>
          <w:iCs/>
          <w:color w:val="000000" w:themeColor="text1"/>
        </w:rPr>
        <w:t xml:space="preserve">also </w:t>
      </w:r>
      <w:r w:rsidRPr="003D522A">
        <w:rPr>
          <w:rFonts w:ascii="Calibri" w:hAnsi="Calibri" w:cs="Calibri"/>
          <w:i/>
          <w:iCs/>
          <w:color w:val="000000" w:themeColor="text1"/>
        </w:rPr>
        <w:t>a natural bulwark against governments of whatever kind</w:t>
      </w:r>
      <w:r>
        <w:rPr>
          <w:rFonts w:ascii="Calibri" w:hAnsi="Calibri" w:cs="Calibri"/>
          <w:i/>
          <w:iCs/>
          <w:color w:val="000000" w:themeColor="text1"/>
        </w:rPr>
        <w:t>. M</w:t>
      </w:r>
      <w:r w:rsidRPr="003D522A">
        <w:rPr>
          <w:rFonts w:ascii="Calibri" w:hAnsi="Calibri" w:cs="Calibri"/>
          <w:i/>
          <w:iCs/>
          <w:color w:val="000000" w:themeColor="text1"/>
        </w:rPr>
        <w:t>uch more positive attention to it, rather than doing it when pressured, is the thing</w:t>
      </w:r>
      <w:r>
        <w:rPr>
          <w:rFonts w:ascii="Calibri" w:hAnsi="Calibri" w:cs="Calibri"/>
          <w:i/>
          <w:iCs/>
          <w:color w:val="000000" w:themeColor="text1"/>
        </w:rPr>
        <w:t>.</w:t>
      </w:r>
    </w:p>
    <w:p w14:paraId="397D3622" w14:textId="472A1814" w:rsidR="00DB3C48" w:rsidRPr="003D522A" w:rsidRDefault="00DB3C48" w:rsidP="00A30202">
      <w:pPr>
        <w:spacing w:line="360" w:lineRule="auto"/>
        <w:ind w:left="454"/>
        <w:rPr>
          <w:color w:val="000000" w:themeColor="text1"/>
        </w:rPr>
      </w:pPr>
      <w:r>
        <w:rPr>
          <w:rFonts w:ascii="Calibri" w:hAnsi="Calibri" w:cs="Calibri"/>
          <w:color w:val="000000" w:themeColor="text1"/>
        </w:rPr>
        <w:t>(</w:t>
      </w:r>
      <w:r w:rsidR="005137E6">
        <w:rPr>
          <w:rFonts w:ascii="Calibri" w:hAnsi="Calibri" w:cs="Calibri"/>
          <w:color w:val="000000" w:themeColor="text1"/>
        </w:rPr>
        <w:t>P-2</w:t>
      </w:r>
      <w:r>
        <w:rPr>
          <w:rFonts w:ascii="Calibri" w:hAnsi="Calibri" w:cs="Calibri"/>
          <w:color w:val="000000" w:themeColor="text1"/>
        </w:rPr>
        <w:t xml:space="preserve">, </w:t>
      </w:r>
      <w:r w:rsidR="005137E6">
        <w:rPr>
          <w:rFonts w:ascii="Calibri" w:hAnsi="Calibri" w:cs="Calibri"/>
          <w:color w:val="000000" w:themeColor="text1"/>
        </w:rPr>
        <w:t xml:space="preserve">regulator and </w:t>
      </w:r>
      <w:r>
        <w:rPr>
          <w:rFonts w:ascii="Calibri" w:hAnsi="Calibri" w:cs="Calibri"/>
          <w:color w:val="000000" w:themeColor="text1"/>
        </w:rPr>
        <w:t>policy maker)</w:t>
      </w:r>
    </w:p>
    <w:p w14:paraId="13928ED8" w14:textId="77777777" w:rsidR="00DB3C48" w:rsidRPr="003D522A" w:rsidRDefault="00DB3C48" w:rsidP="00A30202">
      <w:pPr>
        <w:spacing w:line="360" w:lineRule="auto"/>
        <w:rPr>
          <w:color w:val="000000" w:themeColor="text1"/>
        </w:rPr>
      </w:pPr>
    </w:p>
    <w:p w14:paraId="787EBBCC" w14:textId="77777777" w:rsidR="00DB3C48" w:rsidRPr="005137E6" w:rsidRDefault="00DB3C48" w:rsidP="00A30202">
      <w:pPr>
        <w:spacing w:line="360" w:lineRule="auto"/>
        <w:rPr>
          <w:b/>
          <w:bCs/>
        </w:rPr>
      </w:pPr>
      <w:r w:rsidRPr="005137E6">
        <w:rPr>
          <w:b/>
          <w:bCs/>
        </w:rPr>
        <w:t>Higher education and the common good</w:t>
      </w:r>
    </w:p>
    <w:p w14:paraId="30F77E51" w14:textId="77777777" w:rsidR="00DB3C48" w:rsidRDefault="00DB3C48" w:rsidP="00A30202">
      <w:pPr>
        <w:spacing w:line="360" w:lineRule="auto"/>
      </w:pPr>
    </w:p>
    <w:p w14:paraId="21B5B0FC" w14:textId="77777777" w:rsidR="00DB3C48" w:rsidRDefault="00DB3C48" w:rsidP="00A30202">
      <w:pPr>
        <w:spacing w:line="360" w:lineRule="auto"/>
      </w:pPr>
      <w:r>
        <w:t>The entanglement of public good in ambiguity and private/public antagonism led one interviewee to argue that the ‘common good’ was a more useful term than ‘public good’:</w:t>
      </w:r>
    </w:p>
    <w:p w14:paraId="525378EE" w14:textId="77777777" w:rsidR="00DB3C48" w:rsidRPr="00F828D3" w:rsidRDefault="00DB3C48" w:rsidP="00A30202">
      <w:pPr>
        <w:spacing w:line="360" w:lineRule="auto"/>
        <w:ind w:left="454"/>
        <w:rPr>
          <w:color w:val="000000" w:themeColor="text1"/>
        </w:rPr>
      </w:pPr>
    </w:p>
    <w:p w14:paraId="675323F1" w14:textId="77777777" w:rsidR="00DB3C48" w:rsidRDefault="00DB3C48" w:rsidP="00A30202">
      <w:pPr>
        <w:spacing w:line="360" w:lineRule="auto"/>
        <w:ind w:left="454"/>
        <w:rPr>
          <w:rFonts w:ascii="Calibri" w:hAnsi="Calibri" w:cs="Calibri"/>
          <w:i/>
          <w:iCs/>
          <w:color w:val="000000" w:themeColor="text1"/>
        </w:rPr>
      </w:pPr>
      <w:r>
        <w:rPr>
          <w:rFonts w:ascii="Calibri" w:hAnsi="Calibri" w:cs="Calibri"/>
          <w:i/>
          <w:iCs/>
          <w:color w:val="000000" w:themeColor="text1"/>
        </w:rPr>
        <w:t>…</w:t>
      </w:r>
      <w:r w:rsidRPr="00F828D3">
        <w:rPr>
          <w:rFonts w:ascii="Calibri" w:hAnsi="Calibri" w:cs="Calibri"/>
          <w:i/>
          <w:iCs/>
          <w:color w:val="000000" w:themeColor="text1"/>
        </w:rPr>
        <w:t xml:space="preserve"> in some ways the common good is actually a more helpful term, because it captures a sense of us as citizens, and the sort of things that we share, whereas public good can unhelpfully be juxtaposed against private</w:t>
      </w:r>
      <w:r>
        <w:rPr>
          <w:rFonts w:ascii="Calibri" w:hAnsi="Calibri" w:cs="Calibri"/>
          <w:i/>
          <w:iCs/>
          <w:color w:val="000000" w:themeColor="text1"/>
        </w:rPr>
        <w:t>… T</w:t>
      </w:r>
      <w:r w:rsidRPr="00F828D3">
        <w:rPr>
          <w:rFonts w:ascii="Calibri" w:hAnsi="Calibri" w:cs="Calibri"/>
          <w:i/>
          <w:iCs/>
          <w:color w:val="000000" w:themeColor="text1"/>
        </w:rPr>
        <w:t>hat’s a particular problem in UK higher education because of the contentious nature of public and private, and some of impacts that has on the culture of higher education.</w:t>
      </w:r>
    </w:p>
    <w:p w14:paraId="7B96BA73" w14:textId="21516BCF" w:rsidR="00DB3C48" w:rsidRPr="00F828D3" w:rsidRDefault="00DB3C48" w:rsidP="00A30202">
      <w:pPr>
        <w:spacing w:line="360" w:lineRule="auto"/>
        <w:ind w:left="454"/>
        <w:rPr>
          <w:color w:val="000000" w:themeColor="text1"/>
        </w:rPr>
      </w:pPr>
      <w:r w:rsidRPr="00F828D3">
        <w:rPr>
          <w:rFonts w:ascii="Calibri" w:hAnsi="Calibri" w:cs="Calibri"/>
          <w:color w:val="000000" w:themeColor="text1"/>
        </w:rPr>
        <w:t>(</w:t>
      </w:r>
      <w:r w:rsidR="005137E6">
        <w:rPr>
          <w:rFonts w:ascii="Calibri" w:hAnsi="Calibri" w:cs="Calibri"/>
          <w:color w:val="000000" w:themeColor="text1"/>
        </w:rPr>
        <w:t>P-</w:t>
      </w:r>
      <w:r w:rsidRPr="00F828D3">
        <w:rPr>
          <w:rFonts w:ascii="Calibri" w:hAnsi="Calibri" w:cs="Calibri"/>
          <w:color w:val="000000" w:themeColor="text1"/>
        </w:rPr>
        <w:t xml:space="preserve">7, senior </w:t>
      </w:r>
      <w:r w:rsidR="005137E6">
        <w:rPr>
          <w:rFonts w:ascii="Calibri" w:hAnsi="Calibri" w:cs="Calibri"/>
          <w:color w:val="000000" w:themeColor="text1"/>
        </w:rPr>
        <w:t>leader, national organisation</w:t>
      </w:r>
      <w:r w:rsidRPr="00F828D3">
        <w:rPr>
          <w:rFonts w:ascii="Calibri" w:hAnsi="Calibri" w:cs="Calibri"/>
          <w:color w:val="000000" w:themeColor="text1"/>
        </w:rPr>
        <w:t>)</w:t>
      </w:r>
    </w:p>
    <w:p w14:paraId="607BCF2D" w14:textId="77777777" w:rsidR="00DB3C48" w:rsidRDefault="00DB3C48" w:rsidP="00A30202">
      <w:pPr>
        <w:spacing w:line="360" w:lineRule="auto"/>
      </w:pPr>
    </w:p>
    <w:p w14:paraId="01656182" w14:textId="61F69B09" w:rsidR="0031576D" w:rsidRDefault="0031576D" w:rsidP="00A30202">
      <w:pPr>
        <w:spacing w:line="360" w:lineRule="auto"/>
      </w:pPr>
      <w:r>
        <w:t>But the term had little traction among other interviewees</w:t>
      </w:r>
      <w:r w:rsidR="00331ED2">
        <w:t>, and o</w:t>
      </w:r>
      <w:r>
        <w:t>ne regulator remarked</w:t>
      </w:r>
      <w:r w:rsidR="00331ED2">
        <w:t xml:space="preserve"> that the policy settings in England were unsympathetic to the public good idea</w:t>
      </w:r>
      <w:r>
        <w:t>:</w:t>
      </w:r>
    </w:p>
    <w:p w14:paraId="48A17891" w14:textId="77777777" w:rsidR="0031576D" w:rsidRDefault="0031576D" w:rsidP="00A30202">
      <w:pPr>
        <w:spacing w:line="360" w:lineRule="auto"/>
      </w:pPr>
    </w:p>
    <w:p w14:paraId="5B1EEB9C" w14:textId="31F7157C" w:rsidR="0031576D" w:rsidRPr="00F16FFD" w:rsidRDefault="00F16FFD" w:rsidP="00F16FFD">
      <w:pPr>
        <w:spacing w:line="360" w:lineRule="auto"/>
        <w:ind w:left="454"/>
        <w:rPr>
          <w:i/>
          <w:iCs/>
        </w:rPr>
      </w:pPr>
      <w:r w:rsidRPr="00F16FFD">
        <w:rPr>
          <w:i/>
          <w:iCs/>
        </w:rPr>
        <w:t>When I went to university in 1990</w:t>
      </w:r>
      <w:r w:rsidR="00331ED2">
        <w:rPr>
          <w:i/>
          <w:iCs/>
        </w:rPr>
        <w:t>,</w:t>
      </w:r>
      <w:r w:rsidRPr="00F16FFD">
        <w:rPr>
          <w:i/>
          <w:iCs/>
        </w:rPr>
        <w:t xml:space="preserve"> I was in almost the last generation to experience the [idea that] this is all part of a common right for everybody, rather than, at least in part, an individual benefit. I think that’s shifted a lot… The area where you might most see common good thinking might be in the very close and important and substantial relationship between universities and the NHS</w:t>
      </w:r>
      <w:r w:rsidR="00331ED2">
        <w:rPr>
          <w:i/>
          <w:iCs/>
        </w:rPr>
        <w:t>. N</w:t>
      </w:r>
      <w:r w:rsidRPr="00F16FFD">
        <w:rPr>
          <w:i/>
          <w:iCs/>
        </w:rPr>
        <w:t>urses until very recently were funded and trained on a different basis to other students… But it doesn’t feel to me that there’s a lot  of  language around common good and welfare in relation to higher education now, in England… They do talk differently about higher education in Scotland and would see it more as a common good.</w:t>
      </w:r>
    </w:p>
    <w:p w14:paraId="2C11F9D5" w14:textId="7B118FB3" w:rsidR="00F16FFD" w:rsidRDefault="00F16FFD" w:rsidP="00F16FFD">
      <w:pPr>
        <w:spacing w:line="360" w:lineRule="auto"/>
        <w:ind w:left="454"/>
      </w:pPr>
      <w:r>
        <w:t>(P1 – regulator and policy maker)</w:t>
      </w:r>
    </w:p>
    <w:p w14:paraId="0EF95203" w14:textId="77777777" w:rsidR="0031576D" w:rsidRDefault="0031576D" w:rsidP="00A30202">
      <w:pPr>
        <w:spacing w:line="360" w:lineRule="auto"/>
      </w:pPr>
    </w:p>
    <w:p w14:paraId="5FC53CDC" w14:textId="77777777" w:rsidR="00DB3C48" w:rsidRPr="005137E6" w:rsidRDefault="00DB3C48" w:rsidP="00A30202">
      <w:pPr>
        <w:spacing w:line="360" w:lineRule="auto"/>
        <w:rPr>
          <w:b/>
          <w:bCs/>
          <w:sz w:val="28"/>
          <w:szCs w:val="28"/>
        </w:rPr>
      </w:pPr>
      <w:r w:rsidRPr="005137E6">
        <w:rPr>
          <w:b/>
          <w:bCs/>
          <w:sz w:val="28"/>
          <w:szCs w:val="28"/>
        </w:rPr>
        <w:t>Global public good</w:t>
      </w:r>
    </w:p>
    <w:p w14:paraId="1446F6DD" w14:textId="77777777" w:rsidR="005137E6" w:rsidRDefault="005137E6" w:rsidP="00A30202">
      <w:pPr>
        <w:spacing w:line="360" w:lineRule="auto"/>
      </w:pPr>
    </w:p>
    <w:p w14:paraId="2CBCBE35" w14:textId="375017FD" w:rsidR="00DB3C48" w:rsidRDefault="00DB3C48" w:rsidP="00A30202">
      <w:pPr>
        <w:spacing w:line="360" w:lineRule="auto"/>
      </w:pPr>
      <w:r>
        <w:t>Asked to define global public good, some simply referred to the world as a whole. Producing global public good meant making the world a better place</w:t>
      </w:r>
      <w:r w:rsidR="000E43EF">
        <w:t>, which was a slogan and reflexive internal standard that was used at university 1</w:t>
      </w:r>
      <w:r>
        <w:t xml:space="preserve"> (U</w:t>
      </w:r>
      <w:r w:rsidR="00451B7E">
        <w:t>-6</w:t>
      </w:r>
      <w:r>
        <w:t xml:space="preserve">). </w:t>
      </w:r>
      <w:r w:rsidR="000E43EF">
        <w:t>The term ‘global’</w:t>
      </w:r>
      <w:r>
        <w:t xml:space="preserve"> was also equated with being international, and the idea that universities were naturally international, and this was a good thing (U</w:t>
      </w:r>
      <w:r w:rsidR="00451B7E">
        <w:t>-</w:t>
      </w:r>
      <w:r>
        <w:t xml:space="preserve">3). </w:t>
      </w:r>
      <w:r w:rsidR="000E43EF">
        <w:t>Institutions were seen to</w:t>
      </w:r>
      <w:r>
        <w:t xml:space="preserve"> contribute</w:t>
      </w:r>
      <w:r w:rsidR="000E43EF">
        <w:t xml:space="preserve"> </w:t>
      </w:r>
      <w:r>
        <w:t xml:space="preserve">to the global public good through both their educational activities and their research activities. </w:t>
      </w:r>
      <w:r w:rsidR="00E55C19">
        <w:t>Research, particularly, was seen by most as inherently international</w:t>
      </w:r>
      <w:r w:rsidR="007346D9">
        <w:t xml:space="preserve"> and universally beneficial (</w:t>
      </w:r>
      <w:r w:rsidR="00EF08CA">
        <w:t xml:space="preserve">P-5, P-6, </w:t>
      </w:r>
      <w:r w:rsidR="007346D9">
        <w:t>P-9)</w:t>
      </w:r>
      <w:r w:rsidR="00E55C19">
        <w:t xml:space="preserve">: </w:t>
      </w:r>
    </w:p>
    <w:p w14:paraId="5FD9BB83" w14:textId="77777777" w:rsidR="00DB3C48" w:rsidRDefault="00DB3C48" w:rsidP="00A30202">
      <w:pPr>
        <w:spacing w:line="360" w:lineRule="auto"/>
      </w:pPr>
    </w:p>
    <w:p w14:paraId="64A6AF61" w14:textId="7F84A4D1" w:rsidR="000E43EF" w:rsidRPr="000E43EF" w:rsidRDefault="000E43EF" w:rsidP="000E43EF">
      <w:pPr>
        <w:spacing w:line="360" w:lineRule="auto"/>
        <w:ind w:left="454"/>
        <w:rPr>
          <w:i/>
          <w:iCs/>
        </w:rPr>
      </w:pPr>
      <w:r w:rsidRPr="000E43EF">
        <w:rPr>
          <w:i/>
          <w:iCs/>
        </w:rPr>
        <w:t>Primarily it’s knowledge transfer, and increasing the human capital stock in other countries, and the opportunity for cultures to mingle a bit more.</w:t>
      </w:r>
    </w:p>
    <w:p w14:paraId="76C9CF25" w14:textId="50938451" w:rsidR="000E43EF" w:rsidRDefault="000E43EF" w:rsidP="000E43EF">
      <w:pPr>
        <w:spacing w:line="360" w:lineRule="auto"/>
        <w:ind w:left="454"/>
      </w:pPr>
      <w:r>
        <w:t>(U-9, professor, university 2, economics)</w:t>
      </w:r>
    </w:p>
    <w:p w14:paraId="30E31418" w14:textId="77777777" w:rsidR="000E43EF" w:rsidRDefault="000E43EF" w:rsidP="00A30202">
      <w:pPr>
        <w:spacing w:line="360" w:lineRule="auto"/>
      </w:pPr>
    </w:p>
    <w:p w14:paraId="3EFB7CA3" w14:textId="77777777" w:rsidR="00DB3C48" w:rsidRPr="00C43222" w:rsidRDefault="00DB3C48" w:rsidP="00A30202">
      <w:pPr>
        <w:spacing w:line="360" w:lineRule="auto"/>
        <w:ind w:left="454"/>
        <w:rPr>
          <w:i/>
          <w:iCs/>
        </w:rPr>
      </w:pPr>
      <w:r w:rsidRPr="00C43222">
        <w:rPr>
          <w:i/>
          <w:iCs/>
        </w:rPr>
        <w:t>The more we create citizens of the future through our students, the more we do research that supports an understanding of the different complexities we face, the more we are contributing to the future of the planet.</w:t>
      </w:r>
    </w:p>
    <w:p w14:paraId="50E95035" w14:textId="5627A5E1" w:rsidR="00DB3C48" w:rsidRDefault="00DB3C48" w:rsidP="00A30202">
      <w:pPr>
        <w:spacing w:line="360" w:lineRule="auto"/>
        <w:ind w:left="454"/>
      </w:pPr>
      <w:r>
        <w:t>(U</w:t>
      </w:r>
      <w:r w:rsidR="00451B7E">
        <w:t>-</w:t>
      </w:r>
      <w:r>
        <w:t>2, senior</w:t>
      </w:r>
      <w:r w:rsidR="00451B7E">
        <w:t xml:space="preserve"> </w:t>
      </w:r>
      <w:r>
        <w:t>manager</w:t>
      </w:r>
      <w:r w:rsidR="00451B7E">
        <w:t>-leader</w:t>
      </w:r>
      <w:r>
        <w:t>, university 1, arts)</w:t>
      </w:r>
    </w:p>
    <w:p w14:paraId="556FF223" w14:textId="77777777" w:rsidR="00E55C19" w:rsidRDefault="00E55C19" w:rsidP="00A30202">
      <w:pPr>
        <w:spacing w:line="360" w:lineRule="auto"/>
        <w:ind w:left="454"/>
      </w:pPr>
    </w:p>
    <w:p w14:paraId="0B6BC1BE" w14:textId="2DEB63FA" w:rsidR="00E55C19" w:rsidRPr="00E55C19" w:rsidRDefault="00E55C19" w:rsidP="00A30202">
      <w:pPr>
        <w:spacing w:line="360" w:lineRule="auto"/>
        <w:ind w:left="454"/>
        <w:rPr>
          <w:i/>
          <w:iCs/>
        </w:rPr>
      </w:pPr>
      <w:r w:rsidRPr="00E55C19">
        <w:rPr>
          <w:i/>
          <w:iCs/>
        </w:rPr>
        <w:t>You can’t pull up the drawbridge and borders and say we can do it ourselves, we absolutely are part of an international ecosystem.</w:t>
      </w:r>
    </w:p>
    <w:p w14:paraId="23667BE9" w14:textId="5C3799F6" w:rsidR="00E55C19" w:rsidRDefault="00E55C19" w:rsidP="00A30202">
      <w:pPr>
        <w:spacing w:line="360" w:lineRule="auto"/>
        <w:ind w:left="454"/>
      </w:pPr>
      <w:r>
        <w:t xml:space="preserve">U-3, senior manager-leader, university 1, medicine) </w:t>
      </w:r>
    </w:p>
    <w:p w14:paraId="19B1A54E" w14:textId="77777777" w:rsidR="00E55C19" w:rsidRDefault="00E55C19" w:rsidP="00A30202">
      <w:pPr>
        <w:spacing w:line="360" w:lineRule="auto"/>
        <w:ind w:left="454"/>
      </w:pPr>
    </w:p>
    <w:p w14:paraId="69666CA9" w14:textId="1B729D8B" w:rsidR="00E55C19" w:rsidRPr="00E55C19" w:rsidRDefault="00E55C19" w:rsidP="00A30202">
      <w:pPr>
        <w:spacing w:line="360" w:lineRule="auto"/>
        <w:ind w:left="454"/>
        <w:rPr>
          <w:i/>
          <w:iCs/>
        </w:rPr>
      </w:pPr>
      <w:r w:rsidRPr="00E55C19">
        <w:rPr>
          <w:i/>
          <w:iCs/>
        </w:rPr>
        <w:t>In sciences and engineering, perhaps more than some other disciplines, international is normal.</w:t>
      </w:r>
    </w:p>
    <w:p w14:paraId="41F3C83A" w14:textId="6B5EE0A6" w:rsidR="00E55C19" w:rsidRDefault="00E55C19" w:rsidP="00A30202">
      <w:pPr>
        <w:spacing w:line="360" w:lineRule="auto"/>
        <w:ind w:left="454"/>
      </w:pPr>
      <w:r>
        <w:t>(U-6, middle level manager-leader, university 1, computer science)</w:t>
      </w:r>
    </w:p>
    <w:p w14:paraId="08442B69" w14:textId="77777777" w:rsidR="00147F5D" w:rsidRDefault="00147F5D" w:rsidP="00A30202">
      <w:pPr>
        <w:spacing w:line="360" w:lineRule="auto"/>
        <w:ind w:left="454"/>
      </w:pPr>
    </w:p>
    <w:p w14:paraId="158AC0AB" w14:textId="5D18078F" w:rsidR="00147F5D" w:rsidRPr="00147F5D" w:rsidRDefault="00147F5D" w:rsidP="00A30202">
      <w:pPr>
        <w:spacing w:line="360" w:lineRule="auto"/>
        <w:ind w:left="454"/>
        <w:rPr>
          <w:i/>
          <w:iCs/>
        </w:rPr>
      </w:pPr>
      <w:r w:rsidRPr="00147F5D">
        <w:rPr>
          <w:i/>
          <w:iCs/>
        </w:rPr>
        <w:t>I would hope that the higher education sector, a global marketplace as it is often described, is actually a space for global dialogue and the sharing of good ideas.</w:t>
      </w:r>
    </w:p>
    <w:p w14:paraId="1ADB24F0" w14:textId="67F49DA6" w:rsidR="00147F5D" w:rsidRDefault="00147F5D" w:rsidP="00A30202">
      <w:pPr>
        <w:spacing w:line="360" w:lineRule="auto"/>
        <w:ind w:left="454"/>
      </w:pPr>
      <w:r>
        <w:t>(U-7, senior manager-leader, university 2, literature and drama)</w:t>
      </w:r>
    </w:p>
    <w:p w14:paraId="21B6D6AD" w14:textId="77777777" w:rsidR="00DB3C48" w:rsidRDefault="00DB3C48" w:rsidP="00A30202">
      <w:pPr>
        <w:spacing w:line="360" w:lineRule="auto"/>
      </w:pPr>
    </w:p>
    <w:p w14:paraId="7E566104" w14:textId="7CFC7302" w:rsidR="00DB3C48" w:rsidRDefault="00DB3C48" w:rsidP="00A30202">
      <w:pPr>
        <w:spacing w:line="360" w:lineRule="auto"/>
      </w:pPr>
      <w:r>
        <w:tab/>
        <w:t>For one expert, an economist, universities helped to break down misunderstandings, misrecognition and misinformation between national governments (P</w:t>
      </w:r>
      <w:r w:rsidR="00451B7E">
        <w:t>-10</w:t>
      </w:r>
      <w:r>
        <w:t>). One leader of a national organisation said that universities provided the country with awareness of its place in history and fostered ‘empathy to the wider world’ (</w:t>
      </w:r>
      <w:r w:rsidR="00451B7E">
        <w:t>P-5</w:t>
      </w:r>
      <w:r>
        <w:t>). University leaders discussed their institution’s offshore activities, especially in research collaboration (e.g. U</w:t>
      </w:r>
      <w:r w:rsidR="00451B7E">
        <w:t>-</w:t>
      </w:r>
      <w:r>
        <w:t>3).</w:t>
      </w:r>
    </w:p>
    <w:p w14:paraId="52D4E32B" w14:textId="77777777" w:rsidR="00DB3C48" w:rsidRDefault="00DB3C48" w:rsidP="00A30202">
      <w:pPr>
        <w:spacing w:line="360" w:lineRule="auto"/>
      </w:pPr>
      <w:r>
        <w:tab/>
        <w:t>Others pushed back against these easy assumptions and against notions of a single global public good, which in UK tended to embody Euro-American world views:</w:t>
      </w:r>
    </w:p>
    <w:p w14:paraId="4C1BC741" w14:textId="77777777" w:rsidR="00DB3C48" w:rsidRDefault="00DB3C48" w:rsidP="00A30202">
      <w:pPr>
        <w:spacing w:line="360" w:lineRule="auto"/>
      </w:pPr>
    </w:p>
    <w:p w14:paraId="60B7F243" w14:textId="77777777" w:rsidR="00DB3C48" w:rsidRPr="007803BE" w:rsidRDefault="00DB3C48" w:rsidP="00A30202">
      <w:pPr>
        <w:spacing w:line="360" w:lineRule="auto"/>
        <w:ind w:left="454"/>
        <w:rPr>
          <w:rFonts w:ascii="Calibri" w:hAnsi="Calibri" w:cs="Calibri"/>
          <w:i/>
          <w:iCs/>
        </w:rPr>
      </w:pPr>
      <w:r>
        <w:rPr>
          <w:rFonts w:ascii="Calibri" w:hAnsi="Calibri" w:cs="Calibri"/>
          <w:i/>
          <w:iCs/>
        </w:rPr>
        <w:t xml:space="preserve">… </w:t>
      </w:r>
      <w:r w:rsidRPr="007803BE">
        <w:rPr>
          <w:rFonts w:ascii="Calibri" w:hAnsi="Calibri" w:cs="Calibri"/>
          <w:i/>
          <w:iCs/>
        </w:rPr>
        <w:t>there’s so many different ways that people define the global public good that it’s almost hubristic</w:t>
      </w:r>
      <w:r>
        <w:rPr>
          <w:rFonts w:ascii="Calibri" w:hAnsi="Calibri" w:cs="Calibri"/>
          <w:i/>
          <w:iCs/>
        </w:rPr>
        <w:t>. W</w:t>
      </w:r>
      <w:r w:rsidRPr="007803BE">
        <w:rPr>
          <w:rFonts w:ascii="Calibri" w:hAnsi="Calibri" w:cs="Calibri"/>
          <w:i/>
          <w:iCs/>
        </w:rPr>
        <w:t>e have to be really careful, coming from the UK, not to say that we know what the global public good is</w:t>
      </w:r>
      <w:r>
        <w:rPr>
          <w:rFonts w:ascii="Calibri" w:hAnsi="Calibri" w:cs="Calibri"/>
          <w:i/>
          <w:iCs/>
        </w:rPr>
        <w:t>..</w:t>
      </w:r>
      <w:r w:rsidRPr="007803BE">
        <w:rPr>
          <w:rFonts w:ascii="Calibri" w:hAnsi="Calibri" w:cs="Calibri"/>
          <w:i/>
          <w:iCs/>
        </w:rPr>
        <w:t>. I’ve seen far too many historical examples of someone sitting in London, or New York, or Beijing, deciding what the global public good is, and then acting on it.</w:t>
      </w:r>
    </w:p>
    <w:p w14:paraId="0BD5D287" w14:textId="3920EBEA" w:rsidR="00DB3C48" w:rsidRPr="007803BE" w:rsidRDefault="00DB3C48" w:rsidP="00A30202">
      <w:pPr>
        <w:spacing w:line="360" w:lineRule="auto"/>
        <w:ind w:left="454"/>
      </w:pPr>
      <w:r w:rsidRPr="007803BE">
        <w:rPr>
          <w:rFonts w:ascii="Calibri" w:hAnsi="Calibri" w:cs="Calibri"/>
        </w:rPr>
        <w:t>(U</w:t>
      </w:r>
      <w:r w:rsidR="00451B7E">
        <w:rPr>
          <w:rFonts w:ascii="Calibri" w:hAnsi="Calibri" w:cs="Calibri"/>
        </w:rPr>
        <w:t>-</w:t>
      </w:r>
      <w:r w:rsidRPr="007803BE">
        <w:rPr>
          <w:rFonts w:ascii="Calibri" w:hAnsi="Calibri" w:cs="Calibri"/>
        </w:rPr>
        <w:t>2, senior manager</w:t>
      </w:r>
      <w:r w:rsidR="00451B7E">
        <w:rPr>
          <w:rFonts w:ascii="Calibri" w:hAnsi="Calibri" w:cs="Calibri"/>
        </w:rPr>
        <w:t>-leader</w:t>
      </w:r>
      <w:r w:rsidRPr="007803BE">
        <w:rPr>
          <w:rFonts w:ascii="Calibri" w:hAnsi="Calibri" w:cs="Calibri"/>
        </w:rPr>
        <w:t>, university 1, arts)</w:t>
      </w:r>
    </w:p>
    <w:p w14:paraId="24FA44E2" w14:textId="77777777" w:rsidR="00DB3C48" w:rsidRDefault="00DB3C48" w:rsidP="00A30202">
      <w:pPr>
        <w:spacing w:line="360" w:lineRule="auto"/>
        <w:rPr>
          <w:color w:val="000000" w:themeColor="text1"/>
        </w:rPr>
      </w:pPr>
    </w:p>
    <w:p w14:paraId="51ADBACC" w14:textId="30E7EA11" w:rsidR="00740A48" w:rsidRPr="00822687" w:rsidRDefault="00822687" w:rsidP="00822687">
      <w:pPr>
        <w:spacing w:line="360" w:lineRule="auto"/>
        <w:ind w:left="454"/>
        <w:rPr>
          <w:rFonts w:cstheme="minorHAnsi"/>
          <w:i/>
          <w:iCs/>
        </w:rPr>
      </w:pPr>
      <w:r w:rsidRPr="00822687">
        <w:rPr>
          <w:rFonts w:cstheme="minorHAnsi"/>
          <w:i/>
          <w:iCs/>
        </w:rPr>
        <w:t>We sometimes think of other countries through our own Western lenses. We might consider things that are happening there not to be global goods, when they are, and indeed vice versa. You’ve got to have a multinational way of looking at that, and an agreement of what are local and national goods in different countries… I sometimes think our characterisation, particularly of Asian universities, represents the West’s view of Asia.</w:t>
      </w:r>
    </w:p>
    <w:p w14:paraId="6997362C" w14:textId="346F5947" w:rsidR="00822687" w:rsidRPr="00822687" w:rsidRDefault="00822687" w:rsidP="00822687">
      <w:pPr>
        <w:spacing w:line="360" w:lineRule="auto"/>
        <w:ind w:left="454"/>
        <w:rPr>
          <w:rFonts w:cstheme="minorHAnsi"/>
        </w:rPr>
      </w:pPr>
      <w:r w:rsidRPr="00822687">
        <w:rPr>
          <w:rFonts w:cstheme="minorHAnsi"/>
        </w:rPr>
        <w:t>(P-2, regulator and policy maker)</w:t>
      </w:r>
    </w:p>
    <w:p w14:paraId="281BD56E" w14:textId="77777777" w:rsidR="00297BC8" w:rsidRDefault="00297BC8" w:rsidP="00A30202">
      <w:pPr>
        <w:spacing w:line="360" w:lineRule="auto"/>
        <w:ind w:left="454"/>
        <w:rPr>
          <w:rFonts w:ascii="Calibri" w:hAnsi="Calibri" w:cs="Calibri"/>
          <w:i/>
          <w:iCs/>
          <w:color w:val="000000" w:themeColor="text1"/>
        </w:rPr>
      </w:pPr>
    </w:p>
    <w:p w14:paraId="40B8743F" w14:textId="03884619" w:rsidR="00297BC8" w:rsidRDefault="00297BC8" w:rsidP="00A30202">
      <w:pPr>
        <w:spacing w:line="360" w:lineRule="auto"/>
        <w:ind w:left="454"/>
        <w:rPr>
          <w:rFonts w:ascii="Calibri" w:hAnsi="Calibri" w:cs="Calibri"/>
          <w:i/>
          <w:iCs/>
          <w:color w:val="000000" w:themeColor="text1"/>
        </w:rPr>
      </w:pPr>
      <w:r>
        <w:rPr>
          <w:rFonts w:ascii="Calibri" w:hAnsi="Calibri" w:cs="Calibri"/>
          <w:i/>
          <w:iCs/>
          <w:color w:val="000000" w:themeColor="text1"/>
        </w:rPr>
        <w:t>I suppose the extension of knowledge is broadly good for everyone, but it’s never going to be that simple, because who has access to that knowledge, who is able to mobilise that knowledge, who has the resources, is always going to be part of the picture.</w:t>
      </w:r>
    </w:p>
    <w:p w14:paraId="49842076" w14:textId="77777777" w:rsidR="00297BC8" w:rsidRDefault="00297BC8" w:rsidP="00A30202">
      <w:pPr>
        <w:spacing w:line="360" w:lineRule="auto"/>
        <w:ind w:left="454"/>
        <w:rPr>
          <w:rFonts w:ascii="Calibri" w:hAnsi="Calibri" w:cs="Calibri"/>
          <w:i/>
          <w:iCs/>
          <w:color w:val="000000" w:themeColor="text1"/>
        </w:rPr>
      </w:pPr>
    </w:p>
    <w:p w14:paraId="303162A7" w14:textId="7F50601C" w:rsidR="00DB3C48" w:rsidRPr="00F36277" w:rsidRDefault="00DB3C48" w:rsidP="00A30202">
      <w:pPr>
        <w:spacing w:line="360" w:lineRule="auto"/>
        <w:ind w:left="454"/>
        <w:rPr>
          <w:rFonts w:ascii="Calibri" w:hAnsi="Calibri" w:cs="Calibri"/>
          <w:color w:val="000000" w:themeColor="text1"/>
        </w:rPr>
      </w:pPr>
      <w:r w:rsidRPr="00F36277">
        <w:rPr>
          <w:rFonts w:ascii="Calibri" w:hAnsi="Calibri" w:cs="Calibri"/>
          <w:i/>
          <w:iCs/>
          <w:color w:val="000000" w:themeColor="text1"/>
        </w:rPr>
        <w:t>I don’t think there’s any such thing as the global public good. Probably the UN sustainable development goals come as close as possible to that. It is so high level as to be almost meaningless</w:t>
      </w:r>
      <w:r>
        <w:rPr>
          <w:rFonts w:ascii="Calibri" w:hAnsi="Calibri" w:cs="Calibri"/>
          <w:i/>
          <w:iCs/>
          <w:color w:val="000000" w:themeColor="text1"/>
        </w:rPr>
        <w:t>. It</w:t>
      </w:r>
      <w:r w:rsidRPr="00F36277">
        <w:rPr>
          <w:rFonts w:ascii="Calibri" w:hAnsi="Calibri" w:cs="Calibri"/>
          <w:i/>
          <w:iCs/>
          <w:color w:val="000000" w:themeColor="text1"/>
        </w:rPr>
        <w:t xml:space="preserve"> is good to increase overall levels of education across the globe, it is good to extend knowledge, it is good to promote sustainability, no matter where you come from, not matter who you are. But </w:t>
      </w:r>
      <w:r>
        <w:rPr>
          <w:rFonts w:ascii="Calibri" w:hAnsi="Calibri" w:cs="Calibri"/>
          <w:i/>
          <w:iCs/>
          <w:color w:val="000000" w:themeColor="text1"/>
        </w:rPr>
        <w:t>…</w:t>
      </w:r>
      <w:r w:rsidRPr="00F36277">
        <w:rPr>
          <w:rFonts w:ascii="Calibri" w:hAnsi="Calibri" w:cs="Calibri"/>
          <w:i/>
          <w:iCs/>
          <w:color w:val="000000" w:themeColor="text1"/>
        </w:rPr>
        <w:t xml:space="preserve"> the considerations that have to be put in to make that work in a particular country context, in terms of people’s access to resource and the cultural baggage they’re bringing with them, [are] so very, very, different. You can talk about a global public good, but to fail to think about those differences would just be wrong.</w:t>
      </w:r>
    </w:p>
    <w:p w14:paraId="71A25E42" w14:textId="6840AEA0" w:rsidR="00DB3C48" w:rsidRPr="00F36277" w:rsidRDefault="00DB3C48" w:rsidP="00A30202">
      <w:pPr>
        <w:spacing w:line="360" w:lineRule="auto"/>
        <w:ind w:left="454"/>
        <w:rPr>
          <w:color w:val="000000" w:themeColor="text1"/>
        </w:rPr>
      </w:pPr>
      <w:r w:rsidRPr="00F36277">
        <w:rPr>
          <w:rFonts w:ascii="Calibri" w:hAnsi="Calibri" w:cs="Calibri"/>
          <w:color w:val="000000" w:themeColor="text1"/>
        </w:rPr>
        <w:t>(</w:t>
      </w:r>
      <w:r w:rsidR="00451B7E">
        <w:rPr>
          <w:rFonts w:ascii="Calibri" w:hAnsi="Calibri" w:cs="Calibri"/>
          <w:color w:val="000000" w:themeColor="text1"/>
        </w:rPr>
        <w:t>P-7</w:t>
      </w:r>
      <w:r w:rsidRPr="00F36277">
        <w:rPr>
          <w:rFonts w:ascii="Calibri" w:hAnsi="Calibri" w:cs="Calibri"/>
          <w:color w:val="000000" w:themeColor="text1"/>
        </w:rPr>
        <w:t xml:space="preserve">, senior </w:t>
      </w:r>
      <w:r w:rsidR="00451B7E">
        <w:rPr>
          <w:rFonts w:ascii="Calibri" w:hAnsi="Calibri" w:cs="Calibri"/>
          <w:color w:val="000000" w:themeColor="text1"/>
        </w:rPr>
        <w:t>leader, national organisation</w:t>
      </w:r>
      <w:r w:rsidRPr="00F36277">
        <w:rPr>
          <w:rFonts w:ascii="Calibri" w:hAnsi="Calibri" w:cs="Calibri"/>
          <w:color w:val="000000" w:themeColor="text1"/>
        </w:rPr>
        <w:t>)</w:t>
      </w:r>
    </w:p>
    <w:p w14:paraId="7D06EFA7" w14:textId="77777777" w:rsidR="00DB3C48" w:rsidRPr="00F36277" w:rsidRDefault="00DB3C48" w:rsidP="00A30202">
      <w:pPr>
        <w:spacing w:line="360" w:lineRule="auto"/>
        <w:rPr>
          <w:color w:val="000000" w:themeColor="text1"/>
        </w:rPr>
      </w:pPr>
    </w:p>
    <w:p w14:paraId="0E24C63E" w14:textId="01FDCF51" w:rsidR="00DB3C48" w:rsidRDefault="00DB3C48" w:rsidP="00A30202">
      <w:pPr>
        <w:spacing w:line="360" w:lineRule="auto"/>
      </w:pPr>
      <w:r>
        <w:tab/>
        <w:t>One policy maker noted that whereas global inequality and poverty might be seen in common as problems, there is no single view of, say, tolerance or human rights (</w:t>
      </w:r>
      <w:r w:rsidR="00451B7E">
        <w:t>P-1</w:t>
      </w:r>
      <w:r>
        <w:t xml:space="preserve">). Some interviewees saw knowledge as a good </w:t>
      </w:r>
      <w:r w:rsidR="005B1EC7">
        <w:t xml:space="preserve">that was </w:t>
      </w:r>
      <w:r>
        <w:t>common across borders (e.g. U</w:t>
      </w:r>
      <w:r w:rsidR="00451B7E">
        <w:t>-</w:t>
      </w:r>
      <w:r>
        <w:t>3, U</w:t>
      </w:r>
      <w:r w:rsidR="00234435">
        <w:t>-</w:t>
      </w:r>
      <w:r w:rsidR="00451B7E">
        <w:t>9</w:t>
      </w:r>
      <w:r>
        <w:t>), though none addressed the core problem of Euro-American domination of the global knowledge system. Others focused on the teaching of languages (U</w:t>
      </w:r>
      <w:r w:rsidR="00451B7E">
        <w:t>-</w:t>
      </w:r>
      <w:r>
        <w:t xml:space="preserve">1, </w:t>
      </w:r>
      <w:r w:rsidR="00451B7E">
        <w:t>P-4</w:t>
      </w:r>
      <w:r>
        <w:t xml:space="preserve">). </w:t>
      </w:r>
    </w:p>
    <w:p w14:paraId="33D5F3A5" w14:textId="77777777" w:rsidR="00DB3C48" w:rsidRDefault="00DB3C48" w:rsidP="00A30202">
      <w:pPr>
        <w:spacing w:line="360" w:lineRule="auto"/>
      </w:pPr>
    </w:p>
    <w:p w14:paraId="31F0C07B" w14:textId="77777777" w:rsidR="00DB3C48" w:rsidRPr="00AC68CC" w:rsidRDefault="00DB3C48" w:rsidP="00A30202">
      <w:pPr>
        <w:spacing w:line="360" w:lineRule="auto"/>
        <w:rPr>
          <w:b/>
          <w:bCs/>
          <w:i/>
          <w:iCs/>
        </w:rPr>
      </w:pPr>
      <w:r>
        <w:rPr>
          <w:b/>
          <w:bCs/>
          <w:i/>
          <w:iCs/>
        </w:rPr>
        <w:t>G</w:t>
      </w:r>
      <w:r w:rsidRPr="00AC68CC">
        <w:rPr>
          <w:b/>
          <w:bCs/>
          <w:i/>
          <w:iCs/>
        </w:rPr>
        <w:t>lobal public good</w:t>
      </w:r>
      <w:r>
        <w:rPr>
          <w:b/>
          <w:bCs/>
          <w:i/>
          <w:iCs/>
        </w:rPr>
        <w:t xml:space="preserve"> through the national lens</w:t>
      </w:r>
    </w:p>
    <w:p w14:paraId="7C1509B8" w14:textId="77777777" w:rsidR="00DB3C48" w:rsidRDefault="00DB3C48" w:rsidP="00A30202">
      <w:pPr>
        <w:spacing w:line="360" w:lineRule="auto"/>
      </w:pPr>
    </w:p>
    <w:p w14:paraId="4E22CC48" w14:textId="4084F278" w:rsidR="00DB3C48" w:rsidRDefault="00DB3C48" w:rsidP="00A30202">
      <w:pPr>
        <w:spacing w:line="360" w:lineRule="auto"/>
        <w:rPr>
          <w:rFonts w:ascii="Calibri" w:hAnsi="Calibri" w:cs="Calibri"/>
        </w:rPr>
      </w:pPr>
      <w:r>
        <w:t xml:space="preserve">There was little discussion about the how of producing global good on the world scale. One professor of economics imagined a division of labour in which all-round </w:t>
      </w:r>
      <w:r w:rsidRPr="00A83376">
        <w:t xml:space="preserve">development had proceeded and different countries would produce particular global public goods. </w:t>
      </w:r>
      <w:r>
        <w:rPr>
          <w:rFonts w:ascii="Calibri" w:hAnsi="Calibri" w:cs="Calibri"/>
        </w:rPr>
        <w:t>‘I</w:t>
      </w:r>
      <w:r w:rsidRPr="00A83376">
        <w:rPr>
          <w:rFonts w:ascii="Calibri" w:hAnsi="Calibri" w:cs="Calibri"/>
        </w:rPr>
        <w:t>n the meantime maybe there’s a moral obligation for richer countries to supply a greater share of the global public good, because they’ve got a greater share of current wealth</w:t>
      </w:r>
      <w:r>
        <w:rPr>
          <w:rFonts w:ascii="Calibri" w:hAnsi="Calibri" w:cs="Calibri"/>
        </w:rPr>
        <w:t>’ (U</w:t>
      </w:r>
      <w:r w:rsidR="00451B7E">
        <w:rPr>
          <w:rFonts w:ascii="Calibri" w:hAnsi="Calibri" w:cs="Calibri"/>
        </w:rPr>
        <w:t>-9</w:t>
      </w:r>
      <w:r>
        <w:rPr>
          <w:rFonts w:ascii="Calibri" w:hAnsi="Calibri" w:cs="Calibri"/>
        </w:rPr>
        <w:t xml:space="preserve">). </w:t>
      </w:r>
    </w:p>
    <w:p w14:paraId="2803CA7D" w14:textId="19982410" w:rsidR="00DB3C48" w:rsidRDefault="00DB3C48" w:rsidP="00A30202">
      <w:pPr>
        <w:spacing w:line="360" w:lineRule="auto"/>
        <w:ind w:firstLine="454"/>
        <w:rPr>
          <w:rFonts w:ascii="Calibri" w:hAnsi="Calibri" w:cs="Calibri"/>
        </w:rPr>
      </w:pPr>
      <w:r>
        <w:rPr>
          <w:rFonts w:ascii="Calibri" w:hAnsi="Calibri" w:cs="Calibri"/>
        </w:rPr>
        <w:t>In the absence of a global state there is no overarching organisation that can manage the production of global public goods in a manner paralleling the nation-state management of national public goods. Interviewees observed the global higher education space from the national container, so that global common goods were perceived either as multilateral agreement between states (e.g. climate accords) or as cross-border spill-overs from one country (e.g. in research). Bottom-up science based on free cross-border collaboration between researchers constituted an autonomous global system, outside states. This could have enabled interviewees to use a different</w:t>
      </w:r>
      <w:r w:rsidR="00297BC8">
        <w:rPr>
          <w:rFonts w:ascii="Calibri" w:hAnsi="Calibri" w:cs="Calibri"/>
        </w:rPr>
        <w:t>, worldwide</w:t>
      </w:r>
      <w:r>
        <w:rPr>
          <w:rFonts w:ascii="Calibri" w:hAnsi="Calibri" w:cs="Calibri"/>
        </w:rPr>
        <w:t xml:space="preserve"> lens. None </w:t>
      </w:r>
      <w:r w:rsidR="00297BC8">
        <w:rPr>
          <w:rFonts w:ascii="Calibri" w:hAnsi="Calibri" w:cs="Calibri"/>
        </w:rPr>
        <w:t xml:space="preserve">really </w:t>
      </w:r>
      <w:r>
        <w:rPr>
          <w:rFonts w:ascii="Calibri" w:hAnsi="Calibri" w:cs="Calibri"/>
        </w:rPr>
        <w:t xml:space="preserve">did so. </w:t>
      </w:r>
      <w:r w:rsidR="007C33E1">
        <w:rPr>
          <w:rFonts w:ascii="Calibri" w:hAnsi="Calibri" w:cs="Calibri"/>
        </w:rPr>
        <w:t>Only one hinted at a larger framework with which to view the UK’s national interest.</w:t>
      </w:r>
    </w:p>
    <w:p w14:paraId="75635544" w14:textId="77777777" w:rsidR="007C33E1" w:rsidRDefault="007C33E1" w:rsidP="007C33E1">
      <w:pPr>
        <w:spacing w:line="360" w:lineRule="auto"/>
        <w:rPr>
          <w:rFonts w:ascii="Calibri" w:hAnsi="Calibri" w:cs="Calibri"/>
        </w:rPr>
      </w:pPr>
    </w:p>
    <w:p w14:paraId="4E3E9141" w14:textId="69C0CBF5" w:rsidR="007C33E1" w:rsidRPr="00600B61" w:rsidRDefault="007C33E1" w:rsidP="00600B61">
      <w:pPr>
        <w:spacing w:line="360" w:lineRule="auto"/>
        <w:ind w:left="454"/>
        <w:rPr>
          <w:rFonts w:ascii="Calibri" w:hAnsi="Calibri" w:cs="Calibri"/>
          <w:i/>
          <w:iCs/>
        </w:rPr>
      </w:pPr>
      <w:r w:rsidRPr="00600B61">
        <w:rPr>
          <w:rFonts w:ascii="Calibri" w:hAnsi="Calibri" w:cs="Calibri"/>
          <w:i/>
          <w:iCs/>
        </w:rPr>
        <w:t>I think it is right that the UK’s institutions should work with the grain of the UK’s global interest, but if you’re going to be part of that</w:t>
      </w:r>
      <w:r w:rsidR="00600B61" w:rsidRPr="00600B61">
        <w:rPr>
          <w:rFonts w:ascii="Calibri" w:hAnsi="Calibri" w:cs="Calibri"/>
          <w:i/>
          <w:iCs/>
        </w:rPr>
        <w:t xml:space="preserve"> you have to ask some serious questions about whether the UK, as an entity, is being a good global citizen.</w:t>
      </w:r>
    </w:p>
    <w:p w14:paraId="766AE720" w14:textId="7AAB9581" w:rsidR="00600B61" w:rsidRDefault="00600B61" w:rsidP="00600B61">
      <w:pPr>
        <w:spacing w:line="360" w:lineRule="auto"/>
        <w:ind w:left="454"/>
        <w:rPr>
          <w:rFonts w:ascii="Calibri" w:hAnsi="Calibri" w:cs="Calibri"/>
        </w:rPr>
      </w:pPr>
      <w:r>
        <w:rPr>
          <w:rFonts w:ascii="Calibri" w:hAnsi="Calibri" w:cs="Calibri"/>
        </w:rPr>
        <w:t>(P-7, senior leader, national organisation)</w:t>
      </w:r>
    </w:p>
    <w:p w14:paraId="56CFE863" w14:textId="77777777" w:rsidR="00600B61" w:rsidRPr="00615739" w:rsidRDefault="00600B61" w:rsidP="007C33E1">
      <w:pPr>
        <w:spacing w:line="360" w:lineRule="auto"/>
        <w:rPr>
          <w:rFonts w:ascii="Calibri" w:hAnsi="Calibri" w:cs="Calibri"/>
        </w:rPr>
      </w:pPr>
    </w:p>
    <w:p w14:paraId="347BD934" w14:textId="44DD53AE" w:rsidR="00DB3C48" w:rsidRDefault="007C33E1" w:rsidP="00A30202">
      <w:pPr>
        <w:spacing w:line="360" w:lineRule="auto"/>
        <w:ind w:firstLine="454"/>
        <w:rPr>
          <w:rFonts w:ascii="Calibri" w:hAnsi="Calibri" w:cs="Calibri"/>
        </w:rPr>
      </w:pPr>
      <w:r>
        <w:rPr>
          <w:rFonts w:ascii="Calibri" w:hAnsi="Calibri" w:cs="Calibri"/>
        </w:rPr>
        <w:t xml:space="preserve">However, most </w:t>
      </w:r>
      <w:r w:rsidR="00DB3C48">
        <w:rPr>
          <w:rFonts w:ascii="Calibri" w:hAnsi="Calibri" w:cs="Calibri"/>
        </w:rPr>
        <w:t xml:space="preserve">interviewees saw not only the production of global public goods but the value of global global public goods through the national lens. The former minister of higher education stated that what mattered was the capacity to access such global public goods as a resource at national level, a capacity that varied across the world. </w:t>
      </w:r>
    </w:p>
    <w:p w14:paraId="0E4877C9" w14:textId="77777777" w:rsidR="00DB3C48" w:rsidRDefault="00DB3C48" w:rsidP="00A30202">
      <w:pPr>
        <w:spacing w:line="360" w:lineRule="auto"/>
        <w:rPr>
          <w:rFonts w:ascii="Calibri" w:hAnsi="Calibri" w:cs="Calibri"/>
        </w:rPr>
      </w:pPr>
    </w:p>
    <w:p w14:paraId="0D280FF9" w14:textId="77777777" w:rsidR="00DB3C48" w:rsidRPr="00AC68CC" w:rsidRDefault="00DB3C48" w:rsidP="00A30202">
      <w:pPr>
        <w:spacing w:line="360" w:lineRule="auto"/>
        <w:ind w:left="454"/>
        <w:rPr>
          <w:rFonts w:ascii="Calibri" w:hAnsi="Calibri" w:cs="Calibri"/>
          <w:i/>
          <w:iCs/>
        </w:rPr>
      </w:pPr>
      <w:r w:rsidRPr="00AC68CC">
        <w:rPr>
          <w:rFonts w:ascii="Calibri" w:hAnsi="Calibri" w:cs="Calibri"/>
          <w:i/>
          <w:iCs/>
        </w:rPr>
        <w:t>If you’ve got a good enough quality higher education system and research base then you can understand and import and benefit from research advances happening in the rest of the world … you can incorporate it in your own understanding of the world and your own commerce … So it’s complication, the university doesn’t help all countries in the same ways but it might help all countries in some way.</w:t>
      </w:r>
    </w:p>
    <w:p w14:paraId="54F96E8A" w14:textId="4193E153" w:rsidR="00DB3C48" w:rsidRDefault="00DB3C48" w:rsidP="00A30202">
      <w:pPr>
        <w:spacing w:line="360" w:lineRule="auto"/>
        <w:ind w:left="454"/>
        <w:rPr>
          <w:rFonts w:ascii="Calibri" w:hAnsi="Calibri" w:cs="Calibri"/>
        </w:rPr>
      </w:pPr>
      <w:r>
        <w:rPr>
          <w:rFonts w:ascii="Calibri" w:hAnsi="Calibri" w:cs="Calibri"/>
        </w:rPr>
        <w:t>(</w:t>
      </w:r>
      <w:r w:rsidR="00451B7E">
        <w:rPr>
          <w:rFonts w:ascii="Calibri" w:hAnsi="Calibri" w:cs="Calibri"/>
        </w:rPr>
        <w:t>P-3</w:t>
      </w:r>
      <w:r>
        <w:rPr>
          <w:rFonts w:ascii="Calibri" w:hAnsi="Calibri" w:cs="Calibri"/>
        </w:rPr>
        <w:t>, former policy maker)</w:t>
      </w:r>
    </w:p>
    <w:p w14:paraId="00128EFC" w14:textId="77777777" w:rsidR="00DB3C48" w:rsidRDefault="00DB3C48" w:rsidP="00A30202">
      <w:pPr>
        <w:spacing w:line="360" w:lineRule="auto"/>
      </w:pPr>
    </w:p>
    <w:p w14:paraId="63040DC5" w14:textId="77777777" w:rsidR="00DB3C48" w:rsidRDefault="00DB3C48" w:rsidP="00A30202">
      <w:pPr>
        <w:spacing w:line="360" w:lineRule="auto"/>
        <w:ind w:firstLine="454"/>
      </w:pPr>
      <w:r w:rsidRPr="00AC68CC">
        <w:t>Was i</w:t>
      </w:r>
      <w:r>
        <w:t>t possible to identify higher education’s contribution to the global public good in a way that is useful for monitoring practice and shaping policy? One policy maker suggested that various aspects of cross-border activity could be measured in a national framework:</w:t>
      </w:r>
    </w:p>
    <w:p w14:paraId="2D912F90" w14:textId="77777777" w:rsidR="00DB3C48" w:rsidRDefault="00DB3C48" w:rsidP="00A30202">
      <w:pPr>
        <w:spacing w:line="360" w:lineRule="auto"/>
      </w:pPr>
    </w:p>
    <w:p w14:paraId="35DA6521" w14:textId="77777777" w:rsidR="00DB3C48" w:rsidRDefault="00DB3C48" w:rsidP="00A30202">
      <w:pPr>
        <w:spacing w:line="360" w:lineRule="auto"/>
        <w:ind w:left="454"/>
        <w:rPr>
          <w:rFonts w:ascii="Calibri" w:hAnsi="Calibri" w:cs="Calibri"/>
          <w:color w:val="000000" w:themeColor="text1"/>
        </w:rPr>
      </w:pPr>
      <w:r>
        <w:rPr>
          <w:rFonts w:ascii="Calibri" w:hAnsi="Calibri" w:cs="Calibri"/>
          <w:i/>
          <w:iCs/>
          <w:color w:val="000000" w:themeColor="text1"/>
        </w:rPr>
        <w:t>Y</w:t>
      </w:r>
      <w:r w:rsidRPr="00A53293">
        <w:rPr>
          <w:rFonts w:ascii="Calibri" w:hAnsi="Calibri" w:cs="Calibri"/>
          <w:i/>
          <w:iCs/>
          <w:color w:val="000000" w:themeColor="text1"/>
        </w:rPr>
        <w:t xml:space="preserve">ou can measure proportions of papers and research that are conducted internationally, the proportion of activity that is focussed on global challenges, and the extent to which they are being tackled by people in different countries together. You can measure the flow of students between countries, and you can also try to measure </w:t>
      </w:r>
      <w:r>
        <w:rPr>
          <w:rFonts w:ascii="Calibri" w:hAnsi="Calibri" w:cs="Calibri"/>
          <w:i/>
          <w:iCs/>
          <w:color w:val="000000" w:themeColor="text1"/>
        </w:rPr>
        <w:t>[the impact of] …</w:t>
      </w:r>
      <w:r w:rsidRPr="00A53293">
        <w:rPr>
          <w:rFonts w:ascii="Calibri" w:hAnsi="Calibri" w:cs="Calibri"/>
          <w:i/>
          <w:iCs/>
          <w:color w:val="000000" w:themeColor="text1"/>
        </w:rPr>
        <w:t xml:space="preserve"> that research, </w:t>
      </w:r>
      <w:r>
        <w:rPr>
          <w:rFonts w:ascii="Calibri" w:hAnsi="Calibri" w:cs="Calibri"/>
          <w:i/>
          <w:iCs/>
          <w:color w:val="000000" w:themeColor="text1"/>
        </w:rPr>
        <w:t>and</w:t>
      </w:r>
      <w:r w:rsidRPr="00A53293">
        <w:rPr>
          <w:rFonts w:ascii="Calibri" w:hAnsi="Calibri" w:cs="Calibri"/>
          <w:i/>
          <w:iCs/>
          <w:color w:val="000000" w:themeColor="text1"/>
        </w:rPr>
        <w:t xml:space="preserve"> what happens to those students, what they do in their subsequent careers</w:t>
      </w:r>
      <w:r>
        <w:rPr>
          <w:rFonts w:ascii="Calibri" w:hAnsi="Calibri" w:cs="Calibri"/>
          <w:i/>
          <w:iCs/>
          <w:color w:val="000000" w:themeColor="text1"/>
        </w:rPr>
        <w:t>.</w:t>
      </w:r>
      <w:r w:rsidRPr="00A53293">
        <w:rPr>
          <w:rFonts w:ascii="Calibri" w:hAnsi="Calibri" w:cs="Calibri"/>
          <w:i/>
          <w:iCs/>
          <w:color w:val="000000" w:themeColor="text1"/>
        </w:rPr>
        <w:t xml:space="preserve"> </w:t>
      </w:r>
    </w:p>
    <w:p w14:paraId="16667736" w14:textId="7B8708FF" w:rsidR="00DB3C48" w:rsidRPr="008666D3" w:rsidRDefault="00DB3C48" w:rsidP="00A30202">
      <w:pPr>
        <w:spacing w:line="360" w:lineRule="auto"/>
        <w:ind w:left="454"/>
        <w:rPr>
          <w:rFonts w:ascii="Calibri" w:hAnsi="Calibri" w:cs="Calibri"/>
          <w:color w:val="000000" w:themeColor="text1"/>
        </w:rPr>
      </w:pPr>
      <w:r>
        <w:rPr>
          <w:rFonts w:ascii="Calibri" w:hAnsi="Calibri" w:cs="Calibri"/>
          <w:color w:val="000000" w:themeColor="text1"/>
        </w:rPr>
        <w:t>(</w:t>
      </w:r>
      <w:r w:rsidR="00451B7E">
        <w:rPr>
          <w:rFonts w:ascii="Calibri" w:hAnsi="Calibri" w:cs="Calibri"/>
          <w:color w:val="000000" w:themeColor="text1"/>
        </w:rPr>
        <w:t>P-1</w:t>
      </w:r>
      <w:r>
        <w:rPr>
          <w:rFonts w:ascii="Calibri" w:hAnsi="Calibri" w:cs="Calibri"/>
          <w:color w:val="000000" w:themeColor="text1"/>
        </w:rPr>
        <w:t xml:space="preserve">, </w:t>
      </w:r>
      <w:r w:rsidR="00451B7E">
        <w:rPr>
          <w:rFonts w:ascii="Calibri" w:hAnsi="Calibri" w:cs="Calibri"/>
          <w:color w:val="000000" w:themeColor="text1"/>
        </w:rPr>
        <w:t xml:space="preserve">regulator and </w:t>
      </w:r>
      <w:r>
        <w:rPr>
          <w:rFonts w:ascii="Calibri" w:hAnsi="Calibri" w:cs="Calibri"/>
          <w:color w:val="000000" w:themeColor="text1"/>
        </w:rPr>
        <w:t>policy maker)</w:t>
      </w:r>
    </w:p>
    <w:p w14:paraId="73F80C62" w14:textId="77777777" w:rsidR="00DB3C48" w:rsidRPr="00A53293" w:rsidRDefault="00DB3C48" w:rsidP="00A30202">
      <w:pPr>
        <w:spacing w:line="360" w:lineRule="auto"/>
        <w:ind w:left="454"/>
        <w:rPr>
          <w:color w:val="000000" w:themeColor="text1"/>
        </w:rPr>
      </w:pPr>
    </w:p>
    <w:p w14:paraId="0E000D88" w14:textId="22AB6B36" w:rsidR="00DB3C48" w:rsidRDefault="00DB3C48" w:rsidP="00A30202">
      <w:pPr>
        <w:spacing w:line="360" w:lineRule="auto"/>
        <w:ind w:firstLine="454"/>
      </w:pPr>
      <w:r>
        <w:t>When discussing practices, aside from collaborative research the two areas that received most attention were universities’ aid-oriented activities in emerging countries (e.g. U</w:t>
      </w:r>
      <w:r w:rsidR="00451B7E">
        <w:t>-7,</w:t>
      </w:r>
      <w:r>
        <w:t xml:space="preserve"> P</w:t>
      </w:r>
      <w:r w:rsidR="00451B7E">
        <w:t>-5</w:t>
      </w:r>
      <w:r>
        <w:t xml:space="preserve">, </w:t>
      </w:r>
      <w:r w:rsidR="00451B7E">
        <w:t>P-8</w:t>
      </w:r>
      <w:r>
        <w:t>)</w:t>
      </w:r>
      <w:r w:rsidR="00CB4EF9">
        <w:t xml:space="preserve">, </w:t>
      </w:r>
      <w:r>
        <w:t>and the onshore education of international students. Again, the national lens was obvious, and both areas of practice were mostly discussed on the basis of assumptions about the global superiority of higher education in the UK. Some interviewees also judged cross-border activity in terms of economic cost-benefit</w:t>
      </w:r>
      <w:r w:rsidR="00297BC8">
        <w:t>. O</w:t>
      </w:r>
      <w:r>
        <w:t>thers pushed back against a commercial</w:t>
      </w:r>
      <w:r w:rsidR="00297BC8">
        <w:t xml:space="preserve"> </w:t>
      </w:r>
      <w:r>
        <w:t>approach and saw it as the UK’s role to donate to the global South</w:t>
      </w:r>
      <w:r w:rsidR="00297BC8">
        <w:t xml:space="preserve"> (e.g. P-10)</w:t>
      </w:r>
      <w:r>
        <w:t>.</w:t>
      </w:r>
    </w:p>
    <w:p w14:paraId="3313CCAF" w14:textId="77777777" w:rsidR="00DB3C48" w:rsidRDefault="00DB3C48" w:rsidP="00A30202">
      <w:pPr>
        <w:spacing w:line="360" w:lineRule="auto"/>
      </w:pPr>
    </w:p>
    <w:p w14:paraId="79961724" w14:textId="2ED5883B" w:rsidR="00CB4EF9" w:rsidRDefault="00CB4EF9" w:rsidP="00CB4EF9">
      <w:pPr>
        <w:spacing w:line="360" w:lineRule="auto"/>
        <w:ind w:left="454"/>
      </w:pPr>
      <w:r w:rsidRPr="00CB4EF9">
        <w:rPr>
          <w:i/>
          <w:iCs/>
        </w:rPr>
        <w:t xml:space="preserve">The moral aspects of public good </w:t>
      </w:r>
      <w:r>
        <w:rPr>
          <w:i/>
          <w:iCs/>
        </w:rPr>
        <w:t xml:space="preserve">could </w:t>
      </w:r>
      <w:r w:rsidRPr="00CB4EF9">
        <w:rPr>
          <w:i/>
          <w:iCs/>
        </w:rPr>
        <w:t>justify richer countries providing more</w:t>
      </w:r>
      <w:r>
        <w:rPr>
          <w:i/>
          <w:iCs/>
        </w:rPr>
        <w:t>.</w:t>
      </w:r>
      <w:r>
        <w:t xml:space="preserve"> </w:t>
      </w:r>
    </w:p>
    <w:p w14:paraId="38047CCD" w14:textId="500C52F4" w:rsidR="00CB4EF9" w:rsidRDefault="00CB4EF9" w:rsidP="00CB4EF9">
      <w:pPr>
        <w:spacing w:line="360" w:lineRule="auto"/>
        <w:ind w:left="454"/>
      </w:pPr>
      <w:r>
        <w:t>(U-9, professor, university 2, economics)</w:t>
      </w:r>
    </w:p>
    <w:p w14:paraId="3D575B04" w14:textId="77777777" w:rsidR="00CB4EF9" w:rsidRDefault="00CB4EF9" w:rsidP="00CB4EF9">
      <w:pPr>
        <w:spacing w:line="360" w:lineRule="auto"/>
        <w:ind w:left="454"/>
      </w:pPr>
    </w:p>
    <w:p w14:paraId="47D4A222" w14:textId="65DB2E85" w:rsidR="00740A48" w:rsidRPr="00740A48" w:rsidRDefault="00740A48" w:rsidP="00CB4EF9">
      <w:pPr>
        <w:spacing w:line="360" w:lineRule="auto"/>
        <w:ind w:left="454"/>
        <w:rPr>
          <w:i/>
          <w:iCs/>
        </w:rPr>
      </w:pPr>
      <w:r w:rsidRPr="00740A48">
        <w:rPr>
          <w:i/>
          <w:iCs/>
        </w:rPr>
        <w:t>Those who are more fortunate through their wealth and their position in society, and globally, have a duty to support the whole world. Both because of the public good in that but also because there is self interest in that.</w:t>
      </w:r>
    </w:p>
    <w:p w14:paraId="74AF1D0A" w14:textId="463B21E1" w:rsidR="00740A48" w:rsidRDefault="00740A48" w:rsidP="00CB4EF9">
      <w:pPr>
        <w:spacing w:line="360" w:lineRule="auto"/>
        <w:ind w:left="454"/>
      </w:pPr>
      <w:r>
        <w:t>(P-5, senior leader, national organisation)</w:t>
      </w:r>
    </w:p>
    <w:p w14:paraId="5794222F" w14:textId="77777777" w:rsidR="00740A48" w:rsidRDefault="00740A48" w:rsidP="00CB4EF9">
      <w:pPr>
        <w:spacing w:line="360" w:lineRule="auto"/>
        <w:ind w:left="454"/>
      </w:pPr>
    </w:p>
    <w:p w14:paraId="19A02AD8" w14:textId="77777777" w:rsidR="00DB3C48" w:rsidRPr="004F7AC1" w:rsidRDefault="00DB3C48" w:rsidP="00A30202">
      <w:pPr>
        <w:spacing w:line="360" w:lineRule="auto"/>
        <w:ind w:left="454"/>
        <w:rPr>
          <w:i/>
          <w:iCs/>
        </w:rPr>
      </w:pPr>
      <w:r w:rsidRPr="004F7AC1">
        <w:rPr>
          <w:i/>
          <w:iCs/>
        </w:rPr>
        <w:t>What we should be doing, as a rich North, is partnering with universities in the global South to help them build their capacity, not to try and compete with us, because you’re never going to cat</w:t>
      </w:r>
      <w:r>
        <w:rPr>
          <w:i/>
          <w:iCs/>
        </w:rPr>
        <w:t>c</w:t>
      </w:r>
      <w:r w:rsidRPr="004F7AC1">
        <w:rPr>
          <w:i/>
          <w:iCs/>
        </w:rPr>
        <w:t>h up with the global North.</w:t>
      </w:r>
    </w:p>
    <w:p w14:paraId="30986F12" w14:textId="4C498DF2" w:rsidR="00DB3C48" w:rsidRDefault="00DB3C48" w:rsidP="00A30202">
      <w:pPr>
        <w:spacing w:line="360" w:lineRule="auto"/>
        <w:ind w:left="454"/>
      </w:pPr>
      <w:r>
        <w:t>(</w:t>
      </w:r>
      <w:r w:rsidR="00451B7E">
        <w:t>P-8,</w:t>
      </w:r>
      <w:r>
        <w:t xml:space="preserve"> expert, economic geography) </w:t>
      </w:r>
    </w:p>
    <w:p w14:paraId="62E9CDC5" w14:textId="77777777" w:rsidR="00DB3C48" w:rsidRDefault="00DB3C48" w:rsidP="00A30202">
      <w:pPr>
        <w:spacing w:line="360" w:lineRule="auto"/>
      </w:pPr>
    </w:p>
    <w:p w14:paraId="123676F4" w14:textId="77777777" w:rsidR="00331ED2" w:rsidRPr="00331ED2" w:rsidRDefault="00331ED2" w:rsidP="00A30202">
      <w:pPr>
        <w:spacing w:line="360" w:lineRule="auto"/>
        <w:rPr>
          <w:b/>
          <w:bCs/>
        </w:rPr>
      </w:pPr>
      <w:r w:rsidRPr="00331ED2">
        <w:rPr>
          <w:b/>
          <w:bCs/>
        </w:rPr>
        <w:t>International students</w:t>
      </w:r>
    </w:p>
    <w:p w14:paraId="5ADB08F2" w14:textId="77777777" w:rsidR="00331ED2" w:rsidRDefault="00331ED2" w:rsidP="00A30202">
      <w:pPr>
        <w:spacing w:line="360" w:lineRule="auto"/>
      </w:pPr>
    </w:p>
    <w:p w14:paraId="3E87DC4D" w14:textId="4E7E3599" w:rsidR="00DB3C48" w:rsidRDefault="00DB3C48" w:rsidP="00A30202">
      <w:pPr>
        <w:spacing w:line="360" w:lineRule="auto"/>
      </w:pPr>
      <w:r>
        <w:t>However, in relation to international students, it was acknowledged that numbers had grown not in order to build capacity in other countries or contribute to the global public or common good, but ‘because overseas students pay higher fees’ (U1, see also U2, U11, U19). Institutions worked the deregulated market structure in their favour and saw no educational, social or global reason to limit fee levels. The only constraint on revenue raising was the number of student visas permitted by the Home Office for each institution.</w:t>
      </w:r>
    </w:p>
    <w:p w14:paraId="7D1B58BA" w14:textId="77777777" w:rsidR="00DB3C48" w:rsidRDefault="00DB3C48" w:rsidP="00A30202">
      <w:pPr>
        <w:spacing w:line="360" w:lineRule="auto"/>
      </w:pPr>
    </w:p>
    <w:p w14:paraId="1D27C0D9" w14:textId="77777777" w:rsidR="00DB3C48" w:rsidRPr="008146AD" w:rsidRDefault="00DB3C48" w:rsidP="00A30202">
      <w:pPr>
        <w:spacing w:line="360" w:lineRule="auto"/>
        <w:ind w:left="454"/>
        <w:rPr>
          <w:i/>
          <w:iCs/>
        </w:rPr>
      </w:pPr>
      <w:r w:rsidRPr="008146AD">
        <w:rPr>
          <w:i/>
          <w:iCs/>
        </w:rPr>
        <w:t>Frankly we take international students because there is no government regulation on what we can charge them... We just need to be honest about why we take international students.</w:t>
      </w:r>
    </w:p>
    <w:p w14:paraId="191E0041" w14:textId="58CB1551" w:rsidR="00DB3C48" w:rsidRDefault="00DB3C48" w:rsidP="00A30202">
      <w:pPr>
        <w:spacing w:line="360" w:lineRule="auto"/>
        <w:ind w:left="454"/>
      </w:pPr>
      <w:r>
        <w:t>(U</w:t>
      </w:r>
      <w:r w:rsidR="00451B7E">
        <w:t>-</w:t>
      </w:r>
      <w:r>
        <w:t>2, senior manager</w:t>
      </w:r>
      <w:r w:rsidR="00451B7E">
        <w:t>-leader</w:t>
      </w:r>
      <w:r>
        <w:t>, university 1, arts)</w:t>
      </w:r>
    </w:p>
    <w:p w14:paraId="2EFC72AA" w14:textId="77777777" w:rsidR="00DB3C48" w:rsidRDefault="00DB3C48" w:rsidP="00A30202">
      <w:pPr>
        <w:spacing w:line="360" w:lineRule="auto"/>
      </w:pPr>
    </w:p>
    <w:p w14:paraId="25C7AE50" w14:textId="77777777" w:rsidR="00DB3C48" w:rsidRPr="008146AD" w:rsidRDefault="00DB3C48" w:rsidP="00A30202">
      <w:pPr>
        <w:spacing w:line="360" w:lineRule="auto"/>
        <w:ind w:left="454"/>
        <w:rPr>
          <w:rFonts w:ascii="Calibri" w:hAnsi="Calibri" w:cs="Calibri"/>
        </w:rPr>
      </w:pPr>
      <w:r w:rsidRPr="008146AD">
        <w:rPr>
          <w:rFonts w:ascii="Calibri" w:hAnsi="Calibri" w:cs="Calibri"/>
          <w:i/>
          <w:iCs/>
        </w:rPr>
        <w:t>There’s lip service to internationalisation but what the university management says means by it is how can we get the highest fee paying students</w:t>
      </w:r>
      <w:r>
        <w:rPr>
          <w:rFonts w:ascii="Calibri" w:hAnsi="Calibri" w:cs="Calibri"/>
          <w:i/>
          <w:iCs/>
        </w:rPr>
        <w:t>.</w:t>
      </w:r>
    </w:p>
    <w:p w14:paraId="787702A2" w14:textId="40350B8E" w:rsidR="00DB3C48" w:rsidRDefault="00DB3C48" w:rsidP="00A30202">
      <w:pPr>
        <w:spacing w:line="360" w:lineRule="auto"/>
        <w:ind w:left="454"/>
        <w:rPr>
          <w:rFonts w:ascii="Calibri" w:hAnsi="Calibri" w:cs="Calibri"/>
        </w:rPr>
      </w:pPr>
      <w:r w:rsidRPr="008146AD">
        <w:rPr>
          <w:rFonts w:ascii="Calibri" w:hAnsi="Calibri" w:cs="Calibri"/>
        </w:rPr>
        <w:t>(U</w:t>
      </w:r>
      <w:r w:rsidR="00451B7E">
        <w:rPr>
          <w:rFonts w:ascii="Calibri" w:hAnsi="Calibri" w:cs="Calibri"/>
        </w:rPr>
        <w:t>-13</w:t>
      </w:r>
      <w:r w:rsidRPr="008146AD">
        <w:rPr>
          <w:rFonts w:ascii="Calibri" w:hAnsi="Calibri" w:cs="Calibri"/>
        </w:rPr>
        <w:t>, professor, university 2, history)</w:t>
      </w:r>
    </w:p>
    <w:p w14:paraId="08ACFD50" w14:textId="77777777" w:rsidR="00DB3C48" w:rsidRPr="001231A6" w:rsidRDefault="00DB3C48" w:rsidP="00A30202">
      <w:pPr>
        <w:spacing w:line="360" w:lineRule="auto"/>
        <w:ind w:left="454"/>
        <w:rPr>
          <w:rFonts w:ascii="Calibri" w:hAnsi="Calibri" w:cs="Calibri"/>
          <w:color w:val="000000" w:themeColor="text1"/>
        </w:rPr>
      </w:pPr>
    </w:p>
    <w:p w14:paraId="6F7E8E4C" w14:textId="77777777" w:rsidR="00DB3C48" w:rsidRPr="001231A6" w:rsidRDefault="00DB3C48" w:rsidP="00A30202">
      <w:pPr>
        <w:spacing w:line="360" w:lineRule="auto"/>
        <w:ind w:left="454"/>
        <w:rPr>
          <w:rFonts w:ascii="Calibri" w:hAnsi="Calibri" w:cs="Calibri"/>
          <w:i/>
          <w:iCs/>
          <w:color w:val="000000" w:themeColor="text1"/>
        </w:rPr>
      </w:pPr>
      <w:r w:rsidRPr="001231A6">
        <w:rPr>
          <w:rFonts w:ascii="Calibri" w:hAnsi="Calibri" w:cs="Calibri"/>
          <w:i/>
          <w:iCs/>
          <w:color w:val="000000" w:themeColor="text1"/>
        </w:rPr>
        <w:t>It worries me that in so many countries now, certainly in Britain, international students are seen as, as it were, from a tuition fee point of view, rather than from an education point of view.</w:t>
      </w:r>
    </w:p>
    <w:p w14:paraId="6525E834" w14:textId="1C4122DB" w:rsidR="00DB3C48" w:rsidRPr="001231A6" w:rsidRDefault="00DB3C48" w:rsidP="00A30202">
      <w:pPr>
        <w:spacing w:line="360" w:lineRule="auto"/>
        <w:ind w:left="454"/>
        <w:rPr>
          <w:color w:val="000000" w:themeColor="text1"/>
        </w:rPr>
      </w:pPr>
      <w:r w:rsidRPr="001231A6">
        <w:rPr>
          <w:rFonts w:ascii="Calibri" w:hAnsi="Calibri" w:cs="Calibri"/>
          <w:color w:val="000000" w:themeColor="text1"/>
        </w:rPr>
        <w:t>(</w:t>
      </w:r>
      <w:r w:rsidR="00451B7E">
        <w:rPr>
          <w:rFonts w:ascii="Calibri" w:hAnsi="Calibri" w:cs="Calibri"/>
          <w:color w:val="000000" w:themeColor="text1"/>
        </w:rPr>
        <w:t>P-9</w:t>
      </w:r>
      <w:r w:rsidRPr="001231A6">
        <w:rPr>
          <w:rFonts w:ascii="Calibri" w:hAnsi="Calibri" w:cs="Calibri"/>
          <w:color w:val="000000" w:themeColor="text1"/>
        </w:rPr>
        <w:t>, expert, higher education)</w:t>
      </w:r>
    </w:p>
    <w:p w14:paraId="7A49F09F" w14:textId="77777777" w:rsidR="00DB3C48" w:rsidRDefault="00DB3C48" w:rsidP="00A30202">
      <w:pPr>
        <w:spacing w:line="360" w:lineRule="auto"/>
      </w:pPr>
    </w:p>
    <w:p w14:paraId="01A10CE2" w14:textId="4EA94A93" w:rsidR="00DB3C48" w:rsidRDefault="00DB3C48" w:rsidP="00A30202">
      <w:pPr>
        <w:spacing w:line="360" w:lineRule="auto"/>
        <w:ind w:firstLine="454"/>
      </w:pPr>
      <w:r>
        <w:t>The resulting intercultural encounter on a large scale, a spill-over from the commercial market, was ‘very good for the universities’ (</w:t>
      </w:r>
      <w:r w:rsidR="00451B7E">
        <w:t>P-9</w:t>
      </w:r>
      <w:r>
        <w:t>) but also had limits. There was not as much cultural mixing between local and international students as official rhetoric implied:</w:t>
      </w:r>
    </w:p>
    <w:p w14:paraId="1A77FD2A" w14:textId="77777777" w:rsidR="00DB3C48" w:rsidRDefault="00DB3C48" w:rsidP="00A30202">
      <w:pPr>
        <w:spacing w:line="360" w:lineRule="auto"/>
      </w:pPr>
    </w:p>
    <w:p w14:paraId="0837FD8B" w14:textId="77777777" w:rsidR="00DB3C48" w:rsidRPr="001231A6" w:rsidRDefault="00DB3C48" w:rsidP="00A30202">
      <w:pPr>
        <w:spacing w:line="360" w:lineRule="auto"/>
        <w:ind w:left="454"/>
        <w:rPr>
          <w:rFonts w:ascii="Calibri" w:hAnsi="Calibri" w:cs="Calibri"/>
          <w:i/>
          <w:iCs/>
        </w:rPr>
      </w:pPr>
      <w:r>
        <w:rPr>
          <w:rFonts w:ascii="Calibri" w:hAnsi="Calibri" w:cs="Calibri"/>
          <w:i/>
          <w:iCs/>
        </w:rPr>
        <w:t>Y</w:t>
      </w:r>
      <w:r w:rsidRPr="001231A6">
        <w:rPr>
          <w:rFonts w:ascii="Calibri" w:hAnsi="Calibri" w:cs="Calibri"/>
          <w:i/>
          <w:iCs/>
        </w:rPr>
        <w:t>ou could argue that there’s some public good benefit from internationalisation, our students get exposed to other nationalities</w:t>
      </w:r>
      <w:r>
        <w:rPr>
          <w:rFonts w:ascii="Calibri" w:hAnsi="Calibri" w:cs="Calibri"/>
          <w:i/>
          <w:iCs/>
        </w:rPr>
        <w:t>. B</w:t>
      </w:r>
      <w:r w:rsidRPr="001231A6">
        <w:rPr>
          <w:rFonts w:ascii="Calibri" w:hAnsi="Calibri" w:cs="Calibri"/>
          <w:i/>
          <w:iCs/>
        </w:rPr>
        <w:t>ut the reality is there’s not much intermingling</w:t>
      </w:r>
      <w:r>
        <w:rPr>
          <w:rFonts w:ascii="Calibri" w:hAnsi="Calibri" w:cs="Calibri"/>
          <w:i/>
          <w:iCs/>
        </w:rPr>
        <w:t>, [which]</w:t>
      </w:r>
      <w:r w:rsidRPr="001231A6">
        <w:rPr>
          <w:rFonts w:ascii="Calibri" w:hAnsi="Calibri" w:cs="Calibri"/>
          <w:i/>
          <w:iCs/>
        </w:rPr>
        <w:t xml:space="preserve"> could be the fault of our students</w:t>
      </w:r>
      <w:r>
        <w:rPr>
          <w:rFonts w:ascii="Calibri" w:hAnsi="Calibri" w:cs="Calibri"/>
          <w:i/>
          <w:iCs/>
        </w:rPr>
        <w:t xml:space="preserve">. And </w:t>
      </w:r>
      <w:r w:rsidRPr="001231A6">
        <w:rPr>
          <w:rFonts w:ascii="Calibri" w:hAnsi="Calibri" w:cs="Calibri"/>
          <w:i/>
          <w:iCs/>
        </w:rPr>
        <w:t>that’s the only public good benefit I can see from international students</w:t>
      </w:r>
      <w:r>
        <w:rPr>
          <w:rFonts w:ascii="Calibri" w:hAnsi="Calibri" w:cs="Calibri"/>
          <w:i/>
          <w:iCs/>
        </w:rPr>
        <w:t>. Most</w:t>
      </w:r>
      <w:r w:rsidRPr="001231A6">
        <w:rPr>
          <w:rFonts w:ascii="Calibri" w:hAnsi="Calibri" w:cs="Calibri"/>
          <w:i/>
          <w:iCs/>
        </w:rPr>
        <w:t xml:space="preserve"> of them </w:t>
      </w:r>
      <w:r>
        <w:rPr>
          <w:rFonts w:ascii="Calibri" w:hAnsi="Calibri" w:cs="Calibri"/>
          <w:i/>
          <w:iCs/>
        </w:rPr>
        <w:t>take</w:t>
      </w:r>
      <w:r w:rsidRPr="001231A6">
        <w:rPr>
          <w:rFonts w:ascii="Calibri" w:hAnsi="Calibri" w:cs="Calibri"/>
          <w:i/>
          <w:iCs/>
        </w:rPr>
        <w:t xml:space="preserve"> all that human capital back with them. </w:t>
      </w:r>
      <w:r>
        <w:rPr>
          <w:rFonts w:ascii="Calibri" w:hAnsi="Calibri" w:cs="Calibri"/>
          <w:i/>
          <w:iCs/>
        </w:rPr>
        <w:t>I</w:t>
      </w:r>
      <w:r w:rsidRPr="001231A6">
        <w:rPr>
          <w:rFonts w:ascii="Calibri" w:hAnsi="Calibri" w:cs="Calibri"/>
          <w:i/>
          <w:iCs/>
        </w:rPr>
        <w:t xml:space="preserve">f we are interested in producing global public good then there is an argument for co-funding, by the </w:t>
      </w:r>
      <w:r>
        <w:rPr>
          <w:rFonts w:ascii="Calibri" w:hAnsi="Calibri" w:cs="Calibri"/>
          <w:i/>
          <w:iCs/>
        </w:rPr>
        <w:t>government of the students. B</w:t>
      </w:r>
      <w:r w:rsidRPr="001231A6">
        <w:rPr>
          <w:rFonts w:ascii="Calibri" w:hAnsi="Calibri" w:cs="Calibri"/>
          <w:i/>
          <w:iCs/>
        </w:rPr>
        <w:t>ut if it’s just national public good then… it’s a market area</w:t>
      </w:r>
      <w:r>
        <w:rPr>
          <w:rFonts w:ascii="Calibri" w:hAnsi="Calibri" w:cs="Calibri"/>
          <w:i/>
          <w:iCs/>
        </w:rPr>
        <w:t>.</w:t>
      </w:r>
    </w:p>
    <w:p w14:paraId="67066ED6" w14:textId="5D61417C" w:rsidR="00DB3C48" w:rsidRPr="001231A6" w:rsidRDefault="00DB3C48" w:rsidP="00A30202">
      <w:pPr>
        <w:spacing w:line="360" w:lineRule="auto"/>
        <w:ind w:left="454"/>
      </w:pPr>
      <w:r w:rsidRPr="001231A6">
        <w:rPr>
          <w:rFonts w:ascii="Calibri" w:hAnsi="Calibri" w:cs="Calibri"/>
        </w:rPr>
        <w:t>(U</w:t>
      </w:r>
      <w:r w:rsidR="00451B7E">
        <w:rPr>
          <w:rFonts w:ascii="Calibri" w:hAnsi="Calibri" w:cs="Calibri"/>
        </w:rPr>
        <w:t>-9</w:t>
      </w:r>
      <w:r w:rsidRPr="001231A6">
        <w:rPr>
          <w:rFonts w:ascii="Calibri" w:hAnsi="Calibri" w:cs="Calibri"/>
        </w:rPr>
        <w:t>, professor, university 2, economics)</w:t>
      </w:r>
    </w:p>
    <w:p w14:paraId="7CD6E5D0" w14:textId="77777777" w:rsidR="00DB3C48" w:rsidRDefault="00DB3C48" w:rsidP="00A30202">
      <w:pPr>
        <w:spacing w:line="360" w:lineRule="auto"/>
      </w:pPr>
    </w:p>
    <w:p w14:paraId="5B3B4B74" w14:textId="77777777" w:rsidR="00DB3C48" w:rsidRPr="00331ED2" w:rsidRDefault="00DB3C48" w:rsidP="00A30202">
      <w:pPr>
        <w:spacing w:line="360" w:lineRule="auto"/>
        <w:rPr>
          <w:b/>
          <w:bCs/>
        </w:rPr>
      </w:pPr>
      <w:r w:rsidRPr="00331ED2">
        <w:rPr>
          <w:b/>
          <w:bCs/>
        </w:rPr>
        <w:t xml:space="preserve">Public good across scales </w:t>
      </w:r>
    </w:p>
    <w:p w14:paraId="0CCA9AC1" w14:textId="77777777" w:rsidR="00DB3C48" w:rsidRDefault="00DB3C48" w:rsidP="00A30202">
      <w:pPr>
        <w:spacing w:line="360" w:lineRule="auto"/>
      </w:pPr>
    </w:p>
    <w:p w14:paraId="6C07AC5A" w14:textId="5A9883B7" w:rsidR="00147F5D" w:rsidRPr="00FF5D8F" w:rsidRDefault="00DB3C48" w:rsidP="00A30202">
      <w:pPr>
        <w:spacing w:line="360" w:lineRule="auto"/>
      </w:pPr>
      <w:r>
        <w:t xml:space="preserve">Relations between public good in the local, sub-national regional, national and global scales were sometimes in synergy and sometimes in tension. </w:t>
      </w:r>
      <w:r w:rsidR="00F67E3B">
        <w:t xml:space="preserve">Interviewees both papered over the tensions and also acknowledged them. </w:t>
      </w:r>
      <w:r w:rsidR="007346D9">
        <w:t>The relation between ac</w:t>
      </w:r>
      <w:r w:rsidR="00FF5D8F">
        <w:t>t</w:t>
      </w:r>
      <w:r w:rsidR="007346D9">
        <w:t>ivity in the scales was institution specific.</w:t>
      </w:r>
      <w:r w:rsidR="00FF5D8F">
        <w:t xml:space="preserve"> ‘</w:t>
      </w:r>
      <w:r w:rsidR="00FF5D8F" w:rsidRPr="00FF5D8F">
        <w:t xml:space="preserve">It’s a question </w:t>
      </w:r>
      <w:r w:rsidR="00FF5D8F">
        <w:t>of</w:t>
      </w:r>
      <w:r w:rsidR="00FF5D8F" w:rsidRPr="00FF5D8F">
        <w:t xml:space="preserve"> strategy and mission</w:t>
      </w:r>
      <w:r w:rsidR="00FF5D8F">
        <w:t>’ (P-7, also P-1</w:t>
      </w:r>
      <w:r w:rsidR="00FA683D">
        <w:t xml:space="preserve"> and P-5</w:t>
      </w:r>
      <w:r w:rsidR="00FF5D8F">
        <w:t>).</w:t>
      </w:r>
    </w:p>
    <w:p w14:paraId="2F97BF91" w14:textId="77777777" w:rsidR="00147F5D" w:rsidRDefault="00147F5D" w:rsidP="00A30202">
      <w:pPr>
        <w:spacing w:line="360" w:lineRule="auto"/>
      </w:pPr>
    </w:p>
    <w:p w14:paraId="19587261" w14:textId="77777777" w:rsidR="007346D9" w:rsidRPr="000E43EF" w:rsidRDefault="007346D9" w:rsidP="007346D9">
      <w:pPr>
        <w:spacing w:line="360" w:lineRule="auto"/>
        <w:ind w:left="454"/>
        <w:rPr>
          <w:i/>
          <w:iCs/>
        </w:rPr>
      </w:pPr>
      <w:r w:rsidRPr="000E43EF">
        <w:rPr>
          <w:i/>
          <w:iCs/>
        </w:rPr>
        <w:t>If you get it right you hit all three [global, national and local]… Our global mental health is the thing I’m particularly most proud of.</w:t>
      </w:r>
    </w:p>
    <w:p w14:paraId="7128A0CB" w14:textId="77777777" w:rsidR="007346D9" w:rsidRDefault="007346D9" w:rsidP="007346D9">
      <w:pPr>
        <w:spacing w:line="360" w:lineRule="auto"/>
        <w:ind w:left="454"/>
      </w:pPr>
      <w:r>
        <w:t>(U-2, senior manager-leader, university 1, arts)</w:t>
      </w:r>
    </w:p>
    <w:p w14:paraId="3EAD765F" w14:textId="77777777" w:rsidR="007346D9" w:rsidRDefault="007346D9" w:rsidP="007346D9">
      <w:pPr>
        <w:spacing w:line="360" w:lineRule="auto"/>
        <w:ind w:left="454"/>
      </w:pPr>
    </w:p>
    <w:p w14:paraId="2AD1D606" w14:textId="18357888" w:rsidR="00F67E3B" w:rsidRDefault="00F67E3B" w:rsidP="007346D9">
      <w:pPr>
        <w:spacing w:line="360" w:lineRule="auto"/>
        <w:ind w:left="454"/>
        <w:rPr>
          <w:i/>
          <w:iCs/>
        </w:rPr>
      </w:pPr>
      <w:r>
        <w:rPr>
          <w:i/>
          <w:iCs/>
        </w:rPr>
        <w:t>I was challenged, are you a civic or a global university… to me the answer is dead easy. We have to be, and are, both.</w:t>
      </w:r>
    </w:p>
    <w:p w14:paraId="674497A7" w14:textId="5A6FE69D" w:rsidR="00F67E3B" w:rsidRPr="00F67E3B" w:rsidRDefault="00F67E3B" w:rsidP="007346D9">
      <w:pPr>
        <w:spacing w:line="360" w:lineRule="auto"/>
        <w:ind w:left="454"/>
      </w:pPr>
      <w:r>
        <w:t>(U-12, senior leader-manager, university 2, medicine)</w:t>
      </w:r>
    </w:p>
    <w:p w14:paraId="29F59DE6" w14:textId="77777777" w:rsidR="00F67E3B" w:rsidRDefault="00F67E3B" w:rsidP="007346D9">
      <w:pPr>
        <w:spacing w:line="360" w:lineRule="auto"/>
        <w:ind w:left="454"/>
      </w:pPr>
    </w:p>
    <w:p w14:paraId="791052AC" w14:textId="69EABB37" w:rsidR="007346D9" w:rsidRDefault="007346D9" w:rsidP="007346D9">
      <w:pPr>
        <w:spacing w:line="360" w:lineRule="auto"/>
        <w:ind w:left="454"/>
      </w:pPr>
      <w:r>
        <w:rPr>
          <w:i/>
          <w:iCs/>
        </w:rPr>
        <w:t>A balance has to be struck in all institutions, facing up to whatever the kind of mission the cards have dealt them.</w:t>
      </w:r>
    </w:p>
    <w:p w14:paraId="02407F15" w14:textId="77777777" w:rsidR="007346D9" w:rsidRPr="007346D9" w:rsidRDefault="007346D9" w:rsidP="007346D9">
      <w:pPr>
        <w:spacing w:line="360" w:lineRule="auto"/>
        <w:ind w:left="454"/>
      </w:pPr>
      <w:r>
        <w:t>(P-9, expert, higher education)</w:t>
      </w:r>
    </w:p>
    <w:p w14:paraId="7F57FFFF" w14:textId="77777777" w:rsidR="007346D9" w:rsidRPr="007346D9" w:rsidRDefault="007346D9" w:rsidP="007346D9">
      <w:pPr>
        <w:spacing w:line="360" w:lineRule="auto"/>
        <w:ind w:left="454"/>
      </w:pPr>
    </w:p>
    <w:p w14:paraId="20086D2E" w14:textId="776294A2" w:rsidR="007346D9" w:rsidRPr="007346D9" w:rsidRDefault="007346D9" w:rsidP="000E43EF">
      <w:pPr>
        <w:spacing w:line="360" w:lineRule="auto"/>
        <w:ind w:left="454"/>
        <w:rPr>
          <w:i/>
          <w:iCs/>
        </w:rPr>
      </w:pPr>
      <w:r w:rsidRPr="007346D9">
        <w:rPr>
          <w:i/>
          <w:iCs/>
        </w:rPr>
        <w:t>Personally, I don’t think they should balance those roles. The difficulty is a lot of universities try to do all three things. And most universities are not well resourced enough to do all three things well</w:t>
      </w:r>
      <w:r>
        <w:rPr>
          <w:i/>
          <w:iCs/>
        </w:rPr>
        <w:t>… It would probably lead to better outcomes if some universities said, we’re only a local institution, or we’re a local and national institution, we’re not very good at the international stuff, we’ll leave that to the bigger university ,or the richer university, down the road.</w:t>
      </w:r>
    </w:p>
    <w:p w14:paraId="1218EA8E" w14:textId="5CE27EB2" w:rsidR="007346D9" w:rsidRPr="000E43EF" w:rsidRDefault="007346D9" w:rsidP="000E43EF">
      <w:pPr>
        <w:spacing w:line="360" w:lineRule="auto"/>
        <w:ind w:left="454"/>
      </w:pPr>
      <w:r>
        <w:t>(P-4, senior leader, national organisation)</w:t>
      </w:r>
    </w:p>
    <w:p w14:paraId="657A5989" w14:textId="77777777" w:rsidR="00FF5D8F" w:rsidRDefault="00FF5D8F" w:rsidP="000E43EF">
      <w:pPr>
        <w:spacing w:line="360" w:lineRule="auto"/>
        <w:ind w:left="454"/>
      </w:pPr>
    </w:p>
    <w:p w14:paraId="40534E99" w14:textId="77777777" w:rsidR="00FF5D8F" w:rsidRDefault="00FF5D8F" w:rsidP="00FF5D8F">
      <w:pPr>
        <w:spacing w:line="360" w:lineRule="auto"/>
      </w:pPr>
      <w:r>
        <w:tab/>
        <w:t>Some emphasised that it was the local mission that was in greatest danger of neglect:</w:t>
      </w:r>
    </w:p>
    <w:p w14:paraId="01456970" w14:textId="77777777" w:rsidR="00FF5D8F" w:rsidRPr="000E43EF" w:rsidRDefault="00FF5D8F" w:rsidP="00FF5D8F">
      <w:pPr>
        <w:spacing w:line="360" w:lineRule="auto"/>
        <w:ind w:left="454"/>
      </w:pPr>
    </w:p>
    <w:p w14:paraId="5EEA98B2" w14:textId="77777777" w:rsidR="00FF5D8F" w:rsidRPr="000E43EF" w:rsidRDefault="00FF5D8F" w:rsidP="00FF5D8F">
      <w:pPr>
        <w:spacing w:line="360" w:lineRule="auto"/>
        <w:ind w:left="454"/>
        <w:rPr>
          <w:i/>
          <w:iCs/>
        </w:rPr>
      </w:pPr>
      <w:r w:rsidRPr="000E43EF">
        <w:rPr>
          <w:i/>
          <w:iCs/>
        </w:rPr>
        <w:t>The global research elite of universities, who tend to form their own networks of other elite institutions, need to work particularly hard to make sure they don’t lose their civic role.</w:t>
      </w:r>
    </w:p>
    <w:p w14:paraId="68F0C88B" w14:textId="77777777" w:rsidR="00FF5D8F" w:rsidRDefault="00FF5D8F" w:rsidP="00FF5D8F">
      <w:pPr>
        <w:spacing w:line="360" w:lineRule="auto"/>
        <w:ind w:left="454"/>
      </w:pPr>
      <w:r>
        <w:t>(P-3, former policy maker)</w:t>
      </w:r>
    </w:p>
    <w:p w14:paraId="08A2C88A" w14:textId="77777777" w:rsidR="00FF5D8F" w:rsidRDefault="00FF5D8F" w:rsidP="00FF5D8F">
      <w:pPr>
        <w:spacing w:line="360" w:lineRule="auto"/>
      </w:pPr>
    </w:p>
    <w:p w14:paraId="595196B8" w14:textId="7E5D99A9" w:rsidR="00FF5D8F" w:rsidRDefault="00FF5D8F" w:rsidP="00FF5D8F">
      <w:pPr>
        <w:spacing w:line="360" w:lineRule="auto"/>
        <w:ind w:left="454"/>
      </w:pPr>
      <w:r w:rsidRPr="00FF5D8F">
        <w:rPr>
          <w:i/>
          <w:iCs/>
        </w:rPr>
        <w:t xml:space="preserve">In our system in England there’s probably not enough incentive to look at the local. It’s not prestigious, doesn’t bring in a lot of money. And yet there are parts of the country that really would benefit from a stronger role in higher education. The whole levelling up territory needs a strong higher education element. </w:t>
      </w:r>
    </w:p>
    <w:p w14:paraId="1EDFDDD5" w14:textId="3ED56223" w:rsidR="00FF5D8F" w:rsidRPr="00FF5D8F" w:rsidRDefault="00FF5D8F" w:rsidP="00FF5D8F">
      <w:pPr>
        <w:spacing w:line="360" w:lineRule="auto"/>
        <w:ind w:left="454"/>
      </w:pPr>
      <w:r>
        <w:t>(P-1, regulator and policy maker)</w:t>
      </w:r>
    </w:p>
    <w:p w14:paraId="7BD6C267" w14:textId="24F8900A" w:rsidR="00147F5D" w:rsidRDefault="00147F5D" w:rsidP="00A30202">
      <w:pPr>
        <w:spacing w:line="360" w:lineRule="auto"/>
      </w:pPr>
    </w:p>
    <w:p w14:paraId="539F8A05" w14:textId="1B7A63A7" w:rsidR="00DB3C48" w:rsidRDefault="00DB3C48" w:rsidP="00147F5D">
      <w:pPr>
        <w:spacing w:line="360" w:lineRule="auto"/>
        <w:ind w:firstLine="454"/>
      </w:pPr>
      <w:r>
        <w:t>In a sense, all institutional activity was placed-based activity</w:t>
      </w:r>
      <w:r w:rsidR="00EF08CA">
        <w:t xml:space="preserve"> and all institutions were of their place regardless of their global connections (P-6)</w:t>
      </w:r>
      <w:r>
        <w:t>. Action on the ‘big, grand societal challenges’ needed to become embedded in terms of the community within which the university was based (U</w:t>
      </w:r>
      <w:r w:rsidR="00303871">
        <w:t>-</w:t>
      </w:r>
      <w:r>
        <w:t xml:space="preserve">18). </w:t>
      </w:r>
      <w:r w:rsidR="00303871">
        <w:t>I</w:t>
      </w:r>
      <w:r>
        <w:t xml:space="preserve">n the regional university, </w:t>
      </w:r>
      <w:r w:rsidR="00303871">
        <w:t xml:space="preserve">some saw </w:t>
      </w:r>
      <w:r>
        <w:t xml:space="preserve">local/global synergy </w:t>
      </w:r>
      <w:r w:rsidR="00303871">
        <w:t>as</w:t>
      </w:r>
      <w:r>
        <w:t xml:space="preserve"> best achieved by selectively responding to those global issues that were of regional relevance (U</w:t>
      </w:r>
      <w:r w:rsidR="00303871">
        <w:t>-</w:t>
      </w:r>
      <w:r>
        <w:t xml:space="preserve">10). </w:t>
      </w:r>
      <w:r w:rsidR="00303871">
        <w:t xml:space="preserve">Others emphasised that locally relevant research had to be also of global relevance (U-12). </w:t>
      </w:r>
      <w:r>
        <w:t xml:space="preserve">A less integrated approach was the argument that there was no necessary tension: </w:t>
      </w:r>
    </w:p>
    <w:p w14:paraId="2A7ECC97" w14:textId="77777777" w:rsidR="00DB3C48" w:rsidRPr="00B91701" w:rsidRDefault="00DB3C48" w:rsidP="00A30202">
      <w:pPr>
        <w:spacing w:line="360" w:lineRule="auto"/>
        <w:ind w:left="454"/>
      </w:pPr>
    </w:p>
    <w:p w14:paraId="5D7B9079" w14:textId="77777777" w:rsidR="00DB3C48" w:rsidRPr="00B91701" w:rsidRDefault="00DB3C48" w:rsidP="00A30202">
      <w:pPr>
        <w:spacing w:line="360" w:lineRule="auto"/>
        <w:ind w:left="454"/>
        <w:rPr>
          <w:rFonts w:ascii="Calibri" w:hAnsi="Calibri" w:cs="Calibri"/>
          <w:i/>
          <w:iCs/>
        </w:rPr>
      </w:pPr>
      <w:r w:rsidRPr="00B91701">
        <w:rPr>
          <w:rFonts w:ascii="Calibri" w:hAnsi="Calibri" w:cs="Calibri"/>
          <w:i/>
          <w:iCs/>
        </w:rPr>
        <w:t>‘Certainly the UK government is concerned primarily with the UK economy</w:t>
      </w:r>
      <w:r>
        <w:rPr>
          <w:rFonts w:ascii="Calibri" w:hAnsi="Calibri" w:cs="Calibri"/>
          <w:i/>
          <w:iCs/>
        </w:rPr>
        <w:t>. C</w:t>
      </w:r>
      <w:r w:rsidRPr="00B91701">
        <w:rPr>
          <w:rFonts w:ascii="Calibri" w:hAnsi="Calibri" w:cs="Calibri"/>
          <w:i/>
          <w:iCs/>
        </w:rPr>
        <w:t>ertainly UK universities will be thinking about what we contribute to UK PLC</w:t>
      </w:r>
      <w:r>
        <w:rPr>
          <w:rFonts w:ascii="Calibri" w:hAnsi="Calibri" w:cs="Calibri"/>
          <w:i/>
          <w:iCs/>
        </w:rPr>
        <w:t xml:space="preserve">… </w:t>
      </w:r>
      <w:r w:rsidRPr="00B91701">
        <w:rPr>
          <w:rFonts w:ascii="Calibri" w:hAnsi="Calibri" w:cs="Calibri"/>
          <w:i/>
          <w:iCs/>
        </w:rPr>
        <w:t xml:space="preserve">But I don’t think that is in conflict with the global public good, it’s </w:t>
      </w:r>
      <w:r>
        <w:rPr>
          <w:rFonts w:ascii="Calibri" w:hAnsi="Calibri" w:cs="Calibri"/>
          <w:i/>
          <w:iCs/>
        </w:rPr>
        <w:t xml:space="preserve">just </w:t>
      </w:r>
      <w:r w:rsidRPr="00B91701">
        <w:rPr>
          <w:rFonts w:ascii="Calibri" w:hAnsi="Calibri" w:cs="Calibri"/>
          <w:i/>
          <w:iCs/>
        </w:rPr>
        <w:t>a slightly different focus</w:t>
      </w:r>
      <w:r>
        <w:rPr>
          <w:rFonts w:ascii="Calibri" w:hAnsi="Calibri" w:cs="Calibri"/>
          <w:i/>
          <w:iCs/>
        </w:rPr>
        <w:t>. O</w:t>
      </w:r>
      <w:r w:rsidRPr="00B91701">
        <w:rPr>
          <w:rFonts w:ascii="Calibri" w:hAnsi="Calibri" w:cs="Calibri"/>
          <w:i/>
          <w:iCs/>
        </w:rPr>
        <w:t xml:space="preserve">ne contributes to the other. What we are not necessarily doing as much is focusing on international projects </w:t>
      </w:r>
      <w:r>
        <w:rPr>
          <w:rFonts w:ascii="Calibri" w:hAnsi="Calibri" w:cs="Calibri"/>
          <w:i/>
          <w:iCs/>
        </w:rPr>
        <w:t>or</w:t>
      </w:r>
      <w:r w:rsidRPr="00B91701">
        <w:rPr>
          <w:rFonts w:ascii="Calibri" w:hAnsi="Calibri" w:cs="Calibri"/>
          <w:i/>
          <w:iCs/>
        </w:rPr>
        <w:t xml:space="preserve"> global projects</w:t>
      </w:r>
      <w:r>
        <w:rPr>
          <w:rFonts w:ascii="Calibri" w:hAnsi="Calibri" w:cs="Calibri"/>
          <w:i/>
          <w:iCs/>
        </w:rPr>
        <w:t>. O</w:t>
      </w:r>
      <w:r w:rsidRPr="00B91701">
        <w:rPr>
          <w:rFonts w:ascii="Calibri" w:hAnsi="Calibri" w:cs="Calibri"/>
          <w:i/>
          <w:iCs/>
        </w:rPr>
        <w:t>f course we are doing that at the same time but in general</w:t>
      </w:r>
      <w:r>
        <w:rPr>
          <w:rFonts w:ascii="Calibri" w:hAnsi="Calibri" w:cs="Calibri"/>
          <w:i/>
          <w:iCs/>
        </w:rPr>
        <w:t xml:space="preserve"> </w:t>
      </w:r>
      <w:r w:rsidRPr="00B91701">
        <w:rPr>
          <w:rFonts w:ascii="Calibri" w:hAnsi="Calibri" w:cs="Calibri"/>
          <w:i/>
          <w:iCs/>
        </w:rPr>
        <w:t>UK agencies focus on UK activities</w:t>
      </w:r>
    </w:p>
    <w:p w14:paraId="68626711" w14:textId="037E4C7C" w:rsidR="00DB3C48" w:rsidRPr="00B91701" w:rsidRDefault="00DB3C48" w:rsidP="00A30202">
      <w:pPr>
        <w:spacing w:line="360" w:lineRule="auto"/>
        <w:ind w:left="454"/>
      </w:pPr>
      <w:r w:rsidRPr="00B91701">
        <w:rPr>
          <w:rFonts w:ascii="Calibri" w:hAnsi="Calibri" w:cs="Calibri"/>
        </w:rPr>
        <w:t>(</w:t>
      </w:r>
      <w:r w:rsidR="00703AEB">
        <w:rPr>
          <w:rFonts w:ascii="Calibri" w:hAnsi="Calibri" w:cs="Calibri"/>
        </w:rPr>
        <w:t>U-6</w:t>
      </w:r>
      <w:r w:rsidRPr="00B91701">
        <w:rPr>
          <w:rFonts w:ascii="Calibri" w:hAnsi="Calibri" w:cs="Calibri"/>
        </w:rPr>
        <w:t xml:space="preserve">, mid-level manager, university </w:t>
      </w:r>
      <w:r w:rsidR="00451B7E">
        <w:rPr>
          <w:rFonts w:ascii="Calibri" w:hAnsi="Calibri" w:cs="Calibri"/>
        </w:rPr>
        <w:t>1</w:t>
      </w:r>
      <w:r w:rsidRPr="00B91701">
        <w:rPr>
          <w:rFonts w:ascii="Calibri" w:hAnsi="Calibri" w:cs="Calibri"/>
        </w:rPr>
        <w:t>, computer science)</w:t>
      </w:r>
    </w:p>
    <w:p w14:paraId="2218F3B5" w14:textId="77777777" w:rsidR="00DB3C48" w:rsidRDefault="00DB3C48" w:rsidP="00A30202">
      <w:pPr>
        <w:spacing w:line="360" w:lineRule="auto"/>
      </w:pPr>
    </w:p>
    <w:p w14:paraId="324A3C40" w14:textId="5D8CE1E2" w:rsidR="00DB3C48" w:rsidRDefault="00DB3C48" w:rsidP="00A30202">
      <w:pPr>
        <w:spacing w:line="360" w:lineRule="auto"/>
      </w:pPr>
      <w:r>
        <w:tab/>
      </w:r>
      <w:r w:rsidR="00303871">
        <w:t>Other i</w:t>
      </w:r>
      <w:r w:rsidR="00147F5D">
        <w:t>nterviewees</w:t>
      </w:r>
      <w:r>
        <w:t xml:space="preserve"> at the </w:t>
      </w:r>
      <w:r w:rsidR="00147F5D">
        <w:t>regional</w:t>
      </w:r>
      <w:r>
        <w:t xml:space="preserve"> university</w:t>
      </w:r>
      <w:r w:rsidR="00303871">
        <w:t>, especially,</w:t>
      </w:r>
      <w:r>
        <w:t xml:space="preserve"> acknowledged that there were potential tensions at the level of resources and </w:t>
      </w:r>
      <w:r w:rsidRPr="000B7CD0">
        <w:t>priorities</w:t>
      </w:r>
      <w:r>
        <w:t>, between building globally-defined research performance and orienting activity to the regional and local setting</w:t>
      </w:r>
      <w:r w:rsidRPr="000B7CD0">
        <w:t xml:space="preserve">. </w:t>
      </w:r>
      <w:r w:rsidR="00147F5D">
        <w:t>‘Often in the provinces you get a big regional inflection’ (U-13). The manager-leaders wanted university 2 to tick all the boxes but it was not always easy.</w:t>
      </w:r>
    </w:p>
    <w:p w14:paraId="64F62064" w14:textId="77777777" w:rsidR="00DB3C48" w:rsidRDefault="00DB3C48" w:rsidP="00A30202">
      <w:pPr>
        <w:spacing w:line="360" w:lineRule="auto"/>
      </w:pPr>
    </w:p>
    <w:p w14:paraId="7BACB139" w14:textId="2668DA27" w:rsidR="00147F5D" w:rsidRPr="00147F5D" w:rsidRDefault="00147F5D" w:rsidP="00147F5D">
      <w:pPr>
        <w:spacing w:line="360" w:lineRule="auto"/>
        <w:ind w:left="454"/>
        <w:rPr>
          <w:i/>
          <w:iCs/>
        </w:rPr>
      </w:pPr>
      <w:r w:rsidRPr="00147F5D">
        <w:rPr>
          <w:i/>
          <w:iCs/>
        </w:rPr>
        <w:t>While we have a big role to play in the region, we are also an international university. The level of our research [is important]. We need to make sure we are recognised at that level too.</w:t>
      </w:r>
    </w:p>
    <w:p w14:paraId="6A89A070" w14:textId="58A876E9" w:rsidR="00147F5D" w:rsidRDefault="00147F5D" w:rsidP="00147F5D">
      <w:pPr>
        <w:spacing w:line="360" w:lineRule="auto"/>
        <w:ind w:left="454"/>
      </w:pPr>
      <w:r>
        <w:t>(U-8, middle level manager-leader, university 2, music)</w:t>
      </w:r>
    </w:p>
    <w:p w14:paraId="4E4F858B" w14:textId="77777777" w:rsidR="00147F5D" w:rsidRDefault="00147F5D" w:rsidP="00A30202">
      <w:pPr>
        <w:spacing w:line="360" w:lineRule="auto"/>
      </w:pPr>
    </w:p>
    <w:p w14:paraId="51457E8F" w14:textId="77777777" w:rsidR="00DB3C48" w:rsidRDefault="00DB3C48" w:rsidP="00A30202">
      <w:pPr>
        <w:spacing w:line="360" w:lineRule="auto"/>
        <w:ind w:left="454"/>
        <w:rPr>
          <w:rFonts w:ascii="Calibri" w:hAnsi="Calibri" w:cs="Calibri"/>
          <w:i/>
          <w:iCs/>
        </w:rPr>
      </w:pPr>
      <w:r w:rsidRPr="000B7CD0">
        <w:rPr>
          <w:rFonts w:ascii="Calibri" w:hAnsi="Calibri" w:cs="Calibri"/>
          <w:i/>
          <w:iCs/>
        </w:rPr>
        <w:t>It’s one thing supporting and promoting and linking your strong areas of research to the local needs, where they are relevant. It’s another thing … to make a commitment that our next ten professors in research areas are going to be professors whose research links directly to the region… [or do] you just hire the best people, and some of that work will be relevant to the region.</w:t>
      </w:r>
    </w:p>
    <w:p w14:paraId="721512CE" w14:textId="5C438809" w:rsidR="00DB3C48" w:rsidRPr="000B7CD0" w:rsidRDefault="00DB3C48" w:rsidP="00A30202">
      <w:pPr>
        <w:spacing w:line="360" w:lineRule="auto"/>
        <w:ind w:left="454"/>
      </w:pPr>
      <w:r>
        <w:rPr>
          <w:rFonts w:ascii="Calibri" w:hAnsi="Calibri" w:cs="Calibri"/>
        </w:rPr>
        <w:t>(U</w:t>
      </w:r>
      <w:r w:rsidR="00703AEB">
        <w:rPr>
          <w:rFonts w:ascii="Calibri" w:hAnsi="Calibri" w:cs="Calibri"/>
        </w:rPr>
        <w:t>-12</w:t>
      </w:r>
      <w:r>
        <w:rPr>
          <w:rFonts w:ascii="Calibri" w:hAnsi="Calibri" w:cs="Calibri"/>
        </w:rPr>
        <w:t>, senior</w:t>
      </w:r>
      <w:r w:rsidR="00703AEB">
        <w:rPr>
          <w:rFonts w:ascii="Calibri" w:hAnsi="Calibri" w:cs="Calibri"/>
        </w:rPr>
        <w:t xml:space="preserve"> </w:t>
      </w:r>
      <w:r>
        <w:rPr>
          <w:rFonts w:ascii="Calibri" w:hAnsi="Calibri" w:cs="Calibri"/>
        </w:rPr>
        <w:t>manager</w:t>
      </w:r>
      <w:r w:rsidR="00703AEB">
        <w:rPr>
          <w:rFonts w:ascii="Calibri" w:hAnsi="Calibri" w:cs="Calibri"/>
        </w:rPr>
        <w:t>-leader</w:t>
      </w:r>
      <w:r>
        <w:rPr>
          <w:rFonts w:ascii="Calibri" w:hAnsi="Calibri" w:cs="Calibri"/>
        </w:rPr>
        <w:t>, university 2, medicine)</w:t>
      </w:r>
    </w:p>
    <w:p w14:paraId="2D7F6764" w14:textId="77777777" w:rsidR="00DB3C48" w:rsidRDefault="00DB3C48" w:rsidP="00A30202">
      <w:pPr>
        <w:spacing w:line="360" w:lineRule="auto"/>
      </w:pPr>
    </w:p>
    <w:p w14:paraId="0BAE393A" w14:textId="77777777" w:rsidR="00DB3C48" w:rsidRDefault="00DB3C48" w:rsidP="00A30202">
      <w:pPr>
        <w:spacing w:line="360" w:lineRule="auto"/>
      </w:pPr>
      <w:r>
        <w:tab/>
        <w:t>There was also tension between global work that was directed to the interests of the institution, and global work that was focused on the broader global good. The national journalist told a story of a group of environmental scientists working on communities in India faced with problems of flooding. The journalist advised the scientists to go to their university leaders to seek institutional assistance for the work in India:</w:t>
      </w:r>
    </w:p>
    <w:p w14:paraId="35D62E01" w14:textId="77777777" w:rsidR="00DB3C48" w:rsidRDefault="00DB3C48" w:rsidP="00A30202">
      <w:pPr>
        <w:spacing w:line="360" w:lineRule="auto"/>
      </w:pPr>
    </w:p>
    <w:p w14:paraId="74AF9E39" w14:textId="5322F721" w:rsidR="00DB3C48" w:rsidRPr="00E64F7C" w:rsidRDefault="00DB3C48" w:rsidP="00A30202">
      <w:pPr>
        <w:spacing w:line="360" w:lineRule="auto"/>
        <w:ind w:left="454"/>
        <w:rPr>
          <w:rFonts w:ascii="Calibri" w:hAnsi="Calibri" w:cs="Calibri"/>
          <w:i/>
          <w:iCs/>
          <w:color w:val="000000" w:themeColor="text1"/>
        </w:rPr>
      </w:pPr>
      <w:r w:rsidRPr="00E64F7C">
        <w:rPr>
          <w:rFonts w:ascii="Calibri" w:hAnsi="Calibri" w:cs="Calibri"/>
          <w:i/>
          <w:iCs/>
          <w:color w:val="000000" w:themeColor="text1"/>
        </w:rPr>
        <w:t xml:space="preserve">So they went to their vice-chancellors. </w:t>
      </w:r>
      <w:r w:rsidR="00331ED2">
        <w:rPr>
          <w:rFonts w:ascii="Calibri" w:hAnsi="Calibri" w:cs="Calibri"/>
          <w:i/>
          <w:iCs/>
          <w:color w:val="000000" w:themeColor="text1"/>
        </w:rPr>
        <w:t>A</w:t>
      </w:r>
      <w:r w:rsidRPr="00E64F7C">
        <w:rPr>
          <w:rFonts w:ascii="Calibri" w:hAnsi="Calibri" w:cs="Calibri"/>
          <w:i/>
          <w:iCs/>
          <w:color w:val="000000" w:themeColor="text1"/>
        </w:rPr>
        <w:t>nd do you know what the vice-chancellors said? I don’t care two hoots about that. I will spend whatever money I’ve got moving my university up one place in the global rankings, that’s more important to me than whatever you do with communities in the Ganges Delta... to deal with these big ticket items you must play down the importance of global rankings.</w:t>
      </w:r>
    </w:p>
    <w:p w14:paraId="1055E3F3" w14:textId="63EC83B8" w:rsidR="00DB3C48" w:rsidRPr="00E64F7C" w:rsidRDefault="00DB3C48" w:rsidP="00A30202">
      <w:pPr>
        <w:spacing w:line="360" w:lineRule="auto"/>
        <w:ind w:left="454"/>
        <w:rPr>
          <w:color w:val="000000" w:themeColor="text1"/>
        </w:rPr>
      </w:pPr>
      <w:r w:rsidRPr="00E64F7C">
        <w:rPr>
          <w:rFonts w:ascii="Calibri" w:hAnsi="Calibri" w:cs="Calibri"/>
          <w:color w:val="000000" w:themeColor="text1"/>
        </w:rPr>
        <w:t>(</w:t>
      </w:r>
      <w:r w:rsidR="00703AEB">
        <w:rPr>
          <w:rFonts w:ascii="Calibri" w:hAnsi="Calibri" w:cs="Calibri"/>
          <w:color w:val="000000" w:themeColor="text1"/>
        </w:rPr>
        <w:t>P-7</w:t>
      </w:r>
      <w:r w:rsidRPr="00E64F7C">
        <w:rPr>
          <w:rFonts w:ascii="Calibri" w:hAnsi="Calibri" w:cs="Calibri"/>
          <w:color w:val="000000" w:themeColor="text1"/>
        </w:rPr>
        <w:t xml:space="preserve">, senior </w:t>
      </w:r>
      <w:r w:rsidR="00703AEB">
        <w:rPr>
          <w:rFonts w:ascii="Calibri" w:hAnsi="Calibri" w:cs="Calibri"/>
          <w:color w:val="000000" w:themeColor="text1"/>
        </w:rPr>
        <w:t>leader, national organisation</w:t>
      </w:r>
      <w:r w:rsidRPr="00E64F7C">
        <w:rPr>
          <w:rFonts w:ascii="Calibri" w:hAnsi="Calibri" w:cs="Calibri"/>
          <w:color w:val="000000" w:themeColor="text1"/>
        </w:rPr>
        <w:t>)</w:t>
      </w:r>
    </w:p>
    <w:p w14:paraId="4A16A2D7" w14:textId="77777777" w:rsidR="00DB3C48" w:rsidRDefault="00DB3C48" w:rsidP="00A30202">
      <w:pPr>
        <w:spacing w:line="360" w:lineRule="auto"/>
      </w:pPr>
    </w:p>
    <w:p w14:paraId="6171E978" w14:textId="6367CC0F" w:rsidR="00DB3C48" w:rsidRDefault="00DB3C48" w:rsidP="00A30202">
      <w:pPr>
        <w:spacing w:line="360" w:lineRule="auto"/>
        <w:ind w:firstLine="454"/>
      </w:pPr>
      <w:r>
        <w:t xml:space="preserve">Overall, the interviewees were less engaged by the question concerning global public good(s) than the discussion of the public good role </w:t>
      </w:r>
      <w:r w:rsidR="00901671">
        <w:t xml:space="preserve">of higher education </w:t>
      </w:r>
      <w:r>
        <w:t xml:space="preserve">in national UK society. Only one interviewee </w:t>
      </w:r>
      <w:r w:rsidR="00901671">
        <w:t xml:space="preserve">was </w:t>
      </w:r>
      <w:r>
        <w:t>primarily work</w:t>
      </w:r>
      <w:r w:rsidR="00901671">
        <w:t>ing</w:t>
      </w:r>
      <w:r>
        <w:t xml:space="preserve"> on cross-border issues and a minority had extensive global experience. A lack of nuance</w:t>
      </w:r>
      <w:r w:rsidR="00901671">
        <w:t>,</w:t>
      </w:r>
      <w:r>
        <w:t xml:space="preserve"> and perhaps imagination</w:t>
      </w:r>
      <w:r w:rsidR="00901671">
        <w:t>,</w:t>
      </w:r>
      <w:r>
        <w:t xml:space="preserve"> was evident in some replies, especially the comments on international education, despite its weight in UK.</w:t>
      </w:r>
    </w:p>
    <w:p w14:paraId="314010EA" w14:textId="77777777" w:rsidR="007940E1" w:rsidRDefault="007940E1" w:rsidP="00A30202">
      <w:pPr>
        <w:spacing w:line="360" w:lineRule="auto"/>
      </w:pPr>
    </w:p>
    <w:sectPr w:rsidR="007940E1" w:rsidSect="00D80E94">
      <w:headerReference w:type="even" r:id="rId7"/>
      <w:headerReference w:type="defaul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274B3" w14:textId="77777777" w:rsidR="0087596D" w:rsidRDefault="0087596D" w:rsidP="00D80E94">
      <w:r>
        <w:separator/>
      </w:r>
    </w:p>
  </w:endnote>
  <w:endnote w:type="continuationSeparator" w:id="0">
    <w:p w14:paraId="1B53D0E9" w14:textId="77777777" w:rsidR="0087596D" w:rsidRDefault="0087596D" w:rsidP="00D80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S Lola">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643F5" w14:textId="77777777" w:rsidR="0087596D" w:rsidRDefault="0087596D" w:rsidP="00D80E94">
      <w:r>
        <w:separator/>
      </w:r>
    </w:p>
  </w:footnote>
  <w:footnote w:type="continuationSeparator" w:id="0">
    <w:p w14:paraId="3BB8F511" w14:textId="77777777" w:rsidR="0087596D" w:rsidRDefault="0087596D" w:rsidP="00D80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55116431"/>
      <w:docPartObj>
        <w:docPartGallery w:val="Page Numbers (Top of Page)"/>
        <w:docPartUnique/>
      </w:docPartObj>
    </w:sdtPr>
    <w:sdtContent>
      <w:p w14:paraId="7C5C5BA6" w14:textId="4F79241C" w:rsidR="00D80E94" w:rsidRDefault="00D80E94" w:rsidP="0029684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9543F1" w14:textId="77777777" w:rsidR="00D80E94" w:rsidRDefault="00D80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59158580"/>
      <w:docPartObj>
        <w:docPartGallery w:val="Page Numbers (Top of Page)"/>
        <w:docPartUnique/>
      </w:docPartObj>
    </w:sdtPr>
    <w:sdtContent>
      <w:p w14:paraId="511DF534" w14:textId="49360AE3" w:rsidR="00D80E94" w:rsidRDefault="00D80E94" w:rsidP="0029684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C7B2A9" w14:textId="77777777" w:rsidR="00D80E94" w:rsidRDefault="00D80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608D5"/>
    <w:multiLevelType w:val="hybridMultilevel"/>
    <w:tmpl w:val="21369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6E1DEA"/>
    <w:multiLevelType w:val="hybridMultilevel"/>
    <w:tmpl w:val="4C50F8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EEC2A35"/>
    <w:multiLevelType w:val="hybridMultilevel"/>
    <w:tmpl w:val="4C50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2952940">
    <w:abstractNumId w:val="0"/>
  </w:num>
  <w:num w:numId="2" w16cid:durableId="708189042">
    <w:abstractNumId w:val="2"/>
  </w:num>
  <w:num w:numId="3" w16cid:durableId="1157500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defaultTabStop w:val="45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BE4"/>
    <w:rsid w:val="00005043"/>
    <w:rsid w:val="000241D1"/>
    <w:rsid w:val="000249E9"/>
    <w:rsid w:val="00051B45"/>
    <w:rsid w:val="00065F40"/>
    <w:rsid w:val="00072B34"/>
    <w:rsid w:val="000A63A4"/>
    <w:rsid w:val="000B2CEB"/>
    <w:rsid w:val="000C2240"/>
    <w:rsid w:val="000D1000"/>
    <w:rsid w:val="000E43EF"/>
    <w:rsid w:val="00104653"/>
    <w:rsid w:val="00147C33"/>
    <w:rsid w:val="00147F5D"/>
    <w:rsid w:val="00167682"/>
    <w:rsid w:val="00170642"/>
    <w:rsid w:val="00185490"/>
    <w:rsid w:val="001D2274"/>
    <w:rsid w:val="001E5720"/>
    <w:rsid w:val="00211FFB"/>
    <w:rsid w:val="00234435"/>
    <w:rsid w:val="00275373"/>
    <w:rsid w:val="002811B5"/>
    <w:rsid w:val="002909BA"/>
    <w:rsid w:val="00297BC8"/>
    <w:rsid w:val="00303871"/>
    <w:rsid w:val="00306B97"/>
    <w:rsid w:val="00306C64"/>
    <w:rsid w:val="003071B8"/>
    <w:rsid w:val="003116C8"/>
    <w:rsid w:val="0031576D"/>
    <w:rsid w:val="0031583F"/>
    <w:rsid w:val="00315887"/>
    <w:rsid w:val="00331ED2"/>
    <w:rsid w:val="00345313"/>
    <w:rsid w:val="00364013"/>
    <w:rsid w:val="00370632"/>
    <w:rsid w:val="003847AF"/>
    <w:rsid w:val="003874B8"/>
    <w:rsid w:val="003A0ED4"/>
    <w:rsid w:val="003A4547"/>
    <w:rsid w:val="003B3559"/>
    <w:rsid w:val="003C3EC8"/>
    <w:rsid w:val="003E49AB"/>
    <w:rsid w:val="00451B7E"/>
    <w:rsid w:val="00464CF6"/>
    <w:rsid w:val="004672B1"/>
    <w:rsid w:val="00474FD0"/>
    <w:rsid w:val="00491469"/>
    <w:rsid w:val="004E1C90"/>
    <w:rsid w:val="004E71E5"/>
    <w:rsid w:val="004F40FD"/>
    <w:rsid w:val="005137E6"/>
    <w:rsid w:val="00540EAF"/>
    <w:rsid w:val="00544C85"/>
    <w:rsid w:val="00562445"/>
    <w:rsid w:val="005739AC"/>
    <w:rsid w:val="00581A9D"/>
    <w:rsid w:val="00586002"/>
    <w:rsid w:val="00590B07"/>
    <w:rsid w:val="00592045"/>
    <w:rsid w:val="005A362A"/>
    <w:rsid w:val="005B1EC7"/>
    <w:rsid w:val="005B6041"/>
    <w:rsid w:val="005C7076"/>
    <w:rsid w:val="005E0506"/>
    <w:rsid w:val="00600B61"/>
    <w:rsid w:val="006032E0"/>
    <w:rsid w:val="00604895"/>
    <w:rsid w:val="00627CC3"/>
    <w:rsid w:val="00634522"/>
    <w:rsid w:val="006361E3"/>
    <w:rsid w:val="00640B33"/>
    <w:rsid w:val="006414CD"/>
    <w:rsid w:val="00642EA0"/>
    <w:rsid w:val="00660406"/>
    <w:rsid w:val="00663480"/>
    <w:rsid w:val="006902BE"/>
    <w:rsid w:val="0070184A"/>
    <w:rsid w:val="00703AEB"/>
    <w:rsid w:val="007346D9"/>
    <w:rsid w:val="00740A48"/>
    <w:rsid w:val="00757038"/>
    <w:rsid w:val="007940E1"/>
    <w:rsid w:val="007B038E"/>
    <w:rsid w:val="007C33E1"/>
    <w:rsid w:val="00800D3D"/>
    <w:rsid w:val="00822687"/>
    <w:rsid w:val="00823AD1"/>
    <w:rsid w:val="008326CF"/>
    <w:rsid w:val="00840218"/>
    <w:rsid w:val="00847BE0"/>
    <w:rsid w:val="0086069A"/>
    <w:rsid w:val="00870A2F"/>
    <w:rsid w:val="0087596D"/>
    <w:rsid w:val="00876F5E"/>
    <w:rsid w:val="008B2024"/>
    <w:rsid w:val="00901671"/>
    <w:rsid w:val="0092498D"/>
    <w:rsid w:val="0092581F"/>
    <w:rsid w:val="00931C56"/>
    <w:rsid w:val="00932594"/>
    <w:rsid w:val="00952AE5"/>
    <w:rsid w:val="00961886"/>
    <w:rsid w:val="00984B1F"/>
    <w:rsid w:val="00987FB1"/>
    <w:rsid w:val="009A0FE0"/>
    <w:rsid w:val="009B1AA5"/>
    <w:rsid w:val="009C4C7F"/>
    <w:rsid w:val="009D6F0F"/>
    <w:rsid w:val="009E5757"/>
    <w:rsid w:val="00A10C2D"/>
    <w:rsid w:val="00A30202"/>
    <w:rsid w:val="00A45627"/>
    <w:rsid w:val="00A72335"/>
    <w:rsid w:val="00AB26AD"/>
    <w:rsid w:val="00AC173F"/>
    <w:rsid w:val="00AD27A2"/>
    <w:rsid w:val="00AF4854"/>
    <w:rsid w:val="00B007EE"/>
    <w:rsid w:val="00B47332"/>
    <w:rsid w:val="00B517E8"/>
    <w:rsid w:val="00B935B7"/>
    <w:rsid w:val="00BA02FE"/>
    <w:rsid w:val="00BC2C85"/>
    <w:rsid w:val="00BF4F92"/>
    <w:rsid w:val="00C015DC"/>
    <w:rsid w:val="00C17F83"/>
    <w:rsid w:val="00C33A0A"/>
    <w:rsid w:val="00C467FA"/>
    <w:rsid w:val="00C72311"/>
    <w:rsid w:val="00CB4EF9"/>
    <w:rsid w:val="00CD040D"/>
    <w:rsid w:val="00D006C3"/>
    <w:rsid w:val="00D73B09"/>
    <w:rsid w:val="00D80E94"/>
    <w:rsid w:val="00D96463"/>
    <w:rsid w:val="00D96DF6"/>
    <w:rsid w:val="00DB3C48"/>
    <w:rsid w:val="00DE2751"/>
    <w:rsid w:val="00DF00D1"/>
    <w:rsid w:val="00E1010E"/>
    <w:rsid w:val="00E141C9"/>
    <w:rsid w:val="00E43A1A"/>
    <w:rsid w:val="00E454C4"/>
    <w:rsid w:val="00E4712A"/>
    <w:rsid w:val="00E510C7"/>
    <w:rsid w:val="00E55C19"/>
    <w:rsid w:val="00EA1E10"/>
    <w:rsid w:val="00EA49BF"/>
    <w:rsid w:val="00EB62FF"/>
    <w:rsid w:val="00EC0412"/>
    <w:rsid w:val="00ED7006"/>
    <w:rsid w:val="00EE5945"/>
    <w:rsid w:val="00EF08CA"/>
    <w:rsid w:val="00F16FFD"/>
    <w:rsid w:val="00F36BE4"/>
    <w:rsid w:val="00F470B1"/>
    <w:rsid w:val="00F55EB3"/>
    <w:rsid w:val="00F67394"/>
    <w:rsid w:val="00F67E3B"/>
    <w:rsid w:val="00F7410C"/>
    <w:rsid w:val="00F85FE3"/>
    <w:rsid w:val="00FA683D"/>
    <w:rsid w:val="00FE46CD"/>
    <w:rsid w:val="00FF5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2016AD"/>
  <w14:defaultImageDpi w14:val="32767"/>
  <w15:chartTrackingRefBased/>
  <w15:docId w15:val="{CBA5838C-AB69-F745-A3A1-15597279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36B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0E1"/>
    <w:pPr>
      <w:ind w:left="720"/>
      <w:contextualSpacing/>
    </w:pPr>
  </w:style>
  <w:style w:type="paragraph" w:styleId="Header">
    <w:name w:val="header"/>
    <w:basedOn w:val="Normal"/>
    <w:link w:val="HeaderChar"/>
    <w:uiPriority w:val="99"/>
    <w:unhideWhenUsed/>
    <w:rsid w:val="00D80E94"/>
    <w:pPr>
      <w:tabs>
        <w:tab w:val="center" w:pos="4513"/>
        <w:tab w:val="right" w:pos="9026"/>
      </w:tabs>
    </w:pPr>
  </w:style>
  <w:style w:type="character" w:customStyle="1" w:styleId="HeaderChar">
    <w:name w:val="Header Char"/>
    <w:basedOn w:val="DefaultParagraphFont"/>
    <w:link w:val="Header"/>
    <w:uiPriority w:val="99"/>
    <w:rsid w:val="00D80E94"/>
  </w:style>
  <w:style w:type="character" w:styleId="PageNumber">
    <w:name w:val="page number"/>
    <w:basedOn w:val="DefaultParagraphFont"/>
    <w:uiPriority w:val="99"/>
    <w:semiHidden/>
    <w:unhideWhenUsed/>
    <w:rsid w:val="00D80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15341</Words>
  <Characters>87445</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Marginson</dc:creator>
  <cp:keywords/>
  <dc:description/>
  <cp:lastModifiedBy>Simon Marginson</cp:lastModifiedBy>
  <cp:revision>6</cp:revision>
  <dcterms:created xsi:type="dcterms:W3CDTF">2024-07-11T18:51:00Z</dcterms:created>
  <dcterms:modified xsi:type="dcterms:W3CDTF">2024-09-19T19:03:00Z</dcterms:modified>
</cp:coreProperties>
</file>