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3590" w14:textId="5C35FC4E" w:rsidR="00FA7BE6" w:rsidRPr="00F3436E" w:rsidRDefault="00FA7BE6" w:rsidP="00FA7BE6">
      <w:pPr>
        <w:spacing w:after="0" w:line="480" w:lineRule="auto"/>
        <w:jc w:val="both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</w:rPr>
      </w:pPr>
      <w:r w:rsidRPr="00F3436E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>Supplementary</w:t>
      </w:r>
      <w:r w:rsidR="008F1A1E" w:rsidRPr="00F3436E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 xml:space="preserve"> Table S</w:t>
      </w:r>
      <w:r w:rsidR="0054081F" w:rsidRPr="00F3436E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>3</w:t>
      </w:r>
      <w:r w:rsidR="00F3436E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 xml:space="preserve"> </w:t>
      </w:r>
      <w:r w:rsidRPr="00F3436E">
        <w:rPr>
          <w:rFonts w:ascii="Times New Roman" w:eastAsia="Calibri" w:hAnsi="Times New Roman" w:cs="Times New Roman"/>
          <w:kern w:val="0"/>
          <w:sz w:val="20"/>
          <w:szCs w:val="20"/>
          <w:lang w:val="en-US"/>
        </w:rPr>
        <w:t>References of included studies</w:t>
      </w: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8113"/>
      </w:tblGrid>
      <w:tr w:rsidR="008F1A1E" w:rsidRPr="00F3436E" w14:paraId="689AA6E6" w14:textId="77777777" w:rsidTr="00DE0EFB">
        <w:trPr>
          <w:trHeight w:val="397"/>
          <w:tblHeader/>
        </w:trPr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69168" w14:textId="77777777" w:rsidR="008F1A1E" w:rsidRPr="00F3436E" w:rsidRDefault="008F1A1E" w:rsidP="00B1246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4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5102E" w14:textId="77777777" w:rsidR="008F1A1E" w:rsidRPr="00F3436E" w:rsidRDefault="008F1A1E" w:rsidP="00AC69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8F1A1E" w:rsidRPr="00F3436E" w14:paraId="6AA8FE40" w14:textId="77777777" w:rsidTr="00DE0EFB">
        <w:trPr>
          <w:trHeight w:val="397"/>
        </w:trPr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1001BEDE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</w:t>
            </w:r>
          </w:p>
        </w:tc>
        <w:tc>
          <w:tcPr>
            <w:tcW w:w="4652" w:type="pct"/>
            <w:tcBorders>
              <w:top w:val="single" w:sz="4" w:space="0" w:color="auto"/>
            </w:tcBorders>
            <w:vAlign w:val="center"/>
          </w:tcPr>
          <w:p w14:paraId="2E04010C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ES" w:eastAsia="es-ES"/>
              </w:rPr>
              <w:t xml:space="preserve">Abu Saa, A., Al-Emran, M., &amp; Shaalan, K. (2019). 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Factors Affecting Students’ Performance in Higher Education: A Systematic Review of Predictive Data Mining Techniques.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Technology, Knowledge and Learning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24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567–598. </w:t>
            </w:r>
            <w:hyperlink r:id="rId6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https://doi.org/10.1007/s10758-019-09408-7</w:t>
              </w:r>
            </w:hyperlink>
          </w:p>
        </w:tc>
      </w:tr>
      <w:tr w:rsidR="008F1A1E" w:rsidRPr="00F3436E" w14:paraId="2356764A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702ED5BB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2</w:t>
            </w:r>
          </w:p>
        </w:tc>
        <w:tc>
          <w:tcPr>
            <w:tcW w:w="4652" w:type="pct"/>
            <w:vAlign w:val="center"/>
          </w:tcPr>
          <w:p w14:paraId="4FCA6A22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Alhakbani, H., &amp; Alnassar, F. (2022). Open Learning Analytics: A Systematic Review of Benchmark Studies using Open University Learning Analytics Dataset (OULAD). In Association for Computing Machinery (Eds.),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2022 7th International Conference on Machine Learning Technologies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(pp. 81–86). The Association for Computing Machinery (AMC). </w:t>
            </w:r>
            <w:hyperlink r:id="rId7" w:history="1">
              <w:r w:rsidRPr="00F3436E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https://doi.org/10.1145/3529399.3529413</w:t>
              </w:r>
            </w:hyperlink>
          </w:p>
        </w:tc>
      </w:tr>
      <w:tr w:rsidR="008F1A1E" w:rsidRPr="00F3436E" w14:paraId="7E5F8E3B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4704C9DA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3</w:t>
            </w:r>
          </w:p>
        </w:tc>
        <w:tc>
          <w:tcPr>
            <w:tcW w:w="4652" w:type="pct"/>
            <w:vAlign w:val="center"/>
          </w:tcPr>
          <w:p w14:paraId="1DC0894A" w14:textId="77777777" w:rsidR="008F1A1E" w:rsidRPr="00F3436E" w:rsidRDefault="008F1A1E" w:rsidP="00501241">
            <w:pPr>
              <w:ind w:left="709" w:hanging="7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Arizmendi, C. J., Bernacki, M. L., Raković, M., Plumley, R. D., Urban, C. J., Panter, A. T., Greene, J. A., &amp; Gates, K. M. (2023). Predicting student outcomes using digital logs of learning behaviors: Review, current standards, and suggestions for future work.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Behavior Research Methods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55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(6), 3026–3054. </w:t>
            </w:r>
            <w:hyperlink r:id="rId8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https://doi.org/10.3758/s13428-022-01939-9</w:t>
              </w:r>
            </w:hyperlink>
          </w:p>
        </w:tc>
      </w:tr>
      <w:tr w:rsidR="008F1A1E" w:rsidRPr="00F3436E" w14:paraId="3D69153A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32E07009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4</w:t>
            </w:r>
          </w:p>
        </w:tc>
        <w:tc>
          <w:tcPr>
            <w:tcW w:w="4652" w:type="pct"/>
            <w:vAlign w:val="center"/>
          </w:tcPr>
          <w:p w14:paraId="6736D3D2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Blumenstein, M. (2020). Synergies of Learning Analytics and Learning Design: A Systematic Review of Student Outcomes.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Learning Analytics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7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13–32. </w:t>
            </w:r>
            <w:hyperlink r:id="rId9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http://dx.doi.org/10.18608/jla.2020.73.3</w:t>
              </w:r>
            </w:hyperlink>
          </w:p>
        </w:tc>
      </w:tr>
      <w:tr w:rsidR="008F1A1E" w:rsidRPr="00F3436E" w14:paraId="42D85D48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360282B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5</w:t>
            </w:r>
          </w:p>
        </w:tc>
        <w:tc>
          <w:tcPr>
            <w:tcW w:w="4652" w:type="pct"/>
            <w:vAlign w:val="center"/>
          </w:tcPr>
          <w:p w14:paraId="1AF1A1C9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Cardona, T., Cudney, E. A., Hoerl, R., &amp; Snyder, J. (2023). Data Mining and Machine Learning Retention Models in Higher Education.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College Student Retention: Research, Theory &amp; Practice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25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51–75. </w:t>
            </w:r>
            <w:hyperlink r:id="rId10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https://doi.org/10.1177/1521025120964920</w:t>
              </w:r>
            </w:hyperlink>
          </w:p>
        </w:tc>
      </w:tr>
      <w:tr w:rsidR="008F1A1E" w:rsidRPr="00F3436E" w14:paraId="7B08A663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17F7504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6</w:t>
            </w:r>
          </w:p>
        </w:tc>
        <w:tc>
          <w:tcPr>
            <w:tcW w:w="4652" w:type="pct"/>
            <w:vAlign w:val="center"/>
          </w:tcPr>
          <w:p w14:paraId="11B8D679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Chan, A. K. M., Botelho, M. G., &amp; Lam, O. L. T. (2019). Use of learning analytics data in health care–related educational disciplines: Systematic review.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Medical Internet Research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21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</w:t>
            </w:r>
            <w:r w:rsidR="00AC69EF"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Article 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e11241. </w:t>
            </w:r>
            <w:hyperlink r:id="rId11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https://doi.org/10.2196/11241</w:t>
              </w:r>
            </w:hyperlink>
          </w:p>
        </w:tc>
      </w:tr>
      <w:tr w:rsidR="008F1A1E" w:rsidRPr="00F3436E" w14:paraId="0AABE618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15E425C8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7</w:t>
            </w:r>
          </w:p>
        </w:tc>
        <w:tc>
          <w:tcPr>
            <w:tcW w:w="4652" w:type="pct"/>
            <w:vAlign w:val="center"/>
          </w:tcPr>
          <w:p w14:paraId="6C8A249F" w14:textId="77777777" w:rsidR="008F1A1E" w:rsidRPr="00F3436E" w:rsidRDefault="008F1A1E" w:rsidP="00501241">
            <w:pPr>
              <w:ind w:left="709" w:hanging="7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Contreras Bravo, L., Caro Silva, J. A., &amp; Morales Rodríguez, D. L. (2022). A review on the prediction of students’ academic performance using ensemble methods.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Ingeniería Solidaria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18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1–28. </w:t>
            </w:r>
            <w:hyperlink r:id="rId12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https://doi.org/10.16925/2357-6014.2022.02.01</w:t>
              </w:r>
            </w:hyperlink>
          </w:p>
        </w:tc>
      </w:tr>
      <w:tr w:rsidR="008F1A1E" w:rsidRPr="00F3436E" w14:paraId="276FBA4A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7FA6E3C8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8</w:t>
            </w:r>
          </w:p>
        </w:tc>
        <w:tc>
          <w:tcPr>
            <w:tcW w:w="4652" w:type="pct"/>
            <w:vAlign w:val="center"/>
          </w:tcPr>
          <w:p w14:paraId="407D7148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Dhankhar, A., Solanki, K., Dalal, S., &amp; Omdev. 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(2021). Predicting Students Performance Using Educational Data Mining and Learning Analytics: A Systematic Literature Review. In J. S. Raj, A. M. Iliyasu, R. Bestak, &amp; Z. A. Baig (Eds.),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Innovative Data Communication Technologies and Application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(Vol. 59, pp. 127–140). Springer Singapore. </w:t>
            </w:r>
            <w:hyperlink r:id="rId13" w:history="1">
              <w:r w:rsidRPr="00F3436E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https://doi.org/10.1007/978-981-15-9651-3_11</w:t>
              </w:r>
            </w:hyperlink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8F1A1E" w:rsidRPr="00F3436E" w14:paraId="4CC6C1B9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44A6847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9</w:t>
            </w:r>
          </w:p>
        </w:tc>
        <w:tc>
          <w:tcPr>
            <w:tcW w:w="4652" w:type="pct"/>
            <w:vAlign w:val="center"/>
          </w:tcPr>
          <w:p w14:paraId="358F1288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Fahd, K., Venkatraman, S., Miah, S. J., &amp; Ahmed, K. (2022). Application of machine learning in higher education to assess student academic performance, at-risk, and attrition: A meta-analysis of literature.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 and Information Technologies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27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3743–3775. </w:t>
            </w:r>
            <w:hyperlink r:id="rId14" w:history="1">
              <w:r w:rsidRPr="00F3436E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https://doi.org/10.1007/s10639-021-10741-7</w:t>
              </w:r>
            </w:hyperlink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8F1A1E" w:rsidRPr="00F3436E" w14:paraId="0C12944E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002B9A4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10</w:t>
            </w:r>
          </w:p>
        </w:tc>
        <w:tc>
          <w:tcPr>
            <w:tcW w:w="4652" w:type="pct"/>
            <w:vAlign w:val="center"/>
          </w:tcPr>
          <w:p w14:paraId="03987D7B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Foster, C., &amp; Francis, P. (2020). A systematic review on the deployment and effectiveness of data analytics in higher education to improve student outcomes.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Assessment &amp; Evaluation in Higher Education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45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(6), 822–841. </w:t>
            </w:r>
            <w:hyperlink r:id="rId15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https://doi.org/10.1080/02602938.2019.1696945</w:t>
              </w:r>
            </w:hyperlink>
            <w:r w:rsidRPr="00F343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8F1A1E" w:rsidRPr="00F3436E" w14:paraId="47F3523B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3FD0339F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11</w:t>
            </w:r>
          </w:p>
        </w:tc>
        <w:tc>
          <w:tcPr>
            <w:tcW w:w="4652" w:type="pct"/>
            <w:vAlign w:val="center"/>
          </w:tcPr>
          <w:p w14:paraId="31593FDA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Ifenthaler, D., &amp; Yau, J. Y. K. (2020). Utilising learning analytics to support study success in higher education: A systematic review.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Educational Technology Research and Development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68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(4), 1961–1990. </w:t>
            </w:r>
            <w:hyperlink r:id="rId16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https://doi.org/10.1007/s11423-020-09788-z</w:t>
              </w:r>
            </w:hyperlink>
          </w:p>
        </w:tc>
      </w:tr>
      <w:tr w:rsidR="008F1A1E" w:rsidRPr="00F3436E" w14:paraId="52E120C5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5CA67893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12</w:t>
            </w:r>
          </w:p>
        </w:tc>
        <w:tc>
          <w:tcPr>
            <w:tcW w:w="4652" w:type="pct"/>
            <w:vAlign w:val="center"/>
          </w:tcPr>
          <w:p w14:paraId="796C82C1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Jin, L., Wang, Y., Song, H., &amp; So, H. (2024). Predictive Modelling with the Open University Learning Analytics Dataset (OULAD): A Systematic Literature Review. In A. Olney, I. Chounta, Z. Liu, O. Santos, &amp; I. Bittencourt (Eds.),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Artificial Intelligence in Education. Posters and Late Breaking Results, Workshops and Tutorials, Industry and Innovation Tracks, Practitioners, Doctoral Consortium and Blue Sky.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(Vol. 2150, pp. 477–484). Springer. </w:t>
            </w:r>
            <w:hyperlink r:id="rId17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https://doi.org/10.1007/978-3-031-64315-6_46</w:t>
              </w:r>
            </w:hyperlink>
          </w:p>
        </w:tc>
      </w:tr>
      <w:tr w:rsidR="008F1A1E" w:rsidRPr="00F3436E" w14:paraId="357C7E12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21B30CBF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13</w:t>
            </w:r>
          </w:p>
        </w:tc>
        <w:tc>
          <w:tcPr>
            <w:tcW w:w="4652" w:type="pct"/>
            <w:vAlign w:val="center"/>
          </w:tcPr>
          <w:p w14:paraId="6CFCB36E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Johar, N., Kew, S., Tasir, Z., &amp; Koh, E. (2023). Learning Analytics on Student Engagement to Enhance Students’ Learning Performance: A Systematic Review.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Sustainability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15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(10), </w:t>
            </w:r>
            <w:r w:rsidR="00AC69EF"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Article 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7849. </w:t>
            </w:r>
            <w:hyperlink r:id="rId18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https://doi.org/10.3390/su15107849</w:t>
              </w:r>
            </w:hyperlink>
          </w:p>
        </w:tc>
      </w:tr>
      <w:tr w:rsidR="008F1A1E" w:rsidRPr="00DE0EFB" w14:paraId="49B3B786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3FD3CCD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14</w:t>
            </w:r>
          </w:p>
        </w:tc>
        <w:tc>
          <w:tcPr>
            <w:tcW w:w="4652" w:type="pct"/>
            <w:vAlign w:val="center"/>
          </w:tcPr>
          <w:p w14:paraId="25124A28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ES" w:eastAsia="es-ES"/>
              </w:rPr>
              <w:t xml:space="preserve">Mella-Norambuena, J., Badilla-Quintana, M., &amp; López-Angulo, Y. (2022). 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Predictive models based on the use of learning analytics in higher education: A systematic review.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pt-PT" w:eastAsia="es-ES"/>
              </w:rPr>
              <w:t>Texto Livre-Linguagem e Tecnologia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pt-PT" w:eastAsia="es-ES"/>
              </w:rPr>
              <w:t>15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, </w:t>
            </w:r>
            <w:r w:rsidR="00AC69EF"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Article 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e36310. </w:t>
            </w:r>
            <w:hyperlink r:id="rId19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pt-PT" w:eastAsia="es-ES"/>
                </w:rPr>
                <w:t>https://doi.org/10.35699/1983-3652.2022.36310</w:t>
              </w:r>
            </w:hyperlink>
          </w:p>
        </w:tc>
      </w:tr>
      <w:tr w:rsidR="008F1A1E" w:rsidRPr="00F3436E" w14:paraId="43432FC0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E94651A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15</w:t>
            </w:r>
          </w:p>
        </w:tc>
        <w:tc>
          <w:tcPr>
            <w:tcW w:w="4652" w:type="pct"/>
            <w:vAlign w:val="center"/>
          </w:tcPr>
          <w:p w14:paraId="6DF74C9E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Pelima, L. R., Sukmana, Y., &amp; Rosmansyah, Y. (2024). Predicting University Student Graduation Using Academic Performance and Machine Learning: A Systematic Literature Review.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IEEE Access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12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23451–23465. </w:t>
            </w:r>
            <w:hyperlink r:id="rId20" w:history="1">
              <w:r w:rsidRPr="00F3436E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https://doi.org/10.1109/ACCESS.2024.3361479</w:t>
              </w:r>
            </w:hyperlink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8F1A1E" w:rsidRPr="00F3436E" w14:paraId="04A0B970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38BB763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lastRenderedPageBreak/>
              <w:t>16</w:t>
            </w:r>
          </w:p>
        </w:tc>
        <w:tc>
          <w:tcPr>
            <w:tcW w:w="4652" w:type="pct"/>
            <w:vAlign w:val="center"/>
          </w:tcPr>
          <w:p w14:paraId="22071441" w14:textId="77777777" w:rsidR="008F1A1E" w:rsidRPr="00F3436E" w:rsidRDefault="008F1A1E" w:rsidP="00501241">
            <w:pPr>
              <w:ind w:left="709" w:hanging="7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Rahul, &amp; Katarya, R. (2023). A Systematic Review on Predicting the Performance of Students in Higher Education in Offline Mode Using Machine Learning Techniques.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Wireless Personal Communications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133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1643–1674. </w:t>
            </w:r>
            <w:hyperlink r:id="rId21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https://doi.org/10.1007/s11277-023-10838-x</w:t>
              </w:r>
            </w:hyperlink>
          </w:p>
        </w:tc>
      </w:tr>
      <w:tr w:rsidR="008F1A1E" w:rsidRPr="00F3436E" w14:paraId="1009E8D0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24F6BD87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17</w:t>
            </w:r>
          </w:p>
        </w:tc>
        <w:tc>
          <w:tcPr>
            <w:tcW w:w="4652" w:type="pct"/>
            <w:vAlign w:val="center"/>
          </w:tcPr>
          <w:p w14:paraId="28D1B498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Sghir, N., Adadi, A., &amp; Lahmer, M. (2023). Recent Advances in Predictive Learning Analytics: A Decade Systematic Review (2012-2022).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 and Information Technologies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28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(7), 8299–8333. </w:t>
            </w:r>
            <w:hyperlink r:id="rId22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https://doi.org/10.1007/s10639-022-11536-0</w:t>
              </w:r>
            </w:hyperlink>
          </w:p>
        </w:tc>
      </w:tr>
      <w:tr w:rsidR="008F1A1E" w:rsidRPr="00F3436E" w14:paraId="7E4DF072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673532E0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18</w:t>
            </w:r>
          </w:p>
        </w:tc>
        <w:tc>
          <w:tcPr>
            <w:tcW w:w="4652" w:type="pct"/>
            <w:vAlign w:val="center"/>
          </w:tcPr>
          <w:p w14:paraId="7EEDA7DE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Tjandra, E., Kusumawardani, S. S., &amp; Ferdiana, R. (2022). 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Student performance prediction in higher education: A comprehensive review.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AIP Conference Proceedings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2470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050005. </w:t>
            </w:r>
            <w:hyperlink r:id="rId23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http://dx.doi.org/10.1063/5.0080187</w:t>
              </w:r>
            </w:hyperlink>
          </w:p>
        </w:tc>
      </w:tr>
      <w:tr w:rsidR="008F1A1E" w:rsidRPr="00F3436E" w14:paraId="226F063E" w14:textId="77777777" w:rsidTr="00DE0EFB">
        <w:trPr>
          <w:trHeight w:val="397"/>
        </w:trPr>
        <w:tc>
          <w:tcPr>
            <w:tcW w:w="348" w:type="pct"/>
            <w:vAlign w:val="center"/>
          </w:tcPr>
          <w:p w14:paraId="0F0E4EE9" w14:textId="77777777" w:rsidR="008F1A1E" w:rsidRPr="00F3436E" w:rsidRDefault="008F1A1E" w:rsidP="0050124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19</w:t>
            </w:r>
          </w:p>
        </w:tc>
        <w:tc>
          <w:tcPr>
            <w:tcW w:w="4652" w:type="pct"/>
            <w:vAlign w:val="center"/>
          </w:tcPr>
          <w:p w14:paraId="32F6001C" w14:textId="77777777" w:rsidR="008F1A1E" w:rsidRPr="00F3436E" w:rsidRDefault="008F1A1E" w:rsidP="00501241">
            <w:pPr>
              <w:ind w:left="709" w:hanging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en-US" w:eastAsia="es-ES"/>
              </w:rPr>
            </w:pP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Zulkifli, F., Mohamed, Z., &amp; Afzalina Azmee, N. (2019). Systematic Research on Predictive Models on Students’ Academic Performance in Higher Education. </w:t>
            </w:r>
            <w:r w:rsidRPr="00F3436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of Recent Technology and Engineering, 8</w:t>
            </w:r>
            <w:r w:rsidRPr="00F343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(2S3), 357-363. </w:t>
            </w:r>
            <w:hyperlink r:id="rId24" w:history="1">
              <w:r w:rsidRPr="00F3436E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https://doi.org/10.35940/ijrte.B1061.0782S319</w:t>
              </w:r>
            </w:hyperlink>
          </w:p>
        </w:tc>
      </w:tr>
    </w:tbl>
    <w:p w14:paraId="184F4AB9" w14:textId="77777777" w:rsidR="00FA7BE6" w:rsidRPr="00F3436E" w:rsidRDefault="00FA7BE6" w:rsidP="008F1A1E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sectPr w:rsidR="00FA7BE6" w:rsidRPr="00F3436E" w:rsidSect="00A239C4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B9A6" w14:textId="77777777" w:rsidR="0022712E" w:rsidRDefault="0022712E" w:rsidP="004A0920">
      <w:pPr>
        <w:spacing w:after="0" w:line="240" w:lineRule="auto"/>
      </w:pPr>
      <w:r>
        <w:separator/>
      </w:r>
    </w:p>
  </w:endnote>
  <w:endnote w:type="continuationSeparator" w:id="0">
    <w:p w14:paraId="1AC09CE4" w14:textId="77777777" w:rsidR="0022712E" w:rsidRDefault="0022712E" w:rsidP="004A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A1B7" w14:textId="77777777" w:rsidR="0022712E" w:rsidRDefault="0022712E" w:rsidP="004A0920">
      <w:pPr>
        <w:spacing w:after="0" w:line="240" w:lineRule="auto"/>
      </w:pPr>
      <w:r>
        <w:separator/>
      </w:r>
    </w:p>
  </w:footnote>
  <w:footnote w:type="continuationSeparator" w:id="0">
    <w:p w14:paraId="0B17C2C2" w14:textId="77777777" w:rsidR="0022712E" w:rsidRDefault="0022712E" w:rsidP="004A0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5AE"/>
    <w:rsid w:val="00057B92"/>
    <w:rsid w:val="000733F1"/>
    <w:rsid w:val="0022712E"/>
    <w:rsid w:val="00267F3A"/>
    <w:rsid w:val="002C6BB6"/>
    <w:rsid w:val="00330F14"/>
    <w:rsid w:val="003A48BA"/>
    <w:rsid w:val="003E782C"/>
    <w:rsid w:val="00486890"/>
    <w:rsid w:val="004A0920"/>
    <w:rsid w:val="004A5454"/>
    <w:rsid w:val="004C4A98"/>
    <w:rsid w:val="00501241"/>
    <w:rsid w:val="0054081F"/>
    <w:rsid w:val="00594D8E"/>
    <w:rsid w:val="00681322"/>
    <w:rsid w:val="006D072E"/>
    <w:rsid w:val="00831527"/>
    <w:rsid w:val="00874027"/>
    <w:rsid w:val="008748B2"/>
    <w:rsid w:val="00875A29"/>
    <w:rsid w:val="00897D84"/>
    <w:rsid w:val="008D11FA"/>
    <w:rsid w:val="008F1A1E"/>
    <w:rsid w:val="009115AB"/>
    <w:rsid w:val="009561A1"/>
    <w:rsid w:val="00A239C4"/>
    <w:rsid w:val="00A23F96"/>
    <w:rsid w:val="00A40852"/>
    <w:rsid w:val="00AA43AC"/>
    <w:rsid w:val="00AC69EF"/>
    <w:rsid w:val="00B12462"/>
    <w:rsid w:val="00BA1B51"/>
    <w:rsid w:val="00BA1DD3"/>
    <w:rsid w:val="00BB0EEA"/>
    <w:rsid w:val="00BF44EF"/>
    <w:rsid w:val="00C418B9"/>
    <w:rsid w:val="00CB1DDF"/>
    <w:rsid w:val="00D5464A"/>
    <w:rsid w:val="00DE05AE"/>
    <w:rsid w:val="00DE0EFB"/>
    <w:rsid w:val="00E31068"/>
    <w:rsid w:val="00EB604C"/>
    <w:rsid w:val="00F3436E"/>
    <w:rsid w:val="00F63B86"/>
    <w:rsid w:val="00F93130"/>
    <w:rsid w:val="00FA7BE6"/>
    <w:rsid w:val="00FF02E6"/>
    <w:rsid w:val="175535EB"/>
    <w:rsid w:val="4320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42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D84"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DE0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0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0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0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0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0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0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0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0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05A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05A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05A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05A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05AE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05A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05AE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05A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05AE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DE0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05A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DE0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05A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DE0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05AE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DE05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05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0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05AE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DE05A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93130"/>
    <w:rPr>
      <w:color w:val="000000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313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F1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A0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0920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4A0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9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3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58/s13428-022-01939-9" TargetMode="External"/><Relationship Id="rId13" Type="http://schemas.openxmlformats.org/officeDocument/2006/relationships/hyperlink" Target="https://doi.org/10.1007/978-981-15-9651-3_11" TargetMode="External"/><Relationship Id="rId18" Type="http://schemas.openxmlformats.org/officeDocument/2006/relationships/hyperlink" Target="https://doi.org/10.3390/su1510784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07/s11277-023-10838-x" TargetMode="External"/><Relationship Id="rId7" Type="http://schemas.openxmlformats.org/officeDocument/2006/relationships/hyperlink" Target="https://doi.org/10.1145/3529399.3529413" TargetMode="External"/><Relationship Id="rId12" Type="http://schemas.openxmlformats.org/officeDocument/2006/relationships/hyperlink" Target="https://doi.org/10.16925/2357-6014.2022.02.01" TargetMode="External"/><Relationship Id="rId17" Type="http://schemas.openxmlformats.org/officeDocument/2006/relationships/hyperlink" Target="https://doi.org/10.1007/978-3-031-64315-6_4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1007/s11423-020-09788-z" TargetMode="External"/><Relationship Id="rId20" Type="http://schemas.openxmlformats.org/officeDocument/2006/relationships/hyperlink" Target="https://doi.org/10.1109/ACCESS.2024.336147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07/s10758-019-09408-7" TargetMode="External"/><Relationship Id="rId11" Type="http://schemas.openxmlformats.org/officeDocument/2006/relationships/hyperlink" Target="https://doi.org/10.2196/11241" TargetMode="External"/><Relationship Id="rId24" Type="http://schemas.openxmlformats.org/officeDocument/2006/relationships/hyperlink" Target="https://doi.org/10.35940/ijrte.B1061.0782S31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80/02602938.2019.1696945" TargetMode="External"/><Relationship Id="rId23" Type="http://schemas.openxmlformats.org/officeDocument/2006/relationships/hyperlink" Target="http://dx.doi.org/10.1063/5.0080187" TargetMode="External"/><Relationship Id="rId10" Type="http://schemas.openxmlformats.org/officeDocument/2006/relationships/hyperlink" Target="https://doi.org/10.1177/1521025120964920" TargetMode="External"/><Relationship Id="rId19" Type="http://schemas.openxmlformats.org/officeDocument/2006/relationships/hyperlink" Target="https://doi.org/10.35699/1983-3652.2022.363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x.doi.org/10.18608/jla.2020.73.3" TargetMode="External"/><Relationship Id="rId14" Type="http://schemas.openxmlformats.org/officeDocument/2006/relationships/hyperlink" Target="https://doi.org/10.1007/s10639-021-10741-7" TargetMode="External"/><Relationship Id="rId22" Type="http://schemas.openxmlformats.org/officeDocument/2006/relationships/hyperlink" Target="https://doi.org/10.1007/s10639-022-11536-0" TargetMode="External"/></Relationships>
</file>

<file path=word/theme/theme1.xml><?xml version="1.0" encoding="utf-8"?>
<a:theme xmlns:a="http://schemas.openxmlformats.org/drawingml/2006/main" name="Tema de Office">
  <a:themeElements>
    <a:clrScheme name="Personalizado 23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00"/>
      </a:hlink>
      <a:folHlink>
        <a:srgbClr val="000000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2025-08-03T20:55:00Z</dcterms:created>
  <dcterms:modified xsi:type="dcterms:W3CDTF">2026-02-01T15:16:00Z</dcterms:modified>
</cp:coreProperties>
</file>