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6BB52" w14:textId="77777777" w:rsidR="00E95B60" w:rsidRPr="00600902" w:rsidRDefault="00247309" w:rsidP="00840079">
      <w:pPr>
        <w:pStyle w:val="Heading1"/>
      </w:pPr>
      <w:bookmarkStart w:id="0" w:name="_GoBack"/>
      <w:bookmarkEnd w:id="0"/>
      <w:r w:rsidRPr="00600902">
        <w:t>Annex</w:t>
      </w:r>
    </w:p>
    <w:p w14:paraId="4BAD1E51" w14:textId="77777777" w:rsidR="00870FF8" w:rsidRPr="00600902" w:rsidRDefault="00247309" w:rsidP="00870FF8">
      <w:pPr>
        <w:spacing w:line="276" w:lineRule="auto"/>
        <w:jc w:val="both"/>
        <w:rPr>
          <w:rFonts w:cstheme="minorHAnsi"/>
          <w:sz w:val="20"/>
          <w:szCs w:val="20"/>
        </w:rPr>
      </w:pPr>
      <w:r w:rsidRPr="00600902">
        <w:rPr>
          <w:rFonts w:cstheme="minorHAnsi"/>
          <w:sz w:val="20"/>
          <w:szCs w:val="20"/>
        </w:rPr>
        <w:t>Table 1.</w:t>
      </w:r>
      <w:r w:rsidRPr="00600902">
        <w:rPr>
          <w:rFonts w:cs="Calibri"/>
          <w:sz w:val="20"/>
          <w:szCs w:val="20"/>
        </w:rPr>
        <w:t xml:space="preserve"> </w:t>
      </w:r>
      <w:r w:rsidRPr="00600902">
        <w:rPr>
          <w:rFonts w:cstheme="minorHAnsi"/>
          <w:sz w:val="20"/>
          <w:szCs w:val="20"/>
        </w:rPr>
        <w:t xml:space="preserve">Main information of the </w:t>
      </w:r>
      <w:r w:rsidRPr="00D62DC5">
        <w:rPr>
          <w:rFonts w:cstheme="minorHAnsi"/>
          <w:i/>
          <w:iCs/>
          <w:sz w:val="20"/>
          <w:szCs w:val="20"/>
        </w:rPr>
        <w:t xml:space="preserve">Resguardos </w:t>
      </w:r>
      <w:r w:rsidRPr="00600902">
        <w:rPr>
          <w:rFonts w:cstheme="minorHAnsi"/>
          <w:sz w:val="20"/>
          <w:szCs w:val="20"/>
        </w:rPr>
        <w:t xml:space="preserve">where indigenous researchers live. Source:   Ministerio del Interior (2020), ONI (2024) and </w:t>
      </w:r>
      <w:r w:rsidRPr="00600902">
        <w:rPr>
          <w:rFonts w:cs="Calibri"/>
          <w:sz w:val="20"/>
          <w:szCs w:val="20"/>
        </w:rPr>
        <w:t>coauthors</w:t>
      </w:r>
      <w:r w:rsidRPr="00600902">
        <w:rPr>
          <w:rFonts w:cstheme="minorHAnsi"/>
          <w:sz w:val="20"/>
          <w:szCs w:val="20"/>
        </w:rPr>
        <w:t xml:space="preserve"> indigenous </w:t>
      </w:r>
      <w:r w:rsidRPr="00600902">
        <w:rPr>
          <w:rFonts w:cs="Calibri"/>
          <w:sz w:val="20"/>
          <w:szCs w:val="20"/>
        </w:rPr>
        <w:t>studies</w:t>
      </w:r>
      <w:r w:rsidRPr="00600902">
        <w:rPr>
          <w:rFonts w:cstheme="minorHAnsi"/>
          <w:sz w:val="20"/>
          <w:szCs w:val="20"/>
        </w:rPr>
        <w:t xml:space="preserve"> of this study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6"/>
        <w:gridCol w:w="1904"/>
        <w:gridCol w:w="758"/>
        <w:gridCol w:w="1249"/>
        <w:gridCol w:w="990"/>
        <w:gridCol w:w="1347"/>
        <w:gridCol w:w="1782"/>
      </w:tblGrid>
      <w:tr w:rsidR="007F45AE" w:rsidRPr="00600902" w14:paraId="627CAC57" w14:textId="77777777" w:rsidTr="000C659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70E7FC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Community</w:t>
            </w:r>
          </w:p>
        </w:tc>
        <w:tc>
          <w:tcPr>
            <w:tcW w:w="0" w:type="auto"/>
            <w:vAlign w:val="center"/>
            <w:hideMark/>
          </w:tcPr>
          <w:p w14:paraId="4580913A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Resguardo &amp; Location</w:t>
            </w:r>
          </w:p>
        </w:tc>
        <w:tc>
          <w:tcPr>
            <w:tcW w:w="0" w:type="auto"/>
            <w:vAlign w:val="center"/>
            <w:hideMark/>
          </w:tcPr>
          <w:p w14:paraId="70504060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Area (ha)</w:t>
            </w:r>
          </w:p>
        </w:tc>
        <w:tc>
          <w:tcPr>
            <w:tcW w:w="0" w:type="auto"/>
            <w:vAlign w:val="center"/>
            <w:hideMark/>
          </w:tcPr>
          <w:p w14:paraId="51C288B4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Coordinates</w:t>
            </w:r>
          </w:p>
        </w:tc>
        <w:tc>
          <w:tcPr>
            <w:tcW w:w="0" w:type="auto"/>
            <w:vAlign w:val="center"/>
            <w:hideMark/>
          </w:tcPr>
          <w:p w14:paraId="2F033589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Population</w:t>
            </w:r>
          </w:p>
        </w:tc>
        <w:tc>
          <w:tcPr>
            <w:tcW w:w="0" w:type="auto"/>
            <w:vAlign w:val="center"/>
            <w:hideMark/>
          </w:tcPr>
          <w:p w14:paraId="2929A1F0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Environment</w:t>
            </w:r>
          </w:p>
        </w:tc>
        <w:tc>
          <w:tcPr>
            <w:tcW w:w="0" w:type="auto"/>
            <w:vAlign w:val="center"/>
            <w:hideMark/>
          </w:tcPr>
          <w:p w14:paraId="3D362D82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Main Livelihoods</w:t>
            </w:r>
          </w:p>
        </w:tc>
      </w:tr>
      <w:tr w:rsidR="007F45AE" w:rsidRPr="00600902" w14:paraId="538EA5BA" w14:textId="77777777" w:rsidTr="000C6592">
        <w:trPr>
          <w:tblHeader/>
          <w:tblCellSpacing w:w="15" w:type="dxa"/>
        </w:trPr>
        <w:tc>
          <w:tcPr>
            <w:tcW w:w="0" w:type="auto"/>
            <w:vAlign w:val="center"/>
          </w:tcPr>
          <w:p w14:paraId="63EC76D2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Arhuaco</w:t>
            </w:r>
          </w:p>
        </w:tc>
        <w:tc>
          <w:tcPr>
            <w:tcW w:w="0" w:type="auto"/>
            <w:vAlign w:val="center"/>
          </w:tcPr>
          <w:p w14:paraId="019741BE" w14:textId="77777777" w:rsidR="000C6592" w:rsidRPr="00D41043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  <w:lang w:val="es-CO"/>
              </w:rPr>
            </w:pPr>
            <w:r w:rsidRPr="00D41043">
              <w:rPr>
                <w:rFonts w:cstheme="minorHAnsi"/>
                <w:sz w:val="20"/>
                <w:szCs w:val="20"/>
                <w:lang w:val="es-CO"/>
              </w:rPr>
              <w:t>Sierra Sabana Crespo, Valledupar, Cesar (Sierra Nevada de Santa Marta)</w:t>
            </w:r>
          </w:p>
        </w:tc>
        <w:tc>
          <w:tcPr>
            <w:tcW w:w="0" w:type="auto"/>
            <w:vAlign w:val="center"/>
          </w:tcPr>
          <w:p w14:paraId="22C1B545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25,255</w:t>
            </w:r>
          </w:p>
        </w:tc>
        <w:tc>
          <w:tcPr>
            <w:tcW w:w="0" w:type="auto"/>
            <w:vAlign w:val="center"/>
          </w:tcPr>
          <w:p w14:paraId="7C53E816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10.6833° N, 73.2500° W</w:t>
            </w:r>
          </w:p>
        </w:tc>
        <w:tc>
          <w:tcPr>
            <w:tcW w:w="0" w:type="auto"/>
            <w:vAlign w:val="center"/>
          </w:tcPr>
          <w:p w14:paraId="39FB9F66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~18,000</w:t>
            </w:r>
          </w:p>
        </w:tc>
        <w:tc>
          <w:tcPr>
            <w:tcW w:w="0" w:type="auto"/>
            <w:vAlign w:val="center"/>
          </w:tcPr>
          <w:p w14:paraId="051ED09E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Mountainous cloud forest</w:t>
            </w:r>
          </w:p>
        </w:tc>
        <w:tc>
          <w:tcPr>
            <w:tcW w:w="0" w:type="auto"/>
            <w:vAlign w:val="center"/>
          </w:tcPr>
          <w:p w14:paraId="0A35F898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Agriculture, small livestock farming, crafts</w:t>
            </w:r>
          </w:p>
        </w:tc>
      </w:tr>
      <w:tr w:rsidR="007F45AE" w:rsidRPr="00600902" w14:paraId="00893706" w14:textId="77777777" w:rsidTr="000C65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78A77D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Tikuna</w:t>
            </w:r>
          </w:p>
        </w:tc>
        <w:tc>
          <w:tcPr>
            <w:tcW w:w="0" w:type="auto"/>
            <w:vAlign w:val="center"/>
            <w:hideMark/>
          </w:tcPr>
          <w:p w14:paraId="09BE34DD" w14:textId="77777777" w:rsidR="000C6592" w:rsidRPr="00D41043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s-CO"/>
              </w:rPr>
            </w:pPr>
            <w:r w:rsidRPr="00D41043">
              <w:rPr>
                <w:rFonts w:cstheme="minorHAnsi"/>
                <w:sz w:val="20"/>
                <w:szCs w:val="20"/>
                <w:lang w:val="es-CO"/>
              </w:rPr>
              <w:t>San Martín de Amacayacu, Puerto Nariño, Amazonas</w:t>
            </w:r>
          </w:p>
        </w:tc>
        <w:tc>
          <w:tcPr>
            <w:tcW w:w="0" w:type="auto"/>
            <w:vAlign w:val="center"/>
            <w:hideMark/>
          </w:tcPr>
          <w:p w14:paraId="60FEBC94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183,000</w:t>
            </w:r>
          </w:p>
        </w:tc>
        <w:tc>
          <w:tcPr>
            <w:tcW w:w="0" w:type="auto"/>
            <w:vAlign w:val="center"/>
            <w:hideMark/>
          </w:tcPr>
          <w:p w14:paraId="27955FBF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3.791° S, 70.267° W</w:t>
            </w:r>
          </w:p>
        </w:tc>
        <w:tc>
          <w:tcPr>
            <w:tcW w:w="0" w:type="auto"/>
            <w:vAlign w:val="center"/>
            <w:hideMark/>
          </w:tcPr>
          <w:p w14:paraId="2886DE08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~700</w:t>
            </w:r>
          </w:p>
        </w:tc>
        <w:tc>
          <w:tcPr>
            <w:tcW w:w="0" w:type="auto"/>
            <w:vAlign w:val="center"/>
            <w:hideMark/>
          </w:tcPr>
          <w:p w14:paraId="5900A2DC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Amazonian rainforest</w:t>
            </w:r>
          </w:p>
        </w:tc>
        <w:tc>
          <w:tcPr>
            <w:tcW w:w="0" w:type="auto"/>
            <w:vAlign w:val="center"/>
            <w:hideMark/>
          </w:tcPr>
          <w:p w14:paraId="0874B67B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Traditional agriculture (</w:t>
            </w:r>
            <w:r w:rsidRPr="00600902">
              <w:rPr>
                <w:rFonts w:cstheme="minorHAnsi"/>
                <w:i/>
                <w:iCs/>
                <w:sz w:val="20"/>
                <w:szCs w:val="20"/>
              </w:rPr>
              <w:t>chagra</w:t>
            </w:r>
            <w:r w:rsidRPr="00600902">
              <w:rPr>
                <w:rFonts w:cstheme="minorHAnsi"/>
                <w:sz w:val="20"/>
                <w:szCs w:val="20"/>
              </w:rPr>
              <w:t>), fishing, crafts, tourism</w:t>
            </w:r>
          </w:p>
        </w:tc>
      </w:tr>
      <w:tr w:rsidR="007F45AE" w:rsidRPr="00600902" w14:paraId="6671791D" w14:textId="77777777" w:rsidTr="000C65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08659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Uitoto</w:t>
            </w:r>
          </w:p>
        </w:tc>
        <w:tc>
          <w:tcPr>
            <w:tcW w:w="0" w:type="auto"/>
            <w:vAlign w:val="center"/>
            <w:hideMark/>
          </w:tcPr>
          <w:p w14:paraId="33FEBB68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Los Kilómetros, Leticia, Amazonas</w:t>
            </w:r>
          </w:p>
        </w:tc>
        <w:tc>
          <w:tcPr>
            <w:tcW w:w="0" w:type="auto"/>
            <w:vAlign w:val="center"/>
            <w:hideMark/>
          </w:tcPr>
          <w:p w14:paraId="4E68572A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7,540</w:t>
            </w:r>
          </w:p>
        </w:tc>
        <w:tc>
          <w:tcPr>
            <w:tcW w:w="0" w:type="auto"/>
            <w:vAlign w:val="center"/>
            <w:hideMark/>
          </w:tcPr>
          <w:p w14:paraId="13E4C84E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4.1106° N, 69.9426° W</w:t>
            </w:r>
          </w:p>
        </w:tc>
        <w:tc>
          <w:tcPr>
            <w:tcW w:w="0" w:type="auto"/>
            <w:vAlign w:val="center"/>
            <w:hideMark/>
          </w:tcPr>
          <w:p w14:paraId="4AE512A1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~1,080</w:t>
            </w:r>
          </w:p>
        </w:tc>
        <w:tc>
          <w:tcPr>
            <w:tcW w:w="0" w:type="auto"/>
            <w:vAlign w:val="center"/>
            <w:hideMark/>
          </w:tcPr>
          <w:p w14:paraId="51089077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Amazonian rainforest</w:t>
            </w:r>
          </w:p>
        </w:tc>
        <w:tc>
          <w:tcPr>
            <w:tcW w:w="0" w:type="auto"/>
            <w:vAlign w:val="center"/>
            <w:hideMark/>
          </w:tcPr>
          <w:p w14:paraId="509B073C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Traditional agriculture (</w:t>
            </w:r>
            <w:r w:rsidRPr="00600902">
              <w:rPr>
                <w:rFonts w:cstheme="minorHAnsi"/>
                <w:i/>
                <w:iCs/>
                <w:sz w:val="20"/>
                <w:szCs w:val="20"/>
              </w:rPr>
              <w:t>chagra</w:t>
            </w:r>
            <w:r w:rsidRPr="00600902">
              <w:rPr>
                <w:rFonts w:cstheme="minorHAnsi"/>
                <w:sz w:val="20"/>
                <w:szCs w:val="20"/>
              </w:rPr>
              <w:t>), hunting, fishing, crafts, tourism</w:t>
            </w:r>
          </w:p>
        </w:tc>
      </w:tr>
      <w:tr w:rsidR="007F45AE" w:rsidRPr="00600902" w14:paraId="1B1BA04A" w14:textId="77777777" w:rsidTr="000C65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03217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Pijao</w:t>
            </w:r>
          </w:p>
        </w:tc>
        <w:tc>
          <w:tcPr>
            <w:tcW w:w="0" w:type="auto"/>
            <w:vAlign w:val="center"/>
            <w:hideMark/>
          </w:tcPr>
          <w:p w14:paraId="7BCE6D0D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Totarco Tamarindo, Coyaima, Tolima</w:t>
            </w:r>
          </w:p>
        </w:tc>
        <w:tc>
          <w:tcPr>
            <w:tcW w:w="0" w:type="auto"/>
            <w:vAlign w:val="center"/>
            <w:hideMark/>
          </w:tcPr>
          <w:p w14:paraId="393A7D9D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197</w:t>
            </w:r>
          </w:p>
        </w:tc>
        <w:tc>
          <w:tcPr>
            <w:tcW w:w="0" w:type="auto"/>
            <w:vAlign w:val="center"/>
            <w:hideMark/>
          </w:tcPr>
          <w:p w14:paraId="13F1CD79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3.7117° N, 75.1933° W</w:t>
            </w:r>
          </w:p>
        </w:tc>
        <w:tc>
          <w:tcPr>
            <w:tcW w:w="0" w:type="auto"/>
            <w:vAlign w:val="center"/>
            <w:hideMark/>
          </w:tcPr>
          <w:p w14:paraId="3E6461D7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~800</w:t>
            </w:r>
          </w:p>
        </w:tc>
        <w:tc>
          <w:tcPr>
            <w:tcW w:w="0" w:type="auto"/>
            <w:vAlign w:val="center"/>
            <w:hideMark/>
          </w:tcPr>
          <w:p w14:paraId="2C0A4881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Tropical dry forest</w:t>
            </w:r>
          </w:p>
        </w:tc>
        <w:tc>
          <w:tcPr>
            <w:tcW w:w="0" w:type="auto"/>
            <w:vAlign w:val="center"/>
            <w:hideMark/>
          </w:tcPr>
          <w:p w14:paraId="218C36B6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Agriculture, livestock, crafts</w:t>
            </w:r>
          </w:p>
        </w:tc>
      </w:tr>
      <w:tr w:rsidR="007F45AE" w:rsidRPr="00600902" w14:paraId="6B89CBC4" w14:textId="77777777" w:rsidTr="000C659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0E4E4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b/>
                <w:bCs/>
                <w:sz w:val="20"/>
                <w:szCs w:val="20"/>
              </w:rPr>
              <w:t>Emberá-Chamí</w:t>
            </w:r>
          </w:p>
        </w:tc>
        <w:tc>
          <w:tcPr>
            <w:tcW w:w="0" w:type="auto"/>
            <w:vAlign w:val="center"/>
            <w:hideMark/>
          </w:tcPr>
          <w:p w14:paraId="07B9C68A" w14:textId="77777777" w:rsidR="000C6592" w:rsidRPr="00D41043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  <w:lang w:val="es-CO"/>
              </w:rPr>
            </w:pPr>
            <w:r w:rsidRPr="00D41043">
              <w:rPr>
                <w:rFonts w:cstheme="minorHAnsi"/>
                <w:sz w:val="20"/>
                <w:szCs w:val="20"/>
                <w:lang w:val="es-CO"/>
              </w:rPr>
              <w:t>Nuestra Señora Candelaria de la Montaña, Riosucio, Caldas</w:t>
            </w:r>
          </w:p>
        </w:tc>
        <w:tc>
          <w:tcPr>
            <w:tcW w:w="0" w:type="auto"/>
            <w:vAlign w:val="center"/>
            <w:hideMark/>
          </w:tcPr>
          <w:p w14:paraId="7D024916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20,300</w:t>
            </w:r>
          </w:p>
        </w:tc>
        <w:tc>
          <w:tcPr>
            <w:tcW w:w="0" w:type="auto"/>
            <w:vAlign w:val="center"/>
            <w:hideMark/>
          </w:tcPr>
          <w:p w14:paraId="5BBAD098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5.4200° N, 75.7000° W</w:t>
            </w:r>
          </w:p>
        </w:tc>
        <w:tc>
          <w:tcPr>
            <w:tcW w:w="0" w:type="auto"/>
            <w:vAlign w:val="center"/>
            <w:hideMark/>
          </w:tcPr>
          <w:p w14:paraId="28E13DF2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~17,723</w:t>
            </w:r>
          </w:p>
        </w:tc>
        <w:tc>
          <w:tcPr>
            <w:tcW w:w="0" w:type="auto"/>
            <w:vAlign w:val="center"/>
            <w:hideMark/>
          </w:tcPr>
          <w:p w14:paraId="641247E0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Andean forest</w:t>
            </w:r>
          </w:p>
        </w:tc>
        <w:tc>
          <w:tcPr>
            <w:tcW w:w="0" w:type="auto"/>
            <w:vAlign w:val="center"/>
            <w:hideMark/>
          </w:tcPr>
          <w:p w14:paraId="2C5C49D9" w14:textId="77777777" w:rsidR="000C6592" w:rsidRPr="00600902" w:rsidRDefault="00247309" w:rsidP="000C6592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600902">
              <w:rPr>
                <w:rFonts w:cstheme="minorHAnsi"/>
                <w:sz w:val="20"/>
                <w:szCs w:val="20"/>
              </w:rPr>
              <w:t>Agriculture, crafts</w:t>
            </w:r>
          </w:p>
        </w:tc>
      </w:tr>
    </w:tbl>
    <w:p w14:paraId="205B186A" w14:textId="77777777" w:rsidR="000C6592" w:rsidRPr="00600902" w:rsidRDefault="000C6592" w:rsidP="00870FF8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1C457DF" w14:textId="3D68BA0E" w:rsidR="00870FF8" w:rsidRPr="00600902" w:rsidRDefault="00870FF8" w:rsidP="00870FF8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5B67AE2" w14:textId="77777777" w:rsidR="00EF11C3" w:rsidRPr="00600902" w:rsidRDefault="00EF11C3" w:rsidP="00870FF8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446BFD26" w14:textId="77777777" w:rsidR="00870FF8" w:rsidRPr="00600902" w:rsidRDefault="00870FF8" w:rsidP="00870FF8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7DDB6D4C" w14:textId="77777777" w:rsidR="00870FF8" w:rsidRPr="00600902" w:rsidRDefault="00870FF8" w:rsidP="00870FF8">
      <w:pPr>
        <w:spacing w:line="276" w:lineRule="auto"/>
        <w:jc w:val="both"/>
        <w:rPr>
          <w:rFonts w:cstheme="minorHAnsi"/>
          <w:sz w:val="20"/>
          <w:szCs w:val="20"/>
        </w:rPr>
      </w:pPr>
    </w:p>
    <w:p w14:paraId="65FCFC49" w14:textId="77777777" w:rsidR="00870FF8" w:rsidRPr="00600902" w:rsidRDefault="00870FF8" w:rsidP="00870FF8">
      <w:pPr>
        <w:spacing w:line="276" w:lineRule="auto"/>
        <w:jc w:val="both"/>
        <w:rPr>
          <w:rFonts w:cstheme="minorHAnsi"/>
          <w:i/>
          <w:iCs/>
          <w:sz w:val="20"/>
          <w:szCs w:val="20"/>
        </w:rPr>
      </w:pPr>
    </w:p>
    <w:p w14:paraId="35676A24" w14:textId="77777777" w:rsidR="00870FF8" w:rsidRPr="00600902" w:rsidRDefault="00247309" w:rsidP="0004138B">
      <w:pPr>
        <w:spacing w:line="276" w:lineRule="auto"/>
        <w:jc w:val="center"/>
        <w:rPr>
          <w:rFonts w:cstheme="minorHAnsi"/>
          <w:i/>
          <w:iCs/>
          <w:sz w:val="20"/>
          <w:szCs w:val="20"/>
        </w:rPr>
      </w:pPr>
      <w:r w:rsidRPr="00600902">
        <w:rPr>
          <w:rFonts w:cstheme="minorHAnsi"/>
          <w:i/>
          <w:iCs/>
          <w:noProof/>
          <w:sz w:val="20"/>
          <w:szCs w:val="20"/>
          <w:lang w:val="en-PH" w:eastAsia="en-PH"/>
        </w:rPr>
        <w:lastRenderedPageBreak/>
        <w:drawing>
          <wp:inline distT="0" distB="0" distL="0" distR="0" wp14:anchorId="2A6F5E27" wp14:editId="0D7BD576">
            <wp:extent cx="2622550" cy="1959610"/>
            <wp:effectExtent l="0" t="0" r="635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902">
        <w:rPr>
          <w:rFonts w:cstheme="minorHAnsi"/>
          <w:i/>
          <w:iCs/>
          <w:noProof/>
          <w:sz w:val="20"/>
          <w:szCs w:val="20"/>
          <w:lang w:val="en-PH" w:eastAsia="en-PH"/>
        </w:rPr>
        <w:drawing>
          <wp:inline distT="0" distB="0" distL="0" distR="0" wp14:anchorId="62B8DACB" wp14:editId="68AE9029">
            <wp:extent cx="2763297" cy="1961636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226" cy="196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FB6F3" w14:textId="7C4B14C9" w:rsidR="00870FF8" w:rsidRPr="00F11019" w:rsidRDefault="00247309" w:rsidP="0004138B">
      <w:pPr>
        <w:spacing w:line="276" w:lineRule="auto"/>
        <w:jc w:val="center"/>
        <w:rPr>
          <w:rFonts w:cstheme="minorHAnsi"/>
          <w:sz w:val="20"/>
          <w:szCs w:val="20"/>
        </w:rPr>
      </w:pPr>
      <w:bookmarkStart w:id="1" w:name="_Hlk187584780"/>
      <w:r w:rsidRPr="00F11019">
        <w:rPr>
          <w:rFonts w:cstheme="minorHAnsi"/>
          <w:sz w:val="20"/>
          <w:szCs w:val="20"/>
        </w:rPr>
        <w:t>F</w:t>
      </w:r>
      <w:r w:rsidRPr="00604B90">
        <w:rPr>
          <w:rFonts w:cstheme="minorHAnsi"/>
          <w:sz w:val="20"/>
          <w:szCs w:val="20"/>
        </w:rPr>
        <w:t>ig</w:t>
      </w:r>
      <w:r w:rsidR="000C6688">
        <w:rPr>
          <w:rFonts w:cstheme="minorHAnsi"/>
          <w:sz w:val="20"/>
          <w:szCs w:val="20"/>
        </w:rPr>
        <w:t>.</w:t>
      </w:r>
      <w:r w:rsidRPr="00604B90">
        <w:rPr>
          <w:rFonts w:cstheme="minorHAnsi"/>
          <w:sz w:val="20"/>
          <w:szCs w:val="20"/>
        </w:rPr>
        <w:t xml:space="preserve"> 4. Arhuaco territory in the Sierra Nevada de Santa Marta, Gun Aruwun Resguardo, and protected </w:t>
      </w:r>
      <w:r w:rsidRPr="00F11019">
        <w:rPr>
          <w:rFonts w:cstheme="minorHAnsi"/>
          <w:sz w:val="20"/>
          <w:szCs w:val="20"/>
        </w:rPr>
        <w:t xml:space="preserve">landscapes. Source: Left - Authors; Right - </w:t>
      </w:r>
      <w:proofErr w:type="spellStart"/>
      <w:r w:rsidRPr="00F11019">
        <w:rPr>
          <w:rFonts w:cstheme="minorHAnsi"/>
          <w:sz w:val="20"/>
          <w:szCs w:val="20"/>
        </w:rPr>
        <w:t>Confederación</w:t>
      </w:r>
      <w:proofErr w:type="spellEnd"/>
      <w:r w:rsidRPr="00F11019">
        <w:rPr>
          <w:rFonts w:cstheme="minorHAnsi"/>
          <w:sz w:val="20"/>
          <w:szCs w:val="20"/>
        </w:rPr>
        <w:t xml:space="preserve"> </w:t>
      </w:r>
      <w:proofErr w:type="spellStart"/>
      <w:r w:rsidRPr="00F11019">
        <w:rPr>
          <w:rFonts w:cstheme="minorHAnsi"/>
          <w:sz w:val="20"/>
          <w:szCs w:val="20"/>
        </w:rPr>
        <w:t>Indígena</w:t>
      </w:r>
      <w:proofErr w:type="spellEnd"/>
      <w:r w:rsidRPr="00F11019">
        <w:rPr>
          <w:rFonts w:cstheme="minorHAnsi"/>
          <w:sz w:val="20"/>
          <w:szCs w:val="20"/>
        </w:rPr>
        <w:t xml:space="preserve"> </w:t>
      </w:r>
      <w:proofErr w:type="spellStart"/>
      <w:r w:rsidRPr="00F11019">
        <w:rPr>
          <w:rFonts w:cstheme="minorHAnsi"/>
          <w:sz w:val="20"/>
          <w:szCs w:val="20"/>
        </w:rPr>
        <w:t>Tayrona</w:t>
      </w:r>
      <w:proofErr w:type="spellEnd"/>
      <w:r w:rsidRPr="00F11019">
        <w:rPr>
          <w:rFonts w:cstheme="minorHAnsi"/>
          <w:sz w:val="20"/>
          <w:szCs w:val="20"/>
        </w:rPr>
        <w:t xml:space="preserve"> (2020).</w:t>
      </w:r>
    </w:p>
    <w:p w14:paraId="01FA7A3F" w14:textId="77777777" w:rsidR="00870FF8" w:rsidRPr="00600902" w:rsidRDefault="00870FF8" w:rsidP="0004138B">
      <w:pPr>
        <w:spacing w:line="276" w:lineRule="auto"/>
        <w:jc w:val="center"/>
        <w:rPr>
          <w:rFonts w:cstheme="minorHAnsi"/>
          <w:i/>
          <w:iCs/>
          <w:sz w:val="20"/>
          <w:szCs w:val="20"/>
        </w:rPr>
      </w:pPr>
    </w:p>
    <w:p w14:paraId="013080EE" w14:textId="77777777" w:rsidR="00870FF8" w:rsidRPr="00600902" w:rsidRDefault="00247309" w:rsidP="0004138B">
      <w:pPr>
        <w:spacing w:line="276" w:lineRule="auto"/>
        <w:jc w:val="center"/>
        <w:rPr>
          <w:rFonts w:cstheme="minorHAnsi"/>
          <w:i/>
          <w:iCs/>
          <w:sz w:val="20"/>
          <w:szCs w:val="20"/>
        </w:rPr>
      </w:pPr>
      <w:r w:rsidRPr="00600902">
        <w:rPr>
          <w:rFonts w:cstheme="minorHAnsi"/>
          <w:i/>
          <w:iCs/>
          <w:noProof/>
          <w:sz w:val="20"/>
          <w:szCs w:val="20"/>
          <w:lang w:val="en-PH" w:eastAsia="en-PH"/>
        </w:rPr>
        <w:drawing>
          <wp:inline distT="0" distB="0" distL="0" distR="0" wp14:anchorId="0BDD5CC0" wp14:editId="0944D1D4">
            <wp:extent cx="2779805" cy="1534579"/>
            <wp:effectExtent l="0" t="0" r="1905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487" cy="15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902">
        <w:rPr>
          <w:rFonts w:cstheme="minorHAnsi"/>
          <w:i/>
          <w:iCs/>
          <w:noProof/>
          <w:sz w:val="20"/>
          <w:szCs w:val="20"/>
          <w:lang w:val="en-PH" w:eastAsia="en-PH"/>
        </w:rPr>
        <w:drawing>
          <wp:inline distT="0" distB="0" distL="0" distR="0" wp14:anchorId="016B840B" wp14:editId="14B53B31">
            <wp:extent cx="2801237" cy="1538640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79" cy="156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EED3A" w14:textId="776A84AE" w:rsidR="00870FF8" w:rsidRPr="00600902" w:rsidRDefault="00247309" w:rsidP="0004138B">
      <w:pPr>
        <w:spacing w:line="276" w:lineRule="auto"/>
        <w:jc w:val="center"/>
        <w:rPr>
          <w:rFonts w:cstheme="minorHAnsi"/>
          <w:i/>
          <w:iCs/>
          <w:sz w:val="20"/>
          <w:szCs w:val="20"/>
        </w:rPr>
      </w:pPr>
      <w:r w:rsidRPr="00604B90">
        <w:rPr>
          <w:rFonts w:cstheme="minorHAnsi"/>
          <w:sz w:val="20"/>
          <w:szCs w:val="20"/>
        </w:rPr>
        <w:t>Fig</w:t>
      </w:r>
      <w:r w:rsidR="000C6688">
        <w:rPr>
          <w:rFonts w:cstheme="minorHAnsi"/>
          <w:sz w:val="20"/>
          <w:szCs w:val="20"/>
        </w:rPr>
        <w:t>.</w:t>
      </w:r>
      <w:r w:rsidRPr="00604B90">
        <w:rPr>
          <w:rFonts w:cstheme="minorHAnsi"/>
          <w:sz w:val="20"/>
          <w:szCs w:val="20"/>
        </w:rPr>
        <w:t xml:space="preserve"> 5. Tikuna territory along the Amacayacu River and in the village of San Martín de Amacayacu. Source: </w:t>
      </w:r>
      <w:r w:rsidR="000C6688">
        <w:rPr>
          <w:rFonts w:cstheme="minorHAnsi"/>
          <w:sz w:val="20"/>
          <w:szCs w:val="20"/>
        </w:rPr>
        <w:t>the a</w:t>
      </w:r>
      <w:r w:rsidRPr="00604B90">
        <w:rPr>
          <w:rFonts w:cstheme="minorHAnsi"/>
          <w:sz w:val="20"/>
          <w:szCs w:val="20"/>
        </w:rPr>
        <w:t>uthors</w:t>
      </w:r>
      <w:r w:rsidRPr="00600902">
        <w:rPr>
          <w:rFonts w:cstheme="minorHAnsi"/>
          <w:i/>
          <w:iCs/>
          <w:sz w:val="20"/>
          <w:szCs w:val="20"/>
        </w:rPr>
        <w:t>.</w:t>
      </w:r>
    </w:p>
    <w:p w14:paraId="696F8E79" w14:textId="77777777" w:rsidR="00870FF8" w:rsidRPr="00600902" w:rsidRDefault="00247309" w:rsidP="0004138B">
      <w:pPr>
        <w:spacing w:line="276" w:lineRule="auto"/>
        <w:jc w:val="center"/>
        <w:rPr>
          <w:rFonts w:cstheme="minorHAnsi"/>
          <w:i/>
          <w:iCs/>
          <w:sz w:val="20"/>
          <w:szCs w:val="20"/>
        </w:rPr>
      </w:pPr>
      <w:r w:rsidRPr="00600902">
        <w:rPr>
          <w:rFonts w:cstheme="minorHAnsi"/>
          <w:i/>
          <w:iCs/>
          <w:noProof/>
          <w:sz w:val="20"/>
          <w:szCs w:val="20"/>
          <w:lang w:val="en-PH" w:eastAsia="en-PH"/>
        </w:rPr>
        <w:drawing>
          <wp:inline distT="0" distB="0" distL="0" distR="0" wp14:anchorId="07AC8C30" wp14:editId="018AD410">
            <wp:extent cx="2391410" cy="1788795"/>
            <wp:effectExtent l="0" t="0" r="889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902">
        <w:rPr>
          <w:rFonts w:cstheme="minorHAnsi"/>
          <w:i/>
          <w:iCs/>
          <w:noProof/>
          <w:sz w:val="20"/>
          <w:szCs w:val="20"/>
          <w:lang w:val="en-PH" w:eastAsia="en-PH"/>
        </w:rPr>
        <w:drawing>
          <wp:inline distT="0" distB="0" distL="0" distR="0" wp14:anchorId="45F611A3" wp14:editId="0C0F75AB">
            <wp:extent cx="2974340" cy="1768475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99ED5" w14:textId="2CF62AF4" w:rsidR="00870FF8" w:rsidRPr="00604B90" w:rsidRDefault="00247309" w:rsidP="0004138B">
      <w:pPr>
        <w:spacing w:line="276" w:lineRule="auto"/>
        <w:jc w:val="center"/>
        <w:rPr>
          <w:rFonts w:cstheme="minorHAnsi"/>
          <w:sz w:val="20"/>
          <w:szCs w:val="20"/>
        </w:rPr>
      </w:pPr>
      <w:r w:rsidRPr="00604B90">
        <w:rPr>
          <w:rFonts w:cstheme="minorHAnsi"/>
          <w:sz w:val="20"/>
          <w:szCs w:val="20"/>
        </w:rPr>
        <w:t>Fig</w:t>
      </w:r>
      <w:r w:rsidR="000C6688">
        <w:rPr>
          <w:rFonts w:cstheme="minorHAnsi"/>
          <w:sz w:val="20"/>
          <w:szCs w:val="20"/>
        </w:rPr>
        <w:t>.</w:t>
      </w:r>
      <w:r w:rsidRPr="00604B90">
        <w:rPr>
          <w:rFonts w:cstheme="minorHAnsi"/>
          <w:sz w:val="20"/>
          <w:szCs w:val="20"/>
        </w:rPr>
        <w:t xml:space="preserve"> 6. Uitoto territory in the </w:t>
      </w:r>
      <w:r w:rsidRPr="00604B90">
        <w:rPr>
          <w:rFonts w:cs="Calibri"/>
          <w:sz w:val="20"/>
          <w:szCs w:val="20"/>
        </w:rPr>
        <w:t>Department</w:t>
      </w:r>
      <w:r w:rsidRPr="00604B90">
        <w:rPr>
          <w:rFonts w:cstheme="minorHAnsi"/>
          <w:sz w:val="20"/>
          <w:szCs w:val="20"/>
        </w:rPr>
        <w:t xml:space="preserve"> of Amazonas. Left – </w:t>
      </w:r>
      <w:proofErr w:type="spellStart"/>
      <w:r w:rsidRPr="00604B90">
        <w:rPr>
          <w:rFonts w:cstheme="minorHAnsi"/>
          <w:sz w:val="20"/>
          <w:szCs w:val="20"/>
        </w:rPr>
        <w:t>Tacana</w:t>
      </w:r>
      <w:proofErr w:type="spellEnd"/>
      <w:r w:rsidRPr="00604B90">
        <w:rPr>
          <w:rFonts w:cstheme="minorHAnsi"/>
          <w:sz w:val="20"/>
          <w:szCs w:val="20"/>
        </w:rPr>
        <w:t xml:space="preserve"> River (Source: </w:t>
      </w:r>
      <w:proofErr w:type="spellStart"/>
      <w:r w:rsidRPr="00604B90">
        <w:rPr>
          <w:rFonts w:cstheme="minorHAnsi"/>
          <w:sz w:val="20"/>
          <w:szCs w:val="20"/>
        </w:rPr>
        <w:t>Agudelo</w:t>
      </w:r>
      <w:proofErr w:type="spellEnd"/>
      <w:r w:rsidRPr="00604B90">
        <w:rPr>
          <w:rFonts w:cstheme="minorHAnsi"/>
          <w:sz w:val="20"/>
          <w:szCs w:val="20"/>
        </w:rPr>
        <w:t xml:space="preserve">, 2014); Right – </w:t>
      </w:r>
      <w:proofErr w:type="spellStart"/>
      <w:r w:rsidRPr="00604B90">
        <w:rPr>
          <w:rFonts w:cstheme="minorHAnsi"/>
          <w:sz w:val="20"/>
          <w:szCs w:val="20"/>
        </w:rPr>
        <w:t>Yahuarcaca</w:t>
      </w:r>
      <w:proofErr w:type="spellEnd"/>
      <w:r w:rsidRPr="00604B90">
        <w:rPr>
          <w:rFonts w:cstheme="minorHAnsi"/>
          <w:sz w:val="20"/>
          <w:szCs w:val="20"/>
        </w:rPr>
        <w:t xml:space="preserve"> Lake (Source: </w:t>
      </w:r>
      <w:proofErr w:type="spellStart"/>
      <w:r w:rsidRPr="00604B90">
        <w:rPr>
          <w:rFonts w:cstheme="minorHAnsi"/>
          <w:sz w:val="20"/>
          <w:szCs w:val="20"/>
        </w:rPr>
        <w:t>Cass</w:t>
      </w:r>
      <w:r w:rsidR="00134840" w:rsidRPr="00604B90">
        <w:rPr>
          <w:rFonts w:cstheme="minorHAnsi"/>
          <w:sz w:val="20"/>
          <w:szCs w:val="20"/>
        </w:rPr>
        <w:t>ú</w:t>
      </w:r>
      <w:proofErr w:type="spellEnd"/>
      <w:r w:rsidR="00134840" w:rsidRPr="00604B90">
        <w:rPr>
          <w:rFonts w:cstheme="minorHAnsi"/>
          <w:sz w:val="20"/>
          <w:szCs w:val="20"/>
        </w:rPr>
        <w:t xml:space="preserve"> Camps</w:t>
      </w:r>
      <w:r w:rsidRPr="00604B90">
        <w:rPr>
          <w:rFonts w:cstheme="minorHAnsi"/>
          <w:sz w:val="20"/>
          <w:szCs w:val="20"/>
        </w:rPr>
        <w:t>, 2015).</w:t>
      </w:r>
    </w:p>
    <w:p w14:paraId="270F3A48" w14:textId="77777777" w:rsidR="00870FF8" w:rsidRPr="00600902" w:rsidRDefault="00870FF8" w:rsidP="0004138B">
      <w:pPr>
        <w:spacing w:line="276" w:lineRule="auto"/>
        <w:jc w:val="center"/>
        <w:rPr>
          <w:rFonts w:cstheme="minorHAnsi"/>
          <w:b/>
          <w:bCs/>
          <w:i/>
          <w:iCs/>
          <w:sz w:val="20"/>
          <w:szCs w:val="20"/>
        </w:rPr>
      </w:pPr>
    </w:p>
    <w:p w14:paraId="0E3B9B06" w14:textId="77777777" w:rsidR="00870FF8" w:rsidRPr="00600902" w:rsidRDefault="00247309" w:rsidP="0004138B">
      <w:pPr>
        <w:spacing w:line="276" w:lineRule="auto"/>
        <w:jc w:val="center"/>
        <w:rPr>
          <w:rFonts w:cstheme="minorHAnsi"/>
          <w:i/>
          <w:iCs/>
          <w:sz w:val="20"/>
          <w:szCs w:val="20"/>
        </w:rPr>
      </w:pPr>
      <w:r w:rsidRPr="00600902">
        <w:rPr>
          <w:rFonts w:cstheme="minorHAnsi"/>
          <w:b/>
          <w:bCs/>
          <w:i/>
          <w:iCs/>
          <w:noProof/>
          <w:sz w:val="20"/>
          <w:szCs w:val="20"/>
          <w:lang w:val="en-PH" w:eastAsia="en-PH"/>
        </w:rPr>
        <w:lastRenderedPageBreak/>
        <w:drawing>
          <wp:inline distT="0" distB="0" distL="0" distR="0" wp14:anchorId="4821E77B" wp14:editId="57BA22AA">
            <wp:extent cx="2771775" cy="2075745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75" cy="2101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Hlk187595853"/>
      <w:bookmarkEnd w:id="1"/>
    </w:p>
    <w:p w14:paraId="1FB6F7DE" w14:textId="416829F6" w:rsidR="00870FF8" w:rsidRPr="00604B90" w:rsidRDefault="00247309" w:rsidP="0004138B">
      <w:pPr>
        <w:spacing w:line="276" w:lineRule="auto"/>
        <w:jc w:val="center"/>
        <w:rPr>
          <w:rFonts w:cstheme="minorHAnsi"/>
          <w:sz w:val="20"/>
          <w:szCs w:val="20"/>
        </w:rPr>
      </w:pPr>
      <w:r w:rsidRPr="00604B90">
        <w:rPr>
          <w:rFonts w:cstheme="minorHAnsi"/>
          <w:sz w:val="20"/>
          <w:szCs w:val="20"/>
        </w:rPr>
        <w:t>Fig</w:t>
      </w:r>
      <w:r w:rsidR="000C6688">
        <w:rPr>
          <w:rFonts w:cstheme="minorHAnsi"/>
          <w:sz w:val="20"/>
          <w:szCs w:val="20"/>
        </w:rPr>
        <w:t>.</w:t>
      </w:r>
      <w:r w:rsidRPr="00604B90">
        <w:rPr>
          <w:rFonts w:cstheme="minorHAnsi"/>
          <w:sz w:val="20"/>
          <w:szCs w:val="20"/>
        </w:rPr>
        <w:t xml:space="preserve"> 7. Pijao territory in the </w:t>
      </w:r>
      <w:r w:rsidRPr="00604B90">
        <w:rPr>
          <w:rFonts w:cs="Calibri"/>
          <w:sz w:val="20"/>
          <w:szCs w:val="20"/>
        </w:rPr>
        <w:t>Department</w:t>
      </w:r>
      <w:r w:rsidRPr="00604B90">
        <w:rPr>
          <w:rFonts w:cstheme="minorHAnsi"/>
          <w:sz w:val="20"/>
          <w:szCs w:val="20"/>
        </w:rPr>
        <w:t xml:space="preserve"> of Tolima, municipality of Coyaima. Source: Authors.</w:t>
      </w:r>
    </w:p>
    <w:p w14:paraId="494FCC73" w14:textId="77777777" w:rsidR="00870FF8" w:rsidRPr="00600902" w:rsidRDefault="00247309" w:rsidP="0004138B">
      <w:pPr>
        <w:spacing w:line="276" w:lineRule="auto"/>
        <w:jc w:val="center"/>
        <w:rPr>
          <w:rFonts w:cstheme="minorHAnsi"/>
          <w:i/>
          <w:sz w:val="20"/>
          <w:szCs w:val="20"/>
        </w:rPr>
      </w:pPr>
      <w:bookmarkStart w:id="3" w:name="_Hlk188383626"/>
      <w:bookmarkEnd w:id="2"/>
      <w:r w:rsidRPr="00600902">
        <w:rPr>
          <w:rFonts w:cstheme="minorHAnsi"/>
          <w:i/>
          <w:noProof/>
          <w:sz w:val="20"/>
          <w:szCs w:val="20"/>
          <w:lang w:val="en-PH" w:eastAsia="en-PH"/>
        </w:rPr>
        <w:drawing>
          <wp:inline distT="0" distB="0" distL="0" distR="0" wp14:anchorId="1AD0AA74" wp14:editId="5227DDAF">
            <wp:extent cx="5214620" cy="1682000"/>
            <wp:effectExtent l="0" t="0" r="508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305" cy="168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633896" w14:textId="5FAA273C" w:rsidR="00870FF8" w:rsidRPr="00600902" w:rsidRDefault="00247309" w:rsidP="0004138B">
      <w:pPr>
        <w:spacing w:line="276" w:lineRule="auto"/>
        <w:jc w:val="center"/>
        <w:rPr>
          <w:rFonts w:cstheme="minorHAnsi"/>
          <w:i/>
          <w:iCs/>
          <w:sz w:val="20"/>
          <w:szCs w:val="20"/>
        </w:rPr>
      </w:pPr>
      <w:bookmarkStart w:id="4" w:name="_Hlk188384338"/>
      <w:bookmarkEnd w:id="3"/>
      <w:r w:rsidRPr="00D41043">
        <w:rPr>
          <w:rFonts w:cstheme="minorHAnsi"/>
          <w:i/>
          <w:iCs/>
          <w:sz w:val="20"/>
          <w:szCs w:val="20"/>
          <w:lang w:val="es-CO"/>
        </w:rPr>
        <w:t>Fig</w:t>
      </w:r>
      <w:r w:rsidR="000C6688">
        <w:rPr>
          <w:rFonts w:cstheme="minorHAnsi"/>
          <w:i/>
          <w:iCs/>
          <w:sz w:val="20"/>
          <w:szCs w:val="20"/>
          <w:lang w:val="es-CO"/>
        </w:rPr>
        <w:t>.</w:t>
      </w:r>
      <w:r w:rsidRPr="00D41043">
        <w:rPr>
          <w:rFonts w:cstheme="minorHAnsi"/>
          <w:i/>
          <w:iCs/>
          <w:sz w:val="20"/>
          <w:szCs w:val="20"/>
          <w:lang w:val="es-CO"/>
        </w:rPr>
        <w:t xml:space="preserve"> 8.</w:t>
      </w:r>
      <w:bookmarkEnd w:id="4"/>
      <w:r w:rsidRPr="00D41043">
        <w:rPr>
          <w:rFonts w:cs="Calibri"/>
          <w:i/>
          <w:iCs/>
          <w:sz w:val="20"/>
          <w:szCs w:val="20"/>
          <w:lang w:val="es-CO"/>
        </w:rPr>
        <w:t xml:space="preserve"> </w:t>
      </w:r>
      <w:proofErr w:type="spellStart"/>
      <w:r w:rsidRPr="00D41043">
        <w:rPr>
          <w:rFonts w:cstheme="minorHAnsi"/>
          <w:i/>
          <w:iCs/>
          <w:sz w:val="20"/>
          <w:szCs w:val="20"/>
          <w:lang w:val="es-CO"/>
        </w:rPr>
        <w:t>Embera</w:t>
      </w:r>
      <w:proofErr w:type="spellEnd"/>
      <w:r w:rsidRPr="00D41043">
        <w:rPr>
          <w:rFonts w:cstheme="minorHAnsi"/>
          <w:i/>
          <w:iCs/>
          <w:sz w:val="20"/>
          <w:szCs w:val="20"/>
          <w:lang w:val="es-CO"/>
        </w:rPr>
        <w:t xml:space="preserve"> </w:t>
      </w:r>
      <w:proofErr w:type="spellStart"/>
      <w:r w:rsidRPr="00D41043">
        <w:rPr>
          <w:rFonts w:cstheme="minorHAnsi"/>
          <w:i/>
          <w:iCs/>
          <w:sz w:val="20"/>
          <w:szCs w:val="20"/>
          <w:lang w:val="es-CO"/>
        </w:rPr>
        <w:t>Chamí</w:t>
      </w:r>
      <w:proofErr w:type="spellEnd"/>
      <w:r w:rsidRPr="00D41043">
        <w:rPr>
          <w:rFonts w:cstheme="minorHAnsi"/>
          <w:i/>
          <w:iCs/>
          <w:sz w:val="20"/>
          <w:szCs w:val="20"/>
          <w:lang w:val="es-CO"/>
        </w:rPr>
        <w:t xml:space="preserve"> </w:t>
      </w:r>
      <w:proofErr w:type="spellStart"/>
      <w:r w:rsidRPr="00D41043">
        <w:rPr>
          <w:rFonts w:cstheme="minorHAnsi"/>
          <w:i/>
          <w:iCs/>
          <w:sz w:val="20"/>
          <w:szCs w:val="20"/>
          <w:lang w:val="es-CO"/>
        </w:rPr>
        <w:t>territory</w:t>
      </w:r>
      <w:proofErr w:type="spellEnd"/>
      <w:r w:rsidRPr="00D41043">
        <w:rPr>
          <w:rFonts w:cstheme="minorHAnsi"/>
          <w:i/>
          <w:iCs/>
          <w:sz w:val="20"/>
          <w:szCs w:val="20"/>
          <w:lang w:val="es-CO"/>
        </w:rPr>
        <w:t xml:space="preserve"> in Nuestra Señora Candelaria de La Montaña, Resguardo in Riosucio, Caldas.</w:t>
      </w:r>
      <w:r w:rsidRPr="00D41043">
        <w:rPr>
          <w:rFonts w:cstheme="minorHAnsi"/>
          <w:i/>
          <w:iCs/>
          <w:sz w:val="20"/>
          <w:szCs w:val="20"/>
          <w:lang w:val="es-CO"/>
        </w:rPr>
        <w:br/>
      </w:r>
      <w:r w:rsidRPr="00600902">
        <w:rPr>
          <w:rFonts w:cstheme="minorHAnsi"/>
          <w:i/>
          <w:iCs/>
          <w:sz w:val="20"/>
          <w:szCs w:val="20"/>
        </w:rPr>
        <w:t>Left - Forests of La Soledad Right - Forests of Palermo (Source: Duque-</w:t>
      </w:r>
      <w:proofErr w:type="spellStart"/>
      <w:r w:rsidRPr="00600902">
        <w:rPr>
          <w:rFonts w:cstheme="minorHAnsi"/>
          <w:i/>
          <w:iCs/>
          <w:sz w:val="20"/>
          <w:szCs w:val="20"/>
        </w:rPr>
        <w:t>Castrillón</w:t>
      </w:r>
      <w:proofErr w:type="spellEnd"/>
      <w:r w:rsidRPr="00600902">
        <w:rPr>
          <w:rFonts w:cstheme="minorHAnsi"/>
          <w:i/>
          <w:iCs/>
          <w:sz w:val="20"/>
          <w:szCs w:val="20"/>
        </w:rPr>
        <w:t>, C. A., &amp; Sierra-Giraldo, J. A, 2022)</w:t>
      </w:r>
    </w:p>
    <w:p w14:paraId="1A7EA00C" w14:textId="77777777" w:rsidR="00C90DBC" w:rsidRPr="004454F2" w:rsidRDefault="00C90DBC" w:rsidP="004454F2">
      <w:pPr>
        <w:spacing w:line="276" w:lineRule="auto"/>
        <w:jc w:val="both"/>
        <w:rPr>
          <w:rFonts w:cstheme="minorHAnsi"/>
          <w:sz w:val="20"/>
          <w:szCs w:val="20"/>
        </w:rPr>
      </w:pPr>
    </w:p>
    <w:sectPr w:rsidR="00C90DBC" w:rsidRPr="00445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A7C00" w14:textId="77777777" w:rsidR="002A0A94" w:rsidRPr="00600902" w:rsidRDefault="002A0A94">
      <w:pPr>
        <w:spacing w:after="0" w:line="240" w:lineRule="auto"/>
      </w:pPr>
      <w:r w:rsidRPr="00600902">
        <w:separator/>
      </w:r>
    </w:p>
  </w:endnote>
  <w:endnote w:type="continuationSeparator" w:id="0">
    <w:p w14:paraId="375BF96E" w14:textId="77777777" w:rsidR="002A0A94" w:rsidRPr="00600902" w:rsidRDefault="002A0A94">
      <w:pPr>
        <w:spacing w:after="0" w:line="240" w:lineRule="auto"/>
      </w:pPr>
      <w:r w:rsidRPr="006009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B0B27F" w14:textId="77777777" w:rsidR="002A0A94" w:rsidRPr="00600902" w:rsidRDefault="002A0A94" w:rsidP="009036F6">
      <w:pPr>
        <w:spacing w:after="0" w:line="240" w:lineRule="auto"/>
      </w:pPr>
      <w:r w:rsidRPr="00600902">
        <w:separator/>
      </w:r>
    </w:p>
  </w:footnote>
  <w:footnote w:type="continuationSeparator" w:id="0">
    <w:p w14:paraId="077C3641" w14:textId="77777777" w:rsidR="002A0A94" w:rsidRPr="00600902" w:rsidRDefault="002A0A94" w:rsidP="009036F6">
      <w:pPr>
        <w:spacing w:after="0" w:line="240" w:lineRule="auto"/>
      </w:pPr>
      <w:r w:rsidRPr="00600902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7562B"/>
    <w:multiLevelType w:val="multilevel"/>
    <w:tmpl w:val="DA4AE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953961"/>
    <w:multiLevelType w:val="multilevel"/>
    <w:tmpl w:val="DA4AE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D518D6"/>
    <w:multiLevelType w:val="multilevel"/>
    <w:tmpl w:val="AF2A515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32"/>
        <w:szCs w:val="32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UwNzEzMzE2MzMzNbdQ0lEKTi0uzszPAykwrQUAs3nnUywAAAA="/>
  </w:docVars>
  <w:rsids>
    <w:rsidRoot w:val="009036F6"/>
    <w:rsid w:val="000019C7"/>
    <w:rsid w:val="00020A93"/>
    <w:rsid w:val="0002723D"/>
    <w:rsid w:val="000301F4"/>
    <w:rsid w:val="000359C5"/>
    <w:rsid w:val="0004138B"/>
    <w:rsid w:val="00051811"/>
    <w:rsid w:val="00085C9B"/>
    <w:rsid w:val="0009745B"/>
    <w:rsid w:val="0009779C"/>
    <w:rsid w:val="000A547C"/>
    <w:rsid w:val="000B156C"/>
    <w:rsid w:val="000C6592"/>
    <w:rsid w:val="000C6688"/>
    <w:rsid w:val="000E5506"/>
    <w:rsid w:val="000F43E1"/>
    <w:rsid w:val="00101733"/>
    <w:rsid w:val="00104903"/>
    <w:rsid w:val="00114310"/>
    <w:rsid w:val="00134840"/>
    <w:rsid w:val="001406CA"/>
    <w:rsid w:val="0014592E"/>
    <w:rsid w:val="00150A5A"/>
    <w:rsid w:val="00160F4C"/>
    <w:rsid w:val="00164B28"/>
    <w:rsid w:val="001735E7"/>
    <w:rsid w:val="00182939"/>
    <w:rsid w:val="00193BE4"/>
    <w:rsid w:val="001A72C0"/>
    <w:rsid w:val="001B1A1A"/>
    <w:rsid w:val="001E22C9"/>
    <w:rsid w:val="001F2418"/>
    <w:rsid w:val="00247309"/>
    <w:rsid w:val="0027021D"/>
    <w:rsid w:val="00280784"/>
    <w:rsid w:val="002855EE"/>
    <w:rsid w:val="002879B4"/>
    <w:rsid w:val="00292509"/>
    <w:rsid w:val="002A0A94"/>
    <w:rsid w:val="002D08F5"/>
    <w:rsid w:val="002F281A"/>
    <w:rsid w:val="00321924"/>
    <w:rsid w:val="00323015"/>
    <w:rsid w:val="00341D13"/>
    <w:rsid w:val="00356EC0"/>
    <w:rsid w:val="00360C32"/>
    <w:rsid w:val="00362F10"/>
    <w:rsid w:val="00392EB8"/>
    <w:rsid w:val="003B2CF9"/>
    <w:rsid w:val="003B3411"/>
    <w:rsid w:val="003D4FBA"/>
    <w:rsid w:val="003D73C0"/>
    <w:rsid w:val="003F2783"/>
    <w:rsid w:val="003F7C8C"/>
    <w:rsid w:val="00405664"/>
    <w:rsid w:val="004454F2"/>
    <w:rsid w:val="00454FA0"/>
    <w:rsid w:val="004705EB"/>
    <w:rsid w:val="00486304"/>
    <w:rsid w:val="00487CB4"/>
    <w:rsid w:val="004A708B"/>
    <w:rsid w:val="004C60E1"/>
    <w:rsid w:val="004D781F"/>
    <w:rsid w:val="004F4B61"/>
    <w:rsid w:val="0050645A"/>
    <w:rsid w:val="00522751"/>
    <w:rsid w:val="005278B5"/>
    <w:rsid w:val="005449AD"/>
    <w:rsid w:val="00573A4C"/>
    <w:rsid w:val="005A3CEF"/>
    <w:rsid w:val="005B0328"/>
    <w:rsid w:val="005B0F79"/>
    <w:rsid w:val="00600902"/>
    <w:rsid w:val="00604B90"/>
    <w:rsid w:val="0063076B"/>
    <w:rsid w:val="00653A72"/>
    <w:rsid w:val="006576A0"/>
    <w:rsid w:val="0066144D"/>
    <w:rsid w:val="006628A9"/>
    <w:rsid w:val="00670B59"/>
    <w:rsid w:val="0068157C"/>
    <w:rsid w:val="0068163F"/>
    <w:rsid w:val="006A1F22"/>
    <w:rsid w:val="006C37D8"/>
    <w:rsid w:val="006F3673"/>
    <w:rsid w:val="0071332C"/>
    <w:rsid w:val="00743BF4"/>
    <w:rsid w:val="007462A9"/>
    <w:rsid w:val="00757A01"/>
    <w:rsid w:val="00777832"/>
    <w:rsid w:val="007A0360"/>
    <w:rsid w:val="007A6425"/>
    <w:rsid w:val="007E0D70"/>
    <w:rsid w:val="007F45AE"/>
    <w:rsid w:val="008031BA"/>
    <w:rsid w:val="00805CE6"/>
    <w:rsid w:val="00840079"/>
    <w:rsid w:val="00870FF8"/>
    <w:rsid w:val="008771FF"/>
    <w:rsid w:val="00884065"/>
    <w:rsid w:val="00885F1D"/>
    <w:rsid w:val="008B0B7A"/>
    <w:rsid w:val="008B6A5D"/>
    <w:rsid w:val="008F4185"/>
    <w:rsid w:val="009036F6"/>
    <w:rsid w:val="00956E94"/>
    <w:rsid w:val="00957C71"/>
    <w:rsid w:val="00966149"/>
    <w:rsid w:val="00970EDD"/>
    <w:rsid w:val="00976487"/>
    <w:rsid w:val="00987A5D"/>
    <w:rsid w:val="00992ED0"/>
    <w:rsid w:val="009A0F66"/>
    <w:rsid w:val="009E7016"/>
    <w:rsid w:val="009F2692"/>
    <w:rsid w:val="00A073FE"/>
    <w:rsid w:val="00A075BA"/>
    <w:rsid w:val="00A239DC"/>
    <w:rsid w:val="00A37851"/>
    <w:rsid w:val="00A41568"/>
    <w:rsid w:val="00A44394"/>
    <w:rsid w:val="00A75EF1"/>
    <w:rsid w:val="00A7716D"/>
    <w:rsid w:val="00AA1EEE"/>
    <w:rsid w:val="00AA61EB"/>
    <w:rsid w:val="00AB5D35"/>
    <w:rsid w:val="00AC1278"/>
    <w:rsid w:val="00AC3F80"/>
    <w:rsid w:val="00AE4FDE"/>
    <w:rsid w:val="00B104CD"/>
    <w:rsid w:val="00B479D5"/>
    <w:rsid w:val="00B816B8"/>
    <w:rsid w:val="00B933FF"/>
    <w:rsid w:val="00BB13C5"/>
    <w:rsid w:val="00BB72A2"/>
    <w:rsid w:val="00BC41EC"/>
    <w:rsid w:val="00BC6C49"/>
    <w:rsid w:val="00BE1BAE"/>
    <w:rsid w:val="00BE6C43"/>
    <w:rsid w:val="00C10F7E"/>
    <w:rsid w:val="00C14F38"/>
    <w:rsid w:val="00C234E8"/>
    <w:rsid w:val="00C31438"/>
    <w:rsid w:val="00C409D8"/>
    <w:rsid w:val="00C90DBC"/>
    <w:rsid w:val="00CC70AC"/>
    <w:rsid w:val="00CD03D1"/>
    <w:rsid w:val="00D009DE"/>
    <w:rsid w:val="00D219BE"/>
    <w:rsid w:val="00D41043"/>
    <w:rsid w:val="00D55035"/>
    <w:rsid w:val="00D62DC5"/>
    <w:rsid w:val="00D92DFC"/>
    <w:rsid w:val="00DB53AC"/>
    <w:rsid w:val="00DD3D8F"/>
    <w:rsid w:val="00DE19F6"/>
    <w:rsid w:val="00DE5673"/>
    <w:rsid w:val="00DF6892"/>
    <w:rsid w:val="00E06CAD"/>
    <w:rsid w:val="00E07E8B"/>
    <w:rsid w:val="00E20A9E"/>
    <w:rsid w:val="00E30C52"/>
    <w:rsid w:val="00E326EE"/>
    <w:rsid w:val="00E5630D"/>
    <w:rsid w:val="00E65705"/>
    <w:rsid w:val="00E71F4E"/>
    <w:rsid w:val="00E76EB3"/>
    <w:rsid w:val="00E95B60"/>
    <w:rsid w:val="00EF11C3"/>
    <w:rsid w:val="00F11019"/>
    <w:rsid w:val="00F53610"/>
    <w:rsid w:val="00FA3CAA"/>
    <w:rsid w:val="00FB54AB"/>
    <w:rsid w:val="00FC18E5"/>
    <w:rsid w:val="00FC5FFC"/>
    <w:rsid w:val="00FD20DE"/>
    <w:rsid w:val="00FD717B"/>
    <w:rsid w:val="00FE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327B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36F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36F6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36F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s-C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36F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6F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6F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6F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6F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6F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036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36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36F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CO" w:eastAsia="es-CO"/>
    </w:rPr>
  </w:style>
  <w:style w:type="character" w:customStyle="1" w:styleId="Heading4Char">
    <w:name w:val="Heading 4 Char"/>
    <w:basedOn w:val="DefaultParagraphFont"/>
    <w:link w:val="Heading4"/>
    <w:uiPriority w:val="9"/>
    <w:rsid w:val="009036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6F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6F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6F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6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6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unhideWhenUsed/>
    <w:rsid w:val="009036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36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036F6"/>
    <w:rPr>
      <w:vertAlign w:val="superscript"/>
    </w:rPr>
  </w:style>
  <w:style w:type="table" w:customStyle="1" w:styleId="GridTable3Accent1">
    <w:name w:val="Grid Table 3 Accent 1"/>
    <w:basedOn w:val="TableNormal"/>
    <w:uiPriority w:val="48"/>
    <w:rsid w:val="00870FF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character" w:styleId="Emphasis">
    <w:name w:val="Emphasis"/>
    <w:basedOn w:val="DefaultParagraphFont"/>
    <w:uiPriority w:val="20"/>
    <w:qFormat/>
    <w:rsid w:val="00A073FE"/>
    <w:rPr>
      <w:i/>
      <w:iCs/>
    </w:rPr>
  </w:style>
  <w:style w:type="character" w:styleId="Hyperlink">
    <w:name w:val="Hyperlink"/>
    <w:basedOn w:val="DefaultParagraphFont"/>
    <w:uiPriority w:val="99"/>
    <w:unhideWhenUsed/>
    <w:rsid w:val="003F7C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7C8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C668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93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36F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36F6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36F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s-CO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036F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6F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6F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6F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6F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6F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3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036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036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36F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CO" w:eastAsia="es-CO"/>
    </w:rPr>
  </w:style>
  <w:style w:type="character" w:customStyle="1" w:styleId="Heading4Char">
    <w:name w:val="Heading 4 Char"/>
    <w:basedOn w:val="DefaultParagraphFont"/>
    <w:link w:val="Heading4"/>
    <w:uiPriority w:val="9"/>
    <w:rsid w:val="009036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6F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6F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6F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6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6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noteText">
    <w:name w:val="footnote text"/>
    <w:basedOn w:val="Normal"/>
    <w:link w:val="FootnoteTextChar"/>
    <w:uiPriority w:val="99"/>
    <w:unhideWhenUsed/>
    <w:rsid w:val="009036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36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9036F6"/>
    <w:rPr>
      <w:vertAlign w:val="superscript"/>
    </w:rPr>
  </w:style>
  <w:style w:type="table" w:customStyle="1" w:styleId="GridTable3Accent1">
    <w:name w:val="Grid Table 3 Accent 1"/>
    <w:basedOn w:val="TableNormal"/>
    <w:uiPriority w:val="48"/>
    <w:rsid w:val="00870FF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character" w:styleId="Emphasis">
    <w:name w:val="Emphasis"/>
    <w:basedOn w:val="DefaultParagraphFont"/>
    <w:uiPriority w:val="20"/>
    <w:qFormat/>
    <w:rsid w:val="00A073FE"/>
    <w:rPr>
      <w:i/>
      <w:iCs/>
    </w:rPr>
  </w:style>
  <w:style w:type="character" w:styleId="Hyperlink">
    <w:name w:val="Hyperlink"/>
    <w:basedOn w:val="DefaultParagraphFont"/>
    <w:uiPriority w:val="99"/>
    <w:unhideWhenUsed/>
    <w:rsid w:val="003F7C8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F7C8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0C668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93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b371a7-daac-4c6d-97d2-ada34f3f982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A64D889FFF5641A299636D4F4CE1B3" ma:contentTypeVersion="15" ma:contentTypeDescription="Criar um novo documento." ma:contentTypeScope="" ma:versionID="d8cb16631266953c34ed8c5d5cc2ab02">
  <xsd:schema xmlns:xsd="http://www.w3.org/2001/XMLSchema" xmlns:xs="http://www.w3.org/2001/XMLSchema" xmlns:p="http://schemas.microsoft.com/office/2006/metadata/properties" xmlns:ns3="14b371a7-daac-4c6d-97d2-ada34f3f9827" xmlns:ns4="e0b3e755-cceb-4c37-93f8-e942d1669059" targetNamespace="http://schemas.microsoft.com/office/2006/metadata/properties" ma:root="true" ma:fieldsID="7b80cca4094a958c906d57188c7a1d5c" ns3:_="" ns4:_="">
    <xsd:import namespace="14b371a7-daac-4c6d-97d2-ada34f3f9827"/>
    <xsd:import namespace="e0b3e755-cceb-4c37-93f8-e942d16690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371a7-daac-4c6d-97d2-ada34f3f98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3e755-cceb-4c37-93f8-e942d16690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63B739DF-0476-45F6-8FA7-109A46D4C276}">
  <ds:schemaRefs>
    <ds:schemaRef ds:uri="http://schemas.microsoft.com/office/2006/metadata/properties"/>
    <ds:schemaRef ds:uri="http://schemas.microsoft.com/office/infopath/2007/PartnerControls"/>
    <ds:schemaRef ds:uri="14b371a7-daac-4c6d-97d2-ada34f3f9827"/>
  </ds:schemaRefs>
</ds:datastoreItem>
</file>

<file path=customXml/itemProps2.xml><?xml version="1.0" encoding="utf-8"?>
<ds:datastoreItem xmlns:ds="http://schemas.openxmlformats.org/officeDocument/2006/customXml" ds:itemID="{023E0C3F-CF12-41E5-B639-2D73C1900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371a7-daac-4c6d-97d2-ada34f3f9827"/>
    <ds:schemaRef ds:uri="e0b3e755-cceb-4c37-93f8-e942d16690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BF6050-35D4-4E3E-8A7F-742CC5AA0F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B18A0A-05CA-4BF2-A5F1-5456F899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VALENTINA MASSO ARDILA</dc:creator>
  <cp:lastModifiedBy>Darl Lyn Olis</cp:lastModifiedBy>
  <cp:revision>2</cp:revision>
  <cp:lastPrinted>2025-06-18T17:07:00Z</cp:lastPrinted>
  <dcterms:created xsi:type="dcterms:W3CDTF">2025-08-02T06:53:00Z</dcterms:created>
  <dcterms:modified xsi:type="dcterms:W3CDTF">2025-08-02T06:53:00Z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0x01010056A64D889FFF5641A299636D4F4CE1B3</vt:lpwstr>
  </property>
  <property fmtid="{D5CDD505-2E9C-101B-9397-08002B2CF9AE}" pid="3" name="LE1">
    <vt:filetime>2025-06-18T14:40:05Z</vt:filetime>
  </property>
  <property fmtid="{D5CDD505-2E9C-101B-9397-08002B2CF9AE}" pid="4" name="GrammarlyDocumentId">
    <vt:lpwstr>98b6c24c-08fe-49f4-8232-59f281af1a93</vt:lpwstr>
  </property>
</Properties>
</file>