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675" w:rsidRPr="00A90805" w:rsidRDefault="00D92675" w:rsidP="00D92675">
      <w:pPr>
        <w:tabs>
          <w:tab w:val="left" w:pos="0"/>
        </w:tabs>
        <w:rPr>
          <w:color w:val="000000" w:themeColor="text1"/>
          <w:lang w:val="en-GB"/>
        </w:rPr>
      </w:pPr>
      <w:r w:rsidRPr="00A90805">
        <w:rPr>
          <w:color w:val="000000" w:themeColor="text1"/>
          <w:lang w:val="en-GB"/>
        </w:rPr>
        <w:t>A</w:t>
      </w:r>
      <w:r>
        <w:rPr>
          <w:color w:val="000000" w:themeColor="text1"/>
          <w:lang w:val="en-GB"/>
        </w:rPr>
        <w:t>ppendix</w:t>
      </w:r>
      <w:r w:rsidRPr="00A90805">
        <w:rPr>
          <w:color w:val="000000" w:themeColor="text1"/>
          <w:lang w:val="en-GB"/>
        </w:rPr>
        <w:t xml:space="preserve"> 1: Overview of large restored sites (</w:t>
      </w:r>
      <w:proofErr w:type="spellStart"/>
      <w:r w:rsidRPr="00A90805">
        <w:rPr>
          <w:color w:val="000000" w:themeColor="text1"/>
          <w:lang w:val="en-GB"/>
        </w:rPr>
        <w:t>R1</w:t>
      </w:r>
      <w:proofErr w:type="spellEnd"/>
      <w:r w:rsidRPr="00A90805">
        <w:rPr>
          <w:color w:val="000000" w:themeColor="text1"/>
          <w:lang w:val="en-GB"/>
        </w:rPr>
        <w:t>)</w:t>
      </w:r>
      <w:r w:rsidRPr="00A90805">
        <w:rPr>
          <w:color w:val="000000" w:themeColor="text1"/>
          <w:lang w:val="en-US"/>
        </w:rPr>
        <w:t xml:space="preserve"> (restoration types in bold)</w:t>
      </w:r>
      <w:r w:rsidRPr="00A90805">
        <w:rPr>
          <w:color w:val="000000" w:themeColor="text1"/>
          <w:lang w:val="en-GB"/>
        </w:rPr>
        <w:t>.</w:t>
      </w:r>
    </w:p>
    <w:tbl>
      <w:tblPr>
        <w:tblpPr w:leftFromText="141" w:rightFromText="141" w:vertAnchor="text" w:horzAnchor="margin" w:tblpY="123"/>
        <w:tblW w:w="118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834"/>
        <w:gridCol w:w="1247"/>
        <w:gridCol w:w="1247"/>
        <w:gridCol w:w="1247"/>
        <w:gridCol w:w="1247"/>
        <w:gridCol w:w="1247"/>
        <w:gridCol w:w="1247"/>
        <w:gridCol w:w="1247"/>
        <w:gridCol w:w="1247"/>
      </w:tblGrid>
      <w:tr w:rsidR="00D92675" w:rsidRPr="00A90805" w:rsidTr="008014A3">
        <w:trPr>
          <w:trHeight w:val="20"/>
        </w:trPr>
        <w:tc>
          <w:tcPr>
            <w:tcW w:w="1834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Site name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AT_R1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CH_R1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CZ_R1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DM_R1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FI_R1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SE_R1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DK_R1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DL_R1</w:t>
            </w:r>
            <w:proofErr w:type="spellEnd"/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Country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Austria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Switzerland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Czech Republic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Germany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Finland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Sweden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Denmark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Germany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River name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Drau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Thur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Becva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Ruhr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Vääräjoki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Emån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Skjern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Lippe</w:t>
            </w:r>
            <w:proofErr w:type="spellEnd"/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River type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Sand-bed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Sand-bed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Latitude (N)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46,75454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47,5918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49,4968975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51,44093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64,054433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57,149095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55,9380926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51,663675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Longitude (E 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13,309393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8,77114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17,5211533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7,96223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24,2206639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16,441897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8,6279814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8,23248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Altitude (m </w:t>
            </w: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a.s.l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371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72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Catchment geology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calcareous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organic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siliceous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Corine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Land Cover (%)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ind w:firstLineChars="200" w:firstLine="280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artificial surfaces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9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ind w:firstLineChars="200" w:firstLine="280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agricultural areas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65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ind w:left="284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forest and seminatural areas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90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26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ind w:firstLineChars="200" w:firstLine="280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wetlands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ind w:firstLineChars="200" w:firstLine="280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water bodies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Catchment size (</w:t>
            </w: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km²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2433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1605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1532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1054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835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4440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1553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1896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Mean discharge (</w:t>
            </w: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m³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/s)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62.6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52.9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16.6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15.2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9.9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29.3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36.6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17.7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Stream order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3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Ecoregion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Alps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Alps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Hungarian lowlands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Central Highlands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Fenno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-scandian shield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Fenno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-scandian shield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Central plains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Central plains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Restoration Length (km)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1.55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Local channel slope (%)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0.09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0.03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Restoration date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2002-2003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1997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2008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1997-2006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2006-2011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2003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1997</w:t>
            </w:r>
          </w:p>
        </w:tc>
      </w:tr>
      <w:tr w:rsidR="00D92675" w:rsidRPr="00A90805" w:rsidTr="008014A3">
        <w:trPr>
          <w:trHeight w:val="20"/>
        </w:trPr>
        <w:tc>
          <w:tcPr>
            <w:tcW w:w="1834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Restoration type and main measures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; (partial removal of bank fixation; initiation of secondary channel; reconnection of one sidearm)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>; (removal of embankments)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instream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measures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multiple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restorations: dam removal, naturalise flow regime, fishway constr, salmonid spawning gravel and boulder additions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remeandering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and reconnection of wetlands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remeandering</w:t>
            </w:r>
            <w:proofErr w:type="spellEnd"/>
          </w:p>
        </w:tc>
      </w:tr>
    </w:tbl>
    <w:p w:rsidR="00D92675" w:rsidRPr="00A90805" w:rsidRDefault="00D92675" w:rsidP="00D92675">
      <w:pPr>
        <w:tabs>
          <w:tab w:val="left" w:pos="0"/>
        </w:tabs>
        <w:rPr>
          <w:color w:val="000000" w:themeColor="text1"/>
          <w:lang w:val="en-US"/>
        </w:rPr>
      </w:pPr>
    </w:p>
    <w:p w:rsidR="00D92675" w:rsidRPr="00A90805" w:rsidRDefault="00D92675" w:rsidP="00D92675">
      <w:pPr>
        <w:tabs>
          <w:tab w:val="left" w:pos="0"/>
        </w:tabs>
        <w:rPr>
          <w:color w:val="000000" w:themeColor="text1"/>
          <w:lang w:val="en-US"/>
        </w:rPr>
      </w:pPr>
      <w:r w:rsidRPr="00A90805">
        <w:rPr>
          <w:color w:val="000000" w:themeColor="text1"/>
          <w:lang w:val="en-US"/>
        </w:rPr>
        <w:br w:type="column"/>
      </w:r>
      <w:r w:rsidRPr="00A90805">
        <w:rPr>
          <w:color w:val="000000" w:themeColor="text1"/>
          <w:lang w:val="en-GB"/>
        </w:rPr>
        <w:lastRenderedPageBreak/>
        <w:t>A</w:t>
      </w:r>
      <w:r>
        <w:rPr>
          <w:color w:val="000000" w:themeColor="text1"/>
          <w:lang w:val="en-GB"/>
        </w:rPr>
        <w:t>ppendix</w:t>
      </w:r>
      <w:r w:rsidRPr="00A90805">
        <w:rPr>
          <w:color w:val="000000" w:themeColor="text1"/>
          <w:lang w:val="en-US"/>
        </w:rPr>
        <w:t xml:space="preserve"> 2: Overview of small rest</w:t>
      </w:r>
      <w:bookmarkStart w:id="0" w:name="_GoBack"/>
      <w:bookmarkEnd w:id="0"/>
      <w:r w:rsidRPr="00A90805">
        <w:rPr>
          <w:color w:val="000000" w:themeColor="text1"/>
          <w:lang w:val="en-US"/>
        </w:rPr>
        <w:t>ored sites (</w:t>
      </w:r>
      <w:proofErr w:type="spellStart"/>
      <w:r w:rsidRPr="00A90805">
        <w:rPr>
          <w:color w:val="000000" w:themeColor="text1"/>
          <w:lang w:val="en-US"/>
        </w:rPr>
        <w:t>R2</w:t>
      </w:r>
      <w:proofErr w:type="spellEnd"/>
      <w:r w:rsidRPr="00A90805">
        <w:rPr>
          <w:color w:val="000000" w:themeColor="text1"/>
          <w:lang w:val="en-US"/>
        </w:rPr>
        <w:t>) (restoration types in bold).</w:t>
      </w:r>
    </w:p>
    <w:tbl>
      <w:tblPr>
        <w:tblW w:w="10566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1837"/>
        <w:gridCol w:w="1247"/>
        <w:gridCol w:w="1247"/>
        <w:gridCol w:w="1247"/>
        <w:gridCol w:w="1247"/>
        <w:gridCol w:w="1247"/>
        <w:gridCol w:w="1247"/>
        <w:gridCol w:w="1247"/>
      </w:tblGrid>
      <w:tr w:rsidR="00D92675" w:rsidRPr="00A90805" w:rsidTr="008014A3">
        <w:trPr>
          <w:trHeight w:val="20"/>
        </w:trPr>
        <w:tc>
          <w:tcPr>
            <w:tcW w:w="1837" w:type="dxa"/>
            <w:tcBorders>
              <w:top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Site name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AT_R2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CH_R2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DM_R2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FI_R2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SE_R2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DK_R2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DL_R2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Country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Austria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Switzerland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Germany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Finland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Sweden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Denmark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Germany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River name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Enns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Töss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Lahn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Kuivajoki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Mörrumsån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Stora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Spree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River type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Gravel-bed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Sand-bed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Sand-bed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Latitude (N)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47,42112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47,46338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50,86588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65,6860429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56,336005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56,3614934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52,377747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Longitude (E 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13,816094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8,72825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8,79088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25,6349874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14,700237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8,4982852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13,878897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Altitude (m a.s.l.)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35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Catchment geology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calcareous/ 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calcareous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organic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siliceous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siliceous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Corine Land Cover (%)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artificial surfaces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7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agricultural areas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49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forest and seminatural areas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41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wetlands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water bodies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Catchment size (km²)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809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976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3264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878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6275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Mean discharge (m³/s)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21.5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9.9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12.8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16.1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14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Stream order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6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Ecoregion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Alps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Alps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Central Highlands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Fenno-scandian shield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Fenno-scandian shield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Central plains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Central plains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Restoration Length (km)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0.21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0.24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3.3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0.95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Local channel slope (%)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0.52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0.02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0.26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0.015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nil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Restoration date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2003-2004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a) 1999 b) 2010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2002-2006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2003-2012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2012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2005</w:t>
            </w:r>
          </w:p>
        </w:tc>
      </w:tr>
      <w:tr w:rsidR="00D92675" w:rsidRPr="00A90805" w:rsidTr="008014A3">
        <w:trPr>
          <w:trHeight w:val="20"/>
        </w:trPr>
        <w:tc>
          <w:tcPr>
            <w:tcW w:w="1837" w:type="dxa"/>
            <w:tcBorders>
              <w:top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>Restoration type and main measures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(partial removal of bank fixation; initiation of one secondary channel)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widening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(removal of embankments)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 xml:space="preserve">riverbed </w:t>
            </w: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de-AT" w:eastAsia="de-AT"/>
              </w:rPr>
              <w:t>widening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de-AT" w:eastAsia="de-AT"/>
              </w:rPr>
              <w:t>instream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de-AT" w:eastAsia="de-AT"/>
              </w:rPr>
              <w:t xml:space="preserve"> measures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multiple</w:t>
            </w:r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restorations: increased flow, fishway construction and salmonid spawning gravel additions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</w:pPr>
            <w:proofErr w:type="spellStart"/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en-GB" w:eastAsia="de-AT"/>
              </w:rPr>
              <w:t>instream</w:t>
            </w:r>
            <w:proofErr w:type="spellEnd"/>
            <w:r w:rsidRPr="00A90805">
              <w:rPr>
                <w:rFonts w:ascii="Verdana" w:hAnsi="Verdana" w:cs="Arial"/>
                <w:color w:val="000000" w:themeColor="text1"/>
                <w:sz w:val="14"/>
                <w:szCs w:val="14"/>
                <w:lang w:val="en-GB" w:eastAsia="de-AT"/>
              </w:rPr>
              <w:t xml:space="preserve"> measures (habitat restoration: salmonid spawning gravel)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92675" w:rsidRPr="00A90805" w:rsidRDefault="00D92675" w:rsidP="008014A3">
            <w:pPr>
              <w:spacing w:after="0" w:line="240" w:lineRule="auto"/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de-AT" w:eastAsia="de-AT"/>
              </w:rPr>
            </w:pPr>
            <w:r w:rsidRPr="00A90805">
              <w:rPr>
                <w:rFonts w:ascii="Verdana" w:hAnsi="Verdana" w:cs="Arial"/>
                <w:b/>
                <w:color w:val="000000" w:themeColor="text1"/>
                <w:sz w:val="14"/>
                <w:szCs w:val="14"/>
                <w:lang w:val="de-AT" w:eastAsia="de-AT"/>
              </w:rPr>
              <w:t>remeandering</w:t>
            </w:r>
          </w:p>
        </w:tc>
      </w:tr>
    </w:tbl>
    <w:p w:rsidR="00D92675" w:rsidRPr="00A90805" w:rsidRDefault="00D92675" w:rsidP="00D92675">
      <w:pPr>
        <w:tabs>
          <w:tab w:val="left" w:pos="0"/>
        </w:tabs>
        <w:rPr>
          <w:color w:val="000000" w:themeColor="text1"/>
          <w:lang w:val="en-US"/>
        </w:rPr>
        <w:sectPr w:rsidR="00D92675" w:rsidRPr="00A90805" w:rsidSect="0025380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:rsidR="00D92675" w:rsidRPr="00A90805" w:rsidRDefault="00D92675" w:rsidP="00D92675">
      <w:pPr>
        <w:pStyle w:val="NormalWeb"/>
        <w:ind w:left="851" w:hanging="851"/>
        <w:rPr>
          <w:color w:val="000000" w:themeColor="text1"/>
          <w:lang w:val="en-GB"/>
        </w:rPr>
      </w:pPr>
      <w:r w:rsidRPr="00A90805">
        <w:rPr>
          <w:color w:val="000000" w:themeColor="text1"/>
          <w:lang w:val="en-GB"/>
        </w:rPr>
        <w:lastRenderedPageBreak/>
        <w:t>A</w:t>
      </w:r>
      <w:r>
        <w:rPr>
          <w:color w:val="000000" w:themeColor="text1"/>
          <w:lang w:val="en-GB"/>
        </w:rPr>
        <w:t>ppendix</w:t>
      </w:r>
      <w:r w:rsidRPr="00A90805">
        <w:rPr>
          <w:color w:val="000000" w:themeColor="text1"/>
          <w:lang w:val="en-GB"/>
        </w:rPr>
        <w:t xml:space="preserve"> 3: Habitat guild classification and number of fish caught per site and species (Coding of sites: </w:t>
      </w:r>
      <w:proofErr w:type="spellStart"/>
      <w:r w:rsidRPr="00A90805">
        <w:rPr>
          <w:color w:val="000000" w:themeColor="text1"/>
          <w:lang w:val="en-GB"/>
        </w:rPr>
        <w:t>CountryCode_</w:t>
      </w:r>
      <w:proofErr w:type="gramStart"/>
      <w:r w:rsidRPr="00A90805">
        <w:rPr>
          <w:color w:val="000000" w:themeColor="text1"/>
          <w:lang w:val="en-GB"/>
        </w:rPr>
        <w:t>River</w:t>
      </w:r>
      <w:proofErr w:type="spellEnd"/>
      <w:r w:rsidRPr="00A90805">
        <w:rPr>
          <w:color w:val="000000" w:themeColor="text1"/>
          <w:lang w:val="en-GB"/>
        </w:rPr>
        <w:t>(</w:t>
      </w:r>
      <w:proofErr w:type="gramEnd"/>
      <w:r w:rsidRPr="00A90805">
        <w:rPr>
          <w:color w:val="000000" w:themeColor="text1"/>
          <w:lang w:val="en-GB"/>
        </w:rPr>
        <w:t xml:space="preserve">Name short)_Degraded/Restored, see </w:t>
      </w:r>
      <w:r w:rsidR="000E474F" w:rsidRPr="00A90805">
        <w:rPr>
          <w:color w:val="000000" w:themeColor="text1"/>
          <w:lang w:val="en-GB"/>
        </w:rPr>
        <w:t>A</w:t>
      </w:r>
      <w:r w:rsidR="000E474F">
        <w:rPr>
          <w:color w:val="000000" w:themeColor="text1"/>
          <w:lang w:val="en-GB"/>
        </w:rPr>
        <w:t xml:space="preserve">ppendix </w:t>
      </w:r>
      <w:r w:rsidRPr="00A90805">
        <w:rPr>
          <w:color w:val="000000" w:themeColor="text1"/>
          <w:lang w:val="en-GB"/>
        </w:rPr>
        <w:t>1 &amp; 2). Exotic species are indicated by asterisks.</w:t>
      </w:r>
    </w:p>
    <w:tbl>
      <w:tblPr>
        <w:tblW w:w="14768" w:type="dxa"/>
        <w:tblInd w:w="4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00"/>
        <w:gridCol w:w="1820"/>
        <w:gridCol w:w="560"/>
        <w:gridCol w:w="400"/>
        <w:gridCol w:w="400"/>
        <w:gridCol w:w="399"/>
        <w:gridCol w:w="400"/>
        <w:gridCol w:w="399"/>
        <w:gridCol w:w="400"/>
        <w:gridCol w:w="400"/>
        <w:gridCol w:w="399"/>
        <w:gridCol w:w="400"/>
        <w:gridCol w:w="399"/>
        <w:gridCol w:w="400"/>
        <w:gridCol w:w="400"/>
        <w:gridCol w:w="399"/>
        <w:gridCol w:w="400"/>
        <w:gridCol w:w="399"/>
        <w:gridCol w:w="400"/>
        <w:gridCol w:w="400"/>
        <w:gridCol w:w="399"/>
        <w:gridCol w:w="400"/>
        <w:gridCol w:w="399"/>
        <w:gridCol w:w="400"/>
        <w:gridCol w:w="400"/>
        <w:gridCol w:w="399"/>
        <w:gridCol w:w="400"/>
        <w:gridCol w:w="399"/>
        <w:gridCol w:w="400"/>
        <w:gridCol w:w="400"/>
        <w:gridCol w:w="399"/>
        <w:gridCol w:w="400"/>
        <w:gridCol w:w="399"/>
      </w:tblGrid>
      <w:tr w:rsidR="00D92675" w:rsidRPr="00A90805" w:rsidTr="008014A3">
        <w:trPr>
          <w:cantSplit/>
          <w:trHeight w:val="1021"/>
        </w:trPr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 xml:space="preserve">Nr </w:t>
            </w:r>
          </w:p>
        </w:tc>
        <w:tc>
          <w:tcPr>
            <w:tcW w:w="1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Species name</w:t>
            </w:r>
          </w:p>
        </w:tc>
        <w:tc>
          <w:tcPr>
            <w:tcW w:w="5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Guild</w:t>
            </w:r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AT_Drau_D1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AT_Drau_R1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AT_Enns_D2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AT_Enns_R2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CH_Thur_D1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CH_Thur_R1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CH_Toss_D2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CH_Toss_R2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CZ_Becva_D1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CZ_Becva_R1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DE_Lahn_D2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DE_Lahn_R2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DE_Lippe_D1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DE_Lippe_R1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DE_Ruhr_D1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DE_Ruhr_R1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DE_Spree_D2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DE_Spree_R2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DK_Skjern_D1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DK_Skjern_R1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DK_Storaa_D2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DK_Storaa_R2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FI_Kuiva_H_R2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FI_Kuiva_K_D2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FI_Vaara_N_R1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FI_Vaara_P_D1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SE_Eman_D1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SE_Eman_R1</w:t>
            </w:r>
            <w:proofErr w:type="spellEnd"/>
          </w:p>
        </w:tc>
        <w:tc>
          <w:tcPr>
            <w:tcW w:w="4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SE_Morrum_D2</w:t>
            </w:r>
            <w:proofErr w:type="spellEnd"/>
          </w:p>
        </w:tc>
        <w:tc>
          <w:tcPr>
            <w:tcW w:w="39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extDirection w:val="btLr"/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b/>
                <w:bCs/>
                <w:color w:val="000000" w:themeColor="text1"/>
                <w:sz w:val="12"/>
                <w:szCs w:val="12"/>
              </w:rPr>
              <w:t>SE_Morrum_R2</w:t>
            </w:r>
            <w:proofErr w:type="spellEnd"/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Abramis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brama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Alburnoides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bipunctatus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Alburnus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albidus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Alburnus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alburnus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Anguilla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anguilla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Aspius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aspius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Barbatula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barbatula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398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Barbus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barbus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Blicca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bjoerkna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Carassius auratus*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Carassius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gibelio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Chondrostoma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nasus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Cobitis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taenia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Cottus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gobio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208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1378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Cottus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poecilopus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Cyprinus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carpio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Esox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lucius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Gasterosteus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aculeatus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Gobio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gobio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123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Gymnocephalus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cernuua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Lampetra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planeri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Leuciscus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leuciscus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Lota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lota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Misgurnus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fossilis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Oncorhynchus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mykiss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*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Perca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fluviatilis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271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Phoxinus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phoxinus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385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307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4149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5961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35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Platichthys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flesus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Pseudorasbora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parva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*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Pungitius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pungitius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Rhodeus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amarus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Romanogobio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kesslerii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Rutilus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rutilus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73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287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Salmo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salar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41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Salmo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trutta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fario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263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Salmo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trutta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trutta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Scardinius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erythrophthalmus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Silurus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glanis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Squalius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cephalus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EURY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Telestes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soufia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Thymallus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thymallus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Tinca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tinca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LIMNO</w:t>
            </w:r>
            <w:proofErr w:type="spellEnd"/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</w:pP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Vimba</w:t>
            </w:r>
            <w:proofErr w:type="spellEnd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 xml:space="preserve"> </w:t>
            </w:r>
            <w:proofErr w:type="spellStart"/>
            <w:r w:rsidRPr="00A90805">
              <w:rPr>
                <w:rFonts w:ascii="Calibri" w:hAnsi="Calibri" w:cs="Calibri"/>
                <w:i/>
                <w:color w:val="000000" w:themeColor="text1"/>
                <w:sz w:val="12"/>
                <w:szCs w:val="12"/>
              </w:rPr>
              <w:t>vimba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RHEO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0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Total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1152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545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1686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236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891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1154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427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299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1211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6851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8351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373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960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122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105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138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80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62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191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  <w:r w:rsidRPr="00A90805">
              <w:rPr>
                <w:rFonts w:ascii="Calibri" w:hAnsi="Calibri" w:cs="Calibri"/>
                <w:color w:val="000000" w:themeColor="text1"/>
                <w:sz w:val="12"/>
                <w:szCs w:val="12"/>
              </w:rPr>
              <w:t>107</w:t>
            </w:r>
          </w:p>
        </w:tc>
      </w:tr>
      <w:tr w:rsidR="00D92675" w:rsidRPr="00A90805" w:rsidTr="008014A3">
        <w:trPr>
          <w:trHeight w:val="142"/>
        </w:trPr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D92675" w:rsidRPr="00A90805" w:rsidRDefault="00D92675" w:rsidP="008014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2"/>
                <w:szCs w:val="12"/>
              </w:rPr>
            </w:pPr>
          </w:p>
        </w:tc>
      </w:tr>
    </w:tbl>
    <w:p w:rsidR="0034168A" w:rsidRDefault="0034168A"/>
    <w:sectPr w:rsidR="0034168A" w:rsidSect="003416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F6935"/>
    <w:multiLevelType w:val="hybridMultilevel"/>
    <w:tmpl w:val="61927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D33D2"/>
    <w:multiLevelType w:val="multilevel"/>
    <w:tmpl w:val="87ECEA98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 w:color="000000"/>
        <w:vertAlign w:val="baseli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ascii="Calibri" w:eastAsia="Times New Roman" w:hAnsi="Calibri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3.3.%3.%4"/>
      <w:lvlJc w:val="left"/>
      <w:pPr>
        <w:tabs>
          <w:tab w:val="num" w:pos="1044"/>
        </w:tabs>
        <w:ind w:left="104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188"/>
        </w:tabs>
        <w:ind w:left="118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332"/>
        </w:tabs>
        <w:ind w:left="133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6"/>
        </w:tabs>
        <w:ind w:left="147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64"/>
        </w:tabs>
        <w:ind w:left="176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40"/>
  <w:proofState w:spelling="clean" w:grammar="clean"/>
  <w:defaultTabStop w:val="720"/>
  <w:characterSpacingControl w:val="doNotCompress"/>
  <w:compat/>
  <w:rsids>
    <w:rsidRoot w:val="00D92675"/>
    <w:rsid w:val="00005C8C"/>
    <w:rsid w:val="00032267"/>
    <w:rsid w:val="0006479F"/>
    <w:rsid w:val="0008701E"/>
    <w:rsid w:val="000C3F0E"/>
    <w:rsid w:val="000E474F"/>
    <w:rsid w:val="00137134"/>
    <w:rsid w:val="00237A84"/>
    <w:rsid w:val="00320457"/>
    <w:rsid w:val="0034168A"/>
    <w:rsid w:val="00475ECB"/>
    <w:rsid w:val="005059FD"/>
    <w:rsid w:val="00745448"/>
    <w:rsid w:val="007E2545"/>
    <w:rsid w:val="007E39ED"/>
    <w:rsid w:val="008F77EA"/>
    <w:rsid w:val="009114E9"/>
    <w:rsid w:val="009A2DE4"/>
    <w:rsid w:val="00A106E4"/>
    <w:rsid w:val="00AE1180"/>
    <w:rsid w:val="00AF02BF"/>
    <w:rsid w:val="00B70E79"/>
    <w:rsid w:val="00D92675"/>
    <w:rsid w:val="00EF6BEA"/>
    <w:rsid w:val="00F77A96"/>
    <w:rsid w:val="00FA1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8A"/>
  </w:style>
  <w:style w:type="paragraph" w:styleId="Heading1">
    <w:name w:val="heading 1"/>
    <w:basedOn w:val="Normal"/>
    <w:next w:val="Normal"/>
    <w:link w:val="Heading1Char"/>
    <w:uiPriority w:val="9"/>
    <w:qFormat/>
    <w:rsid w:val="00D92675"/>
    <w:pPr>
      <w:keepNext/>
      <w:numPr>
        <w:numId w:val="1"/>
      </w:numPr>
      <w:spacing w:before="240" w:after="60"/>
      <w:contextualSpacing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nl-NL" w:eastAsia="zh-CN" w:bidi="th-TH"/>
    </w:rPr>
  </w:style>
  <w:style w:type="paragraph" w:styleId="Heading2">
    <w:name w:val="heading 2"/>
    <w:basedOn w:val="Normal"/>
    <w:next w:val="Normal"/>
    <w:link w:val="Heading2Char"/>
    <w:uiPriority w:val="9"/>
    <w:qFormat/>
    <w:rsid w:val="00D92675"/>
    <w:pPr>
      <w:keepNext/>
      <w:numPr>
        <w:ilvl w:val="1"/>
        <w:numId w:val="1"/>
      </w:numPr>
      <w:spacing w:before="240" w:after="60"/>
      <w:contextualSpacing/>
      <w:jc w:val="both"/>
      <w:outlineLvl w:val="1"/>
    </w:pPr>
    <w:rPr>
      <w:rFonts w:ascii="Arial" w:eastAsia="Times New Roman" w:hAnsi="Arial" w:cs="Times New Roman"/>
      <w:b/>
      <w:bCs/>
      <w:i/>
      <w:iCs/>
      <w:sz w:val="20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D92675"/>
    <w:pPr>
      <w:keepNext/>
      <w:numPr>
        <w:ilvl w:val="2"/>
        <w:numId w:val="1"/>
      </w:numPr>
      <w:spacing w:before="240" w:after="60"/>
      <w:contextualSpacing/>
      <w:jc w:val="both"/>
      <w:outlineLvl w:val="2"/>
    </w:pPr>
    <w:rPr>
      <w:rFonts w:ascii="Verdana" w:eastAsia="Times New Roman" w:hAnsi="Verdana" w:cs="Times New Roman"/>
      <w:b/>
      <w:bCs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D92675"/>
    <w:pPr>
      <w:keepNext/>
      <w:numPr>
        <w:ilvl w:val="3"/>
        <w:numId w:val="1"/>
      </w:numPr>
      <w:spacing w:before="240" w:after="60"/>
      <w:contextualSpacing/>
      <w:jc w:val="both"/>
      <w:outlineLvl w:val="3"/>
    </w:pPr>
    <w:rPr>
      <w:rFonts w:ascii="Arial" w:eastAsia="Times New Roman" w:hAnsi="Arial" w:cs="Times New Roman"/>
      <w:b/>
      <w:bCs/>
      <w:sz w:val="20"/>
      <w:szCs w:val="28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675"/>
    <w:rPr>
      <w:rFonts w:ascii="Arial" w:eastAsia="Times New Roman" w:hAnsi="Arial" w:cs="Times New Roman"/>
      <w:b/>
      <w:bCs/>
      <w:kern w:val="32"/>
      <w:sz w:val="32"/>
      <w:szCs w:val="32"/>
      <w:lang w:val="nl-NL" w:eastAsia="zh-CN" w:bidi="th-TH"/>
    </w:rPr>
  </w:style>
  <w:style w:type="character" w:customStyle="1" w:styleId="Heading2Char">
    <w:name w:val="Heading 2 Char"/>
    <w:basedOn w:val="DefaultParagraphFont"/>
    <w:link w:val="Heading2"/>
    <w:uiPriority w:val="9"/>
    <w:rsid w:val="00D92675"/>
    <w:rPr>
      <w:rFonts w:ascii="Arial" w:eastAsia="Times New Roman" w:hAnsi="Arial" w:cs="Times New Roman"/>
      <w:b/>
      <w:bCs/>
      <w:i/>
      <w:iCs/>
      <w:sz w:val="20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D92675"/>
    <w:rPr>
      <w:rFonts w:ascii="Verdana" w:eastAsia="Times New Roman" w:hAnsi="Verdana" w:cs="Times New Roman"/>
      <w:b/>
      <w:bCs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D92675"/>
    <w:rPr>
      <w:rFonts w:ascii="Arial" w:eastAsia="Times New Roman" w:hAnsi="Arial" w:cs="Times New Roman"/>
      <w:b/>
      <w:bCs/>
      <w:sz w:val="20"/>
      <w:szCs w:val="28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675"/>
    <w:pPr>
      <w:spacing w:before="120" w:after="120" w:line="480" w:lineRule="auto"/>
    </w:pPr>
    <w:rPr>
      <w:rFonts w:ascii="Lucida Grande" w:eastAsiaTheme="minorEastAsia" w:hAnsi="Lucida Grande" w:cs="Lucida Grande"/>
      <w:sz w:val="18"/>
      <w:szCs w:val="18"/>
      <w:lang w:val="de-DE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675"/>
    <w:rPr>
      <w:rFonts w:ascii="Lucida Grande" w:eastAsiaTheme="minorEastAsia" w:hAnsi="Lucida Grande" w:cs="Lucida Grande"/>
      <w:sz w:val="18"/>
      <w:szCs w:val="18"/>
      <w:lang w:val="de-DE"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D92675"/>
    <w:pPr>
      <w:spacing w:before="120" w:line="480" w:lineRule="auto"/>
    </w:pPr>
    <w:rPr>
      <w:rFonts w:eastAsiaTheme="minorEastAsia"/>
      <w:bCs/>
      <w:color w:val="000000" w:themeColor="text1"/>
      <w:sz w:val="20"/>
      <w:szCs w:val="18"/>
      <w:lang w:val="de-DE" w:eastAsia="de-DE"/>
    </w:rPr>
  </w:style>
  <w:style w:type="paragraph" w:styleId="NormalWeb">
    <w:name w:val="Normal (Web)"/>
    <w:basedOn w:val="Normal"/>
    <w:uiPriority w:val="99"/>
    <w:unhideWhenUsed/>
    <w:rsid w:val="00D92675"/>
    <w:pPr>
      <w:spacing w:before="100" w:beforeAutospacing="1" w:after="100" w:afterAutospacing="1" w:line="480" w:lineRule="auto"/>
    </w:pPr>
    <w:rPr>
      <w:rFonts w:ascii="Times" w:eastAsiaTheme="minorEastAsia" w:hAnsi="Times" w:cs="Times New Roman"/>
      <w:sz w:val="20"/>
      <w:szCs w:val="20"/>
      <w:lang w:val="de-AT" w:eastAsia="de-DE"/>
    </w:rPr>
  </w:style>
  <w:style w:type="paragraph" w:styleId="Revision">
    <w:name w:val="Revision"/>
    <w:hidden/>
    <w:uiPriority w:val="99"/>
    <w:semiHidden/>
    <w:rsid w:val="00D92675"/>
    <w:pPr>
      <w:spacing w:after="0" w:line="240" w:lineRule="auto"/>
    </w:pPr>
    <w:rPr>
      <w:rFonts w:eastAsiaTheme="minorEastAsia"/>
      <w:sz w:val="24"/>
      <w:szCs w:val="24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D926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2675"/>
    <w:pPr>
      <w:spacing w:before="120" w:after="120" w:line="240" w:lineRule="auto"/>
    </w:pPr>
    <w:rPr>
      <w:rFonts w:eastAsiaTheme="minorEastAsia"/>
      <w:sz w:val="20"/>
      <w:szCs w:val="20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2675"/>
    <w:rPr>
      <w:rFonts w:eastAsiaTheme="minorEastAsia"/>
      <w:sz w:val="20"/>
      <w:szCs w:val="20"/>
      <w:lang w:val="de-DE" w:eastAsia="de-DE"/>
    </w:rPr>
  </w:style>
  <w:style w:type="character" w:styleId="LineNumber">
    <w:name w:val="line number"/>
    <w:basedOn w:val="DefaultParagraphFont"/>
    <w:uiPriority w:val="99"/>
    <w:semiHidden/>
    <w:unhideWhenUsed/>
    <w:rsid w:val="00D9267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2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2675"/>
    <w:rPr>
      <w:b/>
      <w:bCs/>
    </w:rPr>
  </w:style>
  <w:style w:type="character" w:styleId="Hyperlink">
    <w:name w:val="Hyperlink"/>
    <w:uiPriority w:val="99"/>
    <w:rsid w:val="00D9267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267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0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D92675"/>
    <w:rPr>
      <w:rFonts w:eastAsiaTheme="minorEastAsia"/>
      <w:sz w:val="20"/>
      <w:szCs w:val="24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rsid w:val="00D92675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0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D92675"/>
    <w:rPr>
      <w:rFonts w:eastAsiaTheme="minorEastAsia"/>
      <w:sz w:val="20"/>
      <w:szCs w:val="24"/>
      <w:lang w:val="de-DE" w:eastAsia="de-DE"/>
    </w:rPr>
  </w:style>
  <w:style w:type="character" w:styleId="PageNumber">
    <w:name w:val="page number"/>
    <w:basedOn w:val="DefaultParagraphFont"/>
    <w:uiPriority w:val="99"/>
    <w:semiHidden/>
    <w:unhideWhenUsed/>
    <w:rsid w:val="00D92675"/>
  </w:style>
  <w:style w:type="paragraph" w:styleId="Title">
    <w:name w:val="Title"/>
    <w:basedOn w:val="Normal"/>
    <w:next w:val="Normal"/>
    <w:link w:val="TitleChar"/>
    <w:qFormat/>
    <w:rsid w:val="00D92675"/>
    <w:pPr>
      <w:spacing w:before="240" w:after="60" w:line="480" w:lineRule="auto"/>
      <w:outlineLvl w:val="0"/>
    </w:pPr>
    <w:rPr>
      <w:rFonts w:ascii="Arial" w:eastAsia="Times New Roman" w:hAnsi="Arial" w:cs="Arial"/>
      <w:b/>
      <w:bCs/>
      <w:kern w:val="28"/>
      <w:sz w:val="28"/>
      <w:szCs w:val="28"/>
      <w:lang w:val="de-AT" w:eastAsia="de-AT"/>
    </w:rPr>
  </w:style>
  <w:style w:type="character" w:customStyle="1" w:styleId="TitleChar">
    <w:name w:val="Title Char"/>
    <w:basedOn w:val="DefaultParagraphFont"/>
    <w:link w:val="Title"/>
    <w:rsid w:val="00D92675"/>
    <w:rPr>
      <w:rFonts w:ascii="Arial" w:eastAsia="Times New Roman" w:hAnsi="Arial" w:cs="Arial"/>
      <w:b/>
      <w:bCs/>
      <w:kern w:val="28"/>
      <w:sz w:val="28"/>
      <w:szCs w:val="28"/>
      <w:lang w:val="de-AT" w:eastAsia="de-A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1219</Words>
  <Characters>6949</Characters>
  <Application>Microsoft Office Word</Application>
  <DocSecurity>0</DocSecurity>
  <Lines>57</Lines>
  <Paragraphs>16</Paragraphs>
  <ScaleCrop>false</ScaleCrop>
  <Company/>
  <LinksUpToDate>false</LinksUpToDate>
  <CharactersWithSpaces>8152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0010193</dc:creator>
  <cp:lastModifiedBy>0010193</cp:lastModifiedBy>
  <cp:revision>2</cp:revision>
  <dcterms:created xsi:type="dcterms:W3CDTF">2015-06-24T04:11:00Z</dcterms:created>
  <dcterms:modified xsi:type="dcterms:W3CDTF">2015-06-24T04:16:00Z</dcterms:modified>
</cp:coreProperties>
</file>