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42" w:rsidRPr="00576EA0" w:rsidRDefault="00576EA0" w:rsidP="00E20842">
      <w:pPr>
        <w:spacing w:line="480" w:lineRule="auto"/>
        <w:jc w:val="right"/>
        <w:rPr>
          <w:rFonts w:ascii="Times New Roman" w:hAnsi="Times New Roman" w:cs="Times New Roman"/>
        </w:rPr>
      </w:pPr>
      <w:r w:rsidRPr="00576EA0">
        <w:rPr>
          <w:rFonts w:ascii="Times New Roman" w:hAnsi="Times New Roman" w:cs="Times New Roman"/>
        </w:rPr>
        <w:t>Supplementary</w:t>
      </w:r>
      <w:r w:rsidR="000012CF" w:rsidRPr="00576EA0">
        <w:rPr>
          <w:rFonts w:ascii="Times New Roman" w:hAnsi="Times New Roman" w:cs="Times New Roman"/>
        </w:rPr>
        <w:t xml:space="preserve"> Material </w:t>
      </w:r>
      <w:r w:rsidR="00FA15BA">
        <w:rPr>
          <w:rFonts w:ascii="Times New Roman" w:hAnsi="Times New Roman" w:cs="Times New Roman"/>
        </w:rPr>
        <w:t>12</w:t>
      </w:r>
    </w:p>
    <w:p w:rsidR="00EA0F39" w:rsidRPr="001E0376" w:rsidRDefault="00EA0F39" w:rsidP="00EA0F3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Article Title: Flow, force, behaviour: Assessment of a prototype hydraulic barrier for invasive fish</w:t>
      </w:r>
    </w:p>
    <w:p w:rsidR="00EA0F39" w:rsidRPr="001E0376" w:rsidRDefault="00EA0F39" w:rsidP="00EA0F3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Journal: </w:t>
      </w:r>
      <w:proofErr w:type="spellStart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Hydrobiologia</w:t>
      </w:r>
      <w:proofErr w:type="spellEnd"/>
    </w:p>
    <w:p w:rsidR="00EA0F39" w:rsidRPr="001E0376" w:rsidRDefault="00EA0F39" w:rsidP="00EA0F3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Article authors: Joschka Wiegleb, Philipp E. Hirsch, Frank Seidel, Georg Rauter, Patricia Burkhardt-Holm</w:t>
      </w:r>
    </w:p>
    <w:p w:rsidR="00EA0F39" w:rsidRPr="001E0376" w:rsidRDefault="00EA0F39" w:rsidP="00EA0F3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Corresponding Author: Patricia Burkhardt-Holm, Program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Man-Society-Environment, Department of Environmental Sciences, University of Basel, </w:t>
      </w:r>
      <w:proofErr w:type="spellStart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Vesalgasse</w:t>
      </w:r>
      <w:proofErr w:type="spellEnd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1, 4051 Basel, Switzerland, patricia.holm@unibas.ch</w:t>
      </w:r>
    </w:p>
    <w:p w:rsidR="00EA0F39" w:rsidRDefault="00EA0F39" w:rsidP="000012C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EA0F39" w:rsidRDefault="00EA0F39" w:rsidP="000012C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:rsidR="000012CF" w:rsidRPr="0056438E" w:rsidRDefault="00E20842" w:rsidP="000012C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1: </w:t>
      </w:r>
      <w:r w:rsidR="009D4C0B">
        <w:rPr>
          <w:rFonts w:ascii="Times New Roman" w:hAnsi="Times New Roman" w:cs="Times New Roman"/>
          <w:sz w:val="18"/>
          <w:szCs w:val="18"/>
        </w:rPr>
        <w:t xml:space="preserve">Track features </w:t>
      </w:r>
      <w:r w:rsidR="000012CF" w:rsidRPr="0056438E">
        <w:rPr>
          <w:rFonts w:ascii="Times New Roman" w:hAnsi="Times New Roman" w:cs="Times New Roman"/>
          <w:sz w:val="18"/>
          <w:szCs w:val="18"/>
        </w:rPr>
        <w:t xml:space="preserve">computed for </w:t>
      </w:r>
      <w:r w:rsidR="004B2ECC">
        <w:rPr>
          <w:rFonts w:ascii="Times New Roman" w:hAnsi="Times New Roman" w:cs="Times New Roman"/>
          <w:sz w:val="18"/>
          <w:szCs w:val="18"/>
        </w:rPr>
        <w:t>‘</w:t>
      </w:r>
      <w:r w:rsidR="000012CF" w:rsidRPr="0056438E">
        <w:rPr>
          <w:rFonts w:ascii="Times New Roman" w:hAnsi="Times New Roman" w:cs="Times New Roman"/>
          <w:sz w:val="18"/>
          <w:szCs w:val="18"/>
        </w:rPr>
        <w:t>approach</w:t>
      </w:r>
      <w:r w:rsidR="004B2ECC">
        <w:rPr>
          <w:rFonts w:ascii="Times New Roman" w:hAnsi="Times New Roman" w:cs="Times New Roman"/>
          <w:sz w:val="18"/>
          <w:szCs w:val="18"/>
        </w:rPr>
        <w:t>’</w:t>
      </w:r>
      <w:r w:rsidR="000012CF" w:rsidRPr="0056438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proofErr w:type="gramStart"/>
      <w:r w:rsidR="000012CF" w:rsidRPr="0056438E">
        <w:rPr>
          <w:rFonts w:ascii="Times New Roman" w:hAnsi="Times New Roman" w:cs="Times New Roman"/>
          <w:sz w:val="18"/>
          <w:szCs w:val="18"/>
        </w:rPr>
        <w:t>Ap</w:t>
      </w:r>
      <w:proofErr w:type="spellEnd"/>
      <w:proofErr w:type="gramEnd"/>
      <w:r w:rsidR="000012CF" w:rsidRPr="0056438E">
        <w:rPr>
          <w:rFonts w:ascii="Times New Roman" w:hAnsi="Times New Roman" w:cs="Times New Roman"/>
          <w:sz w:val="18"/>
          <w:szCs w:val="18"/>
        </w:rPr>
        <w:t xml:space="preserve">), </w:t>
      </w:r>
      <w:r w:rsidR="004B2ECC">
        <w:rPr>
          <w:rFonts w:ascii="Times New Roman" w:hAnsi="Times New Roman" w:cs="Times New Roman"/>
          <w:sz w:val="18"/>
          <w:szCs w:val="18"/>
        </w:rPr>
        <w:t>‘</w:t>
      </w:r>
      <w:r w:rsidR="000012CF" w:rsidRPr="0056438E">
        <w:rPr>
          <w:rFonts w:ascii="Times New Roman" w:hAnsi="Times New Roman" w:cs="Times New Roman"/>
          <w:sz w:val="18"/>
          <w:szCs w:val="18"/>
        </w:rPr>
        <w:t>passage</w:t>
      </w:r>
      <w:r w:rsidR="004B2ECC">
        <w:rPr>
          <w:rFonts w:ascii="Times New Roman" w:hAnsi="Times New Roman" w:cs="Times New Roman"/>
          <w:sz w:val="18"/>
          <w:szCs w:val="18"/>
        </w:rPr>
        <w:t>’</w:t>
      </w:r>
      <w:r w:rsidR="000012CF" w:rsidRPr="0056438E">
        <w:rPr>
          <w:rFonts w:ascii="Times New Roman" w:hAnsi="Times New Roman" w:cs="Times New Roman"/>
          <w:sz w:val="18"/>
          <w:szCs w:val="18"/>
        </w:rPr>
        <w:t xml:space="preserve"> (Pas), </w:t>
      </w:r>
      <w:r w:rsidR="004B2ECC">
        <w:rPr>
          <w:rFonts w:ascii="Times New Roman" w:hAnsi="Times New Roman" w:cs="Times New Roman"/>
          <w:sz w:val="18"/>
          <w:szCs w:val="18"/>
        </w:rPr>
        <w:t>‘return’</w:t>
      </w:r>
      <w:r w:rsidR="000012CF" w:rsidRPr="0056438E">
        <w:rPr>
          <w:rFonts w:ascii="Times New Roman" w:hAnsi="Times New Roman" w:cs="Times New Roman"/>
          <w:sz w:val="18"/>
          <w:szCs w:val="18"/>
        </w:rPr>
        <w:t xml:space="preserve"> (R</w:t>
      </w:r>
      <w:r w:rsidR="000012CF">
        <w:rPr>
          <w:rFonts w:ascii="Times New Roman" w:hAnsi="Times New Roman" w:cs="Times New Roman"/>
          <w:sz w:val="18"/>
          <w:szCs w:val="18"/>
        </w:rPr>
        <w:t xml:space="preserve">e), </w:t>
      </w:r>
      <w:r w:rsidR="004B2ECC">
        <w:rPr>
          <w:rFonts w:ascii="Times New Roman" w:hAnsi="Times New Roman" w:cs="Times New Roman"/>
          <w:sz w:val="18"/>
          <w:szCs w:val="18"/>
        </w:rPr>
        <w:t>‘</w:t>
      </w:r>
      <w:r w:rsidR="000012CF">
        <w:rPr>
          <w:rFonts w:ascii="Times New Roman" w:hAnsi="Times New Roman" w:cs="Times New Roman"/>
          <w:sz w:val="18"/>
          <w:szCs w:val="18"/>
        </w:rPr>
        <w:t>uncompleted passage</w:t>
      </w:r>
      <w:r w:rsidR="004B2ECC">
        <w:rPr>
          <w:rFonts w:ascii="Times New Roman" w:hAnsi="Times New Roman" w:cs="Times New Roman"/>
          <w:sz w:val="18"/>
          <w:szCs w:val="18"/>
        </w:rPr>
        <w:t>’</w:t>
      </w:r>
      <w:r w:rsidR="000012CF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0012CF">
        <w:rPr>
          <w:rFonts w:ascii="Times New Roman" w:hAnsi="Times New Roman" w:cs="Times New Roman"/>
          <w:sz w:val="18"/>
          <w:szCs w:val="18"/>
        </w:rPr>
        <w:t>UnCoPa</w:t>
      </w:r>
      <w:proofErr w:type="spellEnd"/>
      <w:r w:rsidR="000012CF" w:rsidRPr="0056438E">
        <w:rPr>
          <w:rFonts w:ascii="Times New Roman" w:hAnsi="Times New Roman" w:cs="Times New Roman"/>
          <w:sz w:val="18"/>
          <w:szCs w:val="18"/>
        </w:rPr>
        <w:t xml:space="preserve">) and </w:t>
      </w:r>
      <w:r w:rsidR="004B2ECC">
        <w:rPr>
          <w:rFonts w:ascii="Times New Roman" w:hAnsi="Times New Roman" w:cs="Times New Roman"/>
          <w:sz w:val="18"/>
          <w:szCs w:val="18"/>
        </w:rPr>
        <w:t>‘</w:t>
      </w:r>
      <w:r w:rsidR="000012CF" w:rsidRPr="0056438E">
        <w:rPr>
          <w:rFonts w:ascii="Times New Roman" w:hAnsi="Times New Roman" w:cs="Times New Roman"/>
          <w:sz w:val="18"/>
          <w:szCs w:val="18"/>
        </w:rPr>
        <w:t>uncompleted return</w:t>
      </w:r>
      <w:r w:rsidR="004B2ECC">
        <w:rPr>
          <w:rFonts w:ascii="Times New Roman" w:hAnsi="Times New Roman" w:cs="Times New Roman"/>
          <w:sz w:val="18"/>
          <w:szCs w:val="18"/>
        </w:rPr>
        <w:t>’</w:t>
      </w:r>
      <w:r w:rsidR="000012CF" w:rsidRPr="0056438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0012CF" w:rsidRPr="0056438E">
        <w:rPr>
          <w:rFonts w:ascii="Times New Roman" w:hAnsi="Times New Roman" w:cs="Times New Roman"/>
          <w:sz w:val="18"/>
          <w:szCs w:val="18"/>
        </w:rPr>
        <w:t>UnCoRe</w:t>
      </w:r>
      <w:proofErr w:type="spellEnd"/>
      <w:r w:rsidR="000012CF" w:rsidRPr="0056438E">
        <w:rPr>
          <w:rFonts w:ascii="Times New Roman" w:hAnsi="Times New Roman" w:cs="Times New Roman"/>
          <w:sz w:val="18"/>
          <w:szCs w:val="18"/>
        </w:rPr>
        <w:t>) of round goby (Nm), gudgeon (Gg) and bullhead (Cg).</w:t>
      </w:r>
    </w:p>
    <w:tbl>
      <w:tblPr>
        <w:tblStyle w:val="Tabellenraster"/>
        <w:tblW w:w="0" w:type="auto"/>
        <w:tblInd w:w="-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576"/>
        <w:gridCol w:w="504"/>
        <w:gridCol w:w="72"/>
        <w:gridCol w:w="504"/>
        <w:gridCol w:w="72"/>
        <w:gridCol w:w="724"/>
        <w:gridCol w:w="72"/>
        <w:gridCol w:w="613"/>
        <w:gridCol w:w="135"/>
        <w:gridCol w:w="8"/>
        <w:gridCol w:w="576"/>
        <w:gridCol w:w="504"/>
        <w:gridCol w:w="72"/>
        <w:gridCol w:w="704"/>
        <w:gridCol w:w="69"/>
        <w:gridCol w:w="504"/>
        <w:gridCol w:w="72"/>
        <w:gridCol w:w="34"/>
        <w:gridCol w:w="692"/>
        <w:gridCol w:w="48"/>
        <w:gridCol w:w="424"/>
        <w:gridCol w:w="24"/>
        <w:gridCol w:w="48"/>
        <w:gridCol w:w="424"/>
        <w:gridCol w:w="72"/>
      </w:tblGrid>
      <w:tr w:rsidR="000012CF" w:rsidRPr="00977FDB" w:rsidTr="008533CE">
        <w:trPr>
          <w:gridAfter w:val="7"/>
          <w:wAfter w:w="1734" w:type="dxa"/>
        </w:trPr>
        <w:tc>
          <w:tcPr>
            <w:tcW w:w="8301" w:type="dxa"/>
            <w:gridSpan w:val="19"/>
          </w:tcPr>
          <w:p w:rsidR="000012CF" w:rsidRPr="00181587" w:rsidRDefault="000012CF" w:rsidP="00A25F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5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Water discharge 80 </w:t>
            </w:r>
            <w:r w:rsidR="00A25FAD">
              <w:rPr>
                <w:rFonts w:ascii="Times New Roman" w:hAnsi="Times New Roman" w:cs="Times New Roman"/>
                <w:b/>
                <w:sz w:val="16"/>
                <w:szCs w:val="16"/>
              </w:rPr>
              <w:t>L</w:t>
            </w:r>
            <w:r w:rsidRPr="00181587">
              <w:rPr>
                <w:rFonts w:ascii="Times New Roman" w:hAnsi="Times New Roman" w:cs="Times New Roman"/>
                <w:b/>
                <w:sz w:val="16"/>
                <w:szCs w:val="16"/>
              </w:rPr>
              <w:t>/s</w:t>
            </w: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44" w:type="dxa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Event: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Ap</w:t>
            </w:r>
            <w:proofErr w:type="spellEnd"/>
          </w:p>
        </w:tc>
        <w:tc>
          <w:tcPr>
            <w:tcW w:w="13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Pas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Re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UnCoPas</w:t>
            </w:r>
            <w:proofErr w:type="spellEnd"/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UnCoRe</w:t>
            </w:r>
            <w:proofErr w:type="spellEnd"/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Species: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Tracks count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speed [m/s]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of mean speed [m/s]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speed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variation 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SD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of speed variation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 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max.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6.68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max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14.38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19.47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43.44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32.42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41.75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31.00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34.95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6.52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12.75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14.20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10.12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8.25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straightness 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straightness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rPr>
          <w:gridAfter w:val="3"/>
          <w:wAfter w:w="544" w:type="dxa"/>
        </w:trPr>
        <w:tc>
          <w:tcPr>
            <w:tcW w:w="9491" w:type="dxa"/>
            <w:gridSpan w:val="23"/>
          </w:tcPr>
          <w:p w:rsidR="000012CF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12CF" w:rsidRPr="00181587" w:rsidRDefault="00A25FAD" w:rsidP="008533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Water discharge 105 L</w:t>
            </w:r>
            <w:r w:rsidR="000012CF" w:rsidRPr="00181587">
              <w:rPr>
                <w:rFonts w:ascii="Times New Roman" w:hAnsi="Times New Roman" w:cs="Times New Roman"/>
                <w:b/>
                <w:sz w:val="16"/>
                <w:szCs w:val="16"/>
              </w:rPr>
              <w:t>/s</w:t>
            </w: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Event: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Ap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Pas</w:t>
            </w:r>
            <w:r w:rsidRPr="00977FDB" w:rsidDel="00977F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Re</w:t>
            </w:r>
          </w:p>
        </w:tc>
        <w:tc>
          <w:tcPr>
            <w:tcW w:w="21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UnCoPas</w:t>
            </w:r>
            <w:proofErr w:type="spellEnd"/>
          </w:p>
        </w:tc>
        <w:tc>
          <w:tcPr>
            <w:tcW w:w="9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UnCoRe</w:t>
            </w:r>
            <w:proofErr w:type="spellEnd"/>
          </w:p>
        </w:tc>
      </w:tr>
      <w:tr w:rsidR="000012CF" w:rsidRPr="007C2615" w:rsidTr="000012CF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Species: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Tracks count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speed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of mean speed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speed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variation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SD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of speed variation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max.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7.96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3.71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max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11.55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29.49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30.48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27.17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37.67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22.97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38.07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8.01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11.01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9.39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11.37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7.80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14.62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straightness 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straightness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44" w:type="dxa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12CF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12CF" w:rsidRPr="00181587" w:rsidRDefault="000012CF" w:rsidP="008533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5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Water discharge 130 </w:t>
            </w:r>
            <w:r w:rsidR="00A25FAD">
              <w:rPr>
                <w:rFonts w:ascii="Times New Roman" w:hAnsi="Times New Roman" w:cs="Times New Roman"/>
                <w:b/>
                <w:sz w:val="16"/>
                <w:szCs w:val="16"/>
              </w:rPr>
              <w:t>L</w:t>
            </w:r>
            <w:r w:rsidRPr="00181587">
              <w:rPr>
                <w:rFonts w:ascii="Times New Roman" w:hAnsi="Times New Roman" w:cs="Times New Roman"/>
                <w:b/>
                <w:sz w:val="16"/>
                <w:szCs w:val="16"/>
              </w:rPr>
              <w:t>/s</w:t>
            </w:r>
          </w:p>
        </w:tc>
        <w:tc>
          <w:tcPr>
            <w:tcW w:w="671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Event: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Ap</w:t>
            </w:r>
            <w:proofErr w:type="spellEnd"/>
          </w:p>
        </w:tc>
        <w:tc>
          <w:tcPr>
            <w:tcW w:w="16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Pas</w:t>
            </w:r>
            <w:r w:rsidRPr="00977FDB" w:rsidDel="00977F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Re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UnCoPas</w:t>
            </w:r>
            <w:proofErr w:type="spellEnd"/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UnCoRe</w:t>
            </w:r>
            <w:proofErr w:type="spellEnd"/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0012CF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Species: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Nm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Cg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</w:tcBorders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Gg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Tracks count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speed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of mean speed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speed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variation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 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SD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of speed variation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[m/s]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Mean max.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max acceleration [m/s</w:t>
            </w:r>
            <w:r w:rsidRPr="00977F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12.45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6.44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32.70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33.38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36.55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38.21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10.99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13.62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distance [cm]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9.22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14.38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6.66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10.62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Mean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sinuosity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 xml:space="preserve">Mean straightness 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12CF" w:rsidRPr="007C2615" w:rsidTr="008533CE">
        <w:tc>
          <w:tcPr>
            <w:tcW w:w="2778" w:type="dxa"/>
          </w:tcPr>
          <w:p w:rsidR="000012CF" w:rsidRPr="00977FDB" w:rsidRDefault="000012CF" w:rsidP="00853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SD straightness</w:t>
            </w:r>
          </w:p>
        </w:tc>
        <w:tc>
          <w:tcPr>
            <w:tcW w:w="23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821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76" w:type="dxa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7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77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FD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96" w:type="dxa"/>
            <w:gridSpan w:val="3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0012CF" w:rsidRPr="00977FDB" w:rsidRDefault="000012CF" w:rsidP="008533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15143" w:rsidRDefault="00C15143" w:rsidP="00A25FAD">
      <w:pPr>
        <w:spacing w:line="480" w:lineRule="auto"/>
        <w:rPr>
          <w:rFonts w:ascii="Times New Roman" w:hAnsi="Times New Roman" w:cs="Times New Roman"/>
          <w:b/>
        </w:rPr>
      </w:pPr>
    </w:p>
    <w:p w:rsidR="00A25FAD" w:rsidRDefault="00A25FAD" w:rsidP="00A25FAD">
      <w:pPr>
        <w:spacing w:line="480" w:lineRule="auto"/>
        <w:rPr>
          <w:rFonts w:ascii="Times New Roman" w:hAnsi="Times New Roman" w:cs="Times New Roman"/>
          <w:lang w:val="en-GB"/>
        </w:rPr>
      </w:pPr>
      <w:r w:rsidRPr="00A25FAD">
        <w:rPr>
          <w:rFonts w:ascii="Times New Roman" w:hAnsi="Times New Roman" w:cs="Times New Roman"/>
          <w:b/>
        </w:rPr>
        <w:t>Please note:</w:t>
      </w:r>
      <w:r w:rsidRPr="00A25FAD">
        <w:rPr>
          <w:rFonts w:ascii="Times New Roman" w:hAnsi="Times New Roman" w:cs="Times New Roman"/>
        </w:rPr>
        <w:t xml:space="preserve"> </w:t>
      </w:r>
      <w:r w:rsidRPr="00A25FAD">
        <w:rPr>
          <w:rFonts w:ascii="Times New Roman" w:hAnsi="Times New Roman" w:cs="Times New Roman"/>
          <w:lang w:val="en-GB"/>
        </w:rPr>
        <w:t xml:space="preserve">In a previous study </w:t>
      </w:r>
      <w:r w:rsidRPr="00A25FAD">
        <w:rPr>
          <w:rFonts w:ascii="Times New Roman" w:hAnsi="Times New Roman" w:cs="Times New Roman"/>
          <w:lang w:val="en-GB"/>
        </w:rPr>
        <w:fldChar w:fldCharType="begin" w:fldLock="1"/>
      </w:r>
      <w:r>
        <w:rPr>
          <w:rFonts w:ascii="Times New Roman" w:hAnsi="Times New Roman" w:cs="Times New Roman"/>
          <w:lang w:val="en-GB"/>
        </w:rPr>
        <w:instrText>ADDIN CSL_CITATION {"citationItems":[{"id":"ITEM-1","itemData":{"DOI":"10.1111/eff.12592","ISSN":"0906-6691","author":[{"dropping-particle":"","family":"Egger","given":"B.","non-dropping-particle":"","parse-names":false,"suffix":""},{"dropping-particle":"","family":"Wiegleb","given":"J.","non-dropping-particle":"","parse-names":false,"suffix":""},{"dropping-particle":"","family":"Seidel","given":"F.","non-dropping-particle":"","parse-names":false,"suffix":""},{"dropping-particle":"","family":"Burkhardt‐Holm","given":"P.","non-dropping-particle":"","parse-names":false,"suffix":""},{"dropping-particle":"","family":"Emanuel Hirsch","given":"P.","non-dropping-particle":"","parse-names":false,"suffix":""}],"container-title":"Ecology of Freshwater Fish","id":"ITEM-1","issue":"00","issued":{"date-parts":[["2020"]]},"page":"1-15","title":"Comparative swimming performance and behaviour of three benthic fish species: The invasive round goby (Neogobius melanostomus), the native bullhead (Cottus gobio), and the native gudgeon (Gobio gobio)","type":"article-journal"},"uris":["http://www.mendeley.com/documents/?uuid=173aa291-341b-4c99-9ae2-30933467ba49"]}],"mendeley":{"formattedCitation":"(1)","plainTextFormattedCitation":"(1)","previouslyFormattedCitation":"(30)"},"properties":{"noteIndex":0},"schema":"https://github.com/citation-style-language/schema/raw/master/csl-citation.json"}</w:instrText>
      </w:r>
      <w:r w:rsidRPr="00A25FAD">
        <w:rPr>
          <w:rFonts w:ascii="Times New Roman" w:hAnsi="Times New Roman" w:cs="Times New Roman"/>
          <w:lang w:val="en-GB"/>
        </w:rPr>
        <w:fldChar w:fldCharType="separate"/>
      </w:r>
      <w:r w:rsidRPr="00A25FAD">
        <w:rPr>
          <w:rFonts w:ascii="Times New Roman" w:hAnsi="Times New Roman" w:cs="Times New Roman"/>
          <w:noProof/>
          <w:lang w:val="en-GB"/>
        </w:rPr>
        <w:t>(1)</w:t>
      </w:r>
      <w:r w:rsidRPr="00A25FAD">
        <w:rPr>
          <w:rFonts w:ascii="Times New Roman" w:hAnsi="Times New Roman" w:cs="Times New Roman"/>
          <w:lang w:val="en-GB"/>
        </w:rPr>
        <w:fldChar w:fldCharType="end"/>
      </w:r>
      <w:r w:rsidRPr="00A25FAD">
        <w:rPr>
          <w:rFonts w:ascii="Times New Roman" w:hAnsi="Times New Roman" w:cs="Times New Roman"/>
          <w:lang w:val="en-GB"/>
        </w:rPr>
        <w:t xml:space="preserve"> we reported no passage of bullheads at water discharge of 130 L/s while we recorded passage tracks for bullhead at 130 L/s in this study. This appeared because we observed bullheads passing the camera view entirely but returning immediately after passage at 130 L/s</w:t>
      </w:r>
      <w:r>
        <w:rPr>
          <w:rFonts w:ascii="Times New Roman" w:hAnsi="Times New Roman" w:cs="Times New Roman"/>
          <w:lang w:val="en-GB"/>
        </w:rPr>
        <w:t xml:space="preserve"> water discharge. We therefore assumed bullhead did not pass the barrier and recorded ‘uncompleted passage’ in </w:t>
      </w:r>
      <w:r>
        <w:rPr>
          <w:rFonts w:ascii="Times New Roman" w:hAnsi="Times New Roman" w:cs="Times New Roman"/>
          <w:lang w:val="en-GB"/>
        </w:rPr>
        <w:fldChar w:fldCharType="begin" w:fldLock="1"/>
      </w:r>
      <w:r>
        <w:rPr>
          <w:rFonts w:ascii="Times New Roman" w:hAnsi="Times New Roman" w:cs="Times New Roman"/>
          <w:lang w:val="en-GB"/>
        </w:rPr>
        <w:instrText>ADDIN CSL_CITATION {"citationItems":[{"id":"ITEM-1","itemData":{"DOI":"10.1111/eff.12592","ISSN":"0906-6691","author":[{"dropping-particle":"","family":"Egger","given":"B.","non-dropping-particle":"","parse-names":false,"suffix":""},{"dropping-particle":"","family":"Wiegleb","given":"J.","non-dropping-particle":"","parse-names":false,"suffix":""},{"dropping-particle":"","family":"Seidel","given":"F.","non-dropping-particle":"","parse-names":false,"suffix":""},{"dropping-particle":"","family":"Burkhardt‐Holm","given":"P.","non-dropping-particle":"","parse-names":false,"suffix":""},{"dropping-particle":"","family":"Emanuel Hirsch","given":"P.","non-dropping-particle":"","parse-names":false,"suffix":""}],"container-title":"Ecology of Freshwater Fish","id":"ITEM-1","issue":"00","issued":{"date-parts":[["2020"]]},"page":"1-15","title":"Comparative swimming performance and behaviour of three benthic fish species: The invasive round goby (Neogobius melanostomus), the native bullhead (Cottus gobio), and the native gudgeon (Gobio gobio)","type":"article-journal"},"uris":["http://www.mendeley.com/documents/?uuid=173aa291-341b-4c99-9ae2-30933467ba49"]}],"mendeley":{"formattedCitation":"(1)","plainTextFormattedCitation":"(1)","previouslyFormattedCitation":"(30)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lang w:val="en-GB"/>
        </w:rPr>
        <w:fldChar w:fldCharType="separate"/>
      </w:r>
      <w:r w:rsidRPr="00A25FAD">
        <w:rPr>
          <w:rFonts w:ascii="Times New Roman" w:hAnsi="Times New Roman" w:cs="Times New Roman"/>
          <w:noProof/>
          <w:lang w:val="en-GB"/>
        </w:rPr>
        <w:t>(1)</w:t>
      </w:r>
      <w:r>
        <w:rPr>
          <w:rFonts w:ascii="Times New Roman" w:hAnsi="Times New Roman" w:cs="Times New Roman"/>
          <w:lang w:val="en-GB"/>
        </w:rPr>
        <w:fldChar w:fldCharType="end"/>
      </w:r>
      <w:r>
        <w:rPr>
          <w:rFonts w:ascii="Times New Roman" w:hAnsi="Times New Roman" w:cs="Times New Roman"/>
          <w:lang w:val="en-GB"/>
        </w:rPr>
        <w:t xml:space="preserve"> but the tracks of these paths completed all requirements for ‘passage’ and ‘uncompleted passage’</w:t>
      </w:r>
      <w:r w:rsidRPr="005E388A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for this tracking analysis. Therefore, we recorded ‘passage’ and uncompleted passage’ for bullhead at 130 L/s water discharge corresponding the event criteria. Immediate returns after passage were only recorded for bullhead at 130 L/s water discharge.</w:t>
      </w:r>
    </w:p>
    <w:p w:rsidR="00A25FAD" w:rsidRDefault="00A25FAD" w:rsidP="00A25FAD">
      <w:pPr>
        <w:spacing w:line="480" w:lineRule="auto"/>
        <w:rPr>
          <w:rFonts w:ascii="Times New Roman" w:hAnsi="Times New Roman" w:cs="Times New Roman"/>
          <w:lang w:val="en-GB"/>
        </w:rPr>
      </w:pPr>
    </w:p>
    <w:p w:rsidR="00A25FAD" w:rsidRDefault="00A25FAD" w:rsidP="00A25FAD">
      <w:pPr>
        <w:pStyle w:val="berschrift1"/>
      </w:pPr>
      <w:r>
        <w:t>Literature</w:t>
      </w:r>
    </w:p>
    <w:p w:rsidR="00A25FAD" w:rsidRPr="00A25FAD" w:rsidRDefault="00A25FAD" w:rsidP="00A25FAD"/>
    <w:p w:rsidR="00A25FAD" w:rsidRPr="00A25FAD" w:rsidRDefault="00A25FAD" w:rsidP="00A25FAD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</w:rPr>
      </w:pPr>
      <w:r w:rsidRPr="00A25FAD">
        <w:rPr>
          <w:rFonts w:ascii="Times New Roman" w:hAnsi="Times New Roman" w:cs="Times New Roman"/>
        </w:rPr>
        <w:fldChar w:fldCharType="begin" w:fldLock="1"/>
      </w:r>
      <w:r w:rsidRPr="00A25FAD">
        <w:rPr>
          <w:rFonts w:ascii="Times New Roman" w:hAnsi="Times New Roman" w:cs="Times New Roman"/>
        </w:rPr>
        <w:instrText xml:space="preserve">ADDIN Mendeley Bibliography CSL_BIBLIOGRAPHY </w:instrText>
      </w:r>
      <w:r w:rsidRPr="00A25FAD">
        <w:rPr>
          <w:rFonts w:ascii="Times New Roman" w:hAnsi="Times New Roman" w:cs="Times New Roman"/>
        </w:rPr>
        <w:fldChar w:fldCharType="separate"/>
      </w:r>
      <w:r w:rsidRPr="00A25FAD">
        <w:rPr>
          <w:rFonts w:ascii="Times New Roman" w:hAnsi="Times New Roman" w:cs="Times New Roman"/>
          <w:noProof/>
          <w:szCs w:val="24"/>
        </w:rPr>
        <w:t xml:space="preserve">1. </w:t>
      </w:r>
      <w:r w:rsidRPr="00A25FAD">
        <w:rPr>
          <w:rFonts w:ascii="Times New Roman" w:hAnsi="Times New Roman" w:cs="Times New Roman"/>
          <w:noProof/>
          <w:szCs w:val="24"/>
        </w:rPr>
        <w:tab/>
        <w:t>Egger B, Wiegleb J, Seidel F, Burkhardt‐Holm P, Emanuel Hirsch P. Comparative swimming performance and behaviour of three benthic fish species: The invasive round goby (Neogobius melanostomus), the native bullhead (Cottus gobio), and the native gudgeon (Gobio gobio). Ecol Freshw Fish [Internet]. 2020;(00):1–15. Available from: https://doi.org/10.1111/eff.12592</w:t>
      </w:r>
    </w:p>
    <w:p w:rsidR="00A25FAD" w:rsidRDefault="00A25FAD">
      <w:r w:rsidRPr="00A25FAD">
        <w:rPr>
          <w:rFonts w:ascii="Times New Roman" w:hAnsi="Times New Roman" w:cs="Times New Roman"/>
        </w:rPr>
        <w:fldChar w:fldCharType="end"/>
      </w:r>
    </w:p>
    <w:sectPr w:rsidR="00A25F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CF"/>
    <w:rsid w:val="000012CF"/>
    <w:rsid w:val="00010311"/>
    <w:rsid w:val="00045BC1"/>
    <w:rsid w:val="002D7A21"/>
    <w:rsid w:val="004B2ECC"/>
    <w:rsid w:val="00576EA0"/>
    <w:rsid w:val="00726520"/>
    <w:rsid w:val="009D4C0B"/>
    <w:rsid w:val="00A1580B"/>
    <w:rsid w:val="00A25FAD"/>
    <w:rsid w:val="00C15143"/>
    <w:rsid w:val="00E20842"/>
    <w:rsid w:val="00EA0F39"/>
    <w:rsid w:val="00FA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1AA7"/>
  <w15:chartTrackingRefBased/>
  <w15:docId w15:val="{0BEABF5F-05BB-46C6-ACE6-F196468C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12CF"/>
  </w:style>
  <w:style w:type="paragraph" w:styleId="berschrift1">
    <w:name w:val="heading 1"/>
    <w:basedOn w:val="Standard"/>
    <w:next w:val="Standard"/>
    <w:link w:val="berschrift1Zchn"/>
    <w:uiPriority w:val="9"/>
    <w:qFormat/>
    <w:rsid w:val="00A25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0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1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12CF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5F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2A36D-33FB-4A61-B240-6CE62FCD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1056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Joschka Wiegleb</dc:creator>
  <cp:keywords/>
  <dc:description/>
  <cp:lastModifiedBy>Joschka Wiegleb</cp:lastModifiedBy>
  <cp:revision>11</cp:revision>
  <dcterms:created xsi:type="dcterms:W3CDTF">2021-01-13T08:13:00Z</dcterms:created>
  <dcterms:modified xsi:type="dcterms:W3CDTF">2021-07-13T09:02:00Z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03fae93a-6bc1-3482-a58f-4a47b78f4711</vt:lpwstr>
  </property>
  <property fmtid="{D5CDD505-2E9C-101B-9397-08002B2CF9AE}" pid="24" name="Mendeley Citation Style_1">
    <vt:lpwstr>http://www.zotero.org/styles/vancouver</vt:lpwstr>
  </property>
</Properties>
</file>