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FA2304" w14:textId="33DE2958" w:rsidR="00121700" w:rsidRPr="00433312" w:rsidRDefault="00121700" w:rsidP="00614653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b/>
          <w:sz w:val="24"/>
        </w:rPr>
      </w:pPr>
      <w:r w:rsidRPr="00433312">
        <w:rPr>
          <w:rFonts w:asciiTheme="majorBidi" w:hAnsiTheme="majorBidi" w:cstheme="majorBidi"/>
          <w:b/>
          <w:sz w:val="24"/>
        </w:rPr>
        <w:t>Supplemental material for:</w:t>
      </w:r>
    </w:p>
    <w:p w14:paraId="37EE3E0C" w14:textId="71FE4989" w:rsidR="00614653" w:rsidRDefault="00614653" w:rsidP="00750FF5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b/>
          <w:sz w:val="24"/>
        </w:rPr>
      </w:pPr>
      <w:r w:rsidRPr="00433312">
        <w:rPr>
          <w:rFonts w:asciiTheme="majorBidi" w:hAnsiTheme="majorBidi" w:cstheme="majorBidi"/>
          <w:b/>
          <w:sz w:val="24"/>
        </w:rPr>
        <w:t xml:space="preserve">Freshwater mussel </w:t>
      </w:r>
      <w:r w:rsidRPr="00433312">
        <w:rPr>
          <w:rFonts w:asciiTheme="majorBidi" w:hAnsiTheme="majorBidi" w:cstheme="majorBidi"/>
          <w:b/>
          <w:i/>
          <w:sz w:val="24"/>
        </w:rPr>
        <w:t xml:space="preserve">Anodonta </w:t>
      </w:r>
      <w:proofErr w:type="spellStart"/>
      <w:r w:rsidRPr="00433312">
        <w:rPr>
          <w:rFonts w:asciiTheme="majorBidi" w:hAnsiTheme="majorBidi" w:cstheme="majorBidi"/>
          <w:b/>
          <w:i/>
          <w:sz w:val="24"/>
        </w:rPr>
        <w:t>anatina</w:t>
      </w:r>
      <w:proofErr w:type="spellEnd"/>
      <w:r w:rsidRPr="00433312">
        <w:rPr>
          <w:rFonts w:asciiTheme="majorBidi" w:hAnsiTheme="majorBidi" w:cstheme="majorBidi"/>
          <w:b/>
          <w:sz w:val="24"/>
        </w:rPr>
        <w:t xml:space="preserve"> removes fish pathogen </w:t>
      </w:r>
      <w:r w:rsidRPr="00433312">
        <w:rPr>
          <w:rFonts w:asciiTheme="majorBidi" w:hAnsiTheme="majorBidi" w:cstheme="majorBidi"/>
          <w:b/>
          <w:i/>
          <w:sz w:val="24"/>
        </w:rPr>
        <w:t xml:space="preserve">Flavobacterium </w:t>
      </w:r>
      <w:proofErr w:type="spellStart"/>
      <w:r w:rsidRPr="00433312">
        <w:rPr>
          <w:rFonts w:asciiTheme="majorBidi" w:hAnsiTheme="majorBidi" w:cstheme="majorBidi"/>
          <w:b/>
          <w:i/>
          <w:sz w:val="24"/>
        </w:rPr>
        <w:t>columnare</w:t>
      </w:r>
      <w:proofErr w:type="spellEnd"/>
      <w:r w:rsidRPr="00433312">
        <w:rPr>
          <w:rFonts w:asciiTheme="majorBidi" w:hAnsiTheme="majorBidi" w:cstheme="majorBidi"/>
          <w:b/>
          <w:sz w:val="24"/>
        </w:rPr>
        <w:t xml:space="preserve"> from water</w:t>
      </w:r>
    </w:p>
    <w:p w14:paraId="4357FA17" w14:textId="77777777" w:rsidR="00750FF5" w:rsidRPr="00433312" w:rsidRDefault="00750FF5" w:rsidP="00750FF5">
      <w:pPr>
        <w:autoSpaceDE w:val="0"/>
        <w:autoSpaceDN w:val="0"/>
        <w:adjustRightInd w:val="0"/>
        <w:spacing w:after="0" w:line="276" w:lineRule="auto"/>
        <w:rPr>
          <w:rFonts w:asciiTheme="majorBidi" w:hAnsiTheme="majorBidi" w:cstheme="majorBidi"/>
          <w:b/>
          <w:sz w:val="24"/>
        </w:rPr>
      </w:pPr>
    </w:p>
    <w:p w14:paraId="0621900B" w14:textId="760150E1" w:rsidR="00614653" w:rsidRPr="00433312" w:rsidRDefault="00614653" w:rsidP="00614653">
      <w:pPr>
        <w:spacing w:after="0" w:line="480" w:lineRule="auto"/>
        <w:rPr>
          <w:rFonts w:asciiTheme="majorBidi" w:hAnsiTheme="majorBidi" w:cstheme="majorBidi"/>
          <w:bCs/>
          <w:sz w:val="24"/>
          <w:vertAlign w:val="superscript"/>
          <w:lang w:val="fi-FI"/>
        </w:rPr>
      </w:pPr>
      <w:r w:rsidRPr="00433312">
        <w:rPr>
          <w:rFonts w:asciiTheme="majorBidi" w:hAnsiTheme="majorBidi" w:cstheme="majorBidi"/>
          <w:bCs/>
          <w:sz w:val="24"/>
          <w:lang w:val="fi-FI"/>
        </w:rPr>
        <w:t>Mahsa Hajisafarali, Sari Aaltonen, Katja Pulkkinen, and Jouni Taskinen</w:t>
      </w:r>
    </w:p>
    <w:p w14:paraId="6AB18954" w14:textId="77777777" w:rsidR="00614653" w:rsidRPr="00C1442C" w:rsidRDefault="00614653" w:rsidP="008758D4">
      <w:pPr>
        <w:jc w:val="center"/>
        <w:rPr>
          <w:rFonts w:ascii="Microsoft Sans Serif" w:hAnsi="Microsoft Sans Serif" w:cs="Microsoft Sans Serif"/>
          <w:lang w:val="fi-FI"/>
        </w:rPr>
      </w:pPr>
    </w:p>
    <w:p w14:paraId="6DFB0263" w14:textId="691838F4" w:rsidR="00A53FE2" w:rsidRPr="00C1442C" w:rsidRDefault="00A53FE2" w:rsidP="00614653">
      <w:pPr>
        <w:rPr>
          <w:rFonts w:ascii="Microsoft Sans Serif" w:hAnsi="Microsoft Sans Serif" w:cs="Microsoft Sans Serif"/>
          <w:lang w:val="fi-FI"/>
        </w:rPr>
      </w:pPr>
    </w:p>
    <w:tbl>
      <w:tblPr>
        <w:tblStyle w:val="TableGrid"/>
        <w:tblpPr w:leftFromText="180" w:rightFromText="180" w:vertAnchor="page" w:horzAnchor="margin" w:tblpY="41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3"/>
        <w:gridCol w:w="1643"/>
        <w:gridCol w:w="1636"/>
        <w:gridCol w:w="1636"/>
        <w:gridCol w:w="1636"/>
        <w:gridCol w:w="1636"/>
      </w:tblGrid>
      <w:tr w:rsidR="00BA08AB" w:rsidRPr="00433312" w14:paraId="48BA19E5" w14:textId="77777777" w:rsidTr="00BA08AB">
        <w:tc>
          <w:tcPr>
            <w:tcW w:w="9350" w:type="dxa"/>
            <w:gridSpan w:val="6"/>
            <w:vAlign w:val="center"/>
          </w:tcPr>
          <w:p w14:paraId="65563BFD" w14:textId="77777777" w:rsidR="00BA08AB" w:rsidRPr="00750FF5" w:rsidRDefault="00BA08AB" w:rsidP="00BA08AB">
            <w:pPr>
              <w:rPr>
                <w:rFonts w:asciiTheme="majorBidi" w:hAnsiTheme="majorBidi" w:cstheme="majorBidi"/>
                <w:i/>
                <w:iCs/>
              </w:rPr>
            </w:pPr>
            <w:r w:rsidRPr="00750FF5">
              <w:rPr>
                <w:rFonts w:asciiTheme="majorBidi" w:hAnsiTheme="majorBidi" w:cstheme="majorBidi"/>
                <w:i/>
                <w:iCs/>
              </w:rPr>
              <w:t>Experiment 1</w:t>
            </w:r>
          </w:p>
          <w:p w14:paraId="52D4CC9A" w14:textId="468B33FD" w:rsidR="00BA08AB" w:rsidRPr="00433312" w:rsidRDefault="00BA08AB" w:rsidP="00BA08AB">
            <w:pPr>
              <w:rPr>
                <w:rFonts w:asciiTheme="majorBidi" w:hAnsiTheme="majorBidi" w:cstheme="majorBidi"/>
              </w:rPr>
            </w:pPr>
          </w:p>
        </w:tc>
      </w:tr>
      <w:tr w:rsidR="00BA08AB" w:rsidRPr="00433312" w14:paraId="7E5B8A2E" w14:textId="77777777" w:rsidTr="00BA08AB">
        <w:tc>
          <w:tcPr>
            <w:tcW w:w="1163" w:type="dxa"/>
            <w:vAlign w:val="center"/>
          </w:tcPr>
          <w:p w14:paraId="0646C75A" w14:textId="63806260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  <w:noProof/>
              </w:rPr>
            </w:pPr>
            <w:r w:rsidRPr="00433312">
              <w:rPr>
                <w:rFonts w:asciiTheme="majorBidi" w:hAnsiTheme="majorBidi" w:cstheme="majorBidi"/>
                <w:noProof/>
              </w:rPr>
              <w:t>Bacteria and mussel</w:t>
            </w:r>
          </w:p>
        </w:tc>
        <w:tc>
          <w:tcPr>
            <w:tcW w:w="1643" w:type="dxa"/>
          </w:tcPr>
          <w:p w14:paraId="645A7134" w14:textId="72E59654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  <w:noProof/>
                <w:lang w:val="fi-FI" w:eastAsia="fi-FI"/>
              </w:rPr>
            </w:pPr>
            <w:r w:rsidRPr="00433312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6CC4FF5C" wp14:editId="5C856D86">
                  <wp:extent cx="722376" cy="722376"/>
                  <wp:effectExtent l="0" t="0" r="1905" b="190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 Bacteria - Mussel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</w:tcPr>
          <w:p w14:paraId="7CB5C9DA" w14:textId="7CA8DE81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  <w:noProof/>
                <w:lang w:val="fi-FI" w:eastAsia="fi-FI"/>
              </w:rPr>
            </w:pPr>
            <w:r w:rsidRPr="00433312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756CFA63" wp14:editId="70CEAE29">
                  <wp:extent cx="722376" cy="722376"/>
                  <wp:effectExtent l="0" t="0" r="1905" b="190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 Bacteria - Mussel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</w:tcPr>
          <w:p w14:paraId="650DBAF6" w14:textId="32F057E7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  <w:noProof/>
                <w:lang w:val="fi-FI" w:eastAsia="fi-FI"/>
              </w:rPr>
            </w:pPr>
            <w:r w:rsidRPr="00433312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4968FE00" wp14:editId="5BE531F8">
                  <wp:extent cx="722376" cy="722376"/>
                  <wp:effectExtent l="0" t="0" r="1905" b="190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 Bacteria - Mussel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</w:tcPr>
          <w:p w14:paraId="5ACA587E" w14:textId="502C110F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  <w:noProof/>
                <w:lang w:val="fi-FI" w:eastAsia="fi-FI"/>
              </w:rPr>
            </w:pPr>
            <w:r w:rsidRPr="00433312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459749F6" wp14:editId="57FD3037">
                  <wp:extent cx="722376" cy="722376"/>
                  <wp:effectExtent l="0" t="0" r="1905" b="190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 Bacteria - Mussel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</w:tcPr>
          <w:p w14:paraId="1FB1AD8C" w14:textId="726653A0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  <w:noProof/>
                <w:lang w:val="fi-FI" w:eastAsia="fi-FI"/>
              </w:rPr>
            </w:pPr>
            <w:r w:rsidRPr="00433312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5AA313B0" wp14:editId="3D373CCD">
                  <wp:extent cx="722376" cy="722376"/>
                  <wp:effectExtent l="0" t="0" r="1905" b="190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 Bacteria - Mussel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08AB" w:rsidRPr="00433312" w14:paraId="59E23C5C" w14:textId="77777777" w:rsidTr="00BA08AB">
        <w:tc>
          <w:tcPr>
            <w:tcW w:w="1163" w:type="dxa"/>
            <w:vAlign w:val="center"/>
          </w:tcPr>
          <w:p w14:paraId="268039E3" w14:textId="13FD4C1B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  <w:noProof/>
              </w:rPr>
            </w:pPr>
            <w:r w:rsidRPr="00433312">
              <w:rPr>
                <w:rFonts w:asciiTheme="majorBidi" w:hAnsiTheme="majorBidi" w:cstheme="majorBidi"/>
                <w:noProof/>
              </w:rPr>
              <w:t>Bacteria control</w:t>
            </w:r>
          </w:p>
        </w:tc>
        <w:tc>
          <w:tcPr>
            <w:tcW w:w="1643" w:type="dxa"/>
          </w:tcPr>
          <w:p w14:paraId="20398F2F" w14:textId="643A8671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</w:rPr>
            </w:pPr>
            <w:r w:rsidRPr="00433312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3444849A" wp14:editId="61DF0328">
                  <wp:extent cx="722376" cy="722376"/>
                  <wp:effectExtent l="0" t="0" r="1905" b="190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2 Bacteria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</w:tcPr>
          <w:p w14:paraId="5B36D01F" w14:textId="3C01A67D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</w:rPr>
            </w:pPr>
            <w:r w:rsidRPr="00433312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265CE3A0" wp14:editId="54953F46">
                  <wp:extent cx="722376" cy="722376"/>
                  <wp:effectExtent l="0" t="0" r="1905" b="190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2 Bacteria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</w:tcPr>
          <w:p w14:paraId="60DB0B21" w14:textId="41B24A37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</w:rPr>
            </w:pPr>
            <w:r w:rsidRPr="00433312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6FD6073B" wp14:editId="00E047D1">
                  <wp:extent cx="722376" cy="722376"/>
                  <wp:effectExtent l="0" t="0" r="1905" b="1905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2 Bacteria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</w:tcPr>
          <w:p w14:paraId="4E46D0F9" w14:textId="24AA6F73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</w:rPr>
            </w:pPr>
            <w:r w:rsidRPr="00433312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39824E8B" wp14:editId="570BF413">
                  <wp:extent cx="722376" cy="722376"/>
                  <wp:effectExtent l="0" t="0" r="1905" b="1905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2 Bacteria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</w:tcPr>
          <w:p w14:paraId="0DCBAE16" w14:textId="02387402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</w:rPr>
            </w:pPr>
            <w:r w:rsidRPr="00433312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4AC734C3" wp14:editId="573FF3FC">
                  <wp:extent cx="722376" cy="722376"/>
                  <wp:effectExtent l="0" t="0" r="1905" b="1905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2 Bacteria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08AB" w:rsidRPr="00433312" w14:paraId="75A0BD2C" w14:textId="77777777" w:rsidTr="00BA08AB">
        <w:tc>
          <w:tcPr>
            <w:tcW w:w="1163" w:type="dxa"/>
            <w:vAlign w:val="center"/>
          </w:tcPr>
          <w:p w14:paraId="5732825E" w14:textId="56DC6AA7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</w:rPr>
            </w:pPr>
            <w:r w:rsidRPr="00433312">
              <w:rPr>
                <w:rFonts w:asciiTheme="majorBidi" w:hAnsiTheme="majorBidi" w:cstheme="majorBidi"/>
              </w:rPr>
              <w:t>Algae and mussel</w:t>
            </w:r>
          </w:p>
        </w:tc>
        <w:tc>
          <w:tcPr>
            <w:tcW w:w="1643" w:type="dxa"/>
          </w:tcPr>
          <w:p w14:paraId="47C02E09" w14:textId="038945BA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</w:rPr>
            </w:pPr>
            <w:r w:rsidRPr="00433312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4444B222" wp14:editId="7D9CB5F3">
                  <wp:extent cx="722376" cy="722376"/>
                  <wp:effectExtent l="0" t="0" r="1905" b="1905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2 Algae - Mussel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</w:tcPr>
          <w:p w14:paraId="32B2D999" w14:textId="61C8DE5E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</w:rPr>
            </w:pPr>
            <w:r w:rsidRPr="00433312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7207B78D" wp14:editId="2D19A2A5">
                  <wp:extent cx="722376" cy="722376"/>
                  <wp:effectExtent l="0" t="0" r="1905" b="1905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2 Algae - Mussel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</w:tcPr>
          <w:p w14:paraId="1252A39E" w14:textId="35977AB1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</w:rPr>
            </w:pPr>
            <w:r w:rsidRPr="00433312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0F4AAF5F" wp14:editId="3F368589">
                  <wp:extent cx="722376" cy="722376"/>
                  <wp:effectExtent l="0" t="0" r="1905" b="1905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2 Algae - Mussel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</w:tcPr>
          <w:p w14:paraId="075BA07F" w14:textId="34B33255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</w:rPr>
            </w:pPr>
            <w:r w:rsidRPr="00433312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599EC7FC" wp14:editId="3B6AF7F9">
                  <wp:extent cx="722376" cy="722376"/>
                  <wp:effectExtent l="0" t="0" r="1905" b="1905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2 Algae - Mussel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</w:tcPr>
          <w:p w14:paraId="6128CF2C" w14:textId="7F07B0E2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</w:rPr>
            </w:pPr>
            <w:r w:rsidRPr="00433312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6519C250" wp14:editId="28406CC7">
                  <wp:extent cx="722376" cy="722376"/>
                  <wp:effectExtent l="0" t="0" r="1905" b="1905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2 Algae - Mussel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08AB" w:rsidRPr="00433312" w14:paraId="5AC79AA1" w14:textId="77777777" w:rsidTr="00BA08AB">
        <w:tc>
          <w:tcPr>
            <w:tcW w:w="1163" w:type="dxa"/>
            <w:vAlign w:val="center"/>
          </w:tcPr>
          <w:p w14:paraId="32863A4B" w14:textId="1A516874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</w:rPr>
            </w:pPr>
            <w:r w:rsidRPr="00433312">
              <w:rPr>
                <w:rFonts w:asciiTheme="majorBidi" w:hAnsiTheme="majorBidi" w:cstheme="majorBidi"/>
              </w:rPr>
              <w:t>Algae control</w:t>
            </w:r>
          </w:p>
        </w:tc>
        <w:tc>
          <w:tcPr>
            <w:tcW w:w="1643" w:type="dxa"/>
          </w:tcPr>
          <w:p w14:paraId="62772C15" w14:textId="2BECD38B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</w:rPr>
            </w:pPr>
            <w:r w:rsidRPr="00433312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377C418E" wp14:editId="057560C1">
                  <wp:extent cx="722376" cy="722376"/>
                  <wp:effectExtent l="0" t="0" r="1905" b="1905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2 Algae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</w:tcPr>
          <w:p w14:paraId="10E2FD7F" w14:textId="0D4C7137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</w:rPr>
            </w:pPr>
            <w:r w:rsidRPr="00433312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48A0093F" wp14:editId="3E8F8D8E">
                  <wp:extent cx="722376" cy="722376"/>
                  <wp:effectExtent l="0" t="0" r="1905" b="1905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2 Algae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</w:tcPr>
          <w:p w14:paraId="6F2398C5" w14:textId="483B5D55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</w:rPr>
            </w:pPr>
            <w:r w:rsidRPr="00433312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28786198" wp14:editId="2D44C449">
                  <wp:extent cx="722376" cy="722376"/>
                  <wp:effectExtent l="0" t="0" r="1905" b="1905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2 Algae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</w:tcPr>
          <w:p w14:paraId="43A8C124" w14:textId="59D1A863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</w:rPr>
            </w:pPr>
            <w:r w:rsidRPr="00433312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5B35CF2E" wp14:editId="3A5A0329">
                  <wp:extent cx="722376" cy="722376"/>
                  <wp:effectExtent l="0" t="0" r="1905" b="1905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2 Algae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</w:tcPr>
          <w:p w14:paraId="3C065A6B" w14:textId="6894B731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</w:rPr>
            </w:pPr>
            <w:r w:rsidRPr="00433312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2C44B389" wp14:editId="62A8555A">
                  <wp:extent cx="722376" cy="722376"/>
                  <wp:effectExtent l="0" t="0" r="1905" b="1905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2 Algae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08AB" w:rsidRPr="00433312" w14:paraId="11563777" w14:textId="77777777" w:rsidTr="00BA08AB">
        <w:tc>
          <w:tcPr>
            <w:tcW w:w="1163" w:type="dxa"/>
            <w:vAlign w:val="center"/>
          </w:tcPr>
          <w:p w14:paraId="3683F193" w14:textId="497AF5B5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</w:rPr>
            </w:pPr>
            <w:r w:rsidRPr="00433312">
              <w:rPr>
                <w:rFonts w:asciiTheme="majorBidi" w:hAnsiTheme="majorBidi" w:cstheme="majorBidi"/>
              </w:rPr>
              <w:t>Mussel control</w:t>
            </w:r>
          </w:p>
        </w:tc>
        <w:tc>
          <w:tcPr>
            <w:tcW w:w="1643" w:type="dxa"/>
          </w:tcPr>
          <w:p w14:paraId="7ED75B22" w14:textId="04FD8D76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</w:rPr>
            </w:pPr>
            <w:r w:rsidRPr="00433312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0E28A28A" wp14:editId="3C7B17C9">
                  <wp:extent cx="722376" cy="722376"/>
                  <wp:effectExtent l="0" t="0" r="1905" b="1905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2 Mussel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</w:tcPr>
          <w:p w14:paraId="26D0132D" w14:textId="2F6A664B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</w:rPr>
            </w:pPr>
            <w:r w:rsidRPr="00433312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1FE304DE" wp14:editId="633E8646">
                  <wp:extent cx="722376" cy="722376"/>
                  <wp:effectExtent l="0" t="0" r="1905" b="1905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2 Mussel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</w:tcPr>
          <w:p w14:paraId="177C6783" w14:textId="31BA689A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</w:rPr>
            </w:pPr>
            <w:r w:rsidRPr="00433312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574BBAF4" wp14:editId="0F5008C5">
                  <wp:extent cx="722376" cy="722376"/>
                  <wp:effectExtent l="0" t="0" r="1905" b="1905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2 Mussel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</w:tcPr>
          <w:p w14:paraId="1A9BCEFB" w14:textId="72D8F1D3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</w:rPr>
            </w:pPr>
            <w:r w:rsidRPr="00433312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07C212C2" wp14:editId="3B564D8E">
                  <wp:extent cx="722376" cy="722376"/>
                  <wp:effectExtent l="0" t="0" r="1905" b="1905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2 Mussel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6" w:type="dxa"/>
          </w:tcPr>
          <w:p w14:paraId="6660241C" w14:textId="1B0594B5" w:rsidR="00BA08AB" w:rsidRPr="00433312" w:rsidRDefault="00BA08AB" w:rsidP="00BA08AB">
            <w:pPr>
              <w:jc w:val="center"/>
              <w:rPr>
                <w:rFonts w:asciiTheme="majorBidi" w:hAnsiTheme="majorBidi" w:cstheme="majorBidi"/>
              </w:rPr>
            </w:pPr>
            <w:r w:rsidRPr="00433312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4026AFA8" wp14:editId="272D99F2">
                  <wp:extent cx="722376" cy="722376"/>
                  <wp:effectExtent l="0" t="0" r="1905" b="1905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2 Mussel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B62BFB" w14:textId="77777777" w:rsidR="0071529B" w:rsidRPr="0071529B" w:rsidRDefault="00054A48" w:rsidP="00750FF5">
      <w:pPr>
        <w:spacing w:line="276" w:lineRule="auto"/>
        <w:rPr>
          <w:rFonts w:asciiTheme="majorBidi" w:hAnsiTheme="majorBidi" w:cstheme="majorBidi"/>
        </w:rPr>
      </w:pPr>
      <w:r w:rsidRPr="00433312">
        <w:rPr>
          <w:rFonts w:asciiTheme="majorBidi" w:hAnsiTheme="majorBidi" w:cstheme="majorBidi"/>
        </w:rPr>
        <w:t xml:space="preserve">Supplementary Figure 1. </w:t>
      </w:r>
      <w:r w:rsidR="00265B80" w:rsidRPr="00433312">
        <w:rPr>
          <w:rFonts w:asciiTheme="majorBidi" w:hAnsiTheme="majorBidi" w:cstheme="majorBidi"/>
        </w:rPr>
        <w:t>D</w:t>
      </w:r>
      <w:r w:rsidRPr="00433312">
        <w:rPr>
          <w:rFonts w:asciiTheme="majorBidi" w:hAnsiTheme="majorBidi" w:cstheme="majorBidi"/>
        </w:rPr>
        <w:t xml:space="preserve">esign of </w:t>
      </w:r>
      <w:r w:rsidR="003169EB" w:rsidRPr="00433312">
        <w:rPr>
          <w:rFonts w:asciiTheme="majorBidi" w:hAnsiTheme="majorBidi" w:cstheme="majorBidi"/>
        </w:rPr>
        <w:t xml:space="preserve">the </w:t>
      </w:r>
      <w:r w:rsidR="00B34B76" w:rsidRPr="00433312">
        <w:rPr>
          <w:rFonts w:asciiTheme="majorBidi" w:hAnsiTheme="majorBidi" w:cstheme="majorBidi"/>
        </w:rPr>
        <w:t xml:space="preserve">experiment </w:t>
      </w:r>
      <w:r w:rsidRPr="00433312">
        <w:rPr>
          <w:rFonts w:asciiTheme="majorBidi" w:hAnsiTheme="majorBidi" w:cstheme="majorBidi"/>
        </w:rPr>
        <w:t>1</w:t>
      </w:r>
      <w:r w:rsidR="0085245E" w:rsidRPr="00433312">
        <w:rPr>
          <w:rFonts w:asciiTheme="majorBidi" w:hAnsiTheme="majorBidi" w:cstheme="majorBidi"/>
        </w:rPr>
        <w:t xml:space="preserve"> included </w:t>
      </w:r>
      <w:r w:rsidRPr="00433312">
        <w:rPr>
          <w:rFonts w:asciiTheme="majorBidi" w:hAnsiTheme="majorBidi" w:cstheme="majorBidi"/>
        </w:rPr>
        <w:t xml:space="preserve">5 treatments with 5 replicates each (replicate = </w:t>
      </w:r>
      <w:r w:rsidR="007C3EF5" w:rsidRPr="00433312">
        <w:rPr>
          <w:rFonts w:asciiTheme="majorBidi" w:hAnsiTheme="majorBidi" w:cstheme="majorBidi"/>
        </w:rPr>
        <w:t>1</w:t>
      </w:r>
      <w:r w:rsidRPr="00433312">
        <w:rPr>
          <w:rFonts w:asciiTheme="majorBidi" w:hAnsiTheme="majorBidi" w:cstheme="majorBidi"/>
        </w:rPr>
        <w:t xml:space="preserve"> aquarium, filled with 5 L of well water, with or without a</w:t>
      </w:r>
      <w:r w:rsidR="003169EB" w:rsidRPr="00433312">
        <w:rPr>
          <w:rFonts w:asciiTheme="majorBidi" w:hAnsiTheme="majorBidi" w:cstheme="majorBidi"/>
        </w:rPr>
        <w:t>n individual</w:t>
      </w:r>
      <w:r w:rsidRPr="00433312">
        <w:rPr>
          <w:rFonts w:asciiTheme="majorBidi" w:hAnsiTheme="majorBidi" w:cstheme="majorBidi"/>
        </w:rPr>
        <w:t xml:space="preserve"> mussel)</w:t>
      </w:r>
      <w:r w:rsidR="00194D7D" w:rsidRPr="00433312">
        <w:rPr>
          <w:rFonts w:asciiTheme="majorBidi" w:hAnsiTheme="majorBidi" w:cstheme="majorBidi"/>
        </w:rPr>
        <w:t>. Each aquarium was covered with</w:t>
      </w:r>
      <w:r w:rsidRPr="00433312">
        <w:rPr>
          <w:rFonts w:asciiTheme="majorBidi" w:hAnsiTheme="majorBidi" w:cstheme="majorBidi"/>
        </w:rPr>
        <w:t xml:space="preserve"> </w:t>
      </w:r>
      <w:r w:rsidR="00194D7D" w:rsidRPr="00433312">
        <w:rPr>
          <w:rFonts w:asciiTheme="majorBidi" w:hAnsiTheme="majorBidi" w:cstheme="majorBidi"/>
        </w:rPr>
        <w:t xml:space="preserve">a </w:t>
      </w:r>
      <w:r w:rsidRPr="00433312">
        <w:rPr>
          <w:rFonts w:asciiTheme="majorBidi" w:hAnsiTheme="majorBidi" w:cstheme="majorBidi"/>
        </w:rPr>
        <w:t xml:space="preserve">mesh </w:t>
      </w:r>
      <w:r w:rsidR="00194D7D" w:rsidRPr="00433312">
        <w:rPr>
          <w:rFonts w:asciiTheme="majorBidi" w:hAnsiTheme="majorBidi" w:cstheme="majorBidi"/>
        </w:rPr>
        <w:t>lid</w:t>
      </w:r>
      <w:r w:rsidR="00DA4EDF" w:rsidRPr="00433312">
        <w:rPr>
          <w:rFonts w:asciiTheme="majorBidi" w:hAnsiTheme="majorBidi" w:cstheme="majorBidi"/>
        </w:rPr>
        <w:t xml:space="preserve"> t</w:t>
      </w:r>
      <w:r w:rsidR="00E93E5E" w:rsidRPr="00433312">
        <w:rPr>
          <w:rFonts w:asciiTheme="majorBidi" w:hAnsiTheme="majorBidi" w:cstheme="majorBidi"/>
        </w:rPr>
        <w:t>o record mussel movements during the experiments, a</w:t>
      </w:r>
      <w:r w:rsidR="00194D7D" w:rsidRPr="00433312">
        <w:rPr>
          <w:rFonts w:asciiTheme="majorBidi" w:hAnsiTheme="majorBidi" w:cstheme="majorBidi"/>
        </w:rPr>
        <w:t xml:space="preserve"> stick was placed on the mesh lid of </w:t>
      </w:r>
      <w:r w:rsidRPr="00433312">
        <w:rPr>
          <w:rFonts w:asciiTheme="majorBidi" w:hAnsiTheme="majorBidi" w:cstheme="majorBidi"/>
        </w:rPr>
        <w:t xml:space="preserve">each aquarium with </w:t>
      </w:r>
      <w:r w:rsidR="00E93E5E" w:rsidRPr="00433312">
        <w:rPr>
          <w:rFonts w:asciiTheme="majorBidi" w:hAnsiTheme="majorBidi" w:cstheme="majorBidi"/>
        </w:rPr>
        <w:t xml:space="preserve">a </w:t>
      </w:r>
      <w:r w:rsidRPr="00433312">
        <w:rPr>
          <w:rFonts w:asciiTheme="majorBidi" w:hAnsiTheme="majorBidi" w:cstheme="majorBidi"/>
        </w:rPr>
        <w:t>mussel</w:t>
      </w:r>
      <w:r w:rsidR="003169EB" w:rsidRPr="00433312">
        <w:rPr>
          <w:rFonts w:asciiTheme="majorBidi" w:hAnsiTheme="majorBidi" w:cstheme="majorBidi"/>
        </w:rPr>
        <w:t>,</w:t>
      </w:r>
      <w:r w:rsidR="00194D7D" w:rsidRPr="00433312">
        <w:rPr>
          <w:rFonts w:asciiTheme="majorBidi" w:hAnsiTheme="majorBidi" w:cstheme="majorBidi"/>
        </w:rPr>
        <w:t xml:space="preserve"> </w:t>
      </w:r>
      <w:r w:rsidRPr="00433312">
        <w:rPr>
          <w:rFonts w:asciiTheme="majorBidi" w:hAnsiTheme="majorBidi" w:cstheme="majorBidi"/>
        </w:rPr>
        <w:t xml:space="preserve">indicating the </w:t>
      </w:r>
      <w:r w:rsidR="00E93E5E" w:rsidRPr="00433312">
        <w:rPr>
          <w:rFonts w:asciiTheme="majorBidi" w:hAnsiTheme="majorBidi" w:cstheme="majorBidi"/>
        </w:rPr>
        <w:t xml:space="preserve">initial </w:t>
      </w:r>
      <w:r w:rsidRPr="00433312">
        <w:rPr>
          <w:rFonts w:asciiTheme="majorBidi" w:hAnsiTheme="majorBidi" w:cstheme="majorBidi"/>
        </w:rPr>
        <w:t xml:space="preserve">position </w:t>
      </w:r>
      <w:r w:rsidR="00194D7D" w:rsidRPr="00433312">
        <w:rPr>
          <w:rFonts w:asciiTheme="majorBidi" w:hAnsiTheme="majorBidi" w:cstheme="majorBidi"/>
        </w:rPr>
        <w:t xml:space="preserve">and </w:t>
      </w:r>
      <w:r w:rsidR="00E93E5E" w:rsidRPr="00433312">
        <w:rPr>
          <w:rFonts w:asciiTheme="majorBidi" w:hAnsiTheme="majorBidi" w:cstheme="majorBidi"/>
        </w:rPr>
        <w:t>alignment</w:t>
      </w:r>
      <w:r w:rsidR="00194D7D" w:rsidRPr="00433312">
        <w:rPr>
          <w:rFonts w:asciiTheme="majorBidi" w:hAnsiTheme="majorBidi" w:cstheme="majorBidi"/>
        </w:rPr>
        <w:t xml:space="preserve"> of</w:t>
      </w:r>
      <w:r w:rsidR="00E93E5E" w:rsidRPr="00433312">
        <w:rPr>
          <w:rFonts w:asciiTheme="majorBidi" w:hAnsiTheme="majorBidi" w:cstheme="majorBidi"/>
        </w:rPr>
        <w:t xml:space="preserve"> the</w:t>
      </w:r>
      <w:r w:rsidR="00194D7D" w:rsidRPr="00433312">
        <w:rPr>
          <w:rFonts w:asciiTheme="majorBidi" w:hAnsiTheme="majorBidi" w:cstheme="majorBidi"/>
        </w:rPr>
        <w:t xml:space="preserve"> mussel in the beginning of the experiment (0 h). At every monitoring point, changes in the position and </w:t>
      </w:r>
      <w:r w:rsidR="00E93E5E" w:rsidRPr="00433312">
        <w:rPr>
          <w:rFonts w:asciiTheme="majorBidi" w:hAnsiTheme="majorBidi" w:cstheme="majorBidi"/>
        </w:rPr>
        <w:t>alignment</w:t>
      </w:r>
      <w:r w:rsidR="00194D7D" w:rsidRPr="00433312">
        <w:rPr>
          <w:rFonts w:asciiTheme="majorBidi" w:hAnsiTheme="majorBidi" w:cstheme="majorBidi"/>
        </w:rPr>
        <w:t xml:space="preserve"> of</w:t>
      </w:r>
      <w:r w:rsidR="00E93E5E" w:rsidRPr="00433312">
        <w:rPr>
          <w:rFonts w:asciiTheme="majorBidi" w:hAnsiTheme="majorBidi" w:cstheme="majorBidi"/>
        </w:rPr>
        <w:t xml:space="preserve"> the</w:t>
      </w:r>
      <w:r w:rsidR="00194D7D" w:rsidRPr="00433312">
        <w:rPr>
          <w:rFonts w:asciiTheme="majorBidi" w:hAnsiTheme="majorBidi" w:cstheme="majorBidi"/>
        </w:rPr>
        <w:t xml:space="preserve"> mussel w</w:t>
      </w:r>
      <w:r w:rsidR="00E93E5E" w:rsidRPr="00433312">
        <w:rPr>
          <w:rFonts w:asciiTheme="majorBidi" w:hAnsiTheme="majorBidi" w:cstheme="majorBidi"/>
        </w:rPr>
        <w:t>ere</w:t>
      </w:r>
      <w:r w:rsidR="00194D7D" w:rsidRPr="00433312">
        <w:rPr>
          <w:rFonts w:asciiTheme="majorBidi" w:hAnsiTheme="majorBidi" w:cstheme="majorBidi"/>
        </w:rPr>
        <w:t xml:space="preserve"> recorded as compared to the previous position </w:t>
      </w:r>
      <w:r w:rsidR="00E93E5E" w:rsidRPr="00433312">
        <w:rPr>
          <w:rFonts w:asciiTheme="majorBidi" w:hAnsiTheme="majorBidi" w:cstheme="majorBidi"/>
        </w:rPr>
        <w:t xml:space="preserve">indicated </w:t>
      </w:r>
      <w:r w:rsidR="00194D7D" w:rsidRPr="00433312">
        <w:rPr>
          <w:rFonts w:asciiTheme="majorBidi" w:hAnsiTheme="majorBidi" w:cstheme="majorBidi"/>
        </w:rPr>
        <w:t xml:space="preserve">by the stick; after </w:t>
      </w:r>
      <w:r w:rsidR="00E93E5E" w:rsidRPr="00433312">
        <w:rPr>
          <w:rFonts w:asciiTheme="majorBidi" w:hAnsiTheme="majorBidi" w:cstheme="majorBidi"/>
        </w:rPr>
        <w:t xml:space="preserve">which </w:t>
      </w:r>
      <w:r w:rsidR="00194D7D" w:rsidRPr="00433312">
        <w:rPr>
          <w:rFonts w:asciiTheme="majorBidi" w:hAnsiTheme="majorBidi" w:cstheme="majorBidi"/>
        </w:rPr>
        <w:t>the position and direction of the stick was reset to match with the new position</w:t>
      </w:r>
      <w:r w:rsidRPr="00433312">
        <w:rPr>
          <w:rFonts w:asciiTheme="majorBidi" w:hAnsiTheme="majorBidi" w:cstheme="majorBidi"/>
        </w:rPr>
        <w:t>.</w:t>
      </w:r>
      <w:r w:rsidR="0085245E" w:rsidRPr="00433312">
        <w:rPr>
          <w:rFonts w:asciiTheme="majorBidi" w:hAnsiTheme="majorBidi" w:cstheme="majorBidi"/>
        </w:rPr>
        <w:t xml:space="preserve"> The treatments were “</w:t>
      </w:r>
      <w:r w:rsidR="0085245E" w:rsidRPr="00433312">
        <w:rPr>
          <w:rFonts w:asciiTheme="majorBidi" w:hAnsiTheme="majorBidi" w:cstheme="majorBidi"/>
          <w:color w:val="000000"/>
        </w:rPr>
        <w:t xml:space="preserve">Bacteria and </w:t>
      </w:r>
      <w:r w:rsidR="007C3EF5" w:rsidRPr="00433312">
        <w:rPr>
          <w:rFonts w:asciiTheme="majorBidi" w:hAnsiTheme="majorBidi" w:cstheme="majorBidi"/>
          <w:color w:val="000000"/>
        </w:rPr>
        <w:t>mussel</w:t>
      </w:r>
      <w:r w:rsidR="0085245E" w:rsidRPr="00433312">
        <w:rPr>
          <w:rFonts w:asciiTheme="majorBidi" w:hAnsiTheme="majorBidi" w:cstheme="majorBidi"/>
          <w:color w:val="000000"/>
        </w:rPr>
        <w:t xml:space="preserve">” (a known concentration of </w:t>
      </w:r>
      <w:r w:rsidR="0085245E" w:rsidRPr="00433312">
        <w:rPr>
          <w:rFonts w:asciiTheme="majorBidi" w:hAnsiTheme="majorBidi" w:cstheme="majorBidi"/>
          <w:i/>
          <w:iCs/>
          <w:color w:val="000000"/>
        </w:rPr>
        <w:t>F</w:t>
      </w:r>
      <w:r w:rsidR="007C3EF5" w:rsidRPr="00433312">
        <w:rPr>
          <w:rFonts w:asciiTheme="majorBidi" w:hAnsiTheme="majorBidi" w:cstheme="majorBidi"/>
          <w:i/>
          <w:iCs/>
          <w:color w:val="000000"/>
        </w:rPr>
        <w:t>lavobacterium</w:t>
      </w:r>
      <w:r w:rsidR="0085245E" w:rsidRPr="00433312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="0085245E" w:rsidRPr="00433312">
        <w:rPr>
          <w:rFonts w:asciiTheme="majorBidi" w:hAnsiTheme="majorBidi" w:cstheme="majorBidi"/>
          <w:i/>
          <w:iCs/>
          <w:color w:val="000000"/>
        </w:rPr>
        <w:t>columnare</w:t>
      </w:r>
      <w:proofErr w:type="spellEnd"/>
      <w:r w:rsidR="0085245E" w:rsidRPr="00433312">
        <w:rPr>
          <w:rFonts w:asciiTheme="majorBidi" w:hAnsiTheme="majorBidi" w:cstheme="majorBidi"/>
          <w:color w:val="000000"/>
        </w:rPr>
        <w:t xml:space="preserve"> with an individual mussel), “Bacteria </w:t>
      </w:r>
      <w:r w:rsidR="007C3EF5" w:rsidRPr="00433312">
        <w:rPr>
          <w:rFonts w:asciiTheme="majorBidi" w:hAnsiTheme="majorBidi" w:cstheme="majorBidi"/>
          <w:color w:val="000000"/>
        </w:rPr>
        <w:t>c</w:t>
      </w:r>
      <w:r w:rsidR="0085245E" w:rsidRPr="00433312">
        <w:rPr>
          <w:rFonts w:asciiTheme="majorBidi" w:hAnsiTheme="majorBidi" w:cstheme="majorBidi"/>
          <w:color w:val="000000"/>
        </w:rPr>
        <w:t xml:space="preserve">ontrol” (a known concentration of </w:t>
      </w:r>
      <w:r w:rsidR="0085245E" w:rsidRPr="00433312">
        <w:rPr>
          <w:rFonts w:asciiTheme="majorBidi" w:hAnsiTheme="majorBidi" w:cstheme="majorBidi"/>
          <w:i/>
          <w:iCs/>
          <w:color w:val="000000"/>
        </w:rPr>
        <w:t xml:space="preserve">F. </w:t>
      </w:r>
      <w:proofErr w:type="spellStart"/>
      <w:r w:rsidR="0085245E" w:rsidRPr="00433312">
        <w:rPr>
          <w:rFonts w:asciiTheme="majorBidi" w:hAnsiTheme="majorBidi" w:cstheme="majorBidi"/>
          <w:i/>
          <w:iCs/>
          <w:color w:val="000000"/>
        </w:rPr>
        <w:t>columnare</w:t>
      </w:r>
      <w:proofErr w:type="spellEnd"/>
      <w:r w:rsidR="0085245E" w:rsidRPr="00433312">
        <w:rPr>
          <w:rFonts w:asciiTheme="majorBidi" w:hAnsiTheme="majorBidi" w:cstheme="majorBidi"/>
          <w:color w:val="000000"/>
        </w:rPr>
        <w:t xml:space="preserve"> without a mussel), “Algae and </w:t>
      </w:r>
      <w:r w:rsidR="007C3EF5" w:rsidRPr="00433312">
        <w:rPr>
          <w:rFonts w:asciiTheme="majorBidi" w:hAnsiTheme="majorBidi" w:cstheme="majorBidi"/>
          <w:color w:val="000000"/>
        </w:rPr>
        <w:t>m</w:t>
      </w:r>
      <w:r w:rsidR="0085245E" w:rsidRPr="00433312">
        <w:rPr>
          <w:rFonts w:asciiTheme="majorBidi" w:hAnsiTheme="majorBidi" w:cstheme="majorBidi"/>
          <w:color w:val="000000"/>
        </w:rPr>
        <w:t xml:space="preserve">ussel” (a </w:t>
      </w:r>
      <w:r w:rsidR="0071529B" w:rsidRPr="0071529B">
        <w:rPr>
          <w:rFonts w:asciiTheme="majorBidi" w:hAnsiTheme="majorBidi" w:cstheme="majorBidi"/>
          <w:color w:val="000000"/>
        </w:rPr>
        <w:t xml:space="preserve">known concentration of algae with a mussel), “Algae control” (a known concentration of algae without a mussel) and “Mussel control” (a mussel without </w:t>
      </w:r>
      <w:r w:rsidR="0071529B" w:rsidRPr="0071529B">
        <w:rPr>
          <w:rFonts w:asciiTheme="majorBidi" w:hAnsiTheme="majorBidi" w:cstheme="majorBidi"/>
          <w:i/>
          <w:iCs/>
          <w:color w:val="000000"/>
        </w:rPr>
        <w:t xml:space="preserve">F. </w:t>
      </w:r>
      <w:proofErr w:type="spellStart"/>
      <w:r w:rsidR="0071529B" w:rsidRPr="0071529B">
        <w:rPr>
          <w:rFonts w:asciiTheme="majorBidi" w:hAnsiTheme="majorBidi" w:cstheme="majorBidi"/>
          <w:i/>
          <w:iCs/>
          <w:color w:val="000000"/>
        </w:rPr>
        <w:t>columnare</w:t>
      </w:r>
      <w:proofErr w:type="spellEnd"/>
      <w:r w:rsidR="0071529B" w:rsidRPr="0071529B">
        <w:rPr>
          <w:rFonts w:asciiTheme="majorBidi" w:hAnsiTheme="majorBidi" w:cstheme="majorBidi"/>
          <w:color w:val="000000"/>
        </w:rPr>
        <w:t xml:space="preserve"> and without algae).</w:t>
      </w:r>
    </w:p>
    <w:p w14:paraId="0EF1F741" w14:textId="30C21AAB" w:rsidR="0092160D" w:rsidRPr="00433312" w:rsidRDefault="0092160D" w:rsidP="00597259">
      <w:pPr>
        <w:spacing w:after="0"/>
        <w:rPr>
          <w:rFonts w:asciiTheme="majorBidi" w:hAnsiTheme="majorBidi" w:cstheme="majorBidi"/>
          <w:i/>
          <w:iCs/>
          <w:color w:val="000000" w:themeColor="text1"/>
        </w:rPr>
      </w:pPr>
    </w:p>
    <w:tbl>
      <w:tblPr>
        <w:tblStyle w:val="TableGrid"/>
        <w:tblpPr w:leftFromText="180" w:rightFromText="180" w:vertAnchor="page" w:horzAnchor="margin" w:tblpY="138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0"/>
        <w:gridCol w:w="1558"/>
        <w:gridCol w:w="1558"/>
        <w:gridCol w:w="1558"/>
        <w:gridCol w:w="1559"/>
        <w:gridCol w:w="1559"/>
      </w:tblGrid>
      <w:tr w:rsidR="00C76BB6" w:rsidRPr="0071529B" w14:paraId="6C85A833" w14:textId="77777777" w:rsidTr="00C76BB6">
        <w:tc>
          <w:tcPr>
            <w:tcW w:w="9122" w:type="dxa"/>
            <w:gridSpan w:val="6"/>
            <w:vAlign w:val="center"/>
          </w:tcPr>
          <w:p w14:paraId="4EA80E55" w14:textId="77777777" w:rsidR="00161512" w:rsidRPr="0071529B" w:rsidRDefault="00161512" w:rsidP="00C76BB6">
            <w:pPr>
              <w:rPr>
                <w:rFonts w:asciiTheme="majorBidi" w:hAnsiTheme="majorBidi" w:cstheme="majorBidi"/>
              </w:rPr>
            </w:pPr>
          </w:p>
          <w:p w14:paraId="099E76E0" w14:textId="3BE5CB58" w:rsidR="00161512" w:rsidRPr="0071529B" w:rsidRDefault="00161512" w:rsidP="00C76BB6">
            <w:pPr>
              <w:rPr>
                <w:rFonts w:asciiTheme="majorBidi" w:hAnsiTheme="majorBidi" w:cstheme="majorBidi"/>
              </w:rPr>
            </w:pPr>
          </w:p>
          <w:p w14:paraId="79B6BD91" w14:textId="77777777" w:rsidR="00161512" w:rsidRPr="0071529B" w:rsidRDefault="00161512" w:rsidP="00C76BB6">
            <w:pPr>
              <w:rPr>
                <w:rFonts w:asciiTheme="majorBidi" w:hAnsiTheme="majorBidi" w:cstheme="majorBidi"/>
              </w:rPr>
            </w:pPr>
          </w:p>
          <w:p w14:paraId="29287D5F" w14:textId="203AC4D9" w:rsidR="00C76BB6" w:rsidRPr="00750FF5" w:rsidRDefault="00C76BB6" w:rsidP="00C76BB6">
            <w:pPr>
              <w:rPr>
                <w:rFonts w:asciiTheme="majorBidi" w:hAnsiTheme="majorBidi" w:cstheme="majorBidi"/>
                <w:i/>
                <w:iCs/>
              </w:rPr>
            </w:pPr>
            <w:r w:rsidRPr="00750FF5">
              <w:rPr>
                <w:rFonts w:asciiTheme="majorBidi" w:hAnsiTheme="majorBidi" w:cstheme="majorBidi"/>
                <w:i/>
                <w:iCs/>
              </w:rPr>
              <w:t>Experiment 2</w:t>
            </w:r>
          </w:p>
          <w:p w14:paraId="115E5F96" w14:textId="77777777" w:rsidR="00C76BB6" w:rsidRPr="0071529B" w:rsidRDefault="00C76BB6" w:rsidP="00C76BB6">
            <w:pPr>
              <w:rPr>
                <w:rFonts w:asciiTheme="majorBidi" w:hAnsiTheme="majorBidi" w:cstheme="majorBidi"/>
              </w:rPr>
            </w:pPr>
          </w:p>
        </w:tc>
      </w:tr>
      <w:tr w:rsidR="00C76BB6" w:rsidRPr="0071529B" w14:paraId="30C074A7" w14:textId="77777777" w:rsidTr="00C76BB6">
        <w:tc>
          <w:tcPr>
            <w:tcW w:w="1330" w:type="dxa"/>
            <w:vMerge w:val="restart"/>
            <w:vAlign w:val="center"/>
          </w:tcPr>
          <w:p w14:paraId="5E929AE5" w14:textId="77777777" w:rsidR="00C76BB6" w:rsidRPr="0071529B" w:rsidRDefault="00C76BB6" w:rsidP="00C76BB6">
            <w:pPr>
              <w:rPr>
                <w:rFonts w:asciiTheme="majorBidi" w:hAnsiTheme="majorBidi" w:cstheme="majorBidi"/>
              </w:rPr>
            </w:pPr>
            <w:r w:rsidRPr="0071529B">
              <w:rPr>
                <w:rFonts w:asciiTheme="majorBidi" w:hAnsiTheme="majorBidi" w:cstheme="majorBidi"/>
              </w:rPr>
              <w:t>Bacteria and mussel</w:t>
            </w:r>
          </w:p>
        </w:tc>
        <w:tc>
          <w:tcPr>
            <w:tcW w:w="1558" w:type="dxa"/>
          </w:tcPr>
          <w:p w14:paraId="394D3276" w14:textId="77777777" w:rsidR="00C76BB6" w:rsidRPr="0071529B" w:rsidRDefault="00C76BB6" w:rsidP="00C76BB6">
            <w:pPr>
              <w:jc w:val="center"/>
              <w:rPr>
                <w:rFonts w:asciiTheme="majorBidi" w:hAnsiTheme="majorBidi" w:cstheme="majorBidi"/>
              </w:rPr>
            </w:pPr>
            <w:r w:rsidRPr="0071529B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62FF3881" wp14:editId="7427A5A5">
                  <wp:extent cx="722376" cy="722376"/>
                  <wp:effectExtent l="0" t="0" r="1905" b="1905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2 Bacteria - Mussel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8" w:type="dxa"/>
          </w:tcPr>
          <w:p w14:paraId="6195A897" w14:textId="77777777" w:rsidR="00C76BB6" w:rsidRPr="0071529B" w:rsidRDefault="00C76BB6" w:rsidP="00C76BB6">
            <w:pPr>
              <w:jc w:val="center"/>
              <w:rPr>
                <w:rFonts w:asciiTheme="majorBidi" w:hAnsiTheme="majorBidi" w:cstheme="majorBidi"/>
              </w:rPr>
            </w:pPr>
            <w:r w:rsidRPr="0071529B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300AA3A7" wp14:editId="2335091F">
                  <wp:extent cx="722376" cy="722376"/>
                  <wp:effectExtent l="0" t="0" r="1905" b="1905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2 Bacteria - Mussel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8" w:type="dxa"/>
          </w:tcPr>
          <w:p w14:paraId="45718CE2" w14:textId="77777777" w:rsidR="00C76BB6" w:rsidRPr="0071529B" w:rsidRDefault="00C76BB6" w:rsidP="00C76BB6">
            <w:pPr>
              <w:jc w:val="center"/>
              <w:rPr>
                <w:rFonts w:asciiTheme="majorBidi" w:hAnsiTheme="majorBidi" w:cstheme="majorBidi"/>
              </w:rPr>
            </w:pPr>
            <w:r w:rsidRPr="0071529B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44ABC0BB" wp14:editId="0C0D90F1">
                  <wp:extent cx="722376" cy="722376"/>
                  <wp:effectExtent l="0" t="0" r="1905" b="1905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2 Bacteria - Mussel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3036A6C0" w14:textId="77777777" w:rsidR="00C76BB6" w:rsidRPr="0071529B" w:rsidRDefault="00C76BB6" w:rsidP="00C76BB6">
            <w:pPr>
              <w:jc w:val="center"/>
              <w:rPr>
                <w:rFonts w:asciiTheme="majorBidi" w:hAnsiTheme="majorBidi" w:cstheme="majorBidi"/>
              </w:rPr>
            </w:pPr>
            <w:r w:rsidRPr="0071529B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7F7E1A34" wp14:editId="23C046FC">
                  <wp:extent cx="722376" cy="722376"/>
                  <wp:effectExtent l="0" t="0" r="1905" b="1905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2 Bacteria - Mussel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3BA7D5C3" w14:textId="77777777" w:rsidR="00C76BB6" w:rsidRPr="0071529B" w:rsidRDefault="00C76BB6" w:rsidP="00C76BB6">
            <w:pPr>
              <w:rPr>
                <w:rFonts w:asciiTheme="majorBidi" w:hAnsiTheme="majorBidi" w:cstheme="majorBidi"/>
              </w:rPr>
            </w:pPr>
            <w:r w:rsidRPr="0071529B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22700266" wp14:editId="3E18B628">
                  <wp:extent cx="722376" cy="722376"/>
                  <wp:effectExtent l="0" t="0" r="1905" b="1905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2 Bacteria - Mussel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BB6" w:rsidRPr="0071529B" w14:paraId="2A4D6DF4" w14:textId="77777777" w:rsidTr="00C76BB6">
        <w:tc>
          <w:tcPr>
            <w:tcW w:w="1330" w:type="dxa"/>
            <w:vMerge/>
            <w:vAlign w:val="center"/>
          </w:tcPr>
          <w:p w14:paraId="62480A33" w14:textId="77777777" w:rsidR="00C76BB6" w:rsidRPr="0071529B" w:rsidRDefault="00C76BB6" w:rsidP="00C76BB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58" w:type="dxa"/>
          </w:tcPr>
          <w:p w14:paraId="00BC3713" w14:textId="77777777" w:rsidR="00C76BB6" w:rsidRPr="0071529B" w:rsidRDefault="00C76BB6" w:rsidP="00C76BB6">
            <w:pPr>
              <w:jc w:val="center"/>
              <w:rPr>
                <w:rFonts w:asciiTheme="majorBidi" w:hAnsiTheme="majorBidi" w:cstheme="majorBidi"/>
              </w:rPr>
            </w:pPr>
            <w:r w:rsidRPr="0071529B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5510F1B9" wp14:editId="06163435">
                  <wp:extent cx="722376" cy="722376"/>
                  <wp:effectExtent l="0" t="0" r="1905" b="1905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2 Bacteria - Mussel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8" w:type="dxa"/>
          </w:tcPr>
          <w:p w14:paraId="4F9980A2" w14:textId="77777777" w:rsidR="00C76BB6" w:rsidRPr="0071529B" w:rsidRDefault="00C76BB6" w:rsidP="00C76BB6">
            <w:pPr>
              <w:jc w:val="center"/>
              <w:rPr>
                <w:rFonts w:asciiTheme="majorBidi" w:hAnsiTheme="majorBidi" w:cstheme="majorBidi"/>
              </w:rPr>
            </w:pPr>
            <w:r w:rsidRPr="0071529B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1CDD7B3F" wp14:editId="77CDD6E2">
                  <wp:extent cx="722376" cy="722376"/>
                  <wp:effectExtent l="0" t="0" r="1905" b="1905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2 Bacteria - Mussel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8" w:type="dxa"/>
          </w:tcPr>
          <w:p w14:paraId="4EE8B18D" w14:textId="77777777" w:rsidR="00C76BB6" w:rsidRPr="0071529B" w:rsidRDefault="00C76BB6" w:rsidP="00C76BB6">
            <w:pPr>
              <w:jc w:val="center"/>
              <w:rPr>
                <w:rFonts w:asciiTheme="majorBidi" w:hAnsiTheme="majorBidi" w:cstheme="majorBidi"/>
              </w:rPr>
            </w:pPr>
            <w:r w:rsidRPr="0071529B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2EB98261" wp14:editId="1DCB9AD5">
                  <wp:extent cx="722376" cy="722376"/>
                  <wp:effectExtent l="0" t="0" r="1905" b="1905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2 Bacteria - Mussel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4FF04656" w14:textId="77777777" w:rsidR="00C76BB6" w:rsidRPr="0071529B" w:rsidRDefault="00C76BB6" w:rsidP="00C76BB6">
            <w:pPr>
              <w:jc w:val="center"/>
              <w:rPr>
                <w:rFonts w:asciiTheme="majorBidi" w:hAnsiTheme="majorBidi" w:cstheme="majorBidi"/>
              </w:rPr>
            </w:pPr>
            <w:r w:rsidRPr="0071529B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26FF9DD2" wp14:editId="37563CDC">
                  <wp:extent cx="722376" cy="722376"/>
                  <wp:effectExtent l="0" t="0" r="1905" b="1905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2 Bacteria - Mussel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4FC74275" w14:textId="77777777" w:rsidR="00C76BB6" w:rsidRPr="0071529B" w:rsidRDefault="00C76BB6" w:rsidP="00C76BB6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C76BB6" w:rsidRPr="0071529B" w14:paraId="1B9CA1FD" w14:textId="77777777" w:rsidTr="00C76BB6">
        <w:tc>
          <w:tcPr>
            <w:tcW w:w="1330" w:type="dxa"/>
            <w:vAlign w:val="center"/>
          </w:tcPr>
          <w:p w14:paraId="777FEF3F" w14:textId="77777777" w:rsidR="00C76BB6" w:rsidRPr="0071529B" w:rsidRDefault="00C76BB6" w:rsidP="00C76BB6">
            <w:pPr>
              <w:rPr>
                <w:rFonts w:asciiTheme="majorBidi" w:hAnsiTheme="majorBidi" w:cstheme="majorBidi"/>
              </w:rPr>
            </w:pPr>
            <w:r w:rsidRPr="0071529B">
              <w:rPr>
                <w:rFonts w:asciiTheme="majorBidi" w:hAnsiTheme="majorBidi" w:cstheme="majorBidi"/>
              </w:rPr>
              <w:t>Bacteria control</w:t>
            </w:r>
          </w:p>
        </w:tc>
        <w:tc>
          <w:tcPr>
            <w:tcW w:w="1558" w:type="dxa"/>
          </w:tcPr>
          <w:p w14:paraId="020A3A47" w14:textId="77777777" w:rsidR="00C76BB6" w:rsidRPr="0071529B" w:rsidRDefault="00C76BB6" w:rsidP="00C76BB6">
            <w:pPr>
              <w:jc w:val="center"/>
              <w:rPr>
                <w:rFonts w:asciiTheme="majorBidi" w:hAnsiTheme="majorBidi" w:cstheme="majorBidi"/>
                <w:noProof/>
                <w:lang w:val="fi-FI" w:eastAsia="fi-FI"/>
              </w:rPr>
            </w:pPr>
            <w:r w:rsidRPr="0071529B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026986E9" wp14:editId="25695AF5">
                  <wp:extent cx="722376" cy="722376"/>
                  <wp:effectExtent l="0" t="0" r="1905" b="1905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2 Bacteria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8" w:type="dxa"/>
          </w:tcPr>
          <w:p w14:paraId="5D6A68F8" w14:textId="77777777" w:rsidR="00C76BB6" w:rsidRPr="0071529B" w:rsidRDefault="00C76BB6" w:rsidP="00C76BB6">
            <w:pPr>
              <w:jc w:val="center"/>
              <w:rPr>
                <w:rFonts w:asciiTheme="majorBidi" w:hAnsiTheme="majorBidi" w:cstheme="majorBidi"/>
                <w:noProof/>
                <w:lang w:val="fi-FI" w:eastAsia="fi-FI"/>
              </w:rPr>
            </w:pPr>
            <w:r w:rsidRPr="0071529B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55D33954" wp14:editId="234B3192">
                  <wp:extent cx="722376" cy="722376"/>
                  <wp:effectExtent l="0" t="0" r="1905" b="1905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2 Bacteria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8" w:type="dxa"/>
          </w:tcPr>
          <w:p w14:paraId="5649CE42" w14:textId="77777777" w:rsidR="00C76BB6" w:rsidRPr="0071529B" w:rsidRDefault="00C76BB6" w:rsidP="00C76BB6">
            <w:pPr>
              <w:jc w:val="center"/>
              <w:rPr>
                <w:rFonts w:asciiTheme="majorBidi" w:hAnsiTheme="majorBidi" w:cstheme="majorBidi"/>
                <w:noProof/>
                <w:lang w:val="fi-FI" w:eastAsia="fi-FI"/>
              </w:rPr>
            </w:pPr>
            <w:r w:rsidRPr="0071529B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16B970A7" wp14:editId="63237C80">
                  <wp:extent cx="722376" cy="722376"/>
                  <wp:effectExtent l="0" t="0" r="1905" b="1905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2 Bacteria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687A947D" w14:textId="77777777" w:rsidR="00C76BB6" w:rsidRPr="0071529B" w:rsidRDefault="00C76BB6" w:rsidP="00C76BB6">
            <w:pPr>
              <w:jc w:val="center"/>
              <w:rPr>
                <w:rFonts w:asciiTheme="majorBidi" w:hAnsiTheme="majorBidi" w:cstheme="majorBidi"/>
                <w:noProof/>
                <w:lang w:val="fi-FI" w:eastAsia="fi-FI"/>
              </w:rPr>
            </w:pPr>
            <w:r w:rsidRPr="0071529B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636C1F6D" wp14:editId="45FE8C23">
                  <wp:extent cx="722376" cy="722376"/>
                  <wp:effectExtent l="0" t="0" r="1905" b="1905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2 Bacteria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419F696F" w14:textId="77777777" w:rsidR="00C76BB6" w:rsidRPr="0071529B" w:rsidRDefault="00C76BB6" w:rsidP="00C76BB6">
            <w:pPr>
              <w:jc w:val="center"/>
              <w:rPr>
                <w:rFonts w:asciiTheme="majorBidi" w:hAnsiTheme="majorBidi" w:cstheme="majorBidi"/>
                <w:noProof/>
                <w:lang w:val="fi-FI" w:eastAsia="fi-FI"/>
              </w:rPr>
            </w:pPr>
            <w:r w:rsidRPr="0071529B">
              <w:rPr>
                <w:rFonts w:asciiTheme="majorBidi" w:hAnsiTheme="majorBidi" w:cstheme="majorBidi"/>
                <w:noProof/>
                <w:lang w:val="fi-FI" w:eastAsia="fi-FI"/>
              </w:rPr>
              <w:drawing>
                <wp:inline distT="0" distB="0" distL="0" distR="0" wp14:anchorId="5152F800" wp14:editId="7700F74E">
                  <wp:extent cx="722376" cy="722376"/>
                  <wp:effectExtent l="0" t="0" r="1905" b="1905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2 Bacteria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376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C18DA3" w14:textId="77777777" w:rsidR="00D71C00" w:rsidRPr="00C1442C" w:rsidRDefault="00D71C00" w:rsidP="0085245E">
      <w:pPr>
        <w:rPr>
          <w:rFonts w:ascii="Microsoft Sans Serif" w:hAnsi="Microsoft Sans Serif" w:cs="Microsoft Sans Serif"/>
        </w:rPr>
      </w:pPr>
    </w:p>
    <w:p w14:paraId="6B4C1D0A" w14:textId="5DB6D354" w:rsidR="0085245E" w:rsidRPr="0071529B" w:rsidRDefault="0085245E" w:rsidP="00750FF5">
      <w:pPr>
        <w:spacing w:after="0" w:line="276" w:lineRule="auto"/>
        <w:rPr>
          <w:rFonts w:asciiTheme="majorBidi" w:hAnsiTheme="majorBidi" w:cstheme="majorBidi"/>
        </w:rPr>
      </w:pPr>
      <w:r w:rsidRPr="0071529B">
        <w:rPr>
          <w:rFonts w:asciiTheme="majorBidi" w:hAnsiTheme="majorBidi" w:cstheme="majorBidi"/>
        </w:rPr>
        <w:t xml:space="preserve">Supplementary Figure 2. </w:t>
      </w:r>
      <w:r w:rsidR="00265B80" w:rsidRPr="0071529B">
        <w:rPr>
          <w:rFonts w:asciiTheme="majorBidi" w:hAnsiTheme="majorBidi" w:cstheme="majorBidi"/>
        </w:rPr>
        <w:t>D</w:t>
      </w:r>
      <w:r w:rsidRPr="0071529B">
        <w:rPr>
          <w:rFonts w:asciiTheme="majorBidi" w:hAnsiTheme="majorBidi" w:cstheme="majorBidi"/>
        </w:rPr>
        <w:t xml:space="preserve">esign of </w:t>
      </w:r>
      <w:r w:rsidR="00E93E5E" w:rsidRPr="0071529B">
        <w:rPr>
          <w:rFonts w:asciiTheme="majorBidi" w:hAnsiTheme="majorBidi" w:cstheme="majorBidi"/>
        </w:rPr>
        <w:t xml:space="preserve">the </w:t>
      </w:r>
      <w:r w:rsidR="00383471" w:rsidRPr="0071529B">
        <w:rPr>
          <w:rFonts w:asciiTheme="majorBidi" w:hAnsiTheme="majorBidi" w:cstheme="majorBidi"/>
        </w:rPr>
        <w:t xml:space="preserve">experiment </w:t>
      </w:r>
      <w:r w:rsidRPr="0071529B">
        <w:rPr>
          <w:rFonts w:asciiTheme="majorBidi" w:hAnsiTheme="majorBidi" w:cstheme="majorBidi"/>
        </w:rPr>
        <w:t xml:space="preserve">2 </w:t>
      </w:r>
      <w:r w:rsidR="00265B80" w:rsidRPr="0071529B">
        <w:rPr>
          <w:rFonts w:asciiTheme="majorBidi" w:hAnsiTheme="majorBidi" w:cstheme="majorBidi"/>
          <w:color w:val="000000" w:themeColor="text1"/>
        </w:rPr>
        <w:t>included</w:t>
      </w:r>
      <w:r w:rsidRPr="0071529B">
        <w:rPr>
          <w:rFonts w:asciiTheme="majorBidi" w:hAnsiTheme="majorBidi" w:cstheme="majorBidi"/>
          <w:color w:val="000000" w:themeColor="text1"/>
        </w:rPr>
        <w:t xml:space="preserve"> 2 treatments with 9 and 5 replicates each (replicate = </w:t>
      </w:r>
      <w:r w:rsidR="00D71C00" w:rsidRPr="0071529B">
        <w:rPr>
          <w:rFonts w:asciiTheme="majorBidi" w:hAnsiTheme="majorBidi" w:cstheme="majorBidi"/>
          <w:color w:val="000000" w:themeColor="text1"/>
        </w:rPr>
        <w:t>1</w:t>
      </w:r>
      <w:r w:rsidRPr="0071529B">
        <w:rPr>
          <w:rFonts w:asciiTheme="majorBidi" w:hAnsiTheme="majorBidi" w:cstheme="majorBidi"/>
          <w:color w:val="000000" w:themeColor="text1"/>
        </w:rPr>
        <w:t>aquarium, filled with 5 L of well water, with or without a mussel individual) with mesh and stick on the lid of each aquarium with mussel</w:t>
      </w:r>
      <w:r w:rsidR="00265B80" w:rsidRPr="0071529B">
        <w:rPr>
          <w:rFonts w:asciiTheme="majorBidi" w:hAnsiTheme="majorBidi" w:cstheme="majorBidi"/>
          <w:color w:val="000000" w:themeColor="text1"/>
        </w:rPr>
        <w:t xml:space="preserve"> to monitor the position and </w:t>
      </w:r>
      <w:r w:rsidR="00E93E5E" w:rsidRPr="0071529B">
        <w:rPr>
          <w:rFonts w:asciiTheme="majorBidi" w:hAnsiTheme="majorBidi" w:cstheme="majorBidi"/>
          <w:color w:val="000000" w:themeColor="text1"/>
        </w:rPr>
        <w:t xml:space="preserve">alignment </w:t>
      </w:r>
      <w:r w:rsidR="00265B80" w:rsidRPr="0071529B">
        <w:rPr>
          <w:rFonts w:asciiTheme="majorBidi" w:hAnsiTheme="majorBidi" w:cstheme="majorBidi"/>
          <w:color w:val="000000" w:themeColor="text1"/>
        </w:rPr>
        <w:t xml:space="preserve">of </w:t>
      </w:r>
      <w:r w:rsidR="00E93E5E" w:rsidRPr="0071529B">
        <w:rPr>
          <w:rFonts w:asciiTheme="majorBidi" w:hAnsiTheme="majorBidi" w:cstheme="majorBidi"/>
          <w:color w:val="000000" w:themeColor="text1"/>
        </w:rPr>
        <w:t xml:space="preserve">the </w:t>
      </w:r>
      <w:r w:rsidR="00265B80" w:rsidRPr="0071529B">
        <w:rPr>
          <w:rFonts w:asciiTheme="majorBidi" w:hAnsiTheme="majorBidi" w:cstheme="majorBidi"/>
          <w:color w:val="000000" w:themeColor="text1"/>
        </w:rPr>
        <w:t xml:space="preserve">mussel at </w:t>
      </w:r>
      <w:r w:rsidR="00D71C00" w:rsidRPr="0071529B">
        <w:rPr>
          <w:rFonts w:asciiTheme="majorBidi" w:hAnsiTheme="majorBidi" w:cstheme="majorBidi"/>
          <w:color w:val="000000" w:themeColor="text1"/>
        </w:rPr>
        <w:t>different</w:t>
      </w:r>
      <w:r w:rsidR="00E93E5E" w:rsidRPr="0071529B">
        <w:rPr>
          <w:rFonts w:asciiTheme="majorBidi" w:hAnsiTheme="majorBidi" w:cstheme="majorBidi"/>
          <w:color w:val="000000" w:themeColor="text1"/>
        </w:rPr>
        <w:t xml:space="preserve"> </w:t>
      </w:r>
      <w:r w:rsidR="00265B80" w:rsidRPr="0071529B">
        <w:rPr>
          <w:rFonts w:asciiTheme="majorBidi" w:hAnsiTheme="majorBidi" w:cstheme="majorBidi"/>
          <w:color w:val="000000" w:themeColor="text1"/>
        </w:rPr>
        <w:t>time points (</w:t>
      </w:r>
      <w:r w:rsidR="00E93E5E" w:rsidRPr="0071529B">
        <w:rPr>
          <w:rFonts w:asciiTheme="majorBidi" w:hAnsiTheme="majorBidi" w:cstheme="majorBidi"/>
          <w:color w:val="000000" w:themeColor="text1"/>
        </w:rPr>
        <w:t xml:space="preserve">for further explanation, </w:t>
      </w:r>
      <w:r w:rsidR="00265B80" w:rsidRPr="0071529B">
        <w:rPr>
          <w:rFonts w:asciiTheme="majorBidi" w:hAnsiTheme="majorBidi" w:cstheme="majorBidi"/>
          <w:color w:val="000000" w:themeColor="text1"/>
        </w:rPr>
        <w:t>see Suppl. Fig. 1)</w:t>
      </w:r>
      <w:r w:rsidRPr="0071529B">
        <w:rPr>
          <w:rFonts w:asciiTheme="majorBidi" w:hAnsiTheme="majorBidi" w:cstheme="majorBidi"/>
        </w:rPr>
        <w:t>. The treatments were “</w:t>
      </w:r>
      <w:r w:rsidRPr="0071529B">
        <w:rPr>
          <w:rFonts w:asciiTheme="majorBidi" w:hAnsiTheme="majorBidi" w:cstheme="majorBidi"/>
          <w:color w:val="000000"/>
        </w:rPr>
        <w:t xml:space="preserve">Bacteria and </w:t>
      </w:r>
      <w:r w:rsidR="00D71C00" w:rsidRPr="0071529B">
        <w:rPr>
          <w:rFonts w:asciiTheme="majorBidi" w:hAnsiTheme="majorBidi" w:cstheme="majorBidi"/>
          <w:color w:val="000000"/>
        </w:rPr>
        <w:t>m</w:t>
      </w:r>
      <w:r w:rsidRPr="0071529B">
        <w:rPr>
          <w:rFonts w:asciiTheme="majorBidi" w:hAnsiTheme="majorBidi" w:cstheme="majorBidi"/>
          <w:color w:val="000000"/>
        </w:rPr>
        <w:t xml:space="preserve">ussel” (a known concentration of </w:t>
      </w:r>
      <w:r w:rsidRPr="0071529B">
        <w:rPr>
          <w:rFonts w:asciiTheme="majorBidi" w:hAnsiTheme="majorBidi" w:cstheme="majorBidi"/>
          <w:i/>
          <w:iCs/>
          <w:color w:val="000000"/>
        </w:rPr>
        <w:t>F</w:t>
      </w:r>
      <w:r w:rsidR="00D71C00" w:rsidRPr="0071529B">
        <w:rPr>
          <w:rFonts w:asciiTheme="majorBidi" w:hAnsiTheme="majorBidi" w:cstheme="majorBidi"/>
          <w:i/>
          <w:iCs/>
          <w:color w:val="000000"/>
        </w:rPr>
        <w:t>lavobacterium</w:t>
      </w:r>
      <w:r w:rsidRPr="0071529B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Pr="0071529B">
        <w:rPr>
          <w:rFonts w:asciiTheme="majorBidi" w:hAnsiTheme="majorBidi" w:cstheme="majorBidi"/>
          <w:i/>
          <w:iCs/>
          <w:color w:val="000000"/>
        </w:rPr>
        <w:t>columnare</w:t>
      </w:r>
      <w:proofErr w:type="spellEnd"/>
      <w:r w:rsidRPr="0071529B">
        <w:rPr>
          <w:rFonts w:asciiTheme="majorBidi" w:hAnsiTheme="majorBidi" w:cstheme="majorBidi"/>
          <w:color w:val="000000"/>
        </w:rPr>
        <w:t xml:space="preserve"> with an individual mussel)</w:t>
      </w:r>
      <w:r w:rsidR="00265B80" w:rsidRPr="0071529B">
        <w:rPr>
          <w:rFonts w:asciiTheme="majorBidi" w:hAnsiTheme="majorBidi" w:cstheme="majorBidi"/>
          <w:color w:val="000000"/>
        </w:rPr>
        <w:t xml:space="preserve"> and</w:t>
      </w:r>
      <w:r w:rsidRPr="0071529B">
        <w:rPr>
          <w:rFonts w:asciiTheme="majorBidi" w:hAnsiTheme="majorBidi" w:cstheme="majorBidi"/>
          <w:color w:val="000000"/>
        </w:rPr>
        <w:t xml:space="preserve"> “Bacteria </w:t>
      </w:r>
      <w:r w:rsidR="00D71C00" w:rsidRPr="0071529B">
        <w:rPr>
          <w:rFonts w:asciiTheme="majorBidi" w:hAnsiTheme="majorBidi" w:cstheme="majorBidi"/>
          <w:color w:val="000000"/>
        </w:rPr>
        <w:t>c</w:t>
      </w:r>
      <w:r w:rsidRPr="0071529B">
        <w:rPr>
          <w:rFonts w:asciiTheme="majorBidi" w:hAnsiTheme="majorBidi" w:cstheme="majorBidi"/>
          <w:color w:val="000000"/>
        </w:rPr>
        <w:t xml:space="preserve">ontrol” (a known concentration of </w:t>
      </w:r>
      <w:r w:rsidRPr="0071529B">
        <w:rPr>
          <w:rFonts w:asciiTheme="majorBidi" w:hAnsiTheme="majorBidi" w:cstheme="majorBidi"/>
          <w:i/>
          <w:iCs/>
          <w:color w:val="000000"/>
        </w:rPr>
        <w:t xml:space="preserve">F. </w:t>
      </w:r>
      <w:proofErr w:type="spellStart"/>
      <w:r w:rsidRPr="0071529B">
        <w:rPr>
          <w:rFonts w:asciiTheme="majorBidi" w:hAnsiTheme="majorBidi" w:cstheme="majorBidi"/>
          <w:i/>
          <w:iCs/>
          <w:color w:val="000000"/>
        </w:rPr>
        <w:t>columnare</w:t>
      </w:r>
      <w:proofErr w:type="spellEnd"/>
      <w:r w:rsidRPr="0071529B">
        <w:rPr>
          <w:rFonts w:asciiTheme="majorBidi" w:hAnsiTheme="majorBidi" w:cstheme="majorBidi"/>
          <w:color w:val="000000"/>
        </w:rPr>
        <w:t xml:space="preserve"> without a mussel)</w:t>
      </w:r>
      <w:r w:rsidR="00265B80" w:rsidRPr="0071529B">
        <w:rPr>
          <w:rFonts w:asciiTheme="majorBidi" w:hAnsiTheme="majorBidi" w:cstheme="majorBidi"/>
          <w:color w:val="000000"/>
        </w:rPr>
        <w:t>.</w:t>
      </w:r>
    </w:p>
    <w:p w14:paraId="4538893B" w14:textId="77777777" w:rsidR="0085245E" w:rsidRPr="00C1442C" w:rsidRDefault="0085245E" w:rsidP="009D3259">
      <w:pPr>
        <w:rPr>
          <w:rFonts w:ascii="Microsoft Sans Serif" w:hAnsi="Microsoft Sans Serif" w:cs="Microsoft Sans Serif"/>
        </w:rPr>
      </w:pPr>
      <w:bookmarkStart w:id="0" w:name="_GoBack"/>
      <w:bookmarkEnd w:id="0"/>
    </w:p>
    <w:sectPr w:rsidR="0085245E" w:rsidRPr="00C144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AAE557" w14:textId="77777777" w:rsidR="0050091E" w:rsidRDefault="0050091E" w:rsidP="0087776B">
      <w:pPr>
        <w:spacing w:after="0" w:line="240" w:lineRule="auto"/>
      </w:pPr>
      <w:r>
        <w:separator/>
      </w:r>
    </w:p>
  </w:endnote>
  <w:endnote w:type="continuationSeparator" w:id="0">
    <w:p w14:paraId="185CA346" w14:textId="77777777" w:rsidR="0050091E" w:rsidRDefault="0050091E" w:rsidP="00877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FDC523" w14:textId="77777777" w:rsidR="0050091E" w:rsidRDefault="0050091E" w:rsidP="0087776B">
      <w:pPr>
        <w:spacing w:after="0" w:line="240" w:lineRule="auto"/>
      </w:pPr>
      <w:r>
        <w:separator/>
      </w:r>
    </w:p>
  </w:footnote>
  <w:footnote w:type="continuationSeparator" w:id="0">
    <w:p w14:paraId="1C81D578" w14:textId="77777777" w:rsidR="0050091E" w:rsidRDefault="0050091E" w:rsidP="008777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FE2"/>
    <w:rsid w:val="0001437F"/>
    <w:rsid w:val="00023E73"/>
    <w:rsid w:val="00052567"/>
    <w:rsid w:val="00054A48"/>
    <w:rsid w:val="00090FE1"/>
    <w:rsid w:val="000A535A"/>
    <w:rsid w:val="000C12E2"/>
    <w:rsid w:val="000D6C97"/>
    <w:rsid w:val="000E2273"/>
    <w:rsid w:val="00121700"/>
    <w:rsid w:val="0013246E"/>
    <w:rsid w:val="001503D5"/>
    <w:rsid w:val="001603B5"/>
    <w:rsid w:val="00161512"/>
    <w:rsid w:val="0016299B"/>
    <w:rsid w:val="00170ABF"/>
    <w:rsid w:val="0018103E"/>
    <w:rsid w:val="00194D7D"/>
    <w:rsid w:val="0019798C"/>
    <w:rsid w:val="001A2907"/>
    <w:rsid w:val="00251478"/>
    <w:rsid w:val="00264945"/>
    <w:rsid w:val="00265B80"/>
    <w:rsid w:val="002968A2"/>
    <w:rsid w:val="002A7B56"/>
    <w:rsid w:val="002B5F3C"/>
    <w:rsid w:val="002C0B73"/>
    <w:rsid w:val="002C69B2"/>
    <w:rsid w:val="002E50A4"/>
    <w:rsid w:val="00302AA2"/>
    <w:rsid w:val="003169EB"/>
    <w:rsid w:val="00323444"/>
    <w:rsid w:val="00343DA2"/>
    <w:rsid w:val="00344B13"/>
    <w:rsid w:val="0036140E"/>
    <w:rsid w:val="00383471"/>
    <w:rsid w:val="00384F94"/>
    <w:rsid w:val="0039391D"/>
    <w:rsid w:val="00393DE7"/>
    <w:rsid w:val="003E2419"/>
    <w:rsid w:val="003E7F2A"/>
    <w:rsid w:val="00433312"/>
    <w:rsid w:val="00447103"/>
    <w:rsid w:val="00470AF4"/>
    <w:rsid w:val="004956F4"/>
    <w:rsid w:val="004B51D1"/>
    <w:rsid w:val="0050091E"/>
    <w:rsid w:val="005241C4"/>
    <w:rsid w:val="005253C6"/>
    <w:rsid w:val="0052772F"/>
    <w:rsid w:val="00552D73"/>
    <w:rsid w:val="005637A2"/>
    <w:rsid w:val="00563CDF"/>
    <w:rsid w:val="00573A38"/>
    <w:rsid w:val="005942BE"/>
    <w:rsid w:val="00597259"/>
    <w:rsid w:val="005A571F"/>
    <w:rsid w:val="005C2F7D"/>
    <w:rsid w:val="005D4F3A"/>
    <w:rsid w:val="00614653"/>
    <w:rsid w:val="00617FC1"/>
    <w:rsid w:val="00620F9D"/>
    <w:rsid w:val="006372A1"/>
    <w:rsid w:val="006609C4"/>
    <w:rsid w:val="00682F42"/>
    <w:rsid w:val="00687B59"/>
    <w:rsid w:val="006A4295"/>
    <w:rsid w:val="006B397E"/>
    <w:rsid w:val="006B5620"/>
    <w:rsid w:val="0071529B"/>
    <w:rsid w:val="00723985"/>
    <w:rsid w:val="00750FF5"/>
    <w:rsid w:val="007C3EF5"/>
    <w:rsid w:val="007D1399"/>
    <w:rsid w:val="007E7047"/>
    <w:rsid w:val="008372BA"/>
    <w:rsid w:val="00840619"/>
    <w:rsid w:val="00847A5A"/>
    <w:rsid w:val="0085005A"/>
    <w:rsid w:val="0085245E"/>
    <w:rsid w:val="0086448B"/>
    <w:rsid w:val="008758D4"/>
    <w:rsid w:val="0087776B"/>
    <w:rsid w:val="008B0E94"/>
    <w:rsid w:val="008C7912"/>
    <w:rsid w:val="008E67E8"/>
    <w:rsid w:val="00903026"/>
    <w:rsid w:val="0092160D"/>
    <w:rsid w:val="009278AD"/>
    <w:rsid w:val="009675A4"/>
    <w:rsid w:val="009925F8"/>
    <w:rsid w:val="0099400E"/>
    <w:rsid w:val="009B1852"/>
    <w:rsid w:val="009C2DDB"/>
    <w:rsid w:val="009D3259"/>
    <w:rsid w:val="009D4DC2"/>
    <w:rsid w:val="009E0465"/>
    <w:rsid w:val="009E21CC"/>
    <w:rsid w:val="00A0331C"/>
    <w:rsid w:val="00A429B6"/>
    <w:rsid w:val="00A47B61"/>
    <w:rsid w:val="00A53FE2"/>
    <w:rsid w:val="00A55B6E"/>
    <w:rsid w:val="00A6399F"/>
    <w:rsid w:val="00A7536A"/>
    <w:rsid w:val="00A82DBC"/>
    <w:rsid w:val="00B06634"/>
    <w:rsid w:val="00B114FB"/>
    <w:rsid w:val="00B34B76"/>
    <w:rsid w:val="00B8207F"/>
    <w:rsid w:val="00B82C4E"/>
    <w:rsid w:val="00BA08AB"/>
    <w:rsid w:val="00BC3870"/>
    <w:rsid w:val="00BC7E2B"/>
    <w:rsid w:val="00BC7E8F"/>
    <w:rsid w:val="00BF4E92"/>
    <w:rsid w:val="00C1442C"/>
    <w:rsid w:val="00C20F6D"/>
    <w:rsid w:val="00C35D2E"/>
    <w:rsid w:val="00C4181F"/>
    <w:rsid w:val="00C44533"/>
    <w:rsid w:val="00C64136"/>
    <w:rsid w:val="00C70AB6"/>
    <w:rsid w:val="00C7499D"/>
    <w:rsid w:val="00C76BB6"/>
    <w:rsid w:val="00CA0C6A"/>
    <w:rsid w:val="00CA4617"/>
    <w:rsid w:val="00CA747E"/>
    <w:rsid w:val="00CB6ECA"/>
    <w:rsid w:val="00D6197C"/>
    <w:rsid w:val="00D62517"/>
    <w:rsid w:val="00D71C00"/>
    <w:rsid w:val="00D91ECE"/>
    <w:rsid w:val="00DA4EDF"/>
    <w:rsid w:val="00DE7626"/>
    <w:rsid w:val="00E149D6"/>
    <w:rsid w:val="00E15C7F"/>
    <w:rsid w:val="00E30FBE"/>
    <w:rsid w:val="00E37511"/>
    <w:rsid w:val="00E5683F"/>
    <w:rsid w:val="00E63804"/>
    <w:rsid w:val="00E672BF"/>
    <w:rsid w:val="00E93E5E"/>
    <w:rsid w:val="00EB1D55"/>
    <w:rsid w:val="00EB27B9"/>
    <w:rsid w:val="00ED0169"/>
    <w:rsid w:val="00F21E96"/>
    <w:rsid w:val="00F73DC6"/>
    <w:rsid w:val="00FA1CB3"/>
    <w:rsid w:val="00FE39DB"/>
    <w:rsid w:val="00FF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D1BD3"/>
  <w15:chartTrackingRefBased/>
  <w15:docId w15:val="{8680F033-5ACC-4F29-8335-938FEF4CF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3F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FE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11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925F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777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76B"/>
  </w:style>
  <w:style w:type="paragraph" w:styleId="Footer">
    <w:name w:val="footer"/>
    <w:basedOn w:val="Normal"/>
    <w:link w:val="FooterChar"/>
    <w:uiPriority w:val="99"/>
    <w:unhideWhenUsed/>
    <w:rsid w:val="008777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76B"/>
  </w:style>
  <w:style w:type="character" w:styleId="CommentReference">
    <w:name w:val="annotation reference"/>
    <w:basedOn w:val="DefaultParagraphFont"/>
    <w:uiPriority w:val="99"/>
    <w:semiHidden/>
    <w:unhideWhenUsed/>
    <w:rsid w:val="00054A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4A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4A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4A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4A4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14653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1465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4653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146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588FE-45E7-4DD6-80FB-46B2F2932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Mahsa</dc:creator>
  <cp:keywords/>
  <dc:description/>
  <cp:lastModifiedBy>Mahsa</cp:lastModifiedBy>
  <cp:revision>4</cp:revision>
  <dcterms:created xsi:type="dcterms:W3CDTF">2021-01-31T13:43:00Z</dcterms:created>
  <dcterms:modified xsi:type="dcterms:W3CDTF">2021-02-02T16:09:00Z</dcterms:modified>
</cp:coreProperties>
</file>