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256" w:rsidRDefault="00496512">
      <w:pPr>
        <w:rPr>
          <w:rFonts w:ascii="Times New Roman" w:hAnsi="Times New Roman" w:cs="Times New Roman"/>
          <w:sz w:val="24"/>
          <w:szCs w:val="24"/>
        </w:rPr>
      </w:pPr>
      <w:r w:rsidRPr="00496512">
        <w:rPr>
          <w:rFonts w:ascii="Times New Roman" w:hAnsi="Times New Roman" w:cs="Times New Roman"/>
          <w:b/>
          <w:sz w:val="24"/>
          <w:szCs w:val="24"/>
        </w:rPr>
        <w:t>Supplementary Table</w:t>
      </w:r>
      <w:r>
        <w:rPr>
          <w:rFonts w:ascii="Times New Roman" w:hAnsi="Times New Roman" w:cs="Times New Roman"/>
          <w:sz w:val="24"/>
          <w:szCs w:val="24"/>
        </w:rPr>
        <w:t xml:space="preserve"> List of rotifers</w:t>
      </w:r>
      <w:r w:rsidR="00F5326E">
        <w:rPr>
          <w:rFonts w:ascii="Times New Roman" w:hAnsi="Times New Roman" w:cs="Times New Roman"/>
          <w:sz w:val="24"/>
          <w:szCs w:val="24"/>
        </w:rPr>
        <w:t xml:space="preserve"> taxa at sites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4299"/>
        <w:gridCol w:w="487"/>
        <w:gridCol w:w="535"/>
        <w:gridCol w:w="516"/>
        <w:gridCol w:w="530"/>
        <w:gridCol w:w="567"/>
      </w:tblGrid>
      <w:tr w:rsidR="003B2A10" w:rsidTr="008978DD">
        <w:tc>
          <w:tcPr>
            <w:tcW w:w="516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9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Rotifers</w:t>
            </w: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535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516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530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</w:tr>
      <w:tr w:rsidR="003B2A10" w:rsidTr="008978DD"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Pr="003B2A10" w:rsidRDefault="003B2A1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B2A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Anuraeopsis fissa </w:t>
            </w:r>
            <w:r w:rsidRPr="003B2A10">
              <w:rPr>
                <w:rFonts w:ascii="Times New Roman" w:hAnsi="Times New Roman" w:cs="Times New Roman"/>
                <w:sz w:val="20"/>
                <w:szCs w:val="20"/>
              </w:rPr>
              <w:t>(Gosse, 1851)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A04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i/>
                <w:sz w:val="20"/>
                <w:szCs w:val="20"/>
              </w:rPr>
              <w:t>Ascomorpha ecaudis</w:t>
            </w:r>
            <w:r w:rsidR="00A73F8C">
              <w:rPr>
                <w:rFonts w:ascii="Times New Roman" w:hAnsi="Times New Roman" w:cs="Times New Roman"/>
                <w:sz w:val="20"/>
                <w:szCs w:val="20"/>
              </w:rPr>
              <w:t xml:space="preserve"> Perty,</w:t>
            </w: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 xml:space="preserve"> 1850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A04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i/>
                <w:sz w:val="20"/>
                <w:szCs w:val="20"/>
              </w:rPr>
              <w:t>Ascomorpha ovalis</w:t>
            </w: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 xml:space="preserve"> (Bergendal, 1892)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A0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A04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i/>
                <w:sz w:val="20"/>
                <w:szCs w:val="20"/>
              </w:rPr>
              <w:t>Ascomorpha saltans</w:t>
            </w: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 xml:space="preserve"> Bartsch, 1870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54458E" w:rsidRDefault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58E">
              <w:rPr>
                <w:rFonts w:ascii="Times New Roman" w:hAnsi="Times New Roman" w:cs="Times New Roman"/>
                <w:i/>
                <w:sz w:val="20"/>
                <w:szCs w:val="20"/>
              </w:rPr>
              <w:t>Ascomorphella volvocicola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(Plate,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54458E" w:rsidRDefault="0054458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45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Asplanchna priodonta </w:t>
            </w:r>
            <w:r w:rsidRPr="0054458E">
              <w:rPr>
                <w:rFonts w:ascii="Times New Roman" w:hAnsi="Times New Roman" w:cs="Times New Roman"/>
                <w:sz w:val="20"/>
                <w:szCs w:val="20"/>
              </w:rPr>
              <w:t>(Gosse, 1850)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58E">
              <w:rPr>
                <w:rFonts w:ascii="Times New Roman" w:hAnsi="Times New Roman" w:cs="Times New Roman"/>
                <w:i/>
                <w:sz w:val="20"/>
                <w:szCs w:val="20"/>
              </w:rPr>
              <w:t>Bdelloidea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58E">
              <w:rPr>
                <w:rFonts w:ascii="Times New Roman" w:hAnsi="Times New Roman" w:cs="Times New Roman"/>
                <w:sz w:val="20"/>
                <w:szCs w:val="20"/>
              </w:rPr>
              <w:t>(Hudson, 1884)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A10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73F8C" w:rsidRDefault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angularis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Gosse 1851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B2A10" w:rsidTr="008978DD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04B39" w:rsidRDefault="003B2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B2A10" w:rsidRPr="00A73F8C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budapestinensis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Daday, 1885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1A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2A10" w:rsidRDefault="003B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8E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04B39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73F8C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calyciflorus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Pallas, 1766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8E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04B39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73F8C" w:rsidRDefault="00A73F8C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caudatus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Barrois &amp; Daday, 1894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8E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04B39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73F8C" w:rsidRDefault="00A73F8C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diversicornis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(Daday, 1883)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4458E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04B39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73F8C" w:rsidRDefault="00A73F8C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Brachionus quadridentatus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 xml:space="preserve"> Hermann, 1783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4458E" w:rsidTr="008978DD">
        <w:trPr>
          <w:trHeight w:val="209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Pr="00A04B39" w:rsidRDefault="0054458E" w:rsidP="0054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A73F8C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Cephalodella auriculata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>(Müller, 1773)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1A3AF1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458E" w:rsidRDefault="0054458E" w:rsidP="0054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Cephalodella gibba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>(Ehrenberg, 1832)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73F8C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Cephalodella psammophila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Koch-Althaus, 1962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F8C">
              <w:rPr>
                <w:rFonts w:ascii="Times New Roman" w:hAnsi="Times New Roman" w:cs="Times New Roman"/>
                <w:i/>
                <w:sz w:val="20"/>
                <w:szCs w:val="20"/>
              </w:rPr>
              <w:t>Cephalodella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tenuior 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>(Gosse, 1886)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C5163B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 adriatica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 xml:space="preserve"> Ehrenberg, 1831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C5163B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 colurus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 xml:space="preserve"> (Ehrenberg, 1830)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C5163B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 hindenburgi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 xml:space="preserve"> Steinecke, 1917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C5163B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 obtusa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 xml:space="preserve"> (Gosse,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C5163B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sulcata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>(Stenroos, 1898)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C5163B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tesselata 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>(Glasscott, 1893)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C5163B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Colurella uncinata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F8C">
              <w:rPr>
                <w:rFonts w:ascii="Times New Roman" w:hAnsi="Times New Roman" w:cs="Times New Roman"/>
                <w:sz w:val="20"/>
                <w:szCs w:val="20"/>
              </w:rPr>
              <w:t>(Müller, 1773)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C5163B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63B">
              <w:rPr>
                <w:rFonts w:ascii="Times New Roman" w:hAnsi="Times New Roman" w:cs="Times New Roman"/>
                <w:i/>
                <w:sz w:val="20"/>
                <w:szCs w:val="20"/>
              </w:rPr>
              <w:t>Euchlanis dilatata</w:t>
            </w:r>
            <w:r w:rsidRPr="00C5163B">
              <w:rPr>
                <w:rFonts w:ascii="Times New Roman" w:hAnsi="Times New Roman" w:cs="Times New Roman"/>
                <w:sz w:val="20"/>
                <w:szCs w:val="20"/>
              </w:rPr>
              <w:t xml:space="preserve"> Enrenberg, 1832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3F76CF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Filinia longiseta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1834)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3F76CF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Filinia terminalis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(Plate,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A73F8C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3F76CF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Keratella cochlearis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1851)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3F76CF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Keratella quadrata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73F8C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A04B39" w:rsidRDefault="00A73F8C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A73F8C" w:rsidRPr="003F76CF" w:rsidRDefault="00C5163B" w:rsidP="00A73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Keratella tecta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1851)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3F8C" w:rsidRDefault="001A3AF1" w:rsidP="00A7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Keratella testudo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arcuata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(Bryce, 1891)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bifurca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(Bryce, 1892)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bulla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closterocerca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(Schmarda, 1859)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>Lecane cornuta (Müller, 1786)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Lecane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furcata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(Murray, 1913)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hamata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(Stokes, 1896)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hornemmani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1834)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imbricata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Carlin, 1939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inermis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(Bryce, 1892)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luna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1776)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F37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lunaris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nana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(Murray, 1913)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perpusilla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(Hauer, 1929)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Lecane quadridentata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Lepadella ovalis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1776)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</w:tr>
      <w:tr w:rsidR="00C5163B" w:rsidTr="008978DD"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48.</w:t>
            </w:r>
          </w:p>
        </w:tc>
        <w:tc>
          <w:tcPr>
            <w:tcW w:w="4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Lepadella patella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1773)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Lepadella quinquecostata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(Lucks, 1912)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Monommata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caudata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Myers, 1930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>Mytilina mucronata (Müller, 1773)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Mytilina ventralis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C9751D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Notholca foliacea 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>(Ehrenberg, 1838)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DF375C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Polyarthra dolichoptera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Idelson, 1925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DF375C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Polyarthra longiremis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Carlin, 1943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63B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A04B39" w:rsidRDefault="00C5163B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5163B" w:rsidRPr="003F76CF" w:rsidRDefault="00DF375C" w:rsidP="00C51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Polyarthra minor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Voigt, 1904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1A3AF1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5163B" w:rsidRDefault="00C5163B" w:rsidP="00C5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Polyarthra remata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Skorikov, 1896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Polyarthra vulgaris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Carlin, 1943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Pompholyx complanata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Gosse, 1851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Pompholyx sulcata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Hudson, 1885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Proales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parasita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(Ehrenberg, 1838)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Synchaeta kitina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Rousselet, 1902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Synchaeta oblonga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Ehrenberg, 1831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Synchaeta pectinata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Ehrenberg, 1832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Synchaeta tremula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DF3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Testudinella patina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(Herman, 1783)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Testudinella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truncata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bicristata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1887)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Trichocerca </w:t>
            </w:r>
            <w:r w:rsidR="003F76CF">
              <w:rPr>
                <w:rFonts w:ascii="Times New Roman" w:hAnsi="Times New Roman" w:cs="Times New Roman"/>
                <w:i/>
                <w:sz w:val="20"/>
                <w:szCs w:val="20"/>
              </w:rPr>
              <w:t>brachyura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1851)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intermedia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(Stenroos, 1898)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musculus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(Hauer, 1936)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porcellus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1886)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DF375C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Trichocerca pusilla 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>(Lauterborn, 1898)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3F76CF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rattus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(Müller, 1776)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51D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A04B39" w:rsidRDefault="00C9751D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75.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C9751D" w:rsidRPr="003F76CF" w:rsidRDefault="003F76CF" w:rsidP="00C97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rousseleti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(Voigt, 1902)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1A3AF1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9751D" w:rsidRDefault="00C9751D" w:rsidP="00C97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CF" w:rsidTr="008978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F76CF" w:rsidRPr="00A04B39" w:rsidRDefault="003F76CF" w:rsidP="003F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76.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3F76CF" w:rsidRPr="003F76CF" w:rsidRDefault="003F76CF" w:rsidP="003F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similis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(Wierzejski, 1893)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3F76CF" w:rsidRDefault="001A3AF1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CF" w:rsidTr="008978DD"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Pr="00A04B39" w:rsidRDefault="003F76CF" w:rsidP="003F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B39">
              <w:rPr>
                <w:rFonts w:ascii="Times New Roman" w:hAnsi="Times New Roman" w:cs="Times New Roman"/>
                <w:sz w:val="20"/>
                <w:szCs w:val="20"/>
              </w:rPr>
              <w:t>77.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Pr="003F76CF" w:rsidRDefault="003F76CF" w:rsidP="003F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6CF">
              <w:rPr>
                <w:rFonts w:ascii="Times New Roman" w:hAnsi="Times New Roman" w:cs="Times New Roman"/>
                <w:i/>
                <w:sz w:val="20"/>
                <w:szCs w:val="20"/>
              </w:rPr>
              <w:t>Trichocerca stylata</w:t>
            </w:r>
            <w:r w:rsidRPr="003F76CF">
              <w:rPr>
                <w:rFonts w:ascii="Times New Roman" w:hAnsi="Times New Roman" w:cs="Times New Roman"/>
                <w:sz w:val="20"/>
                <w:szCs w:val="20"/>
              </w:rPr>
              <w:t xml:space="preserve"> (Gosse, 1851)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Default="001A3AF1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Default="003F76CF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6CF" w:rsidRDefault="001A3AF1" w:rsidP="003F7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5117C1" w:rsidRPr="008978DD" w:rsidRDefault="008978DD">
      <w:pPr>
        <w:rPr>
          <w:rFonts w:ascii="Times New Roman" w:hAnsi="Times New Roman" w:cs="Times New Roman"/>
          <w:sz w:val="20"/>
          <w:szCs w:val="20"/>
        </w:rPr>
      </w:pPr>
      <w:r w:rsidRPr="008978DD">
        <w:rPr>
          <w:rFonts w:ascii="Times New Roman" w:hAnsi="Times New Roman" w:cs="Times New Roman"/>
          <w:sz w:val="20"/>
          <w:szCs w:val="20"/>
        </w:rPr>
        <w:t>++ dominant species</w:t>
      </w:r>
    </w:p>
    <w:sectPr w:rsidR="005117C1" w:rsidRPr="00897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236" w:rsidRDefault="00F84236" w:rsidP="00AD080F">
      <w:pPr>
        <w:spacing w:after="0" w:line="240" w:lineRule="auto"/>
      </w:pPr>
      <w:r>
        <w:separator/>
      </w:r>
    </w:p>
  </w:endnote>
  <w:endnote w:type="continuationSeparator" w:id="0">
    <w:p w:rsidR="00F84236" w:rsidRDefault="00F84236" w:rsidP="00AD0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236" w:rsidRDefault="00F84236" w:rsidP="00AD080F">
      <w:pPr>
        <w:spacing w:after="0" w:line="240" w:lineRule="auto"/>
      </w:pPr>
      <w:r>
        <w:separator/>
      </w:r>
    </w:p>
  </w:footnote>
  <w:footnote w:type="continuationSeparator" w:id="0">
    <w:p w:rsidR="00F84236" w:rsidRDefault="00F84236" w:rsidP="00AD0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0F"/>
    <w:rsid w:val="000D2DAF"/>
    <w:rsid w:val="00100D66"/>
    <w:rsid w:val="00146B86"/>
    <w:rsid w:val="00197618"/>
    <w:rsid w:val="001A3AF1"/>
    <w:rsid w:val="003B2A10"/>
    <w:rsid w:val="003F76CF"/>
    <w:rsid w:val="00496512"/>
    <w:rsid w:val="005117C1"/>
    <w:rsid w:val="0054458E"/>
    <w:rsid w:val="0058511C"/>
    <w:rsid w:val="005900C9"/>
    <w:rsid w:val="00594272"/>
    <w:rsid w:val="00744460"/>
    <w:rsid w:val="007D0256"/>
    <w:rsid w:val="008978DD"/>
    <w:rsid w:val="009865AB"/>
    <w:rsid w:val="00A04B39"/>
    <w:rsid w:val="00A73F8C"/>
    <w:rsid w:val="00AD080F"/>
    <w:rsid w:val="00B95B27"/>
    <w:rsid w:val="00C058BF"/>
    <w:rsid w:val="00C5163B"/>
    <w:rsid w:val="00C9751D"/>
    <w:rsid w:val="00CF373B"/>
    <w:rsid w:val="00D04322"/>
    <w:rsid w:val="00D16D6A"/>
    <w:rsid w:val="00D5487F"/>
    <w:rsid w:val="00DF375C"/>
    <w:rsid w:val="00F06B4B"/>
    <w:rsid w:val="00F5326E"/>
    <w:rsid w:val="00F8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AF36E"/>
  <w15:chartTrackingRefBased/>
  <w15:docId w15:val="{A1BBB597-927C-4AE0-89FE-726B76E3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0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0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80F"/>
  </w:style>
  <w:style w:type="paragraph" w:styleId="Footer">
    <w:name w:val="footer"/>
    <w:basedOn w:val="Normal"/>
    <w:link w:val="FooterChar"/>
    <w:uiPriority w:val="99"/>
    <w:unhideWhenUsed/>
    <w:rsid w:val="00AD0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 Kolarova</dc:creator>
  <cp:keywords/>
  <dc:description/>
  <cp:lastModifiedBy>Nikol Kolarova</cp:lastModifiedBy>
  <cp:revision>5</cp:revision>
  <dcterms:created xsi:type="dcterms:W3CDTF">2023-01-03T12:27:00Z</dcterms:created>
  <dcterms:modified xsi:type="dcterms:W3CDTF">2023-04-27T12:02:00Z</dcterms:modified>
</cp:coreProperties>
</file>