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6F402B" w14:textId="417A67F6" w:rsidR="008E6E89" w:rsidRPr="004C7E87" w:rsidRDefault="008E6E89" w:rsidP="008E6E89">
      <w:pPr>
        <w:rPr>
          <w:b/>
          <w:u w:val="single"/>
          <w:lang w:val="en-GB"/>
        </w:rPr>
      </w:pPr>
      <w:r w:rsidRPr="004C7E87">
        <w:rPr>
          <w:b/>
          <w:u w:val="single"/>
          <w:lang w:val="en-GB"/>
        </w:rPr>
        <w:t>Supplementary</w:t>
      </w:r>
      <w:r w:rsidR="00E45E84" w:rsidRPr="004C7E87">
        <w:rPr>
          <w:b/>
          <w:u w:val="single"/>
          <w:lang w:val="en-GB"/>
        </w:rPr>
        <w:t xml:space="preserve"> I</w:t>
      </w:r>
      <w:r w:rsidRPr="004C7E87">
        <w:rPr>
          <w:b/>
          <w:u w:val="single"/>
          <w:lang w:val="en-GB"/>
        </w:rPr>
        <w:t>nformation</w:t>
      </w:r>
    </w:p>
    <w:p w14:paraId="0FF330D2" w14:textId="7FA4A3B4" w:rsidR="00E45E84" w:rsidRPr="004C7E87" w:rsidRDefault="00E45E84" w:rsidP="008E6E89">
      <w:pPr>
        <w:rPr>
          <w:b/>
          <w:u w:val="single"/>
          <w:lang w:val="en-GB"/>
        </w:rPr>
      </w:pPr>
    </w:p>
    <w:p w14:paraId="590F16E2" w14:textId="77777777" w:rsidR="00E45E84" w:rsidRPr="004C7E87" w:rsidRDefault="00E45E84" w:rsidP="00E45E84">
      <w:pPr>
        <w:spacing w:line="360" w:lineRule="auto"/>
        <w:rPr>
          <w:rFonts w:cs="Times New Roman"/>
          <w:b/>
          <w:lang w:val="en-GB"/>
        </w:rPr>
      </w:pPr>
    </w:p>
    <w:p w14:paraId="176BD6AF" w14:textId="5F68F86B" w:rsidR="00E45E84" w:rsidRPr="004C7E87" w:rsidRDefault="00E45E84" w:rsidP="00E45E84">
      <w:pPr>
        <w:spacing w:line="276" w:lineRule="auto"/>
        <w:rPr>
          <w:rFonts w:cs="Times New Roman"/>
          <w:b/>
          <w:lang w:val="en-GB"/>
        </w:rPr>
      </w:pPr>
      <w:r w:rsidRPr="004C7E87">
        <w:rPr>
          <w:rFonts w:cs="Times New Roman"/>
          <w:b/>
          <w:lang w:val="en-GB"/>
        </w:rPr>
        <w:t>Top-down and bottom-up controls of plankton structure and dynamics in hypertrophic fishponds</w:t>
      </w:r>
    </w:p>
    <w:p w14:paraId="6A29322A" w14:textId="25C6349C" w:rsidR="00E45E84" w:rsidRPr="004C7E87" w:rsidRDefault="00E45E84" w:rsidP="008E6E89">
      <w:pPr>
        <w:rPr>
          <w:b/>
          <w:u w:val="single"/>
          <w:lang w:val="en-GB"/>
        </w:rPr>
      </w:pPr>
    </w:p>
    <w:p w14:paraId="3FDD03FD" w14:textId="1CEEC70C" w:rsidR="00E45E84" w:rsidRPr="004C7E87" w:rsidRDefault="00E45E84" w:rsidP="008E6E89">
      <w:pPr>
        <w:rPr>
          <w:b/>
          <w:u w:val="single"/>
          <w:lang w:val="en-GB"/>
        </w:rPr>
      </w:pPr>
    </w:p>
    <w:p w14:paraId="0FC74462" w14:textId="1D5682D4" w:rsidR="00E45E84" w:rsidRPr="004C7E87" w:rsidRDefault="00E45E84" w:rsidP="00E45E84">
      <w:pPr>
        <w:tabs>
          <w:tab w:val="left" w:pos="1701"/>
        </w:tabs>
        <w:spacing w:line="276" w:lineRule="auto"/>
        <w:rPr>
          <w:rFonts w:cs="Times New Roman"/>
          <w:lang w:val="en-GB"/>
        </w:rPr>
      </w:pPr>
      <w:r w:rsidRPr="004C7E87">
        <w:rPr>
          <w:rFonts w:cs="Times New Roman"/>
          <w:lang w:val="en-GB"/>
        </w:rPr>
        <w:t>Jaroslav Vrba</w:t>
      </w:r>
      <w:r w:rsidRPr="004C7E87">
        <w:rPr>
          <w:rFonts w:cs="Times New Roman"/>
          <w:vertAlign w:val="superscript"/>
          <w:lang w:val="en-GB"/>
        </w:rPr>
        <w:t>1,2</w:t>
      </w:r>
      <w:r w:rsidRPr="004C7E87">
        <w:rPr>
          <w:rFonts w:cs="Times New Roman"/>
          <w:lang w:val="en-GB"/>
        </w:rPr>
        <w:t>, Michal Šorf</w:t>
      </w:r>
      <w:r w:rsidRPr="004C7E87">
        <w:rPr>
          <w:rFonts w:cs="Times New Roman"/>
          <w:vertAlign w:val="superscript"/>
          <w:lang w:val="en-GB"/>
        </w:rPr>
        <w:t>1,3</w:t>
      </w:r>
      <w:r w:rsidRPr="004C7E87">
        <w:rPr>
          <w:rFonts w:cs="Times New Roman"/>
          <w:lang w:val="en-GB"/>
        </w:rPr>
        <w:t>, Jiří Nedoma</w:t>
      </w:r>
      <w:r w:rsidRPr="004C7E87">
        <w:rPr>
          <w:rFonts w:cs="Times New Roman"/>
          <w:vertAlign w:val="superscript"/>
          <w:lang w:val="en-GB"/>
        </w:rPr>
        <w:t>2</w:t>
      </w:r>
      <w:r w:rsidRPr="004C7E87">
        <w:rPr>
          <w:rFonts w:cs="Times New Roman"/>
          <w:lang w:val="en-GB"/>
        </w:rPr>
        <w:t>, Zdenka Benedová</w:t>
      </w:r>
      <w:r w:rsidRPr="004C7E87">
        <w:rPr>
          <w:rFonts w:cs="Times New Roman"/>
          <w:vertAlign w:val="superscript"/>
          <w:lang w:val="en-GB"/>
        </w:rPr>
        <w:t>4</w:t>
      </w:r>
      <w:r w:rsidRPr="004C7E87">
        <w:rPr>
          <w:rFonts w:cs="Times New Roman"/>
          <w:lang w:val="en-GB"/>
        </w:rPr>
        <w:t>, Lenka Kröpfelová</w:t>
      </w:r>
      <w:r w:rsidRPr="004C7E87">
        <w:rPr>
          <w:rFonts w:cs="Times New Roman"/>
          <w:vertAlign w:val="superscript"/>
          <w:lang w:val="en-GB"/>
        </w:rPr>
        <w:t>4</w:t>
      </w:r>
      <w:r w:rsidRPr="004C7E87">
        <w:rPr>
          <w:rFonts w:cs="Times New Roman"/>
          <w:lang w:val="en-GB"/>
        </w:rPr>
        <w:t>, Jana Šulcová</w:t>
      </w:r>
      <w:r w:rsidRPr="004C7E87">
        <w:rPr>
          <w:rFonts w:cs="Times New Roman"/>
          <w:vertAlign w:val="superscript"/>
          <w:lang w:val="en-GB"/>
        </w:rPr>
        <w:t>4</w:t>
      </w:r>
      <w:r w:rsidRPr="004C7E87">
        <w:rPr>
          <w:rFonts w:cs="Times New Roman"/>
          <w:lang w:val="en-GB"/>
        </w:rPr>
        <w:t>, Blanka Tesařová</w:t>
      </w:r>
      <w:r w:rsidRPr="004C7E87">
        <w:rPr>
          <w:rFonts w:cs="Times New Roman"/>
          <w:vertAlign w:val="superscript"/>
          <w:lang w:val="en-GB"/>
        </w:rPr>
        <w:t>4,5</w:t>
      </w:r>
      <w:r w:rsidRPr="004C7E87">
        <w:rPr>
          <w:rFonts w:cs="Times New Roman"/>
          <w:lang w:val="en-GB"/>
        </w:rPr>
        <w:t>, Martin Musil</w:t>
      </w:r>
      <w:r w:rsidRPr="004C7E87">
        <w:rPr>
          <w:rFonts w:cs="Times New Roman"/>
          <w:vertAlign w:val="superscript"/>
          <w:lang w:val="en-GB"/>
        </w:rPr>
        <w:t>4,5</w:t>
      </w:r>
      <w:r w:rsidRPr="004C7E87">
        <w:rPr>
          <w:rFonts w:cs="Times New Roman"/>
          <w:lang w:val="en-GB"/>
        </w:rPr>
        <w:t>, Libor Pechar</w:t>
      </w:r>
      <w:r w:rsidRPr="004C7E87">
        <w:rPr>
          <w:rFonts w:cs="Times New Roman"/>
          <w:vertAlign w:val="superscript"/>
          <w:lang w:val="en-GB"/>
        </w:rPr>
        <w:t>4,5</w:t>
      </w:r>
      <w:r w:rsidRPr="004C7E87">
        <w:rPr>
          <w:rFonts w:cs="Times New Roman"/>
          <w:lang w:val="en-GB"/>
        </w:rPr>
        <w:t>, Jan Potužák</w:t>
      </w:r>
      <w:r w:rsidRPr="004C7E87">
        <w:rPr>
          <w:rFonts w:cs="Times New Roman"/>
          <w:vertAlign w:val="superscript"/>
          <w:lang w:val="en-GB"/>
        </w:rPr>
        <w:t>6</w:t>
      </w:r>
      <w:r w:rsidRPr="004C7E87">
        <w:rPr>
          <w:rFonts w:cs="Times New Roman"/>
          <w:lang w:val="en-GB"/>
        </w:rPr>
        <w:t>, Ján Regenda</w:t>
      </w:r>
      <w:r w:rsidRPr="004C7E87">
        <w:rPr>
          <w:rFonts w:cs="Times New Roman"/>
          <w:vertAlign w:val="superscript"/>
          <w:lang w:val="en-GB"/>
        </w:rPr>
        <w:t>6</w:t>
      </w:r>
      <w:r w:rsidRPr="004C7E87">
        <w:rPr>
          <w:rFonts w:cs="Times New Roman"/>
          <w:lang w:val="en-GB"/>
        </w:rPr>
        <w:t>, Karel Šimek</w:t>
      </w:r>
      <w:r w:rsidRPr="004C7E87">
        <w:rPr>
          <w:rFonts w:cs="Times New Roman"/>
          <w:vertAlign w:val="superscript"/>
          <w:lang w:val="en-GB"/>
        </w:rPr>
        <w:t>1,2</w:t>
      </w:r>
      <w:r w:rsidR="00AA2596" w:rsidRPr="004C7E87">
        <w:rPr>
          <w:rFonts w:cs="Times New Roman"/>
          <w:lang w:val="en-GB"/>
        </w:rPr>
        <w:t xml:space="preserve">, </w:t>
      </w:r>
      <w:r w:rsidR="00AA2596" w:rsidRPr="004C7E87">
        <w:rPr>
          <w:rFonts w:cs="Times New Roman"/>
        </w:rPr>
        <w:t>Klára Řeháková</w:t>
      </w:r>
      <w:r w:rsidR="00AA2596" w:rsidRPr="004C7E87">
        <w:rPr>
          <w:rFonts w:cs="Times New Roman"/>
          <w:vertAlign w:val="superscript"/>
        </w:rPr>
        <w:t>2</w:t>
      </w:r>
      <w:r w:rsidRPr="004C7E87">
        <w:rPr>
          <w:rFonts w:cs="Times New Roman"/>
          <w:lang w:val="en-GB"/>
        </w:rPr>
        <w:t xml:space="preserve"> </w:t>
      </w:r>
    </w:p>
    <w:p w14:paraId="6A971C05" w14:textId="77777777" w:rsidR="00E45E84" w:rsidRPr="004C7E87" w:rsidRDefault="00E45E84" w:rsidP="00E45E84">
      <w:pPr>
        <w:spacing w:line="276" w:lineRule="auto"/>
        <w:rPr>
          <w:rFonts w:cs="Times New Roman"/>
          <w:lang w:val="en-GB"/>
        </w:rPr>
      </w:pPr>
    </w:p>
    <w:p w14:paraId="421AE367" w14:textId="77777777" w:rsidR="00E45E84" w:rsidRPr="004C7E87" w:rsidRDefault="00E45E84" w:rsidP="00E45E84">
      <w:pPr>
        <w:spacing w:line="276" w:lineRule="auto"/>
        <w:rPr>
          <w:rFonts w:cs="Times New Roman"/>
          <w:lang w:val="en-GB"/>
        </w:rPr>
      </w:pPr>
      <w:r w:rsidRPr="004C7E87">
        <w:rPr>
          <w:rFonts w:cs="Times New Roman"/>
          <w:vertAlign w:val="superscript"/>
          <w:lang w:val="en-GB"/>
        </w:rPr>
        <w:t>1</w:t>
      </w:r>
      <w:r w:rsidRPr="004C7E87">
        <w:rPr>
          <w:rFonts w:cs="Times New Roman"/>
          <w:lang w:val="en-GB"/>
        </w:rPr>
        <w:t>Faculty of Science, University of South Bohemia, České Budějovice, Czech Republic</w:t>
      </w:r>
    </w:p>
    <w:p w14:paraId="1C92BC5D" w14:textId="77777777" w:rsidR="00E45E84" w:rsidRPr="004C7E87" w:rsidRDefault="00E45E84" w:rsidP="00E45E84">
      <w:pPr>
        <w:spacing w:line="276" w:lineRule="auto"/>
        <w:rPr>
          <w:rFonts w:cs="Times New Roman"/>
          <w:lang w:val="en-GB"/>
        </w:rPr>
      </w:pPr>
      <w:r w:rsidRPr="004C7E87">
        <w:rPr>
          <w:rFonts w:cs="Times New Roman"/>
          <w:vertAlign w:val="superscript"/>
          <w:lang w:val="en-GB"/>
        </w:rPr>
        <w:t>2</w:t>
      </w:r>
      <w:r w:rsidRPr="004C7E87">
        <w:rPr>
          <w:rFonts w:cs="Times New Roman"/>
          <w:lang w:val="en-GB"/>
        </w:rPr>
        <w:t>Institute of Hydrobiology, Biology Centre CAS, České Budějovice, Czech Republic</w:t>
      </w:r>
    </w:p>
    <w:p w14:paraId="4450FC60" w14:textId="77777777" w:rsidR="00E45E84" w:rsidRPr="004C7E87" w:rsidRDefault="00E45E84" w:rsidP="00E45E84">
      <w:pPr>
        <w:spacing w:line="276" w:lineRule="auto"/>
        <w:rPr>
          <w:rFonts w:cs="Times New Roman"/>
          <w:lang w:val="en-GB"/>
        </w:rPr>
      </w:pPr>
      <w:r w:rsidRPr="004C7E87">
        <w:rPr>
          <w:rFonts w:cs="Times New Roman"/>
          <w:vertAlign w:val="superscript"/>
          <w:lang w:val="en-GB"/>
        </w:rPr>
        <w:t>3</w:t>
      </w:r>
      <w:r w:rsidRPr="004C7E87">
        <w:rPr>
          <w:rFonts w:cs="Times New Roman"/>
          <w:lang w:val="en-GB"/>
        </w:rPr>
        <w:t>Faculty of AgriSciences, Mendel University, Brno, Czech Republic</w:t>
      </w:r>
    </w:p>
    <w:p w14:paraId="71EEB860" w14:textId="77777777" w:rsidR="00E45E84" w:rsidRPr="004C7E87" w:rsidRDefault="00E45E84" w:rsidP="00E45E84">
      <w:pPr>
        <w:spacing w:line="276" w:lineRule="auto"/>
        <w:rPr>
          <w:rFonts w:cs="Times New Roman"/>
          <w:lang w:val="en-GB"/>
        </w:rPr>
      </w:pPr>
      <w:r w:rsidRPr="004C7E87">
        <w:rPr>
          <w:rFonts w:cs="Times New Roman"/>
          <w:vertAlign w:val="superscript"/>
          <w:lang w:val="en-GB"/>
        </w:rPr>
        <w:t>4</w:t>
      </w:r>
      <w:r w:rsidRPr="004C7E87">
        <w:rPr>
          <w:rFonts w:cs="Times New Roman"/>
          <w:lang w:val="en-GB"/>
        </w:rPr>
        <w:t>ENKI, o.p.s., Třeboň, Czech Republic</w:t>
      </w:r>
    </w:p>
    <w:p w14:paraId="6E244258" w14:textId="77777777" w:rsidR="00E45E84" w:rsidRPr="004C7E87" w:rsidRDefault="00E45E84" w:rsidP="00E45E84">
      <w:pPr>
        <w:spacing w:line="276" w:lineRule="auto"/>
        <w:rPr>
          <w:rFonts w:cs="Times New Roman"/>
          <w:lang w:val="en-GB"/>
        </w:rPr>
      </w:pPr>
      <w:r w:rsidRPr="004C7E87">
        <w:rPr>
          <w:rFonts w:cs="Times New Roman"/>
          <w:vertAlign w:val="superscript"/>
          <w:lang w:val="en-GB"/>
        </w:rPr>
        <w:t>5</w:t>
      </w:r>
      <w:r w:rsidRPr="004C7E87">
        <w:rPr>
          <w:rFonts w:cs="Times New Roman"/>
          <w:lang w:val="en-GB"/>
        </w:rPr>
        <w:t>Faculty of Agriculture, University of South Bohemia, České Budějovice, Czech Republic</w:t>
      </w:r>
    </w:p>
    <w:p w14:paraId="00121366" w14:textId="204CFF86" w:rsidR="00E45E84" w:rsidRPr="004C7E87" w:rsidRDefault="00E45E84" w:rsidP="00E45E84">
      <w:pPr>
        <w:spacing w:line="276" w:lineRule="auto"/>
        <w:rPr>
          <w:rFonts w:cs="Times New Roman"/>
          <w:lang w:val="en-GB"/>
        </w:rPr>
      </w:pPr>
      <w:r w:rsidRPr="004C7E87">
        <w:rPr>
          <w:rFonts w:cs="Times New Roman"/>
          <w:vertAlign w:val="superscript"/>
          <w:lang w:val="en-GB"/>
        </w:rPr>
        <w:t>6</w:t>
      </w:r>
      <w:r w:rsidRPr="004C7E87">
        <w:rPr>
          <w:rFonts w:cs="Times New Roman"/>
          <w:lang w:val="en-GB"/>
        </w:rPr>
        <w:t>Faculty of Fishery and Water Protection, University of South Bohemia, České Budějovice, Czech Republic</w:t>
      </w:r>
    </w:p>
    <w:p w14:paraId="44F37558" w14:textId="77777777" w:rsidR="00E45E84" w:rsidRPr="004C7E87" w:rsidRDefault="00E45E84">
      <w:pPr>
        <w:suppressAutoHyphens w:val="0"/>
        <w:spacing w:after="120"/>
        <w:rPr>
          <w:rFonts w:cs="Times New Roman"/>
          <w:lang w:val="en-GB"/>
        </w:rPr>
      </w:pPr>
      <w:r w:rsidRPr="004C7E87">
        <w:rPr>
          <w:rFonts w:cs="Times New Roman"/>
          <w:lang w:val="en-GB"/>
        </w:rPr>
        <w:br w:type="page"/>
      </w:r>
    </w:p>
    <w:p w14:paraId="2086CE6A" w14:textId="7B49D1EE" w:rsidR="00C4299A" w:rsidRPr="004C7E87" w:rsidRDefault="00C4299A" w:rsidP="00C4299A">
      <w:pPr>
        <w:rPr>
          <w:lang w:val="en-GB"/>
        </w:rPr>
      </w:pPr>
      <w:r w:rsidRPr="004C7E87">
        <w:rPr>
          <w:b/>
          <w:lang w:val="en-GB"/>
        </w:rPr>
        <w:t>Table S</w:t>
      </w:r>
      <w:r w:rsidR="00805CC7" w:rsidRPr="004C7E87">
        <w:rPr>
          <w:b/>
          <w:lang w:val="en-GB"/>
        </w:rPr>
        <w:t>1</w:t>
      </w:r>
      <w:r w:rsidRPr="004C7E87">
        <w:rPr>
          <w:lang w:val="en-GB"/>
        </w:rPr>
        <w:t xml:space="preserve"> Main characteristics of the studied fishponds.</w:t>
      </w:r>
    </w:p>
    <w:p w14:paraId="37A125A9" w14:textId="77777777" w:rsidR="00C4299A" w:rsidRPr="004C7E87" w:rsidRDefault="00C4299A" w:rsidP="00C4299A">
      <w:pPr>
        <w:rPr>
          <w:lang w:val="en-GB"/>
        </w:rPr>
      </w:pPr>
    </w:p>
    <w:tbl>
      <w:tblPr>
        <w:tblW w:w="9214" w:type="dxa"/>
        <w:jc w:val="center"/>
        <w:tblLook w:val="04A0" w:firstRow="1" w:lastRow="0" w:firstColumn="1" w:lastColumn="0" w:noHBand="0" w:noVBand="1"/>
      </w:tblPr>
      <w:tblGrid>
        <w:gridCol w:w="562"/>
        <w:gridCol w:w="1316"/>
        <w:gridCol w:w="1304"/>
        <w:gridCol w:w="728"/>
        <w:gridCol w:w="1208"/>
        <w:gridCol w:w="2537"/>
        <w:gridCol w:w="1559"/>
      </w:tblGrid>
      <w:tr w:rsidR="004C7E87" w:rsidRPr="004C7E87" w14:paraId="5890F907" w14:textId="77777777" w:rsidTr="002C740A">
        <w:trPr>
          <w:jc w:val="center"/>
        </w:trPr>
        <w:tc>
          <w:tcPr>
            <w:tcW w:w="1878" w:type="dxa"/>
            <w:gridSpan w:val="2"/>
            <w:tcBorders>
              <w:top w:val="single" w:sz="4" w:space="0" w:color="auto"/>
              <w:bottom w:val="single" w:sz="4" w:space="0" w:color="auto"/>
            </w:tcBorders>
            <w:shd w:val="clear" w:color="auto" w:fill="auto"/>
            <w:vAlign w:val="center"/>
          </w:tcPr>
          <w:p w14:paraId="6EA96D2E" w14:textId="77777777" w:rsidR="00C4299A" w:rsidRPr="004C7E87" w:rsidRDefault="00C4299A" w:rsidP="00061916">
            <w:pPr>
              <w:ind w:right="500"/>
              <w:contextualSpacing/>
              <w:jc w:val="center"/>
              <w:rPr>
                <w:rFonts w:cs="Times New Roman"/>
                <w:b/>
                <w:sz w:val="22"/>
                <w:szCs w:val="22"/>
                <w:lang w:val="en-GB"/>
              </w:rPr>
            </w:pPr>
            <w:r w:rsidRPr="004C7E87">
              <w:rPr>
                <w:rFonts w:cs="Times New Roman"/>
                <w:b/>
                <w:sz w:val="22"/>
                <w:szCs w:val="22"/>
                <w:lang w:val="en-GB"/>
              </w:rPr>
              <w:t>Fishpond</w:t>
            </w:r>
          </w:p>
          <w:p w14:paraId="74CE7226" w14:textId="77777777" w:rsidR="00C4299A" w:rsidRPr="004C7E87" w:rsidRDefault="00C4299A" w:rsidP="00061916">
            <w:pPr>
              <w:contextualSpacing/>
              <w:rPr>
                <w:rFonts w:cs="Times New Roman"/>
                <w:b/>
                <w:sz w:val="22"/>
                <w:szCs w:val="22"/>
                <w:lang w:val="en-GB"/>
              </w:rPr>
            </w:pPr>
            <w:r w:rsidRPr="004C7E87">
              <w:rPr>
                <w:rFonts w:cs="Times New Roman"/>
                <w:b/>
                <w:sz w:val="22"/>
                <w:szCs w:val="22"/>
                <w:lang w:val="en-GB"/>
              </w:rPr>
              <w:t>code / name</w:t>
            </w:r>
          </w:p>
        </w:tc>
        <w:tc>
          <w:tcPr>
            <w:tcW w:w="1304" w:type="dxa"/>
            <w:tcBorders>
              <w:top w:val="single" w:sz="4" w:space="0" w:color="auto"/>
              <w:bottom w:val="single" w:sz="4" w:space="0" w:color="auto"/>
            </w:tcBorders>
            <w:vAlign w:val="center"/>
          </w:tcPr>
          <w:p w14:paraId="2EFE0023" w14:textId="77777777" w:rsidR="00C4299A" w:rsidRPr="004C7E87" w:rsidRDefault="00C4299A" w:rsidP="00061916">
            <w:pPr>
              <w:contextualSpacing/>
              <w:jc w:val="center"/>
              <w:rPr>
                <w:rFonts w:cs="Times New Roman"/>
                <w:b/>
                <w:sz w:val="22"/>
                <w:szCs w:val="22"/>
                <w:lang w:val="en-GB"/>
              </w:rPr>
            </w:pPr>
            <w:r w:rsidRPr="004C7E87">
              <w:rPr>
                <w:rFonts w:cs="Times New Roman"/>
                <w:b/>
                <w:sz w:val="22"/>
                <w:szCs w:val="22"/>
                <w:lang w:val="en-GB"/>
              </w:rPr>
              <w:t>GPS coordinates</w:t>
            </w:r>
          </w:p>
        </w:tc>
        <w:tc>
          <w:tcPr>
            <w:tcW w:w="728" w:type="dxa"/>
            <w:tcBorders>
              <w:top w:val="single" w:sz="4" w:space="0" w:color="auto"/>
              <w:bottom w:val="single" w:sz="4" w:space="0" w:color="auto"/>
            </w:tcBorders>
            <w:shd w:val="clear" w:color="auto" w:fill="auto"/>
            <w:vAlign w:val="center"/>
          </w:tcPr>
          <w:p w14:paraId="6157FA95" w14:textId="77777777" w:rsidR="00C4299A" w:rsidRPr="004C7E87" w:rsidRDefault="00C4299A" w:rsidP="00061916">
            <w:pPr>
              <w:contextualSpacing/>
              <w:jc w:val="center"/>
              <w:rPr>
                <w:rFonts w:cs="Times New Roman"/>
                <w:sz w:val="22"/>
                <w:szCs w:val="22"/>
                <w:lang w:val="en-GB"/>
              </w:rPr>
            </w:pPr>
            <w:r w:rsidRPr="004C7E87">
              <w:rPr>
                <w:rFonts w:cs="Times New Roman"/>
                <w:b/>
                <w:sz w:val="22"/>
                <w:szCs w:val="22"/>
                <w:lang w:val="en-GB"/>
              </w:rPr>
              <w:t>Area</w:t>
            </w:r>
            <w:r w:rsidRPr="004C7E87">
              <w:rPr>
                <w:rFonts w:cs="Times New Roman"/>
                <w:sz w:val="22"/>
                <w:szCs w:val="22"/>
                <w:lang w:val="en-GB"/>
              </w:rPr>
              <w:t xml:space="preserve"> (ha)</w:t>
            </w:r>
          </w:p>
        </w:tc>
        <w:tc>
          <w:tcPr>
            <w:tcW w:w="1208" w:type="dxa"/>
            <w:tcBorders>
              <w:top w:val="single" w:sz="4" w:space="0" w:color="auto"/>
              <w:bottom w:val="single" w:sz="4" w:space="0" w:color="auto"/>
            </w:tcBorders>
            <w:shd w:val="clear" w:color="auto" w:fill="auto"/>
            <w:vAlign w:val="center"/>
          </w:tcPr>
          <w:p w14:paraId="073504FE" w14:textId="77777777" w:rsidR="00C4299A" w:rsidRPr="004C7E87" w:rsidRDefault="00C4299A" w:rsidP="00061916">
            <w:pPr>
              <w:ind w:left="-57" w:right="-57"/>
              <w:contextualSpacing/>
              <w:jc w:val="center"/>
              <w:rPr>
                <w:rFonts w:cs="Times New Roman"/>
                <w:sz w:val="22"/>
                <w:szCs w:val="22"/>
                <w:lang w:val="en-GB"/>
              </w:rPr>
            </w:pPr>
            <w:r w:rsidRPr="004C7E87">
              <w:rPr>
                <w:rFonts w:cs="Times New Roman"/>
                <w:b/>
                <w:sz w:val="22"/>
                <w:szCs w:val="22"/>
                <w:lang w:val="en-GB"/>
              </w:rPr>
              <w:t>Mean depth</w:t>
            </w:r>
            <w:r w:rsidRPr="004C7E87">
              <w:rPr>
                <w:rFonts w:cs="Times New Roman"/>
                <w:sz w:val="22"/>
                <w:szCs w:val="22"/>
                <w:lang w:val="en-GB"/>
              </w:rPr>
              <w:t xml:space="preserve"> (m)</w:t>
            </w:r>
          </w:p>
        </w:tc>
        <w:tc>
          <w:tcPr>
            <w:tcW w:w="2537" w:type="dxa"/>
            <w:tcBorders>
              <w:top w:val="single" w:sz="4" w:space="0" w:color="auto"/>
              <w:bottom w:val="single" w:sz="4" w:space="0" w:color="auto"/>
            </w:tcBorders>
            <w:shd w:val="clear" w:color="auto" w:fill="auto"/>
            <w:vAlign w:val="center"/>
          </w:tcPr>
          <w:p w14:paraId="180D361B" w14:textId="77777777" w:rsidR="00C4299A" w:rsidRPr="004C7E87" w:rsidRDefault="00C4299A" w:rsidP="00061916">
            <w:pPr>
              <w:contextualSpacing/>
              <w:jc w:val="center"/>
              <w:rPr>
                <w:rFonts w:cs="Times New Roman"/>
                <w:b/>
                <w:sz w:val="22"/>
                <w:szCs w:val="22"/>
                <w:lang w:val="en-GB"/>
              </w:rPr>
            </w:pPr>
            <w:r w:rsidRPr="004C7E87">
              <w:rPr>
                <w:rFonts w:cs="Times New Roman"/>
                <w:b/>
                <w:sz w:val="22"/>
                <w:szCs w:val="22"/>
                <w:lang w:val="en-GB"/>
              </w:rPr>
              <w:t>Dominant fish stock</w:t>
            </w:r>
          </w:p>
        </w:tc>
        <w:tc>
          <w:tcPr>
            <w:tcW w:w="1559" w:type="dxa"/>
            <w:tcBorders>
              <w:top w:val="single" w:sz="4" w:space="0" w:color="auto"/>
              <w:bottom w:val="single" w:sz="4" w:space="0" w:color="auto"/>
            </w:tcBorders>
            <w:shd w:val="clear" w:color="auto" w:fill="auto"/>
            <w:vAlign w:val="center"/>
          </w:tcPr>
          <w:p w14:paraId="4DE15544" w14:textId="77777777" w:rsidR="00C4299A" w:rsidRPr="004C7E87" w:rsidRDefault="00C4299A" w:rsidP="00061916">
            <w:pPr>
              <w:contextualSpacing/>
              <w:jc w:val="center"/>
              <w:rPr>
                <w:rFonts w:cs="Times New Roman"/>
                <w:b/>
                <w:sz w:val="22"/>
                <w:szCs w:val="22"/>
                <w:lang w:val="en-GB"/>
              </w:rPr>
            </w:pPr>
            <w:r w:rsidRPr="004C7E87">
              <w:rPr>
                <w:rFonts w:cs="Times New Roman"/>
                <w:b/>
                <w:sz w:val="22"/>
                <w:szCs w:val="22"/>
                <w:lang w:val="en-GB"/>
              </w:rPr>
              <w:t>Fish farming management</w:t>
            </w:r>
          </w:p>
        </w:tc>
      </w:tr>
      <w:tr w:rsidR="004C7E87" w:rsidRPr="004C7E87" w14:paraId="6980A51E" w14:textId="77777777" w:rsidTr="002C740A">
        <w:trPr>
          <w:jc w:val="center"/>
        </w:trPr>
        <w:tc>
          <w:tcPr>
            <w:tcW w:w="562" w:type="dxa"/>
            <w:tcBorders>
              <w:top w:val="single" w:sz="4" w:space="0" w:color="auto"/>
            </w:tcBorders>
            <w:shd w:val="clear" w:color="auto" w:fill="auto"/>
            <w:vAlign w:val="center"/>
          </w:tcPr>
          <w:p w14:paraId="4CAE6DE4"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DH</w:t>
            </w:r>
          </w:p>
        </w:tc>
        <w:tc>
          <w:tcPr>
            <w:tcW w:w="1316" w:type="dxa"/>
            <w:tcBorders>
              <w:top w:val="single" w:sz="4" w:space="0" w:color="auto"/>
            </w:tcBorders>
            <w:vAlign w:val="center"/>
          </w:tcPr>
          <w:p w14:paraId="5ABA9054" w14:textId="77777777" w:rsidR="00C4299A" w:rsidRPr="004C7E87" w:rsidRDefault="00C4299A" w:rsidP="00061916">
            <w:pPr>
              <w:contextualSpacing/>
              <w:rPr>
                <w:rFonts w:cs="Times New Roman"/>
                <w:sz w:val="22"/>
                <w:szCs w:val="22"/>
                <w:lang w:val="en-GB"/>
              </w:rPr>
            </w:pPr>
            <w:r w:rsidRPr="004C7E87">
              <w:rPr>
                <w:rFonts w:cs="Times New Roman"/>
                <w:sz w:val="22"/>
                <w:szCs w:val="22"/>
                <w:lang w:val="en-GB"/>
              </w:rPr>
              <w:t>Dehtář</w:t>
            </w:r>
          </w:p>
        </w:tc>
        <w:tc>
          <w:tcPr>
            <w:tcW w:w="1304" w:type="dxa"/>
            <w:tcBorders>
              <w:top w:val="single" w:sz="4" w:space="0" w:color="auto"/>
            </w:tcBorders>
            <w:vAlign w:val="center"/>
          </w:tcPr>
          <w:p w14:paraId="423FD1D0"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eastAsia="cs-CZ"/>
              </w:rPr>
              <w:t>49.006N, 14.294E</w:t>
            </w:r>
          </w:p>
        </w:tc>
        <w:tc>
          <w:tcPr>
            <w:tcW w:w="728" w:type="dxa"/>
            <w:tcBorders>
              <w:top w:val="single" w:sz="4" w:space="0" w:color="auto"/>
            </w:tcBorders>
            <w:shd w:val="clear" w:color="auto" w:fill="auto"/>
            <w:vAlign w:val="center"/>
          </w:tcPr>
          <w:p w14:paraId="2560F699"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eastAsia="cs-CZ"/>
              </w:rPr>
              <w:t>228</w:t>
            </w:r>
          </w:p>
        </w:tc>
        <w:tc>
          <w:tcPr>
            <w:tcW w:w="1208" w:type="dxa"/>
            <w:tcBorders>
              <w:top w:val="single" w:sz="4" w:space="0" w:color="auto"/>
            </w:tcBorders>
            <w:shd w:val="clear" w:color="auto" w:fill="auto"/>
            <w:vAlign w:val="center"/>
          </w:tcPr>
          <w:p w14:paraId="13E123DA"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5.0</w:t>
            </w:r>
          </w:p>
        </w:tc>
        <w:tc>
          <w:tcPr>
            <w:tcW w:w="2537" w:type="dxa"/>
            <w:tcBorders>
              <w:top w:val="single" w:sz="4" w:space="0" w:color="auto"/>
            </w:tcBorders>
            <w:vAlign w:val="center"/>
          </w:tcPr>
          <w:p w14:paraId="3F29149F" w14:textId="3ACFA4E9" w:rsidR="00C4299A" w:rsidRPr="004C7E87" w:rsidRDefault="001400C3" w:rsidP="00061916">
            <w:pPr>
              <w:contextualSpacing/>
              <w:jc w:val="center"/>
              <w:rPr>
                <w:rFonts w:cs="Times New Roman"/>
                <w:sz w:val="22"/>
                <w:szCs w:val="22"/>
                <w:lang w:val="en-GB" w:eastAsia="cs-CZ"/>
              </w:rPr>
            </w:pPr>
            <w:r w:rsidRPr="004C7E87">
              <w:rPr>
                <w:rFonts w:cs="Times New Roman"/>
                <w:sz w:val="22"/>
                <w:szCs w:val="22"/>
                <w:lang w:val="en-GB" w:eastAsia="cs-CZ"/>
              </w:rPr>
              <w:t xml:space="preserve">two-year old to </w:t>
            </w:r>
            <w:r w:rsidR="00C4299A" w:rsidRPr="004C7E87">
              <w:rPr>
                <w:rFonts w:cs="Times New Roman"/>
                <w:sz w:val="22"/>
                <w:szCs w:val="22"/>
                <w:lang w:val="en-GB" w:eastAsia="cs-CZ"/>
              </w:rPr>
              <w:t>market carp</w:t>
            </w:r>
          </w:p>
        </w:tc>
        <w:tc>
          <w:tcPr>
            <w:tcW w:w="1559" w:type="dxa"/>
            <w:tcBorders>
              <w:top w:val="single" w:sz="4" w:space="0" w:color="auto"/>
            </w:tcBorders>
            <w:shd w:val="clear" w:color="auto" w:fill="auto"/>
            <w:vAlign w:val="center"/>
          </w:tcPr>
          <w:p w14:paraId="2608FAF8"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main pond,</w:t>
            </w:r>
          </w:p>
          <w:p w14:paraId="4190C274"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two–year</w:t>
            </w:r>
          </w:p>
        </w:tc>
      </w:tr>
      <w:tr w:rsidR="004C7E87" w:rsidRPr="004C7E87" w14:paraId="19DD64A8" w14:textId="77777777" w:rsidTr="002C740A">
        <w:trPr>
          <w:jc w:val="center"/>
        </w:trPr>
        <w:tc>
          <w:tcPr>
            <w:tcW w:w="562" w:type="dxa"/>
            <w:shd w:val="clear" w:color="auto" w:fill="auto"/>
            <w:vAlign w:val="center"/>
          </w:tcPr>
          <w:p w14:paraId="074B6CF5"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KL</w:t>
            </w:r>
          </w:p>
        </w:tc>
        <w:tc>
          <w:tcPr>
            <w:tcW w:w="1316" w:type="dxa"/>
            <w:vAlign w:val="center"/>
          </w:tcPr>
          <w:p w14:paraId="739FAC8C" w14:textId="77777777" w:rsidR="00C4299A" w:rsidRPr="004C7E87" w:rsidRDefault="00C4299A" w:rsidP="00061916">
            <w:pPr>
              <w:contextualSpacing/>
              <w:rPr>
                <w:rFonts w:cs="Times New Roman"/>
                <w:sz w:val="22"/>
                <w:szCs w:val="22"/>
                <w:lang w:val="en-GB"/>
              </w:rPr>
            </w:pPr>
            <w:r w:rsidRPr="004C7E87">
              <w:rPr>
                <w:rFonts w:cs="Times New Roman"/>
                <w:sz w:val="22"/>
                <w:szCs w:val="22"/>
                <w:lang w:val="en-GB"/>
              </w:rPr>
              <w:t>Klec</w:t>
            </w:r>
          </w:p>
        </w:tc>
        <w:tc>
          <w:tcPr>
            <w:tcW w:w="1304" w:type="dxa"/>
            <w:vAlign w:val="center"/>
          </w:tcPr>
          <w:p w14:paraId="4FAB63E1"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49.090N, 14.767E</w:t>
            </w:r>
          </w:p>
        </w:tc>
        <w:tc>
          <w:tcPr>
            <w:tcW w:w="728" w:type="dxa"/>
            <w:shd w:val="clear" w:color="auto" w:fill="auto"/>
            <w:vAlign w:val="center"/>
          </w:tcPr>
          <w:p w14:paraId="7D2393AA"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64</w:t>
            </w:r>
          </w:p>
        </w:tc>
        <w:tc>
          <w:tcPr>
            <w:tcW w:w="1208" w:type="dxa"/>
            <w:shd w:val="clear" w:color="auto" w:fill="auto"/>
            <w:vAlign w:val="center"/>
          </w:tcPr>
          <w:p w14:paraId="58E4D44C"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2.0</w:t>
            </w:r>
          </w:p>
        </w:tc>
        <w:tc>
          <w:tcPr>
            <w:tcW w:w="2537" w:type="dxa"/>
            <w:vAlign w:val="center"/>
          </w:tcPr>
          <w:p w14:paraId="5DB1450B"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eastAsia="cs-CZ"/>
              </w:rPr>
              <w:t>market carp</w:t>
            </w:r>
          </w:p>
        </w:tc>
        <w:tc>
          <w:tcPr>
            <w:tcW w:w="1559" w:type="dxa"/>
            <w:shd w:val="clear" w:color="auto" w:fill="auto"/>
            <w:vAlign w:val="center"/>
          </w:tcPr>
          <w:p w14:paraId="74B2A43D"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main pond,</w:t>
            </w:r>
          </w:p>
          <w:p w14:paraId="0453B1EC"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one–year</w:t>
            </w:r>
          </w:p>
        </w:tc>
      </w:tr>
      <w:tr w:rsidR="004C7E87" w:rsidRPr="004C7E87" w14:paraId="0B79A60A" w14:textId="77777777" w:rsidTr="002C740A">
        <w:trPr>
          <w:jc w:val="center"/>
        </w:trPr>
        <w:tc>
          <w:tcPr>
            <w:tcW w:w="562" w:type="dxa"/>
            <w:shd w:val="clear" w:color="auto" w:fill="auto"/>
            <w:vAlign w:val="center"/>
          </w:tcPr>
          <w:p w14:paraId="5D6B442A"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KV</w:t>
            </w:r>
          </w:p>
        </w:tc>
        <w:tc>
          <w:tcPr>
            <w:tcW w:w="1316" w:type="dxa"/>
            <w:vAlign w:val="center"/>
          </w:tcPr>
          <w:p w14:paraId="7722F5DE" w14:textId="77777777" w:rsidR="00C4299A" w:rsidRPr="004C7E87" w:rsidRDefault="00C4299A" w:rsidP="00061916">
            <w:pPr>
              <w:contextualSpacing/>
              <w:rPr>
                <w:rFonts w:cs="Times New Roman"/>
                <w:sz w:val="22"/>
                <w:szCs w:val="22"/>
                <w:lang w:val="en-GB"/>
              </w:rPr>
            </w:pPr>
            <w:r w:rsidRPr="004C7E87">
              <w:rPr>
                <w:rFonts w:cs="Times New Roman"/>
                <w:sz w:val="22"/>
                <w:szCs w:val="22"/>
                <w:lang w:val="en-GB"/>
              </w:rPr>
              <w:t>Kvítkovický</w:t>
            </w:r>
          </w:p>
        </w:tc>
        <w:tc>
          <w:tcPr>
            <w:tcW w:w="1304" w:type="dxa"/>
            <w:vAlign w:val="center"/>
          </w:tcPr>
          <w:p w14:paraId="133F3419"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48.963N, 14.337E</w:t>
            </w:r>
          </w:p>
        </w:tc>
        <w:tc>
          <w:tcPr>
            <w:tcW w:w="728" w:type="dxa"/>
            <w:shd w:val="clear" w:color="auto" w:fill="auto"/>
            <w:vAlign w:val="center"/>
          </w:tcPr>
          <w:p w14:paraId="7ABE4CAA"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24</w:t>
            </w:r>
          </w:p>
        </w:tc>
        <w:tc>
          <w:tcPr>
            <w:tcW w:w="1208" w:type="dxa"/>
            <w:shd w:val="clear" w:color="auto" w:fill="auto"/>
            <w:vAlign w:val="center"/>
          </w:tcPr>
          <w:p w14:paraId="71900EB0"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3.0</w:t>
            </w:r>
          </w:p>
        </w:tc>
        <w:tc>
          <w:tcPr>
            <w:tcW w:w="2537" w:type="dxa"/>
            <w:vAlign w:val="center"/>
          </w:tcPr>
          <w:p w14:paraId="3E907CBC"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eastAsia="cs-CZ"/>
              </w:rPr>
              <w:t>market carp</w:t>
            </w:r>
          </w:p>
        </w:tc>
        <w:tc>
          <w:tcPr>
            <w:tcW w:w="1559" w:type="dxa"/>
            <w:shd w:val="clear" w:color="auto" w:fill="auto"/>
            <w:vAlign w:val="center"/>
          </w:tcPr>
          <w:p w14:paraId="480E0972"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main pond,</w:t>
            </w:r>
          </w:p>
          <w:p w14:paraId="5D8D2963" w14:textId="552B441B" w:rsidR="00C4299A" w:rsidRPr="004C7E87" w:rsidRDefault="00C4299A" w:rsidP="00061916">
            <w:pPr>
              <w:contextualSpacing/>
              <w:jc w:val="center"/>
              <w:rPr>
                <w:rFonts w:cs="Times New Roman"/>
                <w:sz w:val="22"/>
                <w:szCs w:val="22"/>
                <w:vertAlign w:val="superscript"/>
                <w:lang w:val="en-GB"/>
              </w:rPr>
            </w:pPr>
            <w:r w:rsidRPr="004C7E87">
              <w:rPr>
                <w:rFonts w:cs="Times New Roman"/>
                <w:sz w:val="22"/>
                <w:szCs w:val="22"/>
                <w:lang w:val="en-GB"/>
              </w:rPr>
              <w:t>one–year</w:t>
            </w:r>
            <w:r w:rsidR="003C329F" w:rsidRPr="004C7E87">
              <w:rPr>
                <w:rFonts w:cs="Times New Roman"/>
                <w:sz w:val="22"/>
                <w:szCs w:val="22"/>
                <w:vertAlign w:val="superscript"/>
                <w:lang w:val="en-GB"/>
              </w:rPr>
              <w:t xml:space="preserve"> *)</w:t>
            </w:r>
          </w:p>
        </w:tc>
      </w:tr>
      <w:tr w:rsidR="004C7E87" w:rsidRPr="004C7E87" w14:paraId="4E32D4BE" w14:textId="77777777" w:rsidTr="002C740A">
        <w:trPr>
          <w:jc w:val="center"/>
        </w:trPr>
        <w:tc>
          <w:tcPr>
            <w:tcW w:w="562" w:type="dxa"/>
            <w:shd w:val="clear" w:color="auto" w:fill="auto"/>
            <w:vAlign w:val="center"/>
          </w:tcPr>
          <w:p w14:paraId="54E396C3"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RD</w:t>
            </w:r>
          </w:p>
        </w:tc>
        <w:tc>
          <w:tcPr>
            <w:tcW w:w="1316" w:type="dxa"/>
            <w:vAlign w:val="center"/>
          </w:tcPr>
          <w:p w14:paraId="3A1B9B78" w14:textId="77777777" w:rsidR="00C4299A" w:rsidRPr="004C7E87" w:rsidRDefault="00C4299A" w:rsidP="00061916">
            <w:pPr>
              <w:contextualSpacing/>
              <w:rPr>
                <w:rFonts w:cs="Times New Roman"/>
                <w:sz w:val="22"/>
                <w:szCs w:val="22"/>
                <w:lang w:val="en-GB"/>
              </w:rPr>
            </w:pPr>
            <w:r w:rsidRPr="004C7E87">
              <w:rPr>
                <w:rFonts w:cs="Times New Roman"/>
                <w:sz w:val="22"/>
                <w:szCs w:val="22"/>
                <w:lang w:val="en-GB"/>
              </w:rPr>
              <w:t>Rod</w:t>
            </w:r>
          </w:p>
        </w:tc>
        <w:tc>
          <w:tcPr>
            <w:tcW w:w="1304" w:type="dxa"/>
            <w:vAlign w:val="center"/>
          </w:tcPr>
          <w:p w14:paraId="50282242"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eastAsia="cs-CZ"/>
              </w:rPr>
              <w:t>49.121N, 14.745E</w:t>
            </w:r>
          </w:p>
        </w:tc>
        <w:tc>
          <w:tcPr>
            <w:tcW w:w="728" w:type="dxa"/>
            <w:shd w:val="clear" w:color="auto" w:fill="auto"/>
            <w:vAlign w:val="center"/>
          </w:tcPr>
          <w:p w14:paraId="2EB72BBF"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eastAsia="cs-CZ"/>
              </w:rPr>
              <w:t>22</w:t>
            </w:r>
          </w:p>
        </w:tc>
        <w:tc>
          <w:tcPr>
            <w:tcW w:w="1208" w:type="dxa"/>
            <w:shd w:val="clear" w:color="auto" w:fill="auto"/>
            <w:vAlign w:val="center"/>
          </w:tcPr>
          <w:p w14:paraId="44161C32"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1.3</w:t>
            </w:r>
          </w:p>
        </w:tc>
        <w:tc>
          <w:tcPr>
            <w:tcW w:w="2537" w:type="dxa"/>
            <w:vAlign w:val="center"/>
          </w:tcPr>
          <w:p w14:paraId="1F4493E4"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eastAsia="cs-CZ"/>
              </w:rPr>
              <w:t>market carp (2017),</w:t>
            </w:r>
          </w:p>
          <w:p w14:paraId="24EA509F" w14:textId="77777777" w:rsidR="00C4299A" w:rsidRPr="004C7E87" w:rsidRDefault="00C4299A" w:rsidP="00061916">
            <w:pPr>
              <w:ind w:left="-57" w:right="-57"/>
              <w:contextualSpacing/>
              <w:jc w:val="center"/>
              <w:rPr>
                <w:rFonts w:cs="Times New Roman"/>
                <w:sz w:val="22"/>
                <w:szCs w:val="22"/>
                <w:lang w:val="en-GB" w:eastAsia="cs-CZ"/>
              </w:rPr>
            </w:pPr>
            <w:r w:rsidRPr="004C7E87">
              <w:rPr>
                <w:rFonts w:cs="Times New Roman"/>
                <w:sz w:val="22"/>
                <w:szCs w:val="22"/>
                <w:lang w:val="en-GB" w:eastAsia="cs-CZ"/>
              </w:rPr>
              <w:t>pikeperch and tench (2018)</w:t>
            </w:r>
          </w:p>
        </w:tc>
        <w:tc>
          <w:tcPr>
            <w:tcW w:w="1559" w:type="dxa"/>
            <w:shd w:val="clear" w:color="auto" w:fill="auto"/>
            <w:vAlign w:val="center"/>
          </w:tcPr>
          <w:p w14:paraId="4C239F7B" w14:textId="5C3DB310" w:rsidR="00C4299A" w:rsidRPr="004C7E87" w:rsidRDefault="00ED5797" w:rsidP="00061916">
            <w:pPr>
              <w:contextualSpacing/>
              <w:jc w:val="center"/>
              <w:rPr>
                <w:rFonts w:cs="Times New Roman"/>
                <w:sz w:val="22"/>
                <w:szCs w:val="22"/>
                <w:lang w:val="en-GB"/>
              </w:rPr>
            </w:pPr>
            <w:r w:rsidRPr="004C7E87">
              <w:rPr>
                <w:rFonts w:cs="Times New Roman"/>
                <w:sz w:val="22"/>
                <w:szCs w:val="22"/>
                <w:lang w:val="en-GB"/>
              </w:rPr>
              <w:t>nature reserve</w:t>
            </w:r>
            <w:r w:rsidR="00C4299A" w:rsidRPr="004C7E87">
              <w:rPr>
                <w:rFonts w:cs="Times New Roman"/>
                <w:sz w:val="22"/>
                <w:szCs w:val="22"/>
                <w:lang w:val="en-GB"/>
              </w:rPr>
              <w:t>,</w:t>
            </w:r>
          </w:p>
          <w:p w14:paraId="0DAA029C"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one–year</w:t>
            </w:r>
          </w:p>
        </w:tc>
      </w:tr>
      <w:tr w:rsidR="004C7E87" w:rsidRPr="004C7E87" w14:paraId="4903D711" w14:textId="77777777" w:rsidTr="002C740A">
        <w:trPr>
          <w:jc w:val="center"/>
        </w:trPr>
        <w:tc>
          <w:tcPr>
            <w:tcW w:w="562" w:type="dxa"/>
            <w:shd w:val="clear" w:color="auto" w:fill="auto"/>
            <w:vAlign w:val="center"/>
          </w:tcPr>
          <w:p w14:paraId="0F184E19"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PM</w:t>
            </w:r>
          </w:p>
        </w:tc>
        <w:tc>
          <w:tcPr>
            <w:tcW w:w="1316" w:type="dxa"/>
            <w:vAlign w:val="center"/>
          </w:tcPr>
          <w:p w14:paraId="3278DD17" w14:textId="77777777" w:rsidR="00C4299A" w:rsidRPr="004C7E87" w:rsidRDefault="00C4299A" w:rsidP="00061916">
            <w:pPr>
              <w:contextualSpacing/>
              <w:rPr>
                <w:rFonts w:cs="Times New Roman"/>
                <w:sz w:val="22"/>
                <w:szCs w:val="22"/>
                <w:lang w:val="en-GB"/>
              </w:rPr>
            </w:pPr>
            <w:r w:rsidRPr="004C7E87">
              <w:rPr>
                <w:rFonts w:cs="Times New Roman"/>
                <w:sz w:val="22"/>
                <w:szCs w:val="22"/>
                <w:lang w:val="en-GB"/>
              </w:rPr>
              <w:t>Posměch</w:t>
            </w:r>
          </w:p>
        </w:tc>
        <w:tc>
          <w:tcPr>
            <w:tcW w:w="1304" w:type="dxa"/>
            <w:vAlign w:val="center"/>
          </w:tcPr>
          <w:p w14:paraId="61C6842F"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eastAsia="cs-CZ"/>
              </w:rPr>
              <w:t>48.996N, 14.295E</w:t>
            </w:r>
          </w:p>
        </w:tc>
        <w:tc>
          <w:tcPr>
            <w:tcW w:w="728" w:type="dxa"/>
            <w:shd w:val="clear" w:color="auto" w:fill="auto"/>
            <w:vAlign w:val="center"/>
          </w:tcPr>
          <w:p w14:paraId="17C9EE32"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eastAsia="cs-CZ"/>
              </w:rPr>
              <w:t>37</w:t>
            </w:r>
          </w:p>
        </w:tc>
        <w:tc>
          <w:tcPr>
            <w:tcW w:w="1208" w:type="dxa"/>
            <w:shd w:val="clear" w:color="auto" w:fill="auto"/>
            <w:vAlign w:val="center"/>
          </w:tcPr>
          <w:p w14:paraId="38C3B5F4"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3.2</w:t>
            </w:r>
          </w:p>
        </w:tc>
        <w:tc>
          <w:tcPr>
            <w:tcW w:w="2537" w:type="dxa"/>
            <w:vAlign w:val="center"/>
          </w:tcPr>
          <w:p w14:paraId="4728178C" w14:textId="5A87D8F7" w:rsidR="00C4299A" w:rsidRPr="004C7E87" w:rsidRDefault="001400C3" w:rsidP="00061916">
            <w:pPr>
              <w:contextualSpacing/>
              <w:jc w:val="center"/>
              <w:rPr>
                <w:rFonts w:cs="Times New Roman"/>
                <w:sz w:val="22"/>
                <w:szCs w:val="22"/>
                <w:lang w:val="en-GB" w:eastAsia="cs-CZ"/>
              </w:rPr>
            </w:pPr>
            <w:r w:rsidRPr="004C7E87">
              <w:rPr>
                <w:rFonts w:cs="Times New Roman"/>
                <w:sz w:val="22"/>
                <w:szCs w:val="22"/>
                <w:lang w:val="en-GB" w:eastAsia="cs-CZ"/>
              </w:rPr>
              <w:t>two-year old</w:t>
            </w:r>
            <w:r w:rsidR="00C4299A" w:rsidRPr="004C7E87">
              <w:rPr>
                <w:rFonts w:cs="Times New Roman"/>
                <w:sz w:val="22"/>
                <w:szCs w:val="22"/>
                <w:lang w:val="en-GB" w:eastAsia="cs-CZ"/>
              </w:rPr>
              <w:t xml:space="preserve"> carp</w:t>
            </w:r>
          </w:p>
        </w:tc>
        <w:tc>
          <w:tcPr>
            <w:tcW w:w="1559" w:type="dxa"/>
            <w:shd w:val="clear" w:color="auto" w:fill="auto"/>
            <w:vAlign w:val="center"/>
          </w:tcPr>
          <w:p w14:paraId="681C41C1"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main pond,</w:t>
            </w:r>
          </w:p>
          <w:p w14:paraId="1F137889" w14:textId="406E8D41"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two–year</w:t>
            </w:r>
            <w:r w:rsidR="003C329F" w:rsidRPr="004C7E87">
              <w:rPr>
                <w:rFonts w:cs="Times New Roman"/>
                <w:sz w:val="22"/>
                <w:szCs w:val="22"/>
                <w:vertAlign w:val="superscript"/>
                <w:lang w:val="en-GB"/>
              </w:rPr>
              <w:t xml:space="preserve"> *)</w:t>
            </w:r>
          </w:p>
        </w:tc>
      </w:tr>
      <w:tr w:rsidR="004C7E87" w:rsidRPr="004C7E87" w14:paraId="566A4D6C" w14:textId="77777777" w:rsidTr="002C740A">
        <w:trPr>
          <w:jc w:val="center"/>
        </w:trPr>
        <w:tc>
          <w:tcPr>
            <w:tcW w:w="562" w:type="dxa"/>
            <w:shd w:val="clear" w:color="auto" w:fill="auto"/>
            <w:vAlign w:val="center"/>
          </w:tcPr>
          <w:p w14:paraId="335E82F7"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PT</w:t>
            </w:r>
          </w:p>
        </w:tc>
        <w:tc>
          <w:tcPr>
            <w:tcW w:w="1316" w:type="dxa"/>
            <w:vAlign w:val="center"/>
          </w:tcPr>
          <w:p w14:paraId="4BD304C3" w14:textId="77777777" w:rsidR="00C4299A" w:rsidRPr="004C7E87" w:rsidRDefault="00C4299A" w:rsidP="00061916">
            <w:pPr>
              <w:contextualSpacing/>
              <w:rPr>
                <w:rFonts w:cs="Times New Roman"/>
                <w:sz w:val="22"/>
                <w:szCs w:val="22"/>
                <w:lang w:val="en-GB"/>
              </w:rPr>
            </w:pPr>
            <w:r w:rsidRPr="004C7E87">
              <w:rPr>
                <w:rFonts w:cs="Times New Roman"/>
                <w:sz w:val="22"/>
                <w:szCs w:val="22"/>
                <w:lang w:val="en-GB"/>
              </w:rPr>
              <w:t>Potěšil</w:t>
            </w:r>
          </w:p>
        </w:tc>
        <w:tc>
          <w:tcPr>
            <w:tcW w:w="1304" w:type="dxa"/>
            <w:vAlign w:val="center"/>
          </w:tcPr>
          <w:p w14:paraId="796A8E2B"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49.079N, 14.766E</w:t>
            </w:r>
          </w:p>
        </w:tc>
        <w:tc>
          <w:tcPr>
            <w:tcW w:w="728" w:type="dxa"/>
            <w:shd w:val="clear" w:color="auto" w:fill="auto"/>
            <w:vAlign w:val="center"/>
          </w:tcPr>
          <w:p w14:paraId="07DD05F4"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64</w:t>
            </w:r>
          </w:p>
        </w:tc>
        <w:tc>
          <w:tcPr>
            <w:tcW w:w="1208" w:type="dxa"/>
            <w:shd w:val="clear" w:color="auto" w:fill="auto"/>
            <w:vAlign w:val="center"/>
          </w:tcPr>
          <w:p w14:paraId="453A1EB5"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2.6</w:t>
            </w:r>
          </w:p>
        </w:tc>
        <w:tc>
          <w:tcPr>
            <w:tcW w:w="2537" w:type="dxa"/>
            <w:vAlign w:val="center"/>
          </w:tcPr>
          <w:p w14:paraId="61B8E104"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eastAsia="cs-CZ"/>
              </w:rPr>
              <w:t>market carp</w:t>
            </w:r>
          </w:p>
        </w:tc>
        <w:tc>
          <w:tcPr>
            <w:tcW w:w="1559" w:type="dxa"/>
            <w:shd w:val="clear" w:color="auto" w:fill="auto"/>
            <w:vAlign w:val="center"/>
          </w:tcPr>
          <w:p w14:paraId="0C9D3970"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main pond,</w:t>
            </w:r>
          </w:p>
          <w:p w14:paraId="06B12F25"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one–year</w:t>
            </w:r>
          </w:p>
        </w:tc>
      </w:tr>
      <w:tr w:rsidR="004C7E87" w:rsidRPr="004C7E87" w14:paraId="6180EFE5" w14:textId="77777777" w:rsidTr="002C740A">
        <w:trPr>
          <w:jc w:val="center"/>
        </w:trPr>
        <w:tc>
          <w:tcPr>
            <w:tcW w:w="562" w:type="dxa"/>
            <w:shd w:val="clear" w:color="auto" w:fill="auto"/>
            <w:vAlign w:val="center"/>
          </w:tcPr>
          <w:p w14:paraId="4728FDCD"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rPr>
              <w:t>BR</w:t>
            </w:r>
          </w:p>
        </w:tc>
        <w:tc>
          <w:tcPr>
            <w:tcW w:w="1316" w:type="dxa"/>
            <w:vAlign w:val="center"/>
          </w:tcPr>
          <w:p w14:paraId="0A9D8BF3" w14:textId="77777777" w:rsidR="00C4299A" w:rsidRPr="004C7E87" w:rsidRDefault="00C4299A" w:rsidP="00061916">
            <w:pPr>
              <w:contextualSpacing/>
              <w:rPr>
                <w:rFonts w:cs="Times New Roman"/>
                <w:sz w:val="22"/>
                <w:szCs w:val="22"/>
                <w:lang w:val="en-GB"/>
              </w:rPr>
            </w:pPr>
            <w:r w:rsidRPr="004C7E87">
              <w:rPr>
                <w:rFonts w:cs="Times New Roman"/>
                <w:sz w:val="22"/>
                <w:szCs w:val="22"/>
                <w:lang w:val="en-GB"/>
              </w:rPr>
              <w:t>Beranov</w:t>
            </w:r>
          </w:p>
        </w:tc>
        <w:tc>
          <w:tcPr>
            <w:tcW w:w="1304" w:type="dxa"/>
            <w:vAlign w:val="center"/>
          </w:tcPr>
          <w:p w14:paraId="590EA106"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eastAsia="cs-CZ"/>
              </w:rPr>
              <w:t>48.980N, 14.321E</w:t>
            </w:r>
          </w:p>
        </w:tc>
        <w:tc>
          <w:tcPr>
            <w:tcW w:w="728" w:type="dxa"/>
            <w:shd w:val="clear" w:color="auto" w:fill="auto"/>
            <w:vAlign w:val="center"/>
          </w:tcPr>
          <w:p w14:paraId="2144426A"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eastAsia="cs-CZ"/>
              </w:rPr>
              <w:t>13</w:t>
            </w:r>
          </w:p>
        </w:tc>
        <w:tc>
          <w:tcPr>
            <w:tcW w:w="1208" w:type="dxa"/>
            <w:shd w:val="clear" w:color="auto" w:fill="auto"/>
            <w:vAlign w:val="center"/>
          </w:tcPr>
          <w:p w14:paraId="52B4B12D"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2.5</w:t>
            </w:r>
          </w:p>
        </w:tc>
        <w:tc>
          <w:tcPr>
            <w:tcW w:w="2537" w:type="dxa"/>
            <w:vAlign w:val="center"/>
          </w:tcPr>
          <w:p w14:paraId="78FDEEED"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rPr>
              <w:t>common carp fry</w:t>
            </w:r>
          </w:p>
        </w:tc>
        <w:tc>
          <w:tcPr>
            <w:tcW w:w="1559" w:type="dxa"/>
            <w:shd w:val="clear" w:color="auto" w:fill="auto"/>
            <w:vAlign w:val="center"/>
          </w:tcPr>
          <w:p w14:paraId="40C3E34C"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nursery pond,</w:t>
            </w:r>
          </w:p>
          <w:p w14:paraId="35F3B559"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two–year</w:t>
            </w:r>
          </w:p>
        </w:tc>
      </w:tr>
      <w:tr w:rsidR="004C7E87" w:rsidRPr="004C7E87" w14:paraId="0191A315" w14:textId="77777777" w:rsidTr="002C740A">
        <w:trPr>
          <w:jc w:val="center"/>
        </w:trPr>
        <w:tc>
          <w:tcPr>
            <w:tcW w:w="562" w:type="dxa"/>
            <w:shd w:val="clear" w:color="auto" w:fill="auto"/>
            <w:vAlign w:val="center"/>
          </w:tcPr>
          <w:p w14:paraId="2A8018DB"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RK</w:t>
            </w:r>
          </w:p>
        </w:tc>
        <w:tc>
          <w:tcPr>
            <w:tcW w:w="1316" w:type="dxa"/>
            <w:vAlign w:val="center"/>
          </w:tcPr>
          <w:p w14:paraId="0F465C48" w14:textId="77777777" w:rsidR="00C4299A" w:rsidRPr="004C7E87" w:rsidRDefault="00C4299A" w:rsidP="00061916">
            <w:pPr>
              <w:contextualSpacing/>
              <w:rPr>
                <w:rFonts w:cs="Times New Roman"/>
                <w:sz w:val="22"/>
                <w:szCs w:val="22"/>
                <w:lang w:val="en-GB"/>
              </w:rPr>
            </w:pPr>
            <w:r w:rsidRPr="004C7E87">
              <w:rPr>
                <w:rFonts w:cs="Times New Roman"/>
                <w:sz w:val="22"/>
                <w:szCs w:val="22"/>
                <w:lang w:val="en-GB"/>
              </w:rPr>
              <w:t>Roubíček</w:t>
            </w:r>
          </w:p>
        </w:tc>
        <w:tc>
          <w:tcPr>
            <w:tcW w:w="1304" w:type="dxa"/>
            <w:vAlign w:val="center"/>
          </w:tcPr>
          <w:p w14:paraId="194EFE04"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eastAsia="cs-CZ"/>
              </w:rPr>
              <w:t>48.981N, 14.261E</w:t>
            </w:r>
          </w:p>
        </w:tc>
        <w:tc>
          <w:tcPr>
            <w:tcW w:w="728" w:type="dxa"/>
            <w:shd w:val="clear" w:color="auto" w:fill="auto"/>
            <w:vAlign w:val="center"/>
          </w:tcPr>
          <w:p w14:paraId="06739A5A"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eastAsia="cs-CZ"/>
              </w:rPr>
              <w:t>4</w:t>
            </w:r>
          </w:p>
        </w:tc>
        <w:tc>
          <w:tcPr>
            <w:tcW w:w="1208" w:type="dxa"/>
            <w:shd w:val="clear" w:color="auto" w:fill="auto"/>
            <w:vAlign w:val="center"/>
          </w:tcPr>
          <w:p w14:paraId="1BF51955"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1.4</w:t>
            </w:r>
          </w:p>
        </w:tc>
        <w:tc>
          <w:tcPr>
            <w:tcW w:w="2537" w:type="dxa"/>
            <w:vAlign w:val="center"/>
          </w:tcPr>
          <w:p w14:paraId="24D992EB" w14:textId="77777777" w:rsidR="00C4299A" w:rsidRPr="004C7E87" w:rsidRDefault="00C4299A" w:rsidP="00061916">
            <w:pPr>
              <w:contextualSpacing/>
              <w:jc w:val="center"/>
              <w:rPr>
                <w:rFonts w:cs="Times New Roman"/>
                <w:sz w:val="22"/>
                <w:szCs w:val="22"/>
                <w:lang w:val="en-GB" w:eastAsia="cs-CZ"/>
              </w:rPr>
            </w:pPr>
            <w:r w:rsidRPr="004C7E87">
              <w:rPr>
                <w:rFonts w:cs="Times New Roman"/>
                <w:sz w:val="22"/>
                <w:szCs w:val="22"/>
                <w:lang w:val="en-GB"/>
              </w:rPr>
              <w:t>common carp fry</w:t>
            </w:r>
          </w:p>
        </w:tc>
        <w:tc>
          <w:tcPr>
            <w:tcW w:w="1559" w:type="dxa"/>
            <w:shd w:val="clear" w:color="auto" w:fill="auto"/>
            <w:vAlign w:val="center"/>
          </w:tcPr>
          <w:p w14:paraId="49E60E52"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nursery pond,</w:t>
            </w:r>
          </w:p>
          <w:p w14:paraId="19C04E89"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two–year</w:t>
            </w:r>
          </w:p>
        </w:tc>
      </w:tr>
      <w:tr w:rsidR="004C7E87" w:rsidRPr="004C7E87" w14:paraId="7A239937" w14:textId="77777777" w:rsidTr="002C740A">
        <w:trPr>
          <w:jc w:val="center"/>
        </w:trPr>
        <w:tc>
          <w:tcPr>
            <w:tcW w:w="562" w:type="dxa"/>
            <w:tcBorders>
              <w:bottom w:val="single" w:sz="4" w:space="0" w:color="auto"/>
            </w:tcBorders>
            <w:shd w:val="clear" w:color="auto" w:fill="auto"/>
            <w:vAlign w:val="center"/>
          </w:tcPr>
          <w:p w14:paraId="4B2A10C7"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ZB</w:t>
            </w:r>
          </w:p>
        </w:tc>
        <w:tc>
          <w:tcPr>
            <w:tcW w:w="1316" w:type="dxa"/>
            <w:tcBorders>
              <w:bottom w:val="single" w:sz="4" w:space="0" w:color="auto"/>
            </w:tcBorders>
            <w:vAlign w:val="center"/>
          </w:tcPr>
          <w:p w14:paraId="27D28C52" w14:textId="77777777" w:rsidR="00C4299A" w:rsidRPr="004C7E87" w:rsidRDefault="00C4299A" w:rsidP="00061916">
            <w:pPr>
              <w:contextualSpacing/>
              <w:rPr>
                <w:rFonts w:cs="Times New Roman"/>
                <w:sz w:val="22"/>
                <w:szCs w:val="22"/>
                <w:lang w:val="en-GB"/>
              </w:rPr>
            </w:pPr>
            <w:r w:rsidRPr="004C7E87">
              <w:rPr>
                <w:rFonts w:cs="Times New Roman"/>
                <w:sz w:val="22"/>
                <w:szCs w:val="22"/>
                <w:lang w:val="en-GB"/>
              </w:rPr>
              <w:t>Zběhov</w:t>
            </w:r>
          </w:p>
        </w:tc>
        <w:tc>
          <w:tcPr>
            <w:tcW w:w="1304" w:type="dxa"/>
            <w:tcBorders>
              <w:bottom w:val="single" w:sz="4" w:space="0" w:color="auto"/>
            </w:tcBorders>
            <w:vAlign w:val="center"/>
          </w:tcPr>
          <w:p w14:paraId="535DE58D"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48.992N, 14.305E</w:t>
            </w:r>
          </w:p>
        </w:tc>
        <w:tc>
          <w:tcPr>
            <w:tcW w:w="728" w:type="dxa"/>
            <w:tcBorders>
              <w:bottom w:val="single" w:sz="4" w:space="0" w:color="auto"/>
            </w:tcBorders>
            <w:shd w:val="clear" w:color="auto" w:fill="auto"/>
            <w:vAlign w:val="center"/>
          </w:tcPr>
          <w:p w14:paraId="543C422A"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2</w:t>
            </w:r>
          </w:p>
        </w:tc>
        <w:tc>
          <w:tcPr>
            <w:tcW w:w="1208" w:type="dxa"/>
            <w:tcBorders>
              <w:bottom w:val="single" w:sz="4" w:space="0" w:color="auto"/>
            </w:tcBorders>
            <w:shd w:val="clear" w:color="auto" w:fill="auto"/>
            <w:vAlign w:val="center"/>
          </w:tcPr>
          <w:p w14:paraId="26C32D56"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1.1</w:t>
            </w:r>
          </w:p>
        </w:tc>
        <w:tc>
          <w:tcPr>
            <w:tcW w:w="2537" w:type="dxa"/>
            <w:tcBorders>
              <w:bottom w:val="single" w:sz="4" w:space="0" w:color="auto"/>
            </w:tcBorders>
            <w:vAlign w:val="center"/>
          </w:tcPr>
          <w:p w14:paraId="28AEFB2F" w14:textId="23F5FAEA" w:rsidR="00C4299A" w:rsidRPr="004C7E87" w:rsidRDefault="00C961DE" w:rsidP="00061916">
            <w:pPr>
              <w:contextualSpacing/>
              <w:jc w:val="center"/>
              <w:rPr>
                <w:rFonts w:cs="Times New Roman"/>
                <w:sz w:val="22"/>
                <w:szCs w:val="22"/>
                <w:lang w:val="en-GB"/>
              </w:rPr>
            </w:pPr>
            <w:r w:rsidRPr="004C7E87">
              <w:rPr>
                <w:rFonts w:cs="Times New Roman"/>
                <w:lang w:val="en-GB"/>
              </w:rPr>
              <w:t xml:space="preserve">undesirable </w:t>
            </w:r>
            <w:r w:rsidR="00C4299A" w:rsidRPr="004C7E87">
              <w:rPr>
                <w:rFonts w:cs="Times New Roman"/>
                <w:sz w:val="22"/>
                <w:szCs w:val="22"/>
                <w:lang w:val="en-GB"/>
              </w:rPr>
              <w:t>fish (roach)</w:t>
            </w:r>
          </w:p>
        </w:tc>
        <w:tc>
          <w:tcPr>
            <w:tcW w:w="1559" w:type="dxa"/>
            <w:tcBorders>
              <w:bottom w:val="single" w:sz="4" w:space="0" w:color="auto"/>
            </w:tcBorders>
            <w:shd w:val="clear" w:color="auto" w:fill="auto"/>
            <w:vAlign w:val="center"/>
          </w:tcPr>
          <w:p w14:paraId="5BE703BA"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nursery pond,</w:t>
            </w:r>
          </w:p>
          <w:p w14:paraId="4886E59D" w14:textId="77777777" w:rsidR="00C4299A" w:rsidRPr="004C7E87" w:rsidRDefault="00C4299A" w:rsidP="00061916">
            <w:pPr>
              <w:contextualSpacing/>
              <w:jc w:val="center"/>
              <w:rPr>
                <w:rFonts w:cs="Times New Roman"/>
                <w:sz w:val="22"/>
                <w:szCs w:val="22"/>
                <w:lang w:val="en-GB"/>
              </w:rPr>
            </w:pPr>
            <w:r w:rsidRPr="004C7E87">
              <w:rPr>
                <w:rFonts w:cs="Times New Roman"/>
                <w:sz w:val="22"/>
                <w:szCs w:val="22"/>
                <w:lang w:val="en-GB"/>
              </w:rPr>
              <w:t>one–year</w:t>
            </w:r>
          </w:p>
        </w:tc>
      </w:tr>
    </w:tbl>
    <w:p w14:paraId="6F7EBDB1" w14:textId="3DB27E81" w:rsidR="005851AB" w:rsidRPr="004C7E87" w:rsidRDefault="003C329F" w:rsidP="008A1FB7">
      <w:pPr>
        <w:spacing w:before="120"/>
        <w:rPr>
          <w:rFonts w:cs="Times New Roman"/>
          <w:b/>
          <w:bCs/>
          <w:lang w:val="en-GB"/>
        </w:rPr>
      </w:pPr>
      <w:r w:rsidRPr="004C7E87">
        <w:rPr>
          <w:rFonts w:cs="Times New Roman"/>
          <w:sz w:val="22"/>
          <w:szCs w:val="22"/>
          <w:vertAlign w:val="superscript"/>
          <w:lang w:val="en-GB"/>
        </w:rPr>
        <w:t>*)</w:t>
      </w:r>
      <w:r w:rsidRPr="004C7E87">
        <w:rPr>
          <w:rFonts w:cs="Times New Roman"/>
          <w:sz w:val="22"/>
          <w:szCs w:val="22"/>
          <w:lang w:val="en-GB"/>
        </w:rPr>
        <w:t xml:space="preserve"> </w:t>
      </w:r>
      <w:r w:rsidR="0091567E" w:rsidRPr="004C7E87">
        <w:rPr>
          <w:rFonts w:cs="Times New Roman"/>
          <w:sz w:val="22"/>
          <w:szCs w:val="22"/>
          <w:lang w:val="en-GB"/>
        </w:rPr>
        <w:t xml:space="preserve">additional </w:t>
      </w:r>
      <w:r w:rsidR="00CF558B" w:rsidRPr="004C7E87">
        <w:rPr>
          <w:rFonts w:cs="Times New Roman"/>
          <w:sz w:val="22"/>
          <w:szCs w:val="22"/>
          <w:lang w:val="en-GB"/>
        </w:rPr>
        <w:t>breeding of semiwild mallards with auxiliary feeding of cereals at a shore</w:t>
      </w:r>
      <w:r w:rsidR="005851AB" w:rsidRPr="004C7E87">
        <w:rPr>
          <w:rFonts w:cs="Times New Roman"/>
          <w:b/>
          <w:bCs/>
          <w:lang w:val="en-GB"/>
        </w:rPr>
        <w:br w:type="page"/>
      </w:r>
    </w:p>
    <w:p w14:paraId="0E172AA5" w14:textId="3BA9702A" w:rsidR="00C4299A" w:rsidRPr="004C7E87" w:rsidRDefault="00C4299A" w:rsidP="008E6E89">
      <w:pPr>
        <w:spacing w:line="360" w:lineRule="auto"/>
        <w:jc w:val="both"/>
        <w:rPr>
          <w:rFonts w:cs="Times New Roman"/>
          <w:b/>
          <w:bCs/>
          <w:lang w:val="en-GB"/>
        </w:rPr>
      </w:pPr>
      <w:r w:rsidRPr="004C7E87">
        <w:rPr>
          <w:rFonts w:cs="Times New Roman"/>
          <w:b/>
          <w:bCs/>
          <w:lang w:val="en-GB"/>
        </w:rPr>
        <w:t>Details to the section Methods</w:t>
      </w:r>
    </w:p>
    <w:p w14:paraId="099EE4CF" w14:textId="77777777" w:rsidR="00C4299A" w:rsidRPr="004C7E87" w:rsidRDefault="00C4299A" w:rsidP="008E6E89">
      <w:pPr>
        <w:spacing w:line="360" w:lineRule="auto"/>
        <w:jc w:val="both"/>
        <w:rPr>
          <w:rFonts w:cs="Times New Roman"/>
          <w:lang w:val="en-GB"/>
        </w:rPr>
      </w:pPr>
    </w:p>
    <w:p w14:paraId="24C38793" w14:textId="6C770E98" w:rsidR="0062715E" w:rsidRPr="004C7E87" w:rsidRDefault="0062715E" w:rsidP="008E6E89">
      <w:pPr>
        <w:spacing w:line="360" w:lineRule="auto"/>
        <w:jc w:val="both"/>
        <w:rPr>
          <w:rFonts w:cs="Times New Roman"/>
          <w:lang w:val="en-GB"/>
        </w:rPr>
      </w:pPr>
      <w:r w:rsidRPr="004C7E87">
        <w:rPr>
          <w:rFonts w:cs="Times New Roman"/>
          <w:lang w:val="en-GB"/>
        </w:rPr>
        <w:t xml:space="preserve">Fish </w:t>
      </w:r>
      <w:r w:rsidR="00E92C42" w:rsidRPr="004C7E87">
        <w:rPr>
          <w:rFonts w:cs="Times New Roman"/>
          <w:lang w:val="en-GB"/>
        </w:rPr>
        <w:t>density</w:t>
      </w:r>
      <w:r w:rsidRPr="004C7E87">
        <w:rPr>
          <w:rFonts w:cs="Times New Roman"/>
          <w:lang w:val="en-GB"/>
        </w:rPr>
        <w:t xml:space="preserve"> (</w:t>
      </w:r>
      <w:r w:rsidR="0024577D" w:rsidRPr="004C7E87">
        <w:rPr>
          <w:rFonts w:cs="Times New Roman"/>
          <w:lang w:val="en-GB"/>
        </w:rPr>
        <w:t>ind. ha</w:t>
      </w:r>
      <w:r w:rsidR="0024577D" w:rsidRPr="004C7E87">
        <w:rPr>
          <w:rFonts w:cs="Times New Roman"/>
          <w:vertAlign w:val="superscript"/>
          <w:lang w:val="en-GB"/>
        </w:rPr>
        <w:t>−1</w:t>
      </w:r>
      <w:r w:rsidRPr="004C7E87">
        <w:rPr>
          <w:rFonts w:cs="Times New Roman"/>
          <w:lang w:val="en-GB"/>
        </w:rPr>
        <w:t>) and biomass (</w:t>
      </w:r>
      <w:r w:rsidR="0024577D" w:rsidRPr="004C7E87">
        <w:rPr>
          <w:rFonts w:cs="Times New Roman"/>
          <w:lang w:val="en-GB"/>
        </w:rPr>
        <w:t>kg ha</w:t>
      </w:r>
      <w:r w:rsidR="0024577D" w:rsidRPr="004C7E87">
        <w:rPr>
          <w:rFonts w:cs="Times New Roman"/>
          <w:vertAlign w:val="superscript"/>
          <w:lang w:val="en-GB"/>
        </w:rPr>
        <w:t>−1</w:t>
      </w:r>
      <w:r w:rsidRPr="004C7E87">
        <w:rPr>
          <w:rFonts w:cs="Times New Roman"/>
          <w:lang w:val="en-GB"/>
        </w:rPr>
        <w:t>), both from stocking and harvest provided by commercial fisheries, were used as the primary data</w:t>
      </w:r>
      <w:r w:rsidR="007E4338" w:rsidRPr="004C7E87">
        <w:rPr>
          <w:rFonts w:cs="Times New Roman"/>
          <w:lang w:val="en-GB"/>
        </w:rPr>
        <w:t xml:space="preserve"> to calculate mean weight of individual fish, either stocked or harvested</w:t>
      </w:r>
      <w:r w:rsidRPr="004C7E87">
        <w:rPr>
          <w:rFonts w:cs="Times New Roman"/>
          <w:lang w:val="en-GB"/>
        </w:rPr>
        <w:t xml:space="preserve">. Fishponds were typically stocked in March or April and harvested in October or November. </w:t>
      </w:r>
      <w:r w:rsidR="00465DFB" w:rsidRPr="004C7E87">
        <w:rPr>
          <w:rFonts w:cs="Times New Roman"/>
          <w:lang w:val="en-GB"/>
        </w:rPr>
        <w:t xml:space="preserve">The fish stock estimate was determined for the dominant fish species, common carp, which represented 82–98% of harvested fish biomass in most fishponds. The exceptions were RD in 2018 with tench being the dominant fish and ZB where only pike was stocked in 2017. </w:t>
      </w:r>
      <w:r w:rsidRPr="004C7E87">
        <w:rPr>
          <w:rFonts w:cs="Times New Roman"/>
          <w:lang w:val="en-GB"/>
        </w:rPr>
        <w:t>We calculated specific growth rate (</w:t>
      </w:r>
      <w:r w:rsidRPr="004C7E87">
        <w:rPr>
          <w:rFonts w:cs="Times New Roman"/>
          <w:i/>
          <w:iCs/>
          <w:lang w:val="en-GB"/>
        </w:rPr>
        <w:t>SGR</w:t>
      </w:r>
      <w:r w:rsidRPr="004C7E87">
        <w:rPr>
          <w:rFonts w:cs="Times New Roman"/>
          <w:lang w:val="en-GB"/>
        </w:rPr>
        <w:t xml:space="preserve">) of a </w:t>
      </w:r>
      <w:r w:rsidR="00C17C7A" w:rsidRPr="004C7E87">
        <w:rPr>
          <w:rFonts w:cs="Times New Roman"/>
          <w:lang w:val="en-GB"/>
        </w:rPr>
        <w:t xml:space="preserve">dominant </w:t>
      </w:r>
      <w:r w:rsidRPr="004C7E87">
        <w:rPr>
          <w:rFonts w:cs="Times New Roman"/>
          <w:lang w:val="en-GB"/>
        </w:rPr>
        <w:t>fish species for each fishpond in the given year:</w:t>
      </w:r>
    </w:p>
    <w:p w14:paraId="7C34CAAC" w14:textId="33BB392F" w:rsidR="0062715E" w:rsidRPr="004C7E87" w:rsidRDefault="0062715E" w:rsidP="0063417F">
      <w:pPr>
        <w:tabs>
          <w:tab w:val="right" w:pos="9000"/>
        </w:tabs>
        <w:spacing w:line="360" w:lineRule="auto"/>
        <w:ind w:left="720"/>
        <w:rPr>
          <w:lang w:val="en-GB"/>
        </w:rPr>
      </w:pPr>
      <m:oMath>
        <m:r>
          <w:rPr>
            <w:rFonts w:ascii="Cambria Math" w:hAnsi="Cambria Math"/>
            <w:lang w:val="en-GB"/>
          </w:rPr>
          <m:t xml:space="preserve">SGR= </m:t>
        </m:r>
        <m:f>
          <m:fPr>
            <m:ctrlPr>
              <w:rPr>
                <w:rFonts w:ascii="Cambria Math" w:hAnsi="Cambria Math"/>
                <w:i/>
                <w:lang w:val="en-GB"/>
              </w:rPr>
            </m:ctrlPr>
          </m:fPr>
          <m:num>
            <m:func>
              <m:funcPr>
                <m:ctrlPr>
                  <w:rPr>
                    <w:rFonts w:ascii="Cambria Math" w:hAnsi="Cambria Math"/>
                    <w:i/>
                    <w:lang w:val="en-GB"/>
                  </w:rPr>
                </m:ctrlPr>
              </m:funcPr>
              <m:fName>
                <m:r>
                  <m:rPr>
                    <m:sty m:val="p"/>
                  </m:rPr>
                  <w:rPr>
                    <w:rFonts w:ascii="Cambria Math" w:hAnsi="Cambria Math"/>
                    <w:lang w:val="en-GB"/>
                  </w:rPr>
                  <m:t xml:space="preserve">(ln </m:t>
                </m:r>
                <m:sSub>
                  <m:sSubPr>
                    <m:ctrlPr>
                      <w:rPr>
                        <w:rFonts w:ascii="Cambria Math" w:hAnsi="Cambria Math"/>
                        <w:lang w:val="en-GB"/>
                      </w:rPr>
                    </m:ctrlPr>
                  </m:sSubPr>
                  <m:e>
                    <m:r>
                      <w:rPr>
                        <w:rFonts w:ascii="Cambria Math" w:hAnsi="Cambria Math"/>
                        <w:lang w:val="en-GB"/>
                      </w:rPr>
                      <m:t>fish weight</m:t>
                    </m:r>
                  </m:e>
                  <m:sub>
                    <m:r>
                      <w:rPr>
                        <w:rFonts w:ascii="Cambria Math" w:hAnsi="Cambria Math"/>
                        <w:lang w:val="en-GB"/>
                      </w:rPr>
                      <m:t>harvest day</m:t>
                    </m:r>
                  </m:sub>
                </m:sSub>
                <m:r>
                  <m:rPr>
                    <m:sty m:val="p"/>
                  </m:rPr>
                  <w:rPr>
                    <w:rFonts w:ascii="Cambria Math" w:hAnsi="Cambria Math"/>
                    <w:lang w:val="en-GB"/>
                  </w:rPr>
                  <m:t xml:space="preserve"> - ln</m:t>
                </m:r>
              </m:fName>
              <m:e>
                <m:sSub>
                  <m:sSubPr>
                    <m:ctrlPr>
                      <w:rPr>
                        <w:rFonts w:ascii="Cambria Math" w:hAnsi="Cambria Math"/>
                        <w:i/>
                        <w:lang w:val="en-GB"/>
                      </w:rPr>
                    </m:ctrlPr>
                  </m:sSubPr>
                  <m:e>
                    <m:r>
                      <w:rPr>
                        <w:rFonts w:ascii="Cambria Math" w:hAnsi="Cambria Math"/>
                        <w:lang w:val="en-GB"/>
                      </w:rPr>
                      <m:t>fish weight</m:t>
                    </m:r>
                  </m:e>
                  <m:sub>
                    <m:r>
                      <w:rPr>
                        <w:rFonts w:ascii="Cambria Math" w:hAnsi="Cambria Math"/>
                        <w:lang w:val="en-GB"/>
                      </w:rPr>
                      <m:t>stocking day</m:t>
                    </m:r>
                  </m:sub>
                </m:sSub>
                <m:r>
                  <w:rPr>
                    <w:rFonts w:ascii="Cambria Math" w:hAnsi="Cambria Math"/>
                    <w:lang w:val="en-GB"/>
                  </w:rPr>
                  <m:t>)</m:t>
                </m:r>
              </m:e>
            </m:func>
          </m:num>
          <m:den>
            <m:r>
              <w:rPr>
                <w:rFonts w:ascii="Cambria Math" w:hAnsi="Cambria Math"/>
                <w:lang w:val="en-GB"/>
              </w:rPr>
              <m:t>(harvest day - stocking day)</m:t>
            </m:r>
          </m:den>
        </m:f>
        <m:r>
          <w:rPr>
            <w:rFonts w:ascii="Cambria Math" w:hAnsi="Cambria Math"/>
            <w:lang w:val="en-GB"/>
          </w:rPr>
          <m:t>×100</m:t>
        </m:r>
      </m:oMath>
      <w:r w:rsidRPr="004C7E87">
        <w:rPr>
          <w:lang w:val="en-GB"/>
        </w:rPr>
        <w:tab/>
        <w:t>(1),</w:t>
      </w:r>
    </w:p>
    <w:p w14:paraId="10501223" w14:textId="6C641B63" w:rsidR="0062715E" w:rsidRPr="004C7E87" w:rsidRDefault="0062715E" w:rsidP="008E6E89">
      <w:pPr>
        <w:spacing w:line="360" w:lineRule="auto"/>
        <w:jc w:val="both"/>
        <w:rPr>
          <w:rFonts w:cs="Times New Roman"/>
          <w:lang w:val="en-GB"/>
        </w:rPr>
      </w:pPr>
      <w:r w:rsidRPr="004C7E87">
        <w:rPr>
          <w:rFonts w:cs="Times New Roman"/>
          <w:lang w:val="en-GB"/>
        </w:rPr>
        <w:t xml:space="preserve">where </w:t>
      </w:r>
      <w:r w:rsidRPr="004C7E87">
        <w:rPr>
          <w:rFonts w:cs="Times New Roman"/>
          <w:i/>
          <w:iCs/>
          <w:lang w:val="en-GB"/>
        </w:rPr>
        <w:t xml:space="preserve">fish </w:t>
      </w:r>
      <w:r w:rsidR="00BD2566" w:rsidRPr="004C7E87">
        <w:rPr>
          <w:rFonts w:cs="Times New Roman"/>
          <w:i/>
          <w:iCs/>
          <w:lang w:val="en-GB"/>
        </w:rPr>
        <w:t>weight</w:t>
      </w:r>
      <w:r w:rsidRPr="004C7E87">
        <w:rPr>
          <w:rFonts w:cs="Times New Roman"/>
          <w:lang w:val="en-GB"/>
        </w:rPr>
        <w:t xml:space="preserve"> represents an average biomass of one fish (in kg) and </w:t>
      </w:r>
      <w:r w:rsidRPr="004C7E87">
        <w:rPr>
          <w:rFonts w:cs="Times New Roman"/>
          <w:i/>
          <w:iCs/>
          <w:lang w:val="en-GB"/>
        </w:rPr>
        <w:t>harvest</w:t>
      </w:r>
      <w:r w:rsidR="00994AD3" w:rsidRPr="004C7E87">
        <w:rPr>
          <w:rFonts w:cs="Times New Roman"/>
          <w:i/>
          <w:iCs/>
          <w:lang w:val="en-GB"/>
        </w:rPr>
        <w:t xml:space="preserve"> day</w:t>
      </w:r>
      <w:r w:rsidRPr="004C7E87">
        <w:rPr>
          <w:rFonts w:cs="Times New Roman"/>
          <w:lang w:val="en-GB"/>
        </w:rPr>
        <w:t xml:space="preserve"> and </w:t>
      </w:r>
      <w:r w:rsidRPr="004C7E87">
        <w:rPr>
          <w:rFonts w:cs="Times New Roman"/>
          <w:i/>
          <w:iCs/>
          <w:lang w:val="en-GB"/>
        </w:rPr>
        <w:t>stocking</w:t>
      </w:r>
      <w:r w:rsidR="00994AD3" w:rsidRPr="004C7E87">
        <w:rPr>
          <w:rFonts w:cs="Times New Roman"/>
          <w:i/>
          <w:iCs/>
          <w:lang w:val="en-GB"/>
        </w:rPr>
        <w:t xml:space="preserve"> day</w:t>
      </w:r>
      <w:r w:rsidRPr="004C7E87">
        <w:rPr>
          <w:rFonts w:cs="Times New Roman"/>
          <w:lang w:val="en-GB"/>
        </w:rPr>
        <w:t xml:space="preserve"> represent the respective days, when fish were stocked and harvested. </w:t>
      </w:r>
      <w:r w:rsidR="00994AD3" w:rsidRPr="004C7E87">
        <w:rPr>
          <w:rFonts w:cs="Times New Roman"/>
          <w:lang w:val="en-GB"/>
        </w:rPr>
        <w:t>SGR refers to</w:t>
      </w:r>
      <w:r w:rsidR="00434408" w:rsidRPr="004C7E87">
        <w:rPr>
          <w:rFonts w:cs="Times New Roman"/>
          <w:lang w:val="en-GB"/>
        </w:rPr>
        <w:t xml:space="preserve"> a</w:t>
      </w:r>
      <w:r w:rsidR="00994AD3" w:rsidRPr="004C7E87">
        <w:rPr>
          <w:rFonts w:cs="Times New Roman"/>
          <w:lang w:val="en-GB"/>
        </w:rPr>
        <w:t xml:space="preserve"> percentage increase in weight per day. </w:t>
      </w:r>
      <w:r w:rsidR="00434408" w:rsidRPr="004C7E87">
        <w:rPr>
          <w:rFonts w:cs="Times New Roman"/>
          <w:lang w:val="en-GB"/>
        </w:rPr>
        <w:t>W</w:t>
      </w:r>
      <w:r w:rsidRPr="004C7E87">
        <w:rPr>
          <w:rFonts w:cs="Times New Roman"/>
          <w:lang w:val="en-GB"/>
        </w:rPr>
        <w:t xml:space="preserve">e </w:t>
      </w:r>
      <w:r w:rsidR="00434408" w:rsidRPr="004C7E87">
        <w:rPr>
          <w:rFonts w:cs="Times New Roman"/>
          <w:lang w:val="en-GB"/>
        </w:rPr>
        <w:t xml:space="preserve">further </w:t>
      </w:r>
      <w:r w:rsidRPr="004C7E87">
        <w:rPr>
          <w:rFonts w:cs="Times New Roman"/>
          <w:lang w:val="en-GB"/>
        </w:rPr>
        <w:t xml:space="preserve">modelled non-linear fish growth with a declining growth rate </w:t>
      </w:r>
      <w:r w:rsidR="0016194C" w:rsidRPr="004C7E87">
        <w:rPr>
          <w:rFonts w:cs="Times New Roman"/>
          <w:lang w:val="en-GB"/>
        </w:rPr>
        <w:t>during the growing season as follows.</w:t>
      </w:r>
      <w:r w:rsidRPr="004C7E87">
        <w:rPr>
          <w:rFonts w:cs="Times New Roman"/>
          <w:lang w:val="en-GB"/>
        </w:rPr>
        <w:t xml:space="preserve"> SGR value was multiplied by </w:t>
      </w:r>
      <w:r w:rsidR="00B75BAF" w:rsidRPr="004C7E87">
        <w:rPr>
          <w:rFonts w:cs="Times New Roman"/>
          <w:lang w:val="en-GB"/>
        </w:rPr>
        <w:t xml:space="preserve">a specific </w:t>
      </w:r>
      <w:r w:rsidRPr="004C7E87">
        <w:rPr>
          <w:rFonts w:cs="Times New Roman"/>
          <w:lang w:val="en-GB"/>
        </w:rPr>
        <w:t xml:space="preserve">factor for </w:t>
      </w:r>
      <w:r w:rsidR="00B34FE5" w:rsidRPr="004C7E87">
        <w:rPr>
          <w:rFonts w:cs="Times New Roman"/>
          <w:lang w:val="en-GB"/>
        </w:rPr>
        <w:t xml:space="preserve">each </w:t>
      </w:r>
      <w:r w:rsidR="004A17B4" w:rsidRPr="004C7E87">
        <w:rPr>
          <w:rFonts w:cs="Times New Roman"/>
          <w:lang w:val="en-GB"/>
        </w:rPr>
        <w:t xml:space="preserve">sampled </w:t>
      </w:r>
      <w:r w:rsidRPr="004C7E87">
        <w:rPr>
          <w:rFonts w:cs="Times New Roman"/>
          <w:lang w:val="en-GB"/>
        </w:rPr>
        <w:t>month</w:t>
      </w:r>
      <w:r w:rsidR="00A93C5D" w:rsidRPr="004C7E87">
        <w:rPr>
          <w:rFonts w:cs="Times New Roman"/>
          <w:lang w:val="en-GB"/>
        </w:rPr>
        <w:t xml:space="preserve"> resulting in proportional SGR (</w:t>
      </w:r>
      <w:r w:rsidR="00A93C5D" w:rsidRPr="004C7E87">
        <w:rPr>
          <w:rFonts w:cs="Times New Roman"/>
          <w:i/>
          <w:iCs/>
          <w:lang w:val="en-GB"/>
        </w:rPr>
        <w:t>SGR</w:t>
      </w:r>
      <w:r w:rsidR="00A93C5D" w:rsidRPr="004C7E87">
        <w:rPr>
          <w:rFonts w:cs="Times New Roman"/>
          <w:i/>
          <w:iCs/>
          <w:vertAlign w:val="subscript"/>
          <w:lang w:val="en-GB"/>
        </w:rPr>
        <w:t>P</w:t>
      </w:r>
      <w:r w:rsidR="00A93C5D" w:rsidRPr="004C7E87">
        <w:rPr>
          <w:rFonts w:cs="Times New Roman"/>
          <w:lang w:val="en-GB"/>
        </w:rPr>
        <w:t>)</w:t>
      </w:r>
      <w:r w:rsidRPr="004C7E87">
        <w:rPr>
          <w:rFonts w:cs="Times New Roman"/>
          <w:lang w:val="en-GB"/>
        </w:rPr>
        <w:t>: 2 in April, 1.75 in May, 1.25 in June, 1.0 in July, 0.5 in August</w:t>
      </w:r>
      <w:r w:rsidR="00756AF1" w:rsidRPr="004C7E87">
        <w:rPr>
          <w:rFonts w:cs="Times New Roman"/>
          <w:lang w:val="en-GB"/>
        </w:rPr>
        <w:t>,</w:t>
      </w:r>
      <w:r w:rsidRPr="004C7E87">
        <w:rPr>
          <w:rFonts w:cs="Times New Roman"/>
          <w:lang w:val="en-GB"/>
        </w:rPr>
        <w:t xml:space="preserve"> and 0.25 in September. Such </w:t>
      </w:r>
      <w:r w:rsidR="004A7DE4" w:rsidRPr="004C7E87">
        <w:rPr>
          <w:rFonts w:cs="Times New Roman"/>
          <w:lang w:val="en-GB"/>
        </w:rPr>
        <w:t xml:space="preserve">a </w:t>
      </w:r>
      <w:r w:rsidRPr="004C7E87">
        <w:rPr>
          <w:rFonts w:cs="Times New Roman"/>
          <w:lang w:val="en-GB"/>
        </w:rPr>
        <w:t xml:space="preserve">proportional development of individual fish </w:t>
      </w:r>
      <w:r w:rsidR="00A06A29" w:rsidRPr="004C7E87">
        <w:rPr>
          <w:rFonts w:cs="Times New Roman"/>
          <w:lang w:val="en-GB"/>
        </w:rPr>
        <w:t xml:space="preserve">weight </w:t>
      </w:r>
      <w:r w:rsidRPr="004C7E87">
        <w:rPr>
          <w:rFonts w:cs="Times New Roman"/>
          <w:lang w:val="en-GB"/>
        </w:rPr>
        <w:t xml:space="preserve">allowed us to get reasonable estimate of non-linear fish growth in time. The </w:t>
      </w:r>
      <w:r w:rsidR="00A06A29" w:rsidRPr="004C7E87">
        <w:rPr>
          <w:rFonts w:cs="Times New Roman"/>
          <w:lang w:val="en-GB"/>
        </w:rPr>
        <w:t xml:space="preserve">total </w:t>
      </w:r>
      <w:r w:rsidRPr="004C7E87">
        <w:rPr>
          <w:rFonts w:cs="Times New Roman"/>
          <w:lang w:val="en-GB"/>
        </w:rPr>
        <w:t>biomass of</w:t>
      </w:r>
      <w:r w:rsidR="00A06A29" w:rsidRPr="004C7E87">
        <w:rPr>
          <w:rFonts w:cs="Times New Roman"/>
          <w:lang w:val="en-GB"/>
        </w:rPr>
        <w:t xml:space="preserve"> dominant stocked fish</w:t>
      </w:r>
      <w:r w:rsidRPr="004C7E87">
        <w:rPr>
          <w:rFonts w:cs="Times New Roman"/>
          <w:lang w:val="en-GB"/>
        </w:rPr>
        <w:t xml:space="preserve"> </w:t>
      </w:r>
      <w:r w:rsidR="0024577D" w:rsidRPr="004C7E87">
        <w:rPr>
          <w:rFonts w:cs="Times New Roman"/>
          <w:lang w:val="en-GB"/>
        </w:rPr>
        <w:t>(</w:t>
      </w:r>
      <w:r w:rsidR="0024577D" w:rsidRPr="004C7E87">
        <w:rPr>
          <w:rFonts w:cs="Times New Roman"/>
          <w:i/>
          <w:iCs/>
          <w:lang w:val="en-GB"/>
        </w:rPr>
        <w:t>fish biomass</w:t>
      </w:r>
      <w:r w:rsidR="0024577D" w:rsidRPr="004C7E87">
        <w:rPr>
          <w:rFonts w:cs="Times New Roman"/>
          <w:lang w:val="en-GB"/>
        </w:rPr>
        <w:t xml:space="preserve"> in 10</w:t>
      </w:r>
      <w:r w:rsidR="0024577D" w:rsidRPr="004C7E87">
        <w:rPr>
          <w:rFonts w:cs="Times New Roman"/>
          <w:vertAlign w:val="superscript"/>
          <w:lang w:val="en-GB"/>
        </w:rPr>
        <w:t>2</w:t>
      </w:r>
      <w:r w:rsidR="0024577D" w:rsidRPr="004C7E87">
        <w:rPr>
          <w:rFonts w:cs="Times New Roman"/>
          <w:lang w:val="en-GB"/>
        </w:rPr>
        <w:t xml:space="preserve"> </w:t>
      </w:r>
      <w:bookmarkStart w:id="0" w:name="_Hlk77775299"/>
      <w:r w:rsidR="0024577D" w:rsidRPr="004C7E87">
        <w:rPr>
          <w:rFonts w:cs="Times New Roman"/>
          <w:lang w:val="en-GB"/>
        </w:rPr>
        <w:t>kg ha</w:t>
      </w:r>
      <w:r w:rsidR="0024577D" w:rsidRPr="004C7E87">
        <w:rPr>
          <w:rFonts w:cs="Times New Roman"/>
          <w:vertAlign w:val="superscript"/>
          <w:lang w:val="en-GB"/>
        </w:rPr>
        <w:t>−1</w:t>
      </w:r>
      <w:bookmarkEnd w:id="0"/>
      <w:r w:rsidR="0024577D" w:rsidRPr="004C7E87">
        <w:rPr>
          <w:rFonts w:cs="Times New Roman"/>
          <w:lang w:val="en-GB"/>
        </w:rPr>
        <w:t xml:space="preserve">) </w:t>
      </w:r>
      <w:r w:rsidR="00A06A29" w:rsidRPr="004C7E87">
        <w:rPr>
          <w:rFonts w:cs="Times New Roman"/>
          <w:lang w:val="en-GB"/>
        </w:rPr>
        <w:t xml:space="preserve">at </w:t>
      </w:r>
      <w:r w:rsidRPr="004C7E87">
        <w:rPr>
          <w:rFonts w:cs="Times New Roman"/>
          <w:lang w:val="en-GB"/>
        </w:rPr>
        <w:t>each sampling da</w:t>
      </w:r>
      <w:r w:rsidR="0024577D" w:rsidRPr="004C7E87">
        <w:rPr>
          <w:rFonts w:cs="Times New Roman"/>
          <w:lang w:val="en-GB"/>
        </w:rPr>
        <w:t>y</w:t>
      </w:r>
      <w:r w:rsidRPr="004C7E87">
        <w:rPr>
          <w:rFonts w:cs="Times New Roman"/>
          <w:lang w:val="en-GB"/>
        </w:rPr>
        <w:t xml:space="preserve"> was estimated based on the proportional SGR</w:t>
      </w:r>
      <w:r w:rsidR="0063417F" w:rsidRPr="004C7E87">
        <w:rPr>
          <w:rFonts w:cs="Times New Roman"/>
          <w:vertAlign w:val="subscript"/>
          <w:lang w:val="en-GB"/>
        </w:rPr>
        <w:t>P</w:t>
      </w:r>
      <w:r w:rsidR="00C66DCB" w:rsidRPr="004C7E87">
        <w:rPr>
          <w:rFonts w:cs="Times New Roman"/>
          <w:lang w:val="en-GB"/>
        </w:rPr>
        <w:t xml:space="preserve"> </w:t>
      </w:r>
      <w:r w:rsidR="009811BE" w:rsidRPr="004C7E87">
        <w:rPr>
          <w:rFonts w:cs="Times New Roman"/>
          <w:lang w:val="en-GB"/>
        </w:rPr>
        <w:t>summing up</w:t>
      </w:r>
      <w:r w:rsidR="00C66DCB" w:rsidRPr="004C7E87">
        <w:rPr>
          <w:rFonts w:cs="Times New Roman"/>
          <w:lang w:val="en-GB"/>
        </w:rPr>
        <w:t xml:space="preserve"> bioma</w:t>
      </w:r>
      <w:r w:rsidR="00A06A29" w:rsidRPr="004C7E87">
        <w:rPr>
          <w:rFonts w:cs="Times New Roman"/>
          <w:lang w:val="en-GB"/>
        </w:rPr>
        <w:t xml:space="preserve">ss at the </w:t>
      </w:r>
      <w:r w:rsidR="00C66DCB" w:rsidRPr="004C7E87">
        <w:rPr>
          <w:rFonts w:cs="Times New Roman"/>
          <w:lang w:val="en-GB"/>
        </w:rPr>
        <w:t xml:space="preserve">previous </w:t>
      </w:r>
      <w:r w:rsidR="00A06A29" w:rsidRPr="004C7E87">
        <w:rPr>
          <w:rFonts w:cs="Times New Roman"/>
          <w:lang w:val="en-GB"/>
        </w:rPr>
        <w:t>sampling da</w:t>
      </w:r>
      <w:r w:rsidR="0024577D" w:rsidRPr="004C7E87">
        <w:rPr>
          <w:rFonts w:cs="Times New Roman"/>
          <w:lang w:val="en-GB"/>
        </w:rPr>
        <w:t>y</w:t>
      </w:r>
      <w:r w:rsidR="00242AD7" w:rsidRPr="004C7E87">
        <w:rPr>
          <w:rFonts w:cs="Times New Roman"/>
          <w:lang w:val="en-GB"/>
        </w:rPr>
        <w:t xml:space="preserve"> </w:t>
      </w:r>
      <w:r w:rsidR="0063417F" w:rsidRPr="004C7E87">
        <w:rPr>
          <w:rFonts w:cs="Times New Roman"/>
          <w:lang w:val="en-GB"/>
        </w:rPr>
        <w:t>plus a</w:t>
      </w:r>
      <w:r w:rsidR="00242AD7" w:rsidRPr="004C7E87">
        <w:rPr>
          <w:rFonts w:cs="Times New Roman"/>
          <w:lang w:val="en-GB"/>
        </w:rPr>
        <w:t xml:space="preserve"> </w:t>
      </w:r>
      <w:r w:rsidR="00C66DCB" w:rsidRPr="004C7E87">
        <w:rPr>
          <w:rFonts w:cs="Times New Roman"/>
          <w:lang w:val="en-GB"/>
        </w:rPr>
        <w:t>biomass in</w:t>
      </w:r>
      <w:r w:rsidR="009811BE" w:rsidRPr="004C7E87">
        <w:rPr>
          <w:rFonts w:cs="Times New Roman"/>
          <w:lang w:val="en-GB"/>
        </w:rPr>
        <w:t>crement</w:t>
      </w:r>
      <w:r w:rsidR="00C66DCB" w:rsidRPr="004C7E87">
        <w:rPr>
          <w:rFonts w:cs="Times New Roman"/>
          <w:lang w:val="en-GB"/>
        </w:rPr>
        <w:t xml:space="preserve"> based on the above</w:t>
      </w:r>
      <w:r w:rsidR="00BD0181" w:rsidRPr="004C7E87">
        <w:rPr>
          <w:rFonts w:cs="Times New Roman"/>
          <w:lang w:val="en-GB"/>
        </w:rPr>
        <w:t>-</w:t>
      </w:r>
      <w:r w:rsidR="00C66DCB" w:rsidRPr="004C7E87">
        <w:rPr>
          <w:rFonts w:cs="Times New Roman"/>
          <w:lang w:val="en-GB"/>
        </w:rPr>
        <w:t xml:space="preserve">described </w:t>
      </w:r>
      <w:r w:rsidR="00C66DCB" w:rsidRPr="004C7E87">
        <w:rPr>
          <w:rFonts w:cs="Times New Roman"/>
          <w:i/>
          <w:iCs/>
          <w:lang w:val="en-GB"/>
        </w:rPr>
        <w:t>SGR</w:t>
      </w:r>
      <w:r w:rsidR="0063417F" w:rsidRPr="004C7E87">
        <w:rPr>
          <w:rFonts w:cs="Times New Roman"/>
          <w:i/>
          <w:iCs/>
          <w:vertAlign w:val="subscript"/>
          <w:lang w:val="en-GB"/>
        </w:rPr>
        <w:t>P</w:t>
      </w:r>
      <w:r w:rsidR="00C66DCB" w:rsidRPr="004C7E87">
        <w:rPr>
          <w:rFonts w:cs="Times New Roman"/>
          <w:lang w:val="en-GB"/>
        </w:rPr>
        <w:t xml:space="preserve"> </w:t>
      </w:r>
      <w:r w:rsidR="009B663C" w:rsidRPr="004C7E87">
        <w:rPr>
          <w:rFonts w:cs="Times New Roman"/>
          <w:lang w:val="en-GB"/>
        </w:rPr>
        <w:t>for the</w:t>
      </w:r>
      <w:r w:rsidR="00C66DCB" w:rsidRPr="004C7E87">
        <w:rPr>
          <w:rFonts w:cs="Times New Roman"/>
          <w:lang w:val="en-GB"/>
        </w:rPr>
        <w:t xml:space="preserve"> number of days between samplings</w:t>
      </w:r>
      <w:r w:rsidRPr="004C7E87">
        <w:rPr>
          <w:rFonts w:cs="Times New Roman"/>
          <w:lang w:val="en-GB"/>
        </w:rPr>
        <w:t>:</w:t>
      </w:r>
    </w:p>
    <w:p w14:paraId="6AD480AF" w14:textId="35976464" w:rsidR="0062715E" w:rsidRPr="004C7E87" w:rsidRDefault="004C7E87" w:rsidP="0063417F">
      <w:pPr>
        <w:tabs>
          <w:tab w:val="right" w:pos="9000"/>
        </w:tabs>
        <w:spacing w:line="360" w:lineRule="auto"/>
        <w:ind w:left="720"/>
        <w:rPr>
          <w:rFonts w:cs="Times New Roman"/>
          <w:lang w:val="en-GB"/>
        </w:rPr>
      </w:pPr>
      <m:oMath>
        <m:sSub>
          <m:sSubPr>
            <m:ctrlPr>
              <w:rPr>
                <w:rFonts w:ascii="Cambria Math" w:hAnsi="Cambria Math"/>
                <w:i/>
                <w:lang w:val="en-GB"/>
              </w:rPr>
            </m:ctrlPr>
          </m:sSubPr>
          <m:e>
            <m:r>
              <w:rPr>
                <w:rFonts w:ascii="Cambria Math" w:hAnsi="Cambria Math"/>
                <w:lang w:val="en-GB"/>
              </w:rPr>
              <m:t>fis</m:t>
            </m:r>
            <m:r>
              <w:rPr>
                <w:rFonts w:ascii="Cambria Math" w:hAnsi="Cambria Math"/>
                <w:lang w:val="en-GB"/>
              </w:rPr>
              <m:t>h</m:t>
            </m:r>
            <m:r>
              <w:rPr>
                <w:rFonts w:ascii="Cambria Math" w:hAnsi="Cambria Math"/>
                <w:lang w:val="en-GB"/>
              </w:rPr>
              <m:t xml:space="preserve"> </m:t>
            </m:r>
            <m:r>
              <w:rPr>
                <w:rFonts w:ascii="Cambria Math" w:hAnsi="Cambria Math"/>
                <w:lang w:val="en-GB"/>
              </w:rPr>
              <m:t>biomass</m:t>
            </m:r>
          </m:e>
          <m:sub>
            <m:r>
              <w:rPr>
                <w:rFonts w:ascii="Cambria Math" w:hAnsi="Cambria Math"/>
                <w:lang w:val="en-GB"/>
              </w:rPr>
              <m:t>t</m:t>
            </m:r>
            <m:r>
              <w:rPr>
                <w:rFonts w:ascii="Cambria Math" w:hAnsi="Cambria Math"/>
                <w:lang w:val="en-GB"/>
              </w:rPr>
              <m:t>2</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fis</m:t>
            </m:r>
            <m:r>
              <w:rPr>
                <w:rFonts w:ascii="Cambria Math" w:hAnsi="Cambria Math"/>
                <w:lang w:val="en-GB"/>
              </w:rPr>
              <m:t>h</m:t>
            </m:r>
            <m:r>
              <w:rPr>
                <w:rFonts w:ascii="Cambria Math" w:hAnsi="Cambria Math"/>
                <w:lang w:val="en-GB"/>
              </w:rPr>
              <m:t xml:space="preserve"> </m:t>
            </m:r>
            <m:r>
              <w:rPr>
                <w:rFonts w:ascii="Cambria Math" w:hAnsi="Cambria Math"/>
                <w:lang w:val="en-GB"/>
              </w:rPr>
              <m:t>biomass</m:t>
            </m:r>
          </m:e>
          <m:sub>
            <m:r>
              <w:rPr>
                <w:rFonts w:ascii="Cambria Math" w:hAnsi="Cambria Math"/>
                <w:lang w:val="en-GB"/>
              </w:rPr>
              <m:t>t</m:t>
            </m:r>
            <m:r>
              <w:rPr>
                <w:rFonts w:ascii="Cambria Math" w:hAnsi="Cambria Math"/>
                <w:lang w:val="en-GB"/>
              </w:rPr>
              <m:t>1</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SGR</m:t>
                </m:r>
              </m:e>
              <m:sub>
                <m:r>
                  <w:rPr>
                    <w:rFonts w:ascii="Cambria Math" w:hAnsi="Cambria Math"/>
                    <w:lang w:val="en-GB"/>
                  </w:rPr>
                  <m:t>P</m:t>
                </m:r>
              </m:sub>
            </m:sSub>
          </m:num>
          <m:den>
            <m:r>
              <w:rPr>
                <w:rFonts w:ascii="Cambria Math" w:hAnsi="Cambria Math"/>
                <w:lang w:val="en-GB"/>
              </w:rPr>
              <m:t>100</m:t>
            </m:r>
          </m:den>
        </m:f>
        <m:r>
          <w:rPr>
            <w:rFonts w:ascii="Cambria Math" w:hAnsi="Cambria Math"/>
            <w:lang w:val="en-GB"/>
          </w:rPr>
          <m:t>×</m:t>
        </m:r>
        <m:sSub>
          <m:sSubPr>
            <m:ctrlPr>
              <w:rPr>
                <w:rFonts w:ascii="Cambria Math" w:hAnsi="Cambria Math"/>
                <w:i/>
                <w:lang w:val="en-GB"/>
              </w:rPr>
            </m:ctrlPr>
          </m:sSubPr>
          <m:e>
            <m:r>
              <w:rPr>
                <w:rFonts w:ascii="Cambria Math" w:hAnsi="Cambria Math"/>
                <w:lang w:val="en-GB"/>
              </w:rPr>
              <m:t>fis</m:t>
            </m:r>
            <m:r>
              <w:rPr>
                <w:rFonts w:ascii="Cambria Math" w:hAnsi="Cambria Math"/>
                <w:lang w:val="en-GB"/>
              </w:rPr>
              <m:t>h</m:t>
            </m:r>
            <m:r>
              <w:rPr>
                <w:rFonts w:ascii="Cambria Math" w:hAnsi="Cambria Math"/>
                <w:lang w:val="en-GB"/>
              </w:rPr>
              <m:t xml:space="preserve"> </m:t>
            </m:r>
            <m:r>
              <w:rPr>
                <w:rFonts w:ascii="Cambria Math" w:hAnsi="Cambria Math"/>
                <w:lang w:val="en-GB"/>
              </w:rPr>
              <m:t>biomass</m:t>
            </m:r>
          </m:e>
          <m:sub>
            <m:r>
              <w:rPr>
                <w:rFonts w:ascii="Cambria Math" w:hAnsi="Cambria Math"/>
                <w:lang w:val="en-GB"/>
              </w:rPr>
              <m:t>t</m:t>
            </m:r>
            <m:r>
              <w:rPr>
                <w:rFonts w:ascii="Cambria Math" w:hAnsi="Cambria Math"/>
                <w:lang w:val="en-GB"/>
              </w:rPr>
              <m:t>1</m:t>
            </m:r>
          </m:sub>
        </m:sSub>
        <m:r>
          <w:rPr>
            <w:rFonts w:ascii="Cambria Math" w:hAnsi="Cambria Math"/>
            <w:lang w:val="en-GB"/>
          </w:rPr>
          <m:t xml:space="preserve"> ×</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e>
        </m:d>
        <m:r>
          <w:rPr>
            <w:rFonts w:ascii="Cambria Math" w:hAnsi="Cambria Math"/>
            <w:lang w:val="en-GB"/>
          </w:rPr>
          <m:t>)</m:t>
        </m:r>
      </m:oMath>
      <w:r w:rsidR="0063417F" w:rsidRPr="004C7E87">
        <w:rPr>
          <w:rFonts w:cs="Times New Roman"/>
          <w:lang w:val="en-GB"/>
        </w:rPr>
        <w:tab/>
      </w:r>
      <w:r w:rsidR="0063417F" w:rsidRPr="004C7E87">
        <w:rPr>
          <w:lang w:val="en-GB"/>
        </w:rPr>
        <w:t>(2),</w:t>
      </w:r>
    </w:p>
    <w:p w14:paraId="7559ADB6" w14:textId="4D2110BC" w:rsidR="0062715E" w:rsidRPr="004C7E87" w:rsidRDefault="0062715E" w:rsidP="0062715E">
      <w:pPr>
        <w:spacing w:line="360" w:lineRule="auto"/>
        <w:rPr>
          <w:rFonts w:cs="Times New Roman"/>
          <w:lang w:val="en-GB"/>
        </w:rPr>
      </w:pPr>
      <w:r w:rsidRPr="004C7E87">
        <w:rPr>
          <w:rFonts w:cs="Times New Roman"/>
          <w:lang w:val="en-GB"/>
        </w:rPr>
        <w:t xml:space="preserve">where </w:t>
      </w:r>
      <w:r w:rsidRPr="004C7E87">
        <w:rPr>
          <w:rFonts w:cs="Times New Roman"/>
          <w:i/>
          <w:iCs/>
          <w:lang w:val="en-GB"/>
        </w:rPr>
        <w:t>t</w:t>
      </w:r>
      <w:r w:rsidRPr="004C7E87">
        <w:rPr>
          <w:rFonts w:cs="Times New Roman"/>
          <w:i/>
          <w:iCs/>
          <w:vertAlign w:val="subscript"/>
          <w:lang w:val="en-GB"/>
        </w:rPr>
        <w:t>2</w:t>
      </w:r>
      <w:r w:rsidRPr="004C7E87">
        <w:rPr>
          <w:rFonts w:cs="Times New Roman"/>
          <w:lang w:val="en-GB"/>
        </w:rPr>
        <w:t xml:space="preserve"> and </w:t>
      </w:r>
      <w:r w:rsidRPr="004C7E87">
        <w:rPr>
          <w:rFonts w:cs="Times New Roman"/>
          <w:i/>
          <w:iCs/>
          <w:lang w:val="en-GB"/>
        </w:rPr>
        <w:t>t</w:t>
      </w:r>
      <w:r w:rsidRPr="004C7E87">
        <w:rPr>
          <w:rFonts w:cs="Times New Roman"/>
          <w:i/>
          <w:iCs/>
          <w:vertAlign w:val="subscript"/>
          <w:lang w:val="en-GB"/>
        </w:rPr>
        <w:t>1</w:t>
      </w:r>
      <w:r w:rsidRPr="004C7E87">
        <w:rPr>
          <w:rFonts w:cs="Times New Roman"/>
          <w:lang w:val="en-GB"/>
        </w:rPr>
        <w:t xml:space="preserve"> represent two subsequent sampling da</w:t>
      </w:r>
      <w:r w:rsidR="00703E93" w:rsidRPr="004C7E87">
        <w:rPr>
          <w:rFonts w:cs="Times New Roman"/>
          <w:lang w:val="en-GB"/>
        </w:rPr>
        <w:t>y</w:t>
      </w:r>
      <w:r w:rsidRPr="004C7E87">
        <w:rPr>
          <w:rFonts w:cs="Times New Roman"/>
          <w:lang w:val="en-GB"/>
        </w:rPr>
        <w:t xml:space="preserve">s. </w:t>
      </w:r>
    </w:p>
    <w:p w14:paraId="67E2B72C" w14:textId="44F826B1" w:rsidR="00F47071" w:rsidRPr="004C7E87" w:rsidRDefault="0062715E" w:rsidP="008E6E89">
      <w:pPr>
        <w:spacing w:line="360" w:lineRule="auto"/>
        <w:jc w:val="both"/>
        <w:rPr>
          <w:rFonts w:cs="Times New Roman"/>
          <w:lang w:val="en-GB"/>
        </w:rPr>
      </w:pPr>
      <w:r w:rsidRPr="004C7E87">
        <w:rPr>
          <w:rFonts w:cs="Times New Roman"/>
          <w:lang w:val="en-GB"/>
        </w:rPr>
        <w:t xml:space="preserve">Fish </w:t>
      </w:r>
      <w:r w:rsidR="00E92C42" w:rsidRPr="004C7E87">
        <w:rPr>
          <w:rFonts w:cs="Times New Roman"/>
          <w:lang w:val="en-GB"/>
        </w:rPr>
        <w:t>density</w:t>
      </w:r>
      <w:r w:rsidRPr="004C7E87">
        <w:rPr>
          <w:rFonts w:cs="Times New Roman"/>
          <w:lang w:val="en-GB"/>
        </w:rPr>
        <w:t xml:space="preserve"> w</w:t>
      </w:r>
      <w:r w:rsidR="00830309" w:rsidRPr="004C7E87">
        <w:rPr>
          <w:rFonts w:cs="Times New Roman"/>
          <w:lang w:val="en-GB"/>
        </w:rPr>
        <w:t>as</w:t>
      </w:r>
      <w:r w:rsidRPr="004C7E87">
        <w:rPr>
          <w:rFonts w:cs="Times New Roman"/>
          <w:lang w:val="en-GB"/>
        </w:rPr>
        <w:t xml:space="preserve"> also modelled in monthly step. Data obtained from commercial fisheries often </w:t>
      </w:r>
      <w:r w:rsidR="00B75BAF" w:rsidRPr="004C7E87">
        <w:rPr>
          <w:rFonts w:cs="Times New Roman"/>
          <w:lang w:val="en-GB"/>
        </w:rPr>
        <w:t xml:space="preserve">reflected </w:t>
      </w:r>
      <w:r w:rsidRPr="004C7E87">
        <w:rPr>
          <w:rFonts w:cs="Times New Roman"/>
          <w:lang w:val="en-GB"/>
        </w:rPr>
        <w:t xml:space="preserve">either partial harvest in summer or mortality in fish stock (difference between number of stocked and harvested fish). </w:t>
      </w:r>
      <w:r w:rsidR="00830B9D" w:rsidRPr="004C7E87">
        <w:rPr>
          <w:rFonts w:cs="Times New Roman"/>
          <w:lang w:val="en-GB"/>
        </w:rPr>
        <w:t xml:space="preserve">A partial </w:t>
      </w:r>
      <w:r w:rsidRPr="004C7E87">
        <w:rPr>
          <w:rFonts w:cs="Times New Roman"/>
          <w:lang w:val="en-GB"/>
        </w:rPr>
        <w:t xml:space="preserve">harvest was simply subtracted in </w:t>
      </w:r>
      <w:r w:rsidR="00830B9D" w:rsidRPr="004C7E87">
        <w:rPr>
          <w:rFonts w:cs="Times New Roman"/>
          <w:lang w:val="en-GB"/>
        </w:rPr>
        <w:t xml:space="preserve">the corresponding </w:t>
      </w:r>
      <w:r w:rsidRPr="004C7E87">
        <w:rPr>
          <w:rFonts w:cs="Times New Roman"/>
          <w:lang w:val="en-GB"/>
        </w:rPr>
        <w:t xml:space="preserve">month. Mortality was assigned to spring months. Finally, </w:t>
      </w:r>
      <w:r w:rsidR="000004B2" w:rsidRPr="004C7E87">
        <w:rPr>
          <w:rFonts w:cs="Times New Roman"/>
          <w:lang w:val="en-GB"/>
        </w:rPr>
        <w:t>a fish stock index</w:t>
      </w:r>
      <w:r w:rsidRPr="004C7E87">
        <w:rPr>
          <w:rFonts w:cs="Times New Roman"/>
          <w:lang w:val="en-GB"/>
        </w:rPr>
        <w:t xml:space="preserve"> </w:t>
      </w:r>
      <w:r w:rsidR="000004B2" w:rsidRPr="004C7E87">
        <w:rPr>
          <w:rFonts w:cs="Times New Roman"/>
          <w:lang w:val="en-GB"/>
        </w:rPr>
        <w:t>(</w:t>
      </w:r>
      <w:r w:rsidRPr="004C7E87">
        <w:rPr>
          <w:rFonts w:cs="Times New Roman"/>
          <w:lang w:val="en-GB"/>
        </w:rPr>
        <w:t>FSI</w:t>
      </w:r>
      <w:r w:rsidR="000004B2" w:rsidRPr="004C7E87">
        <w:rPr>
          <w:rFonts w:cs="Times New Roman"/>
          <w:lang w:val="en-GB"/>
        </w:rPr>
        <w:t>)</w:t>
      </w:r>
      <w:r w:rsidRPr="004C7E87">
        <w:rPr>
          <w:rFonts w:cs="Times New Roman"/>
          <w:lang w:val="en-GB"/>
        </w:rPr>
        <w:t xml:space="preserve"> was determined from modelled seasonal development of fish biomass and fish </w:t>
      </w:r>
      <w:r w:rsidR="00E92C42" w:rsidRPr="004C7E87">
        <w:rPr>
          <w:rFonts w:cs="Times New Roman"/>
          <w:lang w:val="en-GB"/>
        </w:rPr>
        <w:t>density</w:t>
      </w:r>
      <w:r w:rsidRPr="004C7E87">
        <w:rPr>
          <w:rFonts w:cs="Times New Roman"/>
          <w:lang w:val="en-GB"/>
        </w:rPr>
        <w:t xml:space="preserve"> according to equation</w:t>
      </w:r>
      <w:r w:rsidR="00F47071" w:rsidRPr="004C7E87">
        <w:rPr>
          <w:rFonts w:cs="Times New Roman"/>
          <w:lang w:val="en-GB"/>
        </w:rPr>
        <w:t>:</w:t>
      </w:r>
    </w:p>
    <w:p w14:paraId="0C6A0DF1" w14:textId="7EF12ED0" w:rsidR="0062715E" w:rsidRPr="004C7E87" w:rsidRDefault="00703E93" w:rsidP="000D77F4">
      <w:pPr>
        <w:tabs>
          <w:tab w:val="right" w:pos="9000"/>
        </w:tabs>
        <w:spacing w:line="360" w:lineRule="auto"/>
        <w:ind w:left="720"/>
        <w:rPr>
          <w:rFonts w:cs="Times New Roman"/>
          <w:lang w:val="en-GB"/>
        </w:rPr>
      </w:pPr>
      <m:oMath>
        <m:r>
          <w:rPr>
            <w:rFonts w:ascii="Cambria Math" w:hAnsi="Cambria Math"/>
            <w:lang w:val="en-GB"/>
          </w:rPr>
          <m:t>FSI=(fish biomass)×</m:t>
        </m:r>
        <m:rad>
          <m:radPr>
            <m:degHide m:val="1"/>
            <m:ctrlPr>
              <w:rPr>
                <w:rFonts w:ascii="Cambria Math" w:hAnsi="Cambria Math"/>
                <w:i/>
                <w:lang w:val="en-GB"/>
              </w:rPr>
            </m:ctrlPr>
          </m:radPr>
          <m:deg/>
          <m:e>
            <m:r>
              <w:rPr>
                <w:rFonts w:ascii="Cambria Math" w:hAnsi="Cambria Math"/>
                <w:lang w:val="en-GB"/>
              </w:rPr>
              <m:t>fish density</m:t>
            </m:r>
          </m:e>
        </m:rad>
      </m:oMath>
      <w:r w:rsidR="000D77F4" w:rsidRPr="004C7E87">
        <w:rPr>
          <w:rFonts w:cs="Times New Roman"/>
          <w:lang w:val="en-GB"/>
        </w:rPr>
        <w:tab/>
        <w:t>(3)</w:t>
      </w:r>
      <w:r w:rsidR="000004B2" w:rsidRPr="004C7E87">
        <w:rPr>
          <w:rFonts w:cs="Times New Roman"/>
          <w:lang w:val="en-GB"/>
        </w:rPr>
        <w:t>,</w:t>
      </w:r>
    </w:p>
    <w:p w14:paraId="65E59087" w14:textId="1A9C7710" w:rsidR="005851AB" w:rsidRPr="004C7E87" w:rsidRDefault="00283212" w:rsidP="00283212">
      <w:pPr>
        <w:spacing w:line="360" w:lineRule="auto"/>
        <w:jc w:val="both"/>
        <w:rPr>
          <w:rFonts w:cs="Times New Roman"/>
          <w:lang w:val="en-GB"/>
        </w:rPr>
      </w:pPr>
      <w:r w:rsidRPr="004C7E87">
        <w:rPr>
          <w:rFonts w:cs="Times New Roman"/>
          <w:lang w:val="en-GB"/>
        </w:rPr>
        <w:t>denoted</w:t>
      </w:r>
      <w:r w:rsidR="000004B2" w:rsidRPr="004C7E87">
        <w:rPr>
          <w:rFonts w:cs="Times New Roman"/>
          <w:lang w:val="en-GB"/>
        </w:rPr>
        <w:t xml:space="preserve"> FSI</w:t>
      </w:r>
      <w:r w:rsidR="000004B2" w:rsidRPr="004C7E87">
        <w:rPr>
          <w:rFonts w:cs="Times New Roman"/>
          <w:vertAlign w:val="subscript"/>
          <w:lang w:val="en-GB"/>
        </w:rPr>
        <w:t>S</w:t>
      </w:r>
      <w:r w:rsidR="000004B2" w:rsidRPr="004C7E87">
        <w:rPr>
          <w:rFonts w:cs="Times New Roman"/>
          <w:lang w:val="en-GB"/>
        </w:rPr>
        <w:t xml:space="preserve"> for stocked fishes. </w:t>
      </w:r>
      <w:r w:rsidR="0062715E" w:rsidRPr="004C7E87">
        <w:rPr>
          <w:rFonts w:cs="Times New Roman"/>
          <w:lang w:val="en-GB"/>
        </w:rPr>
        <w:t xml:space="preserve">In addition, the FSI was </w:t>
      </w:r>
      <w:r w:rsidR="000004B2" w:rsidRPr="004C7E87">
        <w:rPr>
          <w:rFonts w:cs="Times New Roman"/>
          <w:lang w:val="en-GB"/>
        </w:rPr>
        <w:t xml:space="preserve">also </w:t>
      </w:r>
      <w:r w:rsidR="0062715E" w:rsidRPr="004C7E87">
        <w:rPr>
          <w:rFonts w:cs="Times New Roman"/>
          <w:lang w:val="en-GB"/>
        </w:rPr>
        <w:t>determined for undesirable</w:t>
      </w:r>
      <w:r w:rsidR="00645DCF" w:rsidRPr="004C7E87">
        <w:rPr>
          <w:rFonts w:cs="Times New Roman"/>
          <w:lang w:val="en-GB"/>
        </w:rPr>
        <w:t xml:space="preserve"> (not intentionally stocked planktivorous)</w:t>
      </w:r>
      <w:r w:rsidR="0062715E" w:rsidRPr="004C7E87">
        <w:rPr>
          <w:rFonts w:cs="Times New Roman"/>
          <w:lang w:val="en-GB"/>
        </w:rPr>
        <w:t xml:space="preserve"> fish in </w:t>
      </w:r>
      <w:r w:rsidR="000004B2" w:rsidRPr="004C7E87">
        <w:rPr>
          <w:rFonts w:cs="Times New Roman"/>
          <w:lang w:val="en-GB"/>
        </w:rPr>
        <w:t xml:space="preserve">June–September </w:t>
      </w:r>
      <w:r w:rsidR="0062715E" w:rsidRPr="004C7E87">
        <w:rPr>
          <w:rFonts w:cs="Times New Roman"/>
          <w:lang w:val="en-GB"/>
        </w:rPr>
        <w:t>2018</w:t>
      </w:r>
      <w:r w:rsidR="000004B2" w:rsidRPr="004C7E87">
        <w:rPr>
          <w:rFonts w:cs="Times New Roman"/>
          <w:lang w:val="en-GB"/>
        </w:rPr>
        <w:t xml:space="preserve"> (</w:t>
      </w:r>
      <w:r w:rsidRPr="004C7E87">
        <w:rPr>
          <w:rFonts w:cs="Times New Roman"/>
          <w:lang w:val="en-GB"/>
        </w:rPr>
        <w:t>denoted</w:t>
      </w:r>
      <w:r w:rsidR="000004B2" w:rsidRPr="004C7E87">
        <w:rPr>
          <w:rFonts w:cs="Times New Roman"/>
          <w:lang w:val="en-GB"/>
        </w:rPr>
        <w:t xml:space="preserve"> FSI</w:t>
      </w:r>
      <w:r w:rsidR="000004B2" w:rsidRPr="004C7E87">
        <w:rPr>
          <w:rFonts w:cs="Times New Roman"/>
          <w:vertAlign w:val="subscript"/>
          <w:lang w:val="en-GB"/>
        </w:rPr>
        <w:t>U</w:t>
      </w:r>
      <w:r w:rsidR="000004B2" w:rsidRPr="004C7E87">
        <w:rPr>
          <w:rFonts w:cs="Times New Roman"/>
          <w:lang w:val="en-GB"/>
        </w:rPr>
        <w:t>).</w:t>
      </w:r>
      <w:r w:rsidR="0062715E" w:rsidRPr="004C7E87">
        <w:rPr>
          <w:rFonts w:cs="Times New Roman"/>
          <w:lang w:val="en-GB"/>
        </w:rPr>
        <w:t xml:space="preserve"> Undesirable fish </w:t>
      </w:r>
      <w:r w:rsidR="00E92C42" w:rsidRPr="004C7E87">
        <w:rPr>
          <w:rFonts w:cs="Times New Roman"/>
          <w:lang w:val="en-GB"/>
        </w:rPr>
        <w:t>density</w:t>
      </w:r>
      <w:r w:rsidR="0062715E" w:rsidRPr="004C7E87">
        <w:rPr>
          <w:rFonts w:cs="Times New Roman"/>
          <w:lang w:val="en-GB"/>
        </w:rPr>
        <w:t xml:space="preserve"> and biomass were based on regular sampling </w:t>
      </w:r>
      <w:r w:rsidR="004D2CD6" w:rsidRPr="004C7E87">
        <w:rPr>
          <w:rFonts w:cs="Times New Roman"/>
          <w:lang w:val="en-GB"/>
        </w:rPr>
        <w:t xml:space="preserve">of the littoral zones </w:t>
      </w:r>
      <w:r w:rsidR="0062715E" w:rsidRPr="004C7E87">
        <w:rPr>
          <w:rFonts w:cs="Times New Roman"/>
          <w:lang w:val="en-GB"/>
        </w:rPr>
        <w:t xml:space="preserve">by a throwing net with a </w:t>
      </w:r>
      <w:r w:rsidR="008E2A11" w:rsidRPr="004C7E87">
        <w:rPr>
          <w:rFonts w:cs="Times New Roman"/>
          <w:lang w:val="en-GB"/>
        </w:rPr>
        <w:t>height</w:t>
      </w:r>
      <w:r w:rsidR="0062715E" w:rsidRPr="004C7E87">
        <w:rPr>
          <w:rFonts w:cs="Times New Roman"/>
          <w:lang w:val="en-GB"/>
        </w:rPr>
        <w:t xml:space="preserve"> of 1 m</w:t>
      </w:r>
      <w:r w:rsidR="00375BFB" w:rsidRPr="004C7E87">
        <w:rPr>
          <w:rFonts w:cs="Times New Roman"/>
          <w:lang w:val="en-GB"/>
        </w:rPr>
        <w:t xml:space="preserve"> (area 1.33 m</w:t>
      </w:r>
      <w:r w:rsidR="00375BFB" w:rsidRPr="004C7E87">
        <w:rPr>
          <w:rFonts w:cs="Times New Roman"/>
          <w:vertAlign w:val="superscript"/>
          <w:lang w:val="en-GB"/>
        </w:rPr>
        <w:t>2</w:t>
      </w:r>
      <w:r w:rsidR="00375BFB" w:rsidRPr="004C7E87">
        <w:rPr>
          <w:rFonts w:cs="Times New Roman"/>
          <w:lang w:val="en-GB"/>
        </w:rPr>
        <w:t>)</w:t>
      </w:r>
      <w:r w:rsidR="0062715E" w:rsidRPr="004C7E87">
        <w:rPr>
          <w:rFonts w:cs="Times New Roman"/>
          <w:lang w:val="en-GB"/>
        </w:rPr>
        <w:t xml:space="preserve"> and mesh size of 4 mm. </w:t>
      </w:r>
      <w:bookmarkStart w:id="1" w:name="_Hlk78376587"/>
      <w:r w:rsidR="0061131F" w:rsidRPr="004C7E87">
        <w:rPr>
          <w:rFonts w:cs="Times New Roman"/>
          <w:lang w:val="en-GB"/>
        </w:rPr>
        <w:t>Fish e</w:t>
      </w:r>
      <w:r w:rsidR="0062715E" w:rsidRPr="004C7E87">
        <w:rPr>
          <w:rFonts w:cs="Times New Roman"/>
          <w:lang w:val="en-GB"/>
        </w:rPr>
        <w:t>stimat</w:t>
      </w:r>
      <w:r w:rsidR="0061131F" w:rsidRPr="004C7E87">
        <w:rPr>
          <w:rFonts w:cs="Times New Roman"/>
          <w:lang w:val="en-GB"/>
        </w:rPr>
        <w:t>es</w:t>
      </w:r>
      <w:r w:rsidR="0062715E" w:rsidRPr="004C7E87">
        <w:rPr>
          <w:rFonts w:cs="Times New Roman"/>
          <w:lang w:val="en-GB"/>
        </w:rPr>
        <w:t xml:space="preserve"> </w:t>
      </w:r>
      <w:bookmarkEnd w:id="1"/>
      <w:r w:rsidR="0062715E" w:rsidRPr="004C7E87">
        <w:rPr>
          <w:rFonts w:cs="Times New Roman"/>
          <w:lang w:val="en-GB"/>
        </w:rPr>
        <w:t>w</w:t>
      </w:r>
      <w:r w:rsidR="0061131F" w:rsidRPr="004C7E87">
        <w:rPr>
          <w:rFonts w:cs="Times New Roman"/>
          <w:lang w:val="en-GB"/>
        </w:rPr>
        <w:t>ere</w:t>
      </w:r>
      <w:r w:rsidR="0062715E" w:rsidRPr="004C7E87">
        <w:rPr>
          <w:rFonts w:cs="Times New Roman"/>
          <w:lang w:val="en-GB"/>
        </w:rPr>
        <w:t xml:space="preserve"> based on </w:t>
      </w:r>
      <w:r w:rsidR="00830B9D" w:rsidRPr="004C7E87">
        <w:rPr>
          <w:rFonts w:cs="Times New Roman"/>
          <w:lang w:val="en-GB"/>
        </w:rPr>
        <w:t xml:space="preserve">the catch per used effort (CPUE) method: </w:t>
      </w:r>
      <w:r w:rsidR="00375BFB" w:rsidRPr="004C7E87">
        <w:rPr>
          <w:rFonts w:cs="Times New Roman"/>
          <w:lang w:val="en-GB"/>
        </w:rPr>
        <w:t>2</w:t>
      </w:r>
      <w:r w:rsidR="0062715E" w:rsidRPr="004C7E87">
        <w:rPr>
          <w:rFonts w:cs="Times New Roman"/>
          <w:lang w:val="en-GB"/>
        </w:rPr>
        <w:t xml:space="preserve">0 hauls </w:t>
      </w:r>
      <w:r w:rsidR="00375BFB" w:rsidRPr="004C7E87">
        <w:rPr>
          <w:rFonts w:cs="Times New Roman"/>
          <w:lang w:val="en-GB"/>
        </w:rPr>
        <w:t>(area 26.6 m</w:t>
      </w:r>
      <w:r w:rsidR="00375BFB" w:rsidRPr="004C7E87">
        <w:rPr>
          <w:rFonts w:cs="Times New Roman"/>
          <w:vertAlign w:val="superscript"/>
          <w:lang w:val="en-GB"/>
        </w:rPr>
        <w:t>2</w:t>
      </w:r>
      <w:r w:rsidR="00375BFB" w:rsidRPr="004C7E87">
        <w:rPr>
          <w:rFonts w:cs="Times New Roman"/>
          <w:lang w:val="en-GB"/>
        </w:rPr>
        <w:t xml:space="preserve">) </w:t>
      </w:r>
      <w:r w:rsidR="0062715E" w:rsidRPr="004C7E87">
        <w:rPr>
          <w:rFonts w:cs="Times New Roman"/>
          <w:lang w:val="en-GB"/>
        </w:rPr>
        <w:t>at KV, KL and RD</w:t>
      </w:r>
      <w:r w:rsidR="000D77F4" w:rsidRPr="004C7E87">
        <w:rPr>
          <w:rFonts w:cs="Times New Roman"/>
          <w:lang w:val="en-GB"/>
        </w:rPr>
        <w:t>,</w:t>
      </w:r>
      <w:r w:rsidR="0062715E" w:rsidRPr="004C7E87">
        <w:rPr>
          <w:rFonts w:cs="Times New Roman"/>
          <w:lang w:val="en-GB"/>
        </w:rPr>
        <w:t xml:space="preserve"> and </w:t>
      </w:r>
      <w:r w:rsidR="00375BFB" w:rsidRPr="004C7E87">
        <w:rPr>
          <w:rFonts w:cs="Times New Roman"/>
          <w:lang w:val="en-GB"/>
        </w:rPr>
        <w:t>3</w:t>
      </w:r>
      <w:r w:rsidR="0062715E" w:rsidRPr="004C7E87">
        <w:rPr>
          <w:rFonts w:cs="Times New Roman"/>
          <w:lang w:val="en-GB"/>
        </w:rPr>
        <w:t xml:space="preserve">0 hauls </w:t>
      </w:r>
      <w:r w:rsidR="00375BFB" w:rsidRPr="004C7E87">
        <w:rPr>
          <w:rFonts w:cs="Times New Roman"/>
          <w:lang w:val="en-GB"/>
        </w:rPr>
        <w:t>(area 39.9 m</w:t>
      </w:r>
      <w:r w:rsidR="00375BFB" w:rsidRPr="004C7E87">
        <w:rPr>
          <w:rFonts w:cs="Times New Roman"/>
          <w:vertAlign w:val="superscript"/>
          <w:lang w:val="en-GB"/>
        </w:rPr>
        <w:t>2</w:t>
      </w:r>
      <w:r w:rsidR="00375BFB" w:rsidRPr="004C7E87">
        <w:rPr>
          <w:rFonts w:cs="Times New Roman"/>
          <w:lang w:val="en-GB"/>
        </w:rPr>
        <w:t xml:space="preserve">) </w:t>
      </w:r>
      <w:r w:rsidR="0062715E" w:rsidRPr="004C7E87">
        <w:rPr>
          <w:rFonts w:cs="Times New Roman"/>
          <w:lang w:val="en-GB"/>
        </w:rPr>
        <w:t xml:space="preserve">at larger DH. </w:t>
      </w:r>
      <w:r w:rsidR="00375BFB" w:rsidRPr="004C7E87">
        <w:rPr>
          <w:rFonts w:cs="Times New Roman"/>
          <w:lang w:val="en-GB"/>
        </w:rPr>
        <w:t>The caught</w:t>
      </w:r>
      <w:r w:rsidR="00061916" w:rsidRPr="004C7E87">
        <w:rPr>
          <w:rFonts w:cs="Times New Roman"/>
          <w:lang w:val="en-GB"/>
        </w:rPr>
        <w:t xml:space="preserve"> </w:t>
      </w:r>
      <w:r w:rsidR="00375BFB" w:rsidRPr="004C7E87">
        <w:rPr>
          <w:rFonts w:cs="Times New Roman"/>
          <w:lang w:val="en-GB"/>
        </w:rPr>
        <w:t xml:space="preserve">fish were fixed in the field with 4% formaldehyde and subsequently measured in the laboratory. All fish caught were determined to </w:t>
      </w:r>
      <w:r w:rsidR="00383172" w:rsidRPr="004C7E87">
        <w:rPr>
          <w:rFonts w:cs="Times New Roman"/>
          <w:lang w:val="en-GB"/>
        </w:rPr>
        <w:t xml:space="preserve">a </w:t>
      </w:r>
      <w:r w:rsidR="00375BFB" w:rsidRPr="004C7E87">
        <w:rPr>
          <w:rFonts w:cs="Times New Roman"/>
          <w:lang w:val="en-GB"/>
        </w:rPr>
        <w:t xml:space="preserve">species, </w:t>
      </w:r>
      <w:r w:rsidR="00383172" w:rsidRPr="004C7E87">
        <w:rPr>
          <w:rFonts w:cs="Times New Roman"/>
          <w:lang w:val="en-GB"/>
        </w:rPr>
        <w:t xml:space="preserve">individually measured </w:t>
      </w:r>
      <w:r w:rsidR="004F2764" w:rsidRPr="004C7E87">
        <w:rPr>
          <w:rFonts w:cs="Times New Roman"/>
          <w:lang w:val="en-GB"/>
        </w:rPr>
        <w:t xml:space="preserve">with a digital ruler </w:t>
      </w:r>
      <w:r w:rsidR="00383172" w:rsidRPr="004C7E87">
        <w:rPr>
          <w:rFonts w:cs="Times New Roman"/>
          <w:lang w:val="en-GB"/>
        </w:rPr>
        <w:t>(accuracy</w:t>
      </w:r>
      <w:r w:rsidR="004F2764" w:rsidRPr="004C7E87">
        <w:rPr>
          <w:rFonts w:cs="Times New Roman"/>
          <w:lang w:val="en-GB"/>
        </w:rPr>
        <w:t xml:space="preserve"> to</w:t>
      </w:r>
      <w:r w:rsidR="00383172" w:rsidRPr="004C7E87">
        <w:rPr>
          <w:rFonts w:cs="Times New Roman"/>
          <w:lang w:val="en-GB"/>
        </w:rPr>
        <w:t xml:space="preserve"> 0.01 mm) </w:t>
      </w:r>
      <w:r w:rsidR="004F2764" w:rsidRPr="004C7E87">
        <w:rPr>
          <w:rFonts w:cs="Times New Roman"/>
          <w:lang w:val="en-GB"/>
        </w:rPr>
        <w:t>to</w:t>
      </w:r>
      <w:r w:rsidR="00375BFB" w:rsidRPr="004C7E87">
        <w:rPr>
          <w:rFonts w:cs="Times New Roman"/>
          <w:lang w:val="en-GB"/>
        </w:rPr>
        <w:t xml:space="preserve"> </w:t>
      </w:r>
      <w:r w:rsidR="00383172" w:rsidRPr="004C7E87">
        <w:rPr>
          <w:rFonts w:cs="Times New Roman"/>
          <w:lang w:val="en-GB"/>
        </w:rPr>
        <w:t>a</w:t>
      </w:r>
      <w:r w:rsidR="00375BFB" w:rsidRPr="004C7E87">
        <w:rPr>
          <w:rFonts w:cs="Times New Roman"/>
          <w:lang w:val="en-GB"/>
        </w:rPr>
        <w:t xml:space="preserve"> standard length (SL in mm) and weighed on an analytical balance (</w:t>
      </w:r>
      <w:r w:rsidR="002B314F" w:rsidRPr="004C7E87">
        <w:rPr>
          <w:rFonts w:cs="Times New Roman"/>
          <w:lang w:val="en-GB"/>
        </w:rPr>
        <w:t>Ohaus Explore EX224</w:t>
      </w:r>
      <w:r w:rsidR="00383172" w:rsidRPr="004C7E87">
        <w:rPr>
          <w:rFonts w:cs="Times New Roman"/>
          <w:lang w:val="en-GB"/>
        </w:rPr>
        <w:t>,</w:t>
      </w:r>
      <w:r w:rsidR="002B314F" w:rsidRPr="004C7E87">
        <w:rPr>
          <w:rFonts w:cs="Times New Roman"/>
          <w:lang w:val="en-GB"/>
        </w:rPr>
        <w:t xml:space="preserve"> </w:t>
      </w:r>
      <w:r w:rsidR="00375BFB" w:rsidRPr="004C7E87">
        <w:rPr>
          <w:rFonts w:cs="Times New Roman"/>
          <w:lang w:val="en-GB"/>
        </w:rPr>
        <w:t>accura</w:t>
      </w:r>
      <w:r w:rsidR="00383172" w:rsidRPr="004C7E87">
        <w:rPr>
          <w:rFonts w:cs="Times New Roman"/>
          <w:lang w:val="en-GB"/>
        </w:rPr>
        <w:t>cy</w:t>
      </w:r>
      <w:r w:rsidR="004F2764" w:rsidRPr="004C7E87">
        <w:rPr>
          <w:rFonts w:cs="Times New Roman"/>
          <w:lang w:val="en-GB"/>
        </w:rPr>
        <w:t xml:space="preserve"> to</w:t>
      </w:r>
      <w:r w:rsidR="00383172" w:rsidRPr="004C7E87">
        <w:rPr>
          <w:rFonts w:cs="Times New Roman"/>
          <w:lang w:val="en-GB"/>
        </w:rPr>
        <w:t xml:space="preserve"> </w:t>
      </w:r>
      <w:r w:rsidR="00375BFB" w:rsidRPr="004C7E87">
        <w:rPr>
          <w:rFonts w:cs="Times New Roman"/>
          <w:lang w:val="en-GB"/>
        </w:rPr>
        <w:t xml:space="preserve">0.0001 g). </w:t>
      </w:r>
      <w:r w:rsidR="002B26E2" w:rsidRPr="004C7E87">
        <w:rPr>
          <w:rFonts w:cs="Times New Roman"/>
          <w:lang w:val="en-GB"/>
        </w:rPr>
        <w:t>Both</w:t>
      </w:r>
      <w:r w:rsidR="00375BFB" w:rsidRPr="004C7E87">
        <w:rPr>
          <w:rFonts w:cs="Times New Roman"/>
          <w:lang w:val="en-GB"/>
        </w:rPr>
        <w:t xml:space="preserve"> total number and total weight of </w:t>
      </w:r>
      <w:r w:rsidR="002B26E2" w:rsidRPr="004C7E87">
        <w:rPr>
          <w:rFonts w:cs="Times New Roman"/>
          <w:lang w:val="en-GB"/>
        </w:rPr>
        <w:t xml:space="preserve">the </w:t>
      </w:r>
      <w:r w:rsidR="00375BFB" w:rsidRPr="004C7E87">
        <w:rPr>
          <w:rFonts w:cs="Times New Roman"/>
          <w:lang w:val="en-GB"/>
        </w:rPr>
        <w:t xml:space="preserve">fish </w:t>
      </w:r>
      <w:r w:rsidR="002B26E2" w:rsidRPr="004C7E87">
        <w:rPr>
          <w:rFonts w:cs="Times New Roman"/>
          <w:lang w:val="en-GB"/>
        </w:rPr>
        <w:t>sampled</w:t>
      </w:r>
      <w:r w:rsidR="00375BFB" w:rsidRPr="004C7E87">
        <w:rPr>
          <w:rFonts w:cs="Times New Roman"/>
          <w:lang w:val="en-GB"/>
        </w:rPr>
        <w:t xml:space="preserve"> this way</w:t>
      </w:r>
      <w:r w:rsidR="004F2764" w:rsidRPr="004C7E87">
        <w:rPr>
          <w:rFonts w:cs="Times New Roman"/>
          <w:lang w:val="en-GB"/>
        </w:rPr>
        <w:t xml:space="preserve"> in a fishpond</w:t>
      </w:r>
      <w:r w:rsidR="005331D1" w:rsidRPr="004C7E87">
        <w:rPr>
          <w:rFonts w:cs="Times New Roman"/>
          <w:lang w:val="en-GB"/>
        </w:rPr>
        <w:t xml:space="preserve"> were</w:t>
      </w:r>
      <w:r w:rsidR="00375BFB" w:rsidRPr="004C7E87">
        <w:rPr>
          <w:rFonts w:cs="Times New Roman"/>
          <w:lang w:val="en-GB"/>
        </w:rPr>
        <w:t xml:space="preserve"> </w:t>
      </w:r>
      <w:r w:rsidR="005331D1" w:rsidRPr="004C7E87">
        <w:rPr>
          <w:rFonts w:cs="Times New Roman"/>
          <w:lang w:val="en-GB"/>
        </w:rPr>
        <w:t xml:space="preserve">converted </w:t>
      </w:r>
      <w:r w:rsidR="00375BFB" w:rsidRPr="004C7E87">
        <w:rPr>
          <w:rFonts w:cs="Times New Roman"/>
          <w:lang w:val="en-GB"/>
        </w:rPr>
        <w:t xml:space="preserve">to </w:t>
      </w:r>
      <w:r w:rsidR="00E92C42" w:rsidRPr="004C7E87">
        <w:rPr>
          <w:rFonts w:cs="Times New Roman"/>
          <w:lang w:val="en-GB"/>
        </w:rPr>
        <w:t>density</w:t>
      </w:r>
      <w:r w:rsidR="002B26E2" w:rsidRPr="004C7E87">
        <w:rPr>
          <w:rFonts w:cs="Times New Roman"/>
          <w:lang w:val="en-GB"/>
        </w:rPr>
        <w:t xml:space="preserve"> (ind. ha</w:t>
      </w:r>
      <w:r w:rsidR="002B26E2" w:rsidRPr="004C7E87">
        <w:rPr>
          <w:rFonts w:cs="Times New Roman"/>
          <w:vertAlign w:val="superscript"/>
          <w:lang w:val="en-GB"/>
        </w:rPr>
        <w:t>−1</w:t>
      </w:r>
      <w:r w:rsidR="002B26E2" w:rsidRPr="004C7E87">
        <w:rPr>
          <w:rFonts w:cs="Times New Roman"/>
          <w:lang w:val="en-GB"/>
        </w:rPr>
        <w:t xml:space="preserve">) and </w:t>
      </w:r>
      <w:r w:rsidR="00375BFB" w:rsidRPr="004C7E87">
        <w:rPr>
          <w:rFonts w:cs="Times New Roman"/>
          <w:lang w:val="en-GB"/>
        </w:rPr>
        <w:t>biomass (</w:t>
      </w:r>
      <w:r w:rsidR="002B26E2" w:rsidRPr="004C7E87">
        <w:rPr>
          <w:rFonts w:cs="Times New Roman"/>
          <w:lang w:val="en-GB"/>
        </w:rPr>
        <w:t>kg ha</w:t>
      </w:r>
      <w:r w:rsidR="002B26E2" w:rsidRPr="004C7E87">
        <w:rPr>
          <w:rFonts w:cs="Times New Roman"/>
          <w:vertAlign w:val="superscript"/>
          <w:lang w:val="en-GB"/>
        </w:rPr>
        <w:t>−1</w:t>
      </w:r>
      <w:r w:rsidR="00375BFB" w:rsidRPr="004C7E87">
        <w:rPr>
          <w:rFonts w:cs="Times New Roman"/>
          <w:lang w:val="en-GB"/>
        </w:rPr>
        <w:t>)</w:t>
      </w:r>
      <w:r w:rsidR="004F2764" w:rsidRPr="004C7E87">
        <w:rPr>
          <w:rFonts w:cs="Times New Roman"/>
          <w:lang w:val="en-GB"/>
        </w:rPr>
        <w:t>, respectively</w:t>
      </w:r>
      <w:r w:rsidR="00375BFB" w:rsidRPr="004C7E87">
        <w:rPr>
          <w:rFonts w:cs="Times New Roman"/>
          <w:lang w:val="en-GB"/>
        </w:rPr>
        <w:t xml:space="preserve">. </w:t>
      </w:r>
      <w:r w:rsidR="0062715E" w:rsidRPr="004C7E87">
        <w:rPr>
          <w:rFonts w:cs="Times New Roman"/>
          <w:lang w:val="en-GB"/>
        </w:rPr>
        <w:t xml:space="preserve">Undesirable fish </w:t>
      </w:r>
      <w:r w:rsidR="00E92C42" w:rsidRPr="004C7E87">
        <w:rPr>
          <w:rFonts w:cs="Times New Roman"/>
          <w:lang w:val="en-GB"/>
        </w:rPr>
        <w:t>density</w:t>
      </w:r>
      <w:r w:rsidR="0062715E" w:rsidRPr="004C7E87">
        <w:rPr>
          <w:rFonts w:cs="Times New Roman"/>
          <w:lang w:val="en-GB"/>
        </w:rPr>
        <w:t xml:space="preserve"> and biomass data were expanded to May being 65% of values in June. Comparison of FSI, </w:t>
      </w:r>
      <w:r w:rsidR="00E92C42" w:rsidRPr="004C7E87">
        <w:rPr>
          <w:rFonts w:cs="Times New Roman"/>
          <w:lang w:val="en-GB"/>
        </w:rPr>
        <w:t>density</w:t>
      </w:r>
      <w:r w:rsidR="0062715E" w:rsidRPr="004C7E87">
        <w:rPr>
          <w:rFonts w:cs="Times New Roman"/>
          <w:lang w:val="en-GB"/>
        </w:rPr>
        <w:t xml:space="preserve"> and biomass of both </w:t>
      </w:r>
      <w:r w:rsidR="000A65C3" w:rsidRPr="004C7E87">
        <w:rPr>
          <w:rFonts w:cs="Times New Roman"/>
          <w:lang w:val="en-GB"/>
        </w:rPr>
        <w:t>dominant stocked fish</w:t>
      </w:r>
      <w:r w:rsidR="0062715E" w:rsidRPr="004C7E87">
        <w:rPr>
          <w:rFonts w:cs="Times New Roman"/>
          <w:lang w:val="en-GB"/>
        </w:rPr>
        <w:t xml:space="preserve"> and undesirable fish is given in Table S3.</w:t>
      </w:r>
      <w:r w:rsidR="005851AB" w:rsidRPr="004C7E87">
        <w:rPr>
          <w:rFonts w:cs="Times New Roman"/>
          <w:lang w:val="en-GB"/>
        </w:rPr>
        <w:br w:type="page"/>
      </w:r>
    </w:p>
    <w:p w14:paraId="4A01BAE8" w14:textId="17580310" w:rsidR="005851AB" w:rsidRPr="004C7E87" w:rsidRDefault="005851AB" w:rsidP="005851AB">
      <w:pPr>
        <w:rPr>
          <w:lang w:val="en-GB"/>
        </w:rPr>
      </w:pPr>
      <w:r w:rsidRPr="004C7E87">
        <w:rPr>
          <w:b/>
          <w:lang w:val="en-GB"/>
        </w:rPr>
        <w:t>Table S</w:t>
      </w:r>
      <w:r w:rsidR="00805CC7" w:rsidRPr="004C7E87">
        <w:rPr>
          <w:b/>
          <w:lang w:val="en-GB"/>
        </w:rPr>
        <w:t>2</w:t>
      </w:r>
      <w:r w:rsidRPr="004C7E87">
        <w:rPr>
          <w:lang w:val="en-GB"/>
        </w:rPr>
        <w:t xml:space="preserve"> Fish Stock Index, </w:t>
      </w:r>
      <w:r w:rsidR="00E92C42" w:rsidRPr="004C7E87">
        <w:rPr>
          <w:lang w:val="en-GB"/>
        </w:rPr>
        <w:t>density</w:t>
      </w:r>
      <w:r w:rsidR="003F2FE4" w:rsidRPr="004C7E87">
        <w:rPr>
          <w:lang w:val="en-GB"/>
        </w:rPr>
        <w:t>,</w:t>
      </w:r>
      <w:r w:rsidRPr="004C7E87">
        <w:rPr>
          <w:lang w:val="en-GB"/>
        </w:rPr>
        <w:t xml:space="preserve"> and biomass of common carp (or tench, in RD</w:t>
      </w:r>
      <w:r w:rsidR="003F2FE4" w:rsidRPr="004C7E87">
        <w:rPr>
          <w:lang w:val="en-GB"/>
        </w:rPr>
        <w:t>; FSI</w:t>
      </w:r>
      <w:r w:rsidR="003F2FE4" w:rsidRPr="004C7E87">
        <w:rPr>
          <w:vertAlign w:val="subscript"/>
          <w:lang w:val="en-GB"/>
        </w:rPr>
        <w:t>S</w:t>
      </w:r>
      <w:r w:rsidRPr="004C7E87">
        <w:rPr>
          <w:lang w:val="en-GB"/>
        </w:rPr>
        <w:t xml:space="preserve">) and undesirable fish </w:t>
      </w:r>
      <w:r w:rsidR="003F2FE4" w:rsidRPr="004C7E87">
        <w:rPr>
          <w:lang w:val="en-GB"/>
        </w:rPr>
        <w:t>(FSI</w:t>
      </w:r>
      <w:r w:rsidR="003F2FE4" w:rsidRPr="004C7E87">
        <w:rPr>
          <w:vertAlign w:val="subscript"/>
          <w:lang w:val="en-GB"/>
        </w:rPr>
        <w:t>U</w:t>
      </w:r>
      <w:r w:rsidR="003F2FE4" w:rsidRPr="004C7E87">
        <w:rPr>
          <w:lang w:val="en-GB"/>
        </w:rPr>
        <w:t xml:space="preserve">) </w:t>
      </w:r>
      <w:r w:rsidRPr="004C7E87">
        <w:rPr>
          <w:lang w:val="en-GB"/>
        </w:rPr>
        <w:t>in four fishponds sampled in 2018.</w:t>
      </w:r>
    </w:p>
    <w:p w14:paraId="514F1AE7" w14:textId="77777777" w:rsidR="005851AB" w:rsidRPr="004C7E87" w:rsidRDefault="005851AB" w:rsidP="005851AB">
      <w:pPr>
        <w:rPr>
          <w:lang w:val="en-GB"/>
        </w:rPr>
      </w:pPr>
    </w:p>
    <w:tbl>
      <w:tblPr>
        <w:tblW w:w="8658" w:type="dxa"/>
        <w:jc w:val="center"/>
        <w:tblLook w:val="04A0" w:firstRow="1" w:lastRow="0" w:firstColumn="1" w:lastColumn="0" w:noHBand="0" w:noVBand="1"/>
      </w:tblPr>
      <w:tblGrid>
        <w:gridCol w:w="1122"/>
        <w:gridCol w:w="795"/>
        <w:gridCol w:w="777"/>
        <w:gridCol w:w="1274"/>
        <w:gridCol w:w="1256"/>
        <w:gridCol w:w="239"/>
        <w:gridCol w:w="720"/>
        <w:gridCol w:w="1218"/>
        <w:gridCol w:w="1247"/>
        <w:gridCol w:w="10"/>
      </w:tblGrid>
      <w:tr w:rsidR="004C7E87" w:rsidRPr="004C7E87" w14:paraId="7F144578" w14:textId="6985A4E1" w:rsidTr="007A22DA">
        <w:trPr>
          <w:jc w:val="center"/>
        </w:trPr>
        <w:tc>
          <w:tcPr>
            <w:tcW w:w="1122" w:type="dxa"/>
            <w:tcBorders>
              <w:top w:val="single" w:sz="4" w:space="0" w:color="auto"/>
            </w:tcBorders>
            <w:shd w:val="clear" w:color="auto" w:fill="auto"/>
            <w:vAlign w:val="bottom"/>
          </w:tcPr>
          <w:p w14:paraId="3F6C36B7" w14:textId="77777777" w:rsidR="00CC2470" w:rsidRPr="004C7E87" w:rsidRDefault="00CC2470" w:rsidP="007A22DA">
            <w:pPr>
              <w:contextualSpacing/>
              <w:rPr>
                <w:rFonts w:cs="Times New Roman"/>
                <w:b/>
                <w:sz w:val="22"/>
                <w:szCs w:val="22"/>
                <w:lang w:val="en-GB"/>
              </w:rPr>
            </w:pPr>
            <w:r w:rsidRPr="004C7E87">
              <w:rPr>
                <w:rFonts w:cs="Times New Roman"/>
                <w:b/>
                <w:sz w:val="22"/>
                <w:szCs w:val="22"/>
                <w:lang w:val="en-GB"/>
              </w:rPr>
              <w:t>Fishpond</w:t>
            </w:r>
          </w:p>
        </w:tc>
        <w:tc>
          <w:tcPr>
            <w:tcW w:w="795" w:type="dxa"/>
            <w:tcBorders>
              <w:top w:val="single" w:sz="4" w:space="0" w:color="auto"/>
            </w:tcBorders>
          </w:tcPr>
          <w:p w14:paraId="357BDB8E" w14:textId="77777777" w:rsidR="00CC2470" w:rsidRPr="004C7E87" w:rsidRDefault="00CC2470" w:rsidP="00CC2470">
            <w:pPr>
              <w:ind w:left="-57" w:right="-57"/>
              <w:contextualSpacing/>
              <w:jc w:val="center"/>
              <w:rPr>
                <w:rFonts w:cs="Times New Roman"/>
                <w:b/>
                <w:sz w:val="22"/>
                <w:szCs w:val="22"/>
                <w:lang w:val="en-GB"/>
              </w:rPr>
            </w:pPr>
            <w:r w:rsidRPr="004C7E87">
              <w:rPr>
                <w:rFonts w:cs="Times New Roman"/>
                <w:b/>
                <w:sz w:val="22"/>
                <w:szCs w:val="22"/>
                <w:lang w:val="en-GB"/>
              </w:rPr>
              <w:t>Month</w:t>
            </w:r>
          </w:p>
        </w:tc>
        <w:tc>
          <w:tcPr>
            <w:tcW w:w="3309" w:type="dxa"/>
            <w:gridSpan w:val="3"/>
            <w:tcBorders>
              <w:top w:val="single" w:sz="4" w:space="0" w:color="auto"/>
              <w:bottom w:val="single" w:sz="4" w:space="0" w:color="auto"/>
            </w:tcBorders>
            <w:vAlign w:val="center"/>
          </w:tcPr>
          <w:p w14:paraId="6BA29E97" w14:textId="77777777" w:rsidR="00CC2470" w:rsidRPr="004C7E87" w:rsidRDefault="00CC2470" w:rsidP="00061916">
            <w:pPr>
              <w:contextualSpacing/>
              <w:jc w:val="center"/>
              <w:rPr>
                <w:rFonts w:cs="Times New Roman"/>
                <w:sz w:val="22"/>
                <w:szCs w:val="22"/>
                <w:lang w:val="en-GB"/>
              </w:rPr>
            </w:pPr>
            <w:r w:rsidRPr="004C7E87">
              <w:rPr>
                <w:rFonts w:cs="Times New Roman"/>
                <w:b/>
                <w:sz w:val="22"/>
                <w:szCs w:val="22"/>
                <w:lang w:val="en-GB"/>
              </w:rPr>
              <w:t>Market carp (tench)</w:t>
            </w:r>
          </w:p>
        </w:tc>
        <w:tc>
          <w:tcPr>
            <w:tcW w:w="239" w:type="dxa"/>
            <w:tcBorders>
              <w:top w:val="single" w:sz="4" w:space="0" w:color="auto"/>
            </w:tcBorders>
          </w:tcPr>
          <w:p w14:paraId="58AAF60C" w14:textId="77777777" w:rsidR="00CC2470" w:rsidRPr="004C7E87" w:rsidRDefault="00CC2470" w:rsidP="00061916">
            <w:pPr>
              <w:contextualSpacing/>
              <w:rPr>
                <w:rFonts w:cs="Times New Roman"/>
                <w:sz w:val="22"/>
                <w:szCs w:val="22"/>
                <w:lang w:val="en-GB"/>
              </w:rPr>
            </w:pPr>
          </w:p>
        </w:tc>
        <w:tc>
          <w:tcPr>
            <w:tcW w:w="3193" w:type="dxa"/>
            <w:gridSpan w:val="4"/>
            <w:tcBorders>
              <w:top w:val="single" w:sz="4" w:space="0" w:color="auto"/>
              <w:bottom w:val="single" w:sz="4" w:space="0" w:color="auto"/>
            </w:tcBorders>
            <w:vAlign w:val="center"/>
          </w:tcPr>
          <w:p w14:paraId="471340C7" w14:textId="6E502DDC" w:rsidR="00CC2470" w:rsidRPr="004C7E87" w:rsidRDefault="00CC2470" w:rsidP="00061916">
            <w:pPr>
              <w:contextualSpacing/>
              <w:jc w:val="center"/>
              <w:rPr>
                <w:rFonts w:cs="Times New Roman"/>
                <w:b/>
                <w:sz w:val="22"/>
                <w:szCs w:val="22"/>
                <w:lang w:val="en-GB"/>
              </w:rPr>
            </w:pPr>
            <w:r w:rsidRPr="004C7E87">
              <w:rPr>
                <w:rFonts w:cs="Times New Roman"/>
                <w:b/>
                <w:sz w:val="22"/>
                <w:szCs w:val="22"/>
                <w:lang w:val="en-GB"/>
              </w:rPr>
              <w:t>Undesirable fish</w:t>
            </w:r>
          </w:p>
        </w:tc>
      </w:tr>
      <w:tr w:rsidR="004C7E87" w:rsidRPr="004C7E87" w14:paraId="5BB46687" w14:textId="48A8E17E" w:rsidTr="007A22DA">
        <w:trPr>
          <w:gridAfter w:val="1"/>
          <w:wAfter w:w="10" w:type="dxa"/>
          <w:jc w:val="center"/>
        </w:trPr>
        <w:tc>
          <w:tcPr>
            <w:tcW w:w="1122" w:type="dxa"/>
            <w:tcBorders>
              <w:bottom w:val="single" w:sz="4" w:space="0" w:color="auto"/>
            </w:tcBorders>
            <w:shd w:val="clear" w:color="auto" w:fill="auto"/>
          </w:tcPr>
          <w:p w14:paraId="47B9F8DD" w14:textId="77777777" w:rsidR="00A83A2E" w:rsidRPr="004C7E87" w:rsidRDefault="00A83A2E" w:rsidP="00061916">
            <w:pPr>
              <w:contextualSpacing/>
              <w:rPr>
                <w:rFonts w:cs="Times New Roman"/>
                <w:b/>
                <w:sz w:val="22"/>
                <w:szCs w:val="22"/>
                <w:lang w:val="en-GB"/>
              </w:rPr>
            </w:pPr>
            <w:r w:rsidRPr="004C7E87">
              <w:rPr>
                <w:rFonts w:cs="Times New Roman"/>
                <w:b/>
                <w:sz w:val="22"/>
                <w:szCs w:val="22"/>
                <w:lang w:val="en-GB"/>
              </w:rPr>
              <w:t>code</w:t>
            </w:r>
          </w:p>
        </w:tc>
        <w:tc>
          <w:tcPr>
            <w:tcW w:w="795" w:type="dxa"/>
            <w:tcBorders>
              <w:bottom w:val="single" w:sz="4" w:space="0" w:color="auto"/>
            </w:tcBorders>
          </w:tcPr>
          <w:p w14:paraId="448D2242" w14:textId="77777777" w:rsidR="00A83A2E" w:rsidRPr="004C7E87" w:rsidRDefault="00A83A2E" w:rsidP="00061916">
            <w:pPr>
              <w:contextualSpacing/>
              <w:rPr>
                <w:rFonts w:cs="Times New Roman"/>
                <w:b/>
                <w:sz w:val="22"/>
                <w:szCs w:val="22"/>
                <w:lang w:val="en-GB"/>
              </w:rPr>
            </w:pPr>
          </w:p>
        </w:tc>
        <w:tc>
          <w:tcPr>
            <w:tcW w:w="777" w:type="dxa"/>
            <w:tcBorders>
              <w:top w:val="single" w:sz="4" w:space="0" w:color="auto"/>
              <w:bottom w:val="single" w:sz="4" w:space="0" w:color="auto"/>
            </w:tcBorders>
          </w:tcPr>
          <w:p w14:paraId="75680DFF" w14:textId="6B591128" w:rsidR="00A83A2E" w:rsidRPr="004C7E87" w:rsidRDefault="00A83A2E" w:rsidP="00061916">
            <w:pPr>
              <w:contextualSpacing/>
              <w:jc w:val="center"/>
              <w:rPr>
                <w:rFonts w:cs="Times New Roman"/>
                <w:sz w:val="22"/>
                <w:szCs w:val="22"/>
                <w:lang w:val="en-GB"/>
              </w:rPr>
            </w:pPr>
            <w:r w:rsidRPr="004C7E87">
              <w:rPr>
                <w:rFonts w:cs="Times New Roman"/>
                <w:sz w:val="22"/>
                <w:szCs w:val="22"/>
                <w:lang w:val="en-GB"/>
              </w:rPr>
              <w:t>FSI</w:t>
            </w:r>
            <w:r w:rsidRPr="004C7E87">
              <w:rPr>
                <w:rFonts w:cs="Times New Roman"/>
                <w:sz w:val="22"/>
                <w:szCs w:val="22"/>
                <w:vertAlign w:val="subscript"/>
                <w:lang w:val="en-GB"/>
              </w:rPr>
              <w:t>S</w:t>
            </w:r>
          </w:p>
        </w:tc>
        <w:tc>
          <w:tcPr>
            <w:tcW w:w="1275" w:type="dxa"/>
            <w:tcBorders>
              <w:top w:val="single" w:sz="4" w:space="0" w:color="auto"/>
              <w:bottom w:val="single" w:sz="4" w:space="0" w:color="auto"/>
            </w:tcBorders>
            <w:shd w:val="clear" w:color="auto" w:fill="auto"/>
            <w:vAlign w:val="center"/>
          </w:tcPr>
          <w:p w14:paraId="33EDEF8A" w14:textId="267A390F" w:rsidR="00A83A2E" w:rsidRPr="004C7E87" w:rsidRDefault="00E92C42" w:rsidP="00CC2470">
            <w:pPr>
              <w:ind w:left="-113" w:right="-57"/>
              <w:contextualSpacing/>
              <w:jc w:val="center"/>
              <w:rPr>
                <w:rFonts w:cs="Times New Roman"/>
                <w:sz w:val="22"/>
                <w:szCs w:val="22"/>
                <w:lang w:val="en-GB"/>
              </w:rPr>
            </w:pPr>
            <w:r w:rsidRPr="004C7E87">
              <w:rPr>
                <w:rFonts w:cs="Times New Roman"/>
                <w:sz w:val="22"/>
                <w:szCs w:val="22"/>
                <w:lang w:val="en-GB"/>
              </w:rPr>
              <w:t xml:space="preserve">Density </w:t>
            </w:r>
            <w:r w:rsidR="00A83A2E" w:rsidRPr="004C7E87">
              <w:rPr>
                <w:rFonts w:cs="Times New Roman"/>
                <w:sz w:val="22"/>
                <w:szCs w:val="22"/>
                <w:lang w:val="en-GB"/>
              </w:rPr>
              <w:t>(ind. ha</w:t>
            </w:r>
            <w:r w:rsidR="00A83A2E" w:rsidRPr="004C7E87">
              <w:rPr>
                <w:rFonts w:cs="Times New Roman"/>
                <w:sz w:val="22"/>
                <w:szCs w:val="22"/>
                <w:vertAlign w:val="superscript"/>
                <w:lang w:val="en-GB"/>
              </w:rPr>
              <w:t>−1</w:t>
            </w:r>
            <w:r w:rsidR="00A83A2E" w:rsidRPr="004C7E87">
              <w:rPr>
                <w:rFonts w:cs="Times New Roman"/>
                <w:sz w:val="22"/>
                <w:szCs w:val="22"/>
                <w:lang w:val="en-GB"/>
              </w:rPr>
              <w:t>)</w:t>
            </w:r>
          </w:p>
        </w:tc>
        <w:tc>
          <w:tcPr>
            <w:tcW w:w="1253" w:type="dxa"/>
            <w:tcBorders>
              <w:top w:val="single" w:sz="4" w:space="0" w:color="auto"/>
              <w:bottom w:val="single" w:sz="4" w:space="0" w:color="auto"/>
            </w:tcBorders>
            <w:shd w:val="clear" w:color="auto" w:fill="auto"/>
            <w:vAlign w:val="center"/>
          </w:tcPr>
          <w:p w14:paraId="4A0B5D5F" w14:textId="77777777" w:rsidR="00A83A2E" w:rsidRPr="004C7E87" w:rsidRDefault="00A83A2E" w:rsidP="00061916">
            <w:pPr>
              <w:contextualSpacing/>
              <w:jc w:val="center"/>
              <w:rPr>
                <w:rFonts w:cs="Times New Roman"/>
                <w:sz w:val="22"/>
                <w:szCs w:val="22"/>
                <w:lang w:val="en-GB"/>
              </w:rPr>
            </w:pPr>
            <w:r w:rsidRPr="004C7E87">
              <w:rPr>
                <w:rFonts w:cs="Times New Roman"/>
                <w:sz w:val="22"/>
                <w:szCs w:val="22"/>
                <w:lang w:val="en-GB"/>
              </w:rPr>
              <w:t>Biomass (kg ha</w:t>
            </w:r>
            <w:r w:rsidRPr="004C7E87">
              <w:rPr>
                <w:rFonts w:cs="Times New Roman"/>
                <w:sz w:val="22"/>
                <w:szCs w:val="22"/>
                <w:vertAlign w:val="superscript"/>
                <w:lang w:val="en-GB"/>
              </w:rPr>
              <w:t>−1</w:t>
            </w:r>
            <w:r w:rsidRPr="004C7E87">
              <w:rPr>
                <w:rFonts w:cs="Times New Roman"/>
                <w:sz w:val="22"/>
                <w:szCs w:val="22"/>
                <w:lang w:val="en-GB"/>
              </w:rPr>
              <w:t>)</w:t>
            </w:r>
          </w:p>
        </w:tc>
        <w:tc>
          <w:tcPr>
            <w:tcW w:w="239" w:type="dxa"/>
            <w:tcBorders>
              <w:bottom w:val="single" w:sz="4" w:space="0" w:color="auto"/>
            </w:tcBorders>
          </w:tcPr>
          <w:p w14:paraId="3109CFFE" w14:textId="77777777" w:rsidR="00A83A2E" w:rsidRPr="004C7E87" w:rsidRDefault="00A83A2E" w:rsidP="00061916">
            <w:pPr>
              <w:contextualSpacing/>
              <w:rPr>
                <w:rFonts w:cs="Times New Roman"/>
                <w:sz w:val="22"/>
                <w:szCs w:val="22"/>
                <w:lang w:val="en-GB"/>
              </w:rPr>
            </w:pPr>
          </w:p>
        </w:tc>
        <w:tc>
          <w:tcPr>
            <w:tcW w:w="720" w:type="dxa"/>
            <w:tcBorders>
              <w:top w:val="single" w:sz="4" w:space="0" w:color="auto"/>
              <w:bottom w:val="single" w:sz="4" w:space="0" w:color="auto"/>
            </w:tcBorders>
          </w:tcPr>
          <w:p w14:paraId="607D0BE1" w14:textId="7FF3927B" w:rsidR="00A83A2E" w:rsidRPr="004C7E87" w:rsidRDefault="00A83A2E" w:rsidP="00061916">
            <w:pPr>
              <w:contextualSpacing/>
              <w:jc w:val="center"/>
              <w:rPr>
                <w:rFonts w:cs="Times New Roman"/>
                <w:sz w:val="22"/>
                <w:szCs w:val="22"/>
                <w:lang w:val="en-GB"/>
              </w:rPr>
            </w:pPr>
            <w:r w:rsidRPr="004C7E87">
              <w:rPr>
                <w:rFonts w:cs="Times New Roman"/>
                <w:sz w:val="22"/>
                <w:szCs w:val="22"/>
                <w:lang w:val="en-GB"/>
              </w:rPr>
              <w:t>FSI</w:t>
            </w:r>
            <w:r w:rsidRPr="004C7E87">
              <w:rPr>
                <w:rFonts w:cs="Times New Roman"/>
                <w:sz w:val="22"/>
                <w:szCs w:val="22"/>
                <w:vertAlign w:val="subscript"/>
                <w:lang w:val="en-GB"/>
              </w:rPr>
              <w:t>U</w:t>
            </w:r>
          </w:p>
        </w:tc>
        <w:tc>
          <w:tcPr>
            <w:tcW w:w="1219" w:type="dxa"/>
            <w:tcBorders>
              <w:top w:val="single" w:sz="4" w:space="0" w:color="auto"/>
              <w:bottom w:val="single" w:sz="4" w:space="0" w:color="auto"/>
            </w:tcBorders>
            <w:vAlign w:val="center"/>
          </w:tcPr>
          <w:p w14:paraId="383D90F4" w14:textId="39EBA96D" w:rsidR="00A83A2E" w:rsidRPr="004C7E87" w:rsidRDefault="00E92C42" w:rsidP="00CC2470">
            <w:pPr>
              <w:ind w:left="-113" w:right="-57"/>
              <w:contextualSpacing/>
              <w:jc w:val="center"/>
              <w:rPr>
                <w:rFonts w:cs="Times New Roman"/>
                <w:sz w:val="22"/>
                <w:szCs w:val="22"/>
                <w:lang w:val="en-GB"/>
              </w:rPr>
            </w:pPr>
            <w:r w:rsidRPr="004C7E87">
              <w:rPr>
                <w:rFonts w:cs="Times New Roman"/>
                <w:sz w:val="22"/>
                <w:szCs w:val="22"/>
                <w:lang w:val="en-GB"/>
              </w:rPr>
              <w:t xml:space="preserve">Density </w:t>
            </w:r>
            <w:r w:rsidR="00A83A2E" w:rsidRPr="004C7E87">
              <w:rPr>
                <w:rFonts w:cs="Times New Roman"/>
                <w:sz w:val="22"/>
                <w:szCs w:val="22"/>
                <w:lang w:val="en-GB"/>
              </w:rPr>
              <w:t>(ind. ha</w:t>
            </w:r>
            <w:r w:rsidR="00A83A2E" w:rsidRPr="004C7E87">
              <w:rPr>
                <w:rFonts w:cs="Times New Roman"/>
                <w:sz w:val="22"/>
                <w:szCs w:val="22"/>
                <w:vertAlign w:val="superscript"/>
                <w:lang w:val="en-GB"/>
              </w:rPr>
              <w:t>−1</w:t>
            </w:r>
            <w:r w:rsidR="00A83A2E" w:rsidRPr="004C7E87">
              <w:rPr>
                <w:rFonts w:cs="Times New Roman"/>
                <w:sz w:val="22"/>
                <w:szCs w:val="22"/>
                <w:lang w:val="en-GB"/>
              </w:rPr>
              <w:t>)</w:t>
            </w:r>
          </w:p>
        </w:tc>
        <w:tc>
          <w:tcPr>
            <w:tcW w:w="1248" w:type="dxa"/>
            <w:tcBorders>
              <w:top w:val="single" w:sz="4" w:space="0" w:color="auto"/>
              <w:bottom w:val="single" w:sz="4" w:space="0" w:color="auto"/>
            </w:tcBorders>
            <w:vAlign w:val="center"/>
          </w:tcPr>
          <w:p w14:paraId="2CEEAECB" w14:textId="77777777" w:rsidR="00A83A2E" w:rsidRPr="004C7E87" w:rsidRDefault="00A83A2E" w:rsidP="00061916">
            <w:pPr>
              <w:contextualSpacing/>
              <w:jc w:val="center"/>
              <w:rPr>
                <w:rFonts w:cs="Times New Roman"/>
                <w:sz w:val="22"/>
                <w:szCs w:val="22"/>
                <w:lang w:val="en-GB"/>
              </w:rPr>
            </w:pPr>
            <w:r w:rsidRPr="004C7E87">
              <w:rPr>
                <w:rFonts w:cs="Times New Roman"/>
                <w:sz w:val="22"/>
                <w:szCs w:val="22"/>
                <w:lang w:val="en-GB"/>
              </w:rPr>
              <w:t>Biomass (kg ha</w:t>
            </w:r>
            <w:r w:rsidRPr="004C7E87">
              <w:rPr>
                <w:rFonts w:cs="Times New Roman"/>
                <w:sz w:val="22"/>
                <w:szCs w:val="22"/>
                <w:vertAlign w:val="superscript"/>
                <w:lang w:val="en-GB"/>
              </w:rPr>
              <w:t>−1</w:t>
            </w:r>
            <w:r w:rsidRPr="004C7E87">
              <w:rPr>
                <w:rFonts w:cs="Times New Roman"/>
                <w:sz w:val="22"/>
                <w:szCs w:val="22"/>
                <w:lang w:val="en-GB"/>
              </w:rPr>
              <w:t>)</w:t>
            </w:r>
          </w:p>
        </w:tc>
      </w:tr>
      <w:tr w:rsidR="004C7E87" w:rsidRPr="004C7E87" w14:paraId="5EB26A60" w14:textId="451A5118" w:rsidTr="007A22DA">
        <w:trPr>
          <w:gridAfter w:val="1"/>
          <w:wAfter w:w="10" w:type="dxa"/>
          <w:jc w:val="center"/>
        </w:trPr>
        <w:tc>
          <w:tcPr>
            <w:tcW w:w="1122" w:type="dxa"/>
            <w:tcBorders>
              <w:top w:val="single" w:sz="4" w:space="0" w:color="auto"/>
            </w:tcBorders>
            <w:shd w:val="clear" w:color="auto" w:fill="auto"/>
            <w:vAlign w:val="center"/>
          </w:tcPr>
          <w:p w14:paraId="32CE3F81" w14:textId="77777777" w:rsidR="00A83A2E" w:rsidRPr="004C7E87" w:rsidRDefault="00A83A2E" w:rsidP="00061916">
            <w:pPr>
              <w:contextualSpacing/>
              <w:jc w:val="center"/>
              <w:rPr>
                <w:rFonts w:cs="Times New Roman"/>
                <w:sz w:val="22"/>
                <w:szCs w:val="22"/>
                <w:lang w:val="en-GB"/>
              </w:rPr>
            </w:pPr>
            <w:r w:rsidRPr="004C7E87">
              <w:rPr>
                <w:rFonts w:cs="Times New Roman"/>
                <w:sz w:val="22"/>
                <w:szCs w:val="22"/>
                <w:lang w:val="en-GB"/>
              </w:rPr>
              <w:t>DH</w:t>
            </w:r>
          </w:p>
        </w:tc>
        <w:tc>
          <w:tcPr>
            <w:tcW w:w="795" w:type="dxa"/>
            <w:tcBorders>
              <w:top w:val="single" w:sz="4" w:space="0" w:color="auto"/>
            </w:tcBorders>
          </w:tcPr>
          <w:p w14:paraId="2D67185F" w14:textId="77777777" w:rsidR="00A83A2E" w:rsidRPr="004C7E87" w:rsidRDefault="00A83A2E" w:rsidP="00061916">
            <w:pPr>
              <w:contextualSpacing/>
              <w:jc w:val="center"/>
              <w:rPr>
                <w:rFonts w:cs="Times New Roman"/>
                <w:sz w:val="22"/>
                <w:szCs w:val="22"/>
                <w:lang w:val="en-GB"/>
              </w:rPr>
            </w:pPr>
            <w:r w:rsidRPr="004C7E87">
              <w:rPr>
                <w:rFonts w:cs="Times New Roman"/>
                <w:sz w:val="22"/>
                <w:szCs w:val="22"/>
                <w:lang w:val="en-GB"/>
              </w:rPr>
              <w:t>Apr</w:t>
            </w:r>
          </w:p>
        </w:tc>
        <w:tc>
          <w:tcPr>
            <w:tcW w:w="777" w:type="dxa"/>
            <w:vAlign w:val="bottom"/>
          </w:tcPr>
          <w:p w14:paraId="671ECC8D" w14:textId="7BCD919D" w:rsidR="00A83A2E" w:rsidRPr="004C7E87" w:rsidRDefault="00A83A2E" w:rsidP="00061916">
            <w:pPr>
              <w:jc w:val="center"/>
              <w:rPr>
                <w:rFonts w:cs="Times New Roman"/>
                <w:sz w:val="22"/>
                <w:szCs w:val="22"/>
                <w:lang w:val="en-GB" w:eastAsia="cs-CZ"/>
              </w:rPr>
            </w:pPr>
            <w:r w:rsidRPr="004C7E87">
              <w:rPr>
                <w:rFonts w:cs="Times New Roman"/>
                <w:sz w:val="22"/>
                <w:szCs w:val="22"/>
                <w:lang w:val="en-GB"/>
              </w:rPr>
              <w:t>168</w:t>
            </w:r>
          </w:p>
        </w:tc>
        <w:tc>
          <w:tcPr>
            <w:tcW w:w="1275" w:type="dxa"/>
            <w:tcBorders>
              <w:top w:val="nil"/>
              <w:left w:val="nil"/>
              <w:bottom w:val="nil"/>
              <w:right w:val="nil"/>
            </w:tcBorders>
            <w:shd w:val="clear" w:color="auto" w:fill="auto"/>
            <w:vAlign w:val="bottom"/>
          </w:tcPr>
          <w:p w14:paraId="239A2779" w14:textId="77777777" w:rsidR="00A83A2E" w:rsidRPr="004C7E87" w:rsidRDefault="00A83A2E" w:rsidP="00061916">
            <w:pPr>
              <w:jc w:val="center"/>
              <w:rPr>
                <w:rFonts w:cs="Times New Roman"/>
                <w:sz w:val="22"/>
                <w:szCs w:val="22"/>
                <w:lang w:val="en-GB"/>
              </w:rPr>
            </w:pPr>
            <w:r w:rsidRPr="004C7E87">
              <w:rPr>
                <w:rFonts w:cs="Times New Roman"/>
                <w:sz w:val="22"/>
                <w:szCs w:val="22"/>
                <w:lang w:val="en-GB"/>
              </w:rPr>
              <w:t>580</w:t>
            </w:r>
          </w:p>
        </w:tc>
        <w:tc>
          <w:tcPr>
            <w:tcW w:w="1253" w:type="dxa"/>
            <w:tcBorders>
              <w:top w:val="nil"/>
              <w:left w:val="nil"/>
              <w:bottom w:val="nil"/>
              <w:right w:val="nil"/>
            </w:tcBorders>
            <w:shd w:val="clear" w:color="auto" w:fill="auto"/>
            <w:vAlign w:val="bottom"/>
          </w:tcPr>
          <w:p w14:paraId="6BE91629" w14:textId="77777777" w:rsidR="00A83A2E" w:rsidRPr="004C7E87" w:rsidRDefault="00A83A2E" w:rsidP="00061916">
            <w:pPr>
              <w:jc w:val="center"/>
              <w:rPr>
                <w:rFonts w:cs="Times New Roman"/>
                <w:sz w:val="22"/>
                <w:szCs w:val="22"/>
                <w:lang w:val="en-GB"/>
              </w:rPr>
            </w:pPr>
            <w:r w:rsidRPr="004C7E87">
              <w:rPr>
                <w:rFonts w:cs="Times New Roman"/>
                <w:sz w:val="22"/>
                <w:szCs w:val="22"/>
                <w:lang w:val="en-GB"/>
              </w:rPr>
              <w:t>700</w:t>
            </w:r>
          </w:p>
        </w:tc>
        <w:tc>
          <w:tcPr>
            <w:tcW w:w="239" w:type="dxa"/>
            <w:tcBorders>
              <w:top w:val="nil"/>
              <w:left w:val="nil"/>
              <w:bottom w:val="nil"/>
              <w:right w:val="nil"/>
            </w:tcBorders>
          </w:tcPr>
          <w:p w14:paraId="68040E7D" w14:textId="77777777" w:rsidR="00A83A2E" w:rsidRPr="004C7E87" w:rsidRDefault="00A83A2E" w:rsidP="00061916">
            <w:pPr>
              <w:jc w:val="center"/>
              <w:rPr>
                <w:rFonts w:cs="Times New Roman"/>
                <w:sz w:val="22"/>
                <w:szCs w:val="22"/>
                <w:lang w:val="en-GB" w:eastAsia="cs-CZ"/>
              </w:rPr>
            </w:pPr>
          </w:p>
        </w:tc>
        <w:tc>
          <w:tcPr>
            <w:tcW w:w="720" w:type="dxa"/>
            <w:tcBorders>
              <w:top w:val="nil"/>
              <w:left w:val="nil"/>
              <w:bottom w:val="nil"/>
              <w:right w:val="nil"/>
            </w:tcBorders>
            <w:shd w:val="clear" w:color="auto" w:fill="auto"/>
            <w:vAlign w:val="bottom"/>
          </w:tcPr>
          <w:p w14:paraId="7EACCB51" w14:textId="77777777" w:rsidR="00A83A2E" w:rsidRPr="004C7E87" w:rsidRDefault="00A83A2E" w:rsidP="00061916">
            <w:pPr>
              <w:jc w:val="center"/>
              <w:rPr>
                <w:rFonts w:cs="Times New Roman"/>
                <w:sz w:val="22"/>
                <w:szCs w:val="22"/>
                <w:lang w:val="en-GB" w:eastAsia="cs-CZ"/>
              </w:rPr>
            </w:pPr>
          </w:p>
        </w:tc>
        <w:tc>
          <w:tcPr>
            <w:tcW w:w="1219" w:type="dxa"/>
            <w:tcBorders>
              <w:top w:val="single" w:sz="4" w:space="0" w:color="auto"/>
            </w:tcBorders>
          </w:tcPr>
          <w:p w14:paraId="4600D092" w14:textId="77777777" w:rsidR="00A83A2E" w:rsidRPr="004C7E87" w:rsidRDefault="00A83A2E" w:rsidP="00061916">
            <w:pPr>
              <w:contextualSpacing/>
              <w:jc w:val="center"/>
              <w:rPr>
                <w:rFonts w:cs="Times New Roman"/>
                <w:sz w:val="22"/>
                <w:szCs w:val="22"/>
                <w:lang w:val="en-GB"/>
              </w:rPr>
            </w:pPr>
          </w:p>
        </w:tc>
        <w:tc>
          <w:tcPr>
            <w:tcW w:w="1248" w:type="dxa"/>
            <w:tcBorders>
              <w:top w:val="single" w:sz="4" w:space="0" w:color="auto"/>
            </w:tcBorders>
          </w:tcPr>
          <w:p w14:paraId="284E4B7B" w14:textId="77777777" w:rsidR="00A83A2E" w:rsidRPr="004C7E87" w:rsidRDefault="00A83A2E" w:rsidP="00061916">
            <w:pPr>
              <w:contextualSpacing/>
              <w:jc w:val="center"/>
              <w:rPr>
                <w:rFonts w:cs="Times New Roman"/>
                <w:sz w:val="22"/>
                <w:szCs w:val="22"/>
                <w:lang w:val="en-GB"/>
              </w:rPr>
            </w:pPr>
          </w:p>
        </w:tc>
      </w:tr>
      <w:tr w:rsidR="004C7E87" w:rsidRPr="004C7E87" w14:paraId="61ABAAC7" w14:textId="01474E10" w:rsidTr="007A22DA">
        <w:trPr>
          <w:gridAfter w:val="1"/>
          <w:wAfter w:w="10" w:type="dxa"/>
          <w:jc w:val="center"/>
        </w:trPr>
        <w:tc>
          <w:tcPr>
            <w:tcW w:w="1122" w:type="dxa"/>
            <w:shd w:val="clear" w:color="auto" w:fill="auto"/>
            <w:vAlign w:val="center"/>
          </w:tcPr>
          <w:p w14:paraId="7DA7C3A8"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DH</w:t>
            </w:r>
          </w:p>
        </w:tc>
        <w:tc>
          <w:tcPr>
            <w:tcW w:w="795" w:type="dxa"/>
          </w:tcPr>
          <w:p w14:paraId="2809FB9E"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May</w:t>
            </w:r>
          </w:p>
        </w:tc>
        <w:tc>
          <w:tcPr>
            <w:tcW w:w="777" w:type="dxa"/>
            <w:vAlign w:val="bottom"/>
          </w:tcPr>
          <w:p w14:paraId="2206B258" w14:textId="0B405541" w:rsidR="00A83A2E" w:rsidRPr="004C7E87" w:rsidRDefault="00A83A2E" w:rsidP="006D639E">
            <w:pPr>
              <w:jc w:val="center"/>
              <w:rPr>
                <w:rFonts w:cs="Times New Roman"/>
                <w:sz w:val="22"/>
                <w:szCs w:val="22"/>
                <w:lang w:val="en-GB"/>
              </w:rPr>
            </w:pPr>
            <w:r w:rsidRPr="004C7E87">
              <w:rPr>
                <w:rFonts w:cs="Times New Roman"/>
                <w:sz w:val="22"/>
                <w:szCs w:val="22"/>
                <w:lang w:val="en-GB"/>
              </w:rPr>
              <w:t>198</w:t>
            </w:r>
          </w:p>
        </w:tc>
        <w:tc>
          <w:tcPr>
            <w:tcW w:w="1275" w:type="dxa"/>
            <w:tcBorders>
              <w:top w:val="nil"/>
              <w:left w:val="nil"/>
              <w:bottom w:val="nil"/>
              <w:right w:val="nil"/>
            </w:tcBorders>
            <w:shd w:val="clear" w:color="auto" w:fill="auto"/>
          </w:tcPr>
          <w:p w14:paraId="75F49A8E"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580</w:t>
            </w:r>
          </w:p>
        </w:tc>
        <w:tc>
          <w:tcPr>
            <w:tcW w:w="1253" w:type="dxa"/>
            <w:tcBorders>
              <w:top w:val="nil"/>
              <w:left w:val="nil"/>
              <w:bottom w:val="nil"/>
              <w:right w:val="nil"/>
            </w:tcBorders>
            <w:shd w:val="clear" w:color="auto" w:fill="auto"/>
            <w:vAlign w:val="bottom"/>
          </w:tcPr>
          <w:p w14:paraId="43DA2974"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803</w:t>
            </w:r>
          </w:p>
        </w:tc>
        <w:tc>
          <w:tcPr>
            <w:tcW w:w="239" w:type="dxa"/>
            <w:tcBorders>
              <w:top w:val="nil"/>
              <w:left w:val="nil"/>
              <w:bottom w:val="nil"/>
              <w:right w:val="nil"/>
            </w:tcBorders>
          </w:tcPr>
          <w:p w14:paraId="23752853"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6098C22E"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29.1</w:t>
            </w:r>
          </w:p>
        </w:tc>
        <w:tc>
          <w:tcPr>
            <w:tcW w:w="1219" w:type="dxa"/>
          </w:tcPr>
          <w:p w14:paraId="5F5E4A3B"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7820</w:t>
            </w:r>
          </w:p>
        </w:tc>
        <w:tc>
          <w:tcPr>
            <w:tcW w:w="1248" w:type="dxa"/>
          </w:tcPr>
          <w:p w14:paraId="3F52AC60"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33</w:t>
            </w:r>
          </w:p>
        </w:tc>
      </w:tr>
      <w:tr w:rsidR="004C7E87" w:rsidRPr="004C7E87" w14:paraId="6EC3F7B2" w14:textId="045521A3" w:rsidTr="007A22DA">
        <w:trPr>
          <w:gridAfter w:val="1"/>
          <w:wAfter w:w="10" w:type="dxa"/>
          <w:jc w:val="center"/>
        </w:trPr>
        <w:tc>
          <w:tcPr>
            <w:tcW w:w="1122" w:type="dxa"/>
            <w:shd w:val="clear" w:color="auto" w:fill="auto"/>
            <w:vAlign w:val="center"/>
          </w:tcPr>
          <w:p w14:paraId="11C36E36"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DH</w:t>
            </w:r>
          </w:p>
        </w:tc>
        <w:tc>
          <w:tcPr>
            <w:tcW w:w="795" w:type="dxa"/>
          </w:tcPr>
          <w:p w14:paraId="1167BFE6"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Jun</w:t>
            </w:r>
          </w:p>
        </w:tc>
        <w:tc>
          <w:tcPr>
            <w:tcW w:w="777" w:type="dxa"/>
            <w:vAlign w:val="bottom"/>
          </w:tcPr>
          <w:p w14:paraId="54398975" w14:textId="07FE99FC" w:rsidR="00A83A2E" w:rsidRPr="004C7E87" w:rsidRDefault="00A83A2E" w:rsidP="006D639E">
            <w:pPr>
              <w:jc w:val="center"/>
              <w:rPr>
                <w:rFonts w:cs="Times New Roman"/>
                <w:sz w:val="22"/>
                <w:szCs w:val="22"/>
                <w:lang w:val="en-GB"/>
              </w:rPr>
            </w:pPr>
            <w:r w:rsidRPr="004C7E87">
              <w:rPr>
                <w:rFonts w:cs="Times New Roman"/>
                <w:sz w:val="22"/>
                <w:szCs w:val="22"/>
                <w:lang w:val="en-GB"/>
              </w:rPr>
              <w:t>239</w:t>
            </w:r>
          </w:p>
        </w:tc>
        <w:tc>
          <w:tcPr>
            <w:tcW w:w="1275" w:type="dxa"/>
            <w:tcBorders>
              <w:top w:val="nil"/>
              <w:left w:val="nil"/>
              <w:bottom w:val="nil"/>
              <w:right w:val="nil"/>
            </w:tcBorders>
            <w:shd w:val="clear" w:color="auto" w:fill="auto"/>
          </w:tcPr>
          <w:p w14:paraId="3E5B4278"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580</w:t>
            </w:r>
          </w:p>
        </w:tc>
        <w:tc>
          <w:tcPr>
            <w:tcW w:w="1253" w:type="dxa"/>
            <w:tcBorders>
              <w:top w:val="nil"/>
              <w:left w:val="nil"/>
              <w:bottom w:val="nil"/>
              <w:right w:val="nil"/>
            </w:tcBorders>
            <w:shd w:val="clear" w:color="auto" w:fill="auto"/>
            <w:vAlign w:val="bottom"/>
          </w:tcPr>
          <w:p w14:paraId="4E11BDD3"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969</w:t>
            </w:r>
          </w:p>
        </w:tc>
        <w:tc>
          <w:tcPr>
            <w:tcW w:w="239" w:type="dxa"/>
            <w:tcBorders>
              <w:top w:val="nil"/>
              <w:left w:val="nil"/>
              <w:bottom w:val="nil"/>
              <w:right w:val="nil"/>
            </w:tcBorders>
          </w:tcPr>
          <w:p w14:paraId="19AC2564"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7C2329B8"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55.6</w:t>
            </w:r>
          </w:p>
        </w:tc>
        <w:tc>
          <w:tcPr>
            <w:tcW w:w="1219" w:type="dxa"/>
            <w:vAlign w:val="bottom"/>
          </w:tcPr>
          <w:p w14:paraId="6C04611E" w14:textId="4CE64471"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120</w:t>
            </w:r>
            <w:r w:rsidR="00CF1E1B" w:rsidRPr="004C7E87">
              <w:rPr>
                <w:rFonts w:cs="Times New Roman"/>
                <w:sz w:val="22"/>
                <w:szCs w:val="22"/>
                <w:lang w:val="en-GB"/>
              </w:rPr>
              <w:t>0</w:t>
            </w:r>
            <w:r w:rsidRPr="004C7E87">
              <w:rPr>
                <w:rFonts w:cs="Times New Roman"/>
                <w:sz w:val="22"/>
                <w:szCs w:val="22"/>
                <w:lang w:val="en-GB"/>
              </w:rPr>
              <w:t>0</w:t>
            </w:r>
          </w:p>
        </w:tc>
        <w:tc>
          <w:tcPr>
            <w:tcW w:w="1248" w:type="dxa"/>
            <w:vAlign w:val="bottom"/>
          </w:tcPr>
          <w:p w14:paraId="7F0E9DAD"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51</w:t>
            </w:r>
          </w:p>
        </w:tc>
      </w:tr>
      <w:tr w:rsidR="004C7E87" w:rsidRPr="004C7E87" w14:paraId="15FB9281" w14:textId="5B87BAAA" w:rsidTr="007A22DA">
        <w:trPr>
          <w:gridAfter w:val="1"/>
          <w:wAfter w:w="10" w:type="dxa"/>
          <w:jc w:val="center"/>
        </w:trPr>
        <w:tc>
          <w:tcPr>
            <w:tcW w:w="1122" w:type="dxa"/>
            <w:shd w:val="clear" w:color="auto" w:fill="auto"/>
            <w:vAlign w:val="center"/>
          </w:tcPr>
          <w:p w14:paraId="6F025F9F"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DH</w:t>
            </w:r>
          </w:p>
        </w:tc>
        <w:tc>
          <w:tcPr>
            <w:tcW w:w="795" w:type="dxa"/>
          </w:tcPr>
          <w:p w14:paraId="491B4F9F"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Jul</w:t>
            </w:r>
          </w:p>
        </w:tc>
        <w:tc>
          <w:tcPr>
            <w:tcW w:w="777" w:type="dxa"/>
            <w:vAlign w:val="bottom"/>
          </w:tcPr>
          <w:p w14:paraId="37CA6027" w14:textId="6DEC146E" w:rsidR="00A83A2E" w:rsidRPr="004C7E87" w:rsidRDefault="00A83A2E" w:rsidP="006D639E">
            <w:pPr>
              <w:jc w:val="center"/>
              <w:rPr>
                <w:rFonts w:cs="Times New Roman"/>
                <w:sz w:val="22"/>
                <w:szCs w:val="22"/>
                <w:lang w:val="en-GB"/>
              </w:rPr>
            </w:pPr>
            <w:r w:rsidRPr="004C7E87">
              <w:rPr>
                <w:rFonts w:cs="Times New Roman"/>
                <w:sz w:val="22"/>
                <w:szCs w:val="22"/>
                <w:lang w:val="en-GB"/>
              </w:rPr>
              <w:t>270</w:t>
            </w:r>
          </w:p>
        </w:tc>
        <w:tc>
          <w:tcPr>
            <w:tcW w:w="1275" w:type="dxa"/>
            <w:tcBorders>
              <w:top w:val="nil"/>
              <w:left w:val="nil"/>
              <w:bottom w:val="nil"/>
              <w:right w:val="nil"/>
            </w:tcBorders>
            <w:shd w:val="clear" w:color="auto" w:fill="auto"/>
          </w:tcPr>
          <w:p w14:paraId="69D78664"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580</w:t>
            </w:r>
          </w:p>
        </w:tc>
        <w:tc>
          <w:tcPr>
            <w:tcW w:w="1253" w:type="dxa"/>
            <w:tcBorders>
              <w:top w:val="nil"/>
              <w:left w:val="nil"/>
              <w:bottom w:val="nil"/>
              <w:right w:val="nil"/>
            </w:tcBorders>
            <w:shd w:val="clear" w:color="auto" w:fill="auto"/>
            <w:vAlign w:val="bottom"/>
          </w:tcPr>
          <w:p w14:paraId="0C4B9C73"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1097</w:t>
            </w:r>
          </w:p>
        </w:tc>
        <w:tc>
          <w:tcPr>
            <w:tcW w:w="239" w:type="dxa"/>
            <w:tcBorders>
              <w:top w:val="nil"/>
              <w:left w:val="nil"/>
              <w:bottom w:val="nil"/>
              <w:right w:val="nil"/>
            </w:tcBorders>
          </w:tcPr>
          <w:p w14:paraId="4BBD8D64"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41E61636"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68.1</w:t>
            </w:r>
          </w:p>
        </w:tc>
        <w:tc>
          <w:tcPr>
            <w:tcW w:w="1219" w:type="dxa"/>
            <w:vAlign w:val="bottom"/>
          </w:tcPr>
          <w:p w14:paraId="32EEEA23" w14:textId="64C67B76"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135</w:t>
            </w:r>
            <w:r w:rsidR="00CF1E1B" w:rsidRPr="004C7E87">
              <w:rPr>
                <w:rFonts w:cs="Times New Roman"/>
                <w:sz w:val="22"/>
                <w:szCs w:val="22"/>
                <w:lang w:val="en-GB"/>
              </w:rPr>
              <w:t>00</w:t>
            </w:r>
          </w:p>
        </w:tc>
        <w:tc>
          <w:tcPr>
            <w:tcW w:w="1248" w:type="dxa"/>
            <w:vAlign w:val="bottom"/>
          </w:tcPr>
          <w:p w14:paraId="1299165C"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59</w:t>
            </w:r>
          </w:p>
        </w:tc>
      </w:tr>
      <w:tr w:rsidR="004C7E87" w:rsidRPr="004C7E87" w14:paraId="352F8A2F" w14:textId="000892F9" w:rsidTr="007A22DA">
        <w:trPr>
          <w:gridAfter w:val="1"/>
          <w:wAfter w:w="10" w:type="dxa"/>
          <w:jc w:val="center"/>
        </w:trPr>
        <w:tc>
          <w:tcPr>
            <w:tcW w:w="1122" w:type="dxa"/>
            <w:shd w:val="clear" w:color="auto" w:fill="auto"/>
            <w:vAlign w:val="center"/>
          </w:tcPr>
          <w:p w14:paraId="6F30127C"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DH</w:t>
            </w:r>
          </w:p>
        </w:tc>
        <w:tc>
          <w:tcPr>
            <w:tcW w:w="795" w:type="dxa"/>
          </w:tcPr>
          <w:p w14:paraId="22422505"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Aug</w:t>
            </w:r>
          </w:p>
        </w:tc>
        <w:tc>
          <w:tcPr>
            <w:tcW w:w="777" w:type="dxa"/>
            <w:vAlign w:val="bottom"/>
          </w:tcPr>
          <w:p w14:paraId="5E9301F6" w14:textId="58B2EFA0" w:rsidR="00A83A2E" w:rsidRPr="004C7E87" w:rsidRDefault="00A83A2E" w:rsidP="006D639E">
            <w:pPr>
              <w:jc w:val="center"/>
              <w:rPr>
                <w:rFonts w:cs="Times New Roman"/>
                <w:sz w:val="22"/>
                <w:szCs w:val="22"/>
                <w:lang w:val="en-GB"/>
              </w:rPr>
            </w:pPr>
            <w:r w:rsidRPr="004C7E87">
              <w:rPr>
                <w:rFonts w:cs="Times New Roman"/>
                <w:sz w:val="22"/>
                <w:szCs w:val="22"/>
                <w:lang w:val="en-GB"/>
              </w:rPr>
              <w:t>288</w:t>
            </w:r>
          </w:p>
        </w:tc>
        <w:tc>
          <w:tcPr>
            <w:tcW w:w="1275" w:type="dxa"/>
            <w:tcBorders>
              <w:top w:val="nil"/>
              <w:left w:val="nil"/>
              <w:right w:val="nil"/>
            </w:tcBorders>
            <w:shd w:val="clear" w:color="auto" w:fill="auto"/>
          </w:tcPr>
          <w:p w14:paraId="48BF2FB4"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580</w:t>
            </w:r>
          </w:p>
        </w:tc>
        <w:tc>
          <w:tcPr>
            <w:tcW w:w="1253" w:type="dxa"/>
            <w:tcBorders>
              <w:top w:val="nil"/>
              <w:left w:val="nil"/>
              <w:right w:val="nil"/>
            </w:tcBorders>
            <w:shd w:val="clear" w:color="auto" w:fill="auto"/>
            <w:vAlign w:val="bottom"/>
          </w:tcPr>
          <w:p w14:paraId="6995F776"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1170</w:t>
            </w:r>
          </w:p>
        </w:tc>
        <w:tc>
          <w:tcPr>
            <w:tcW w:w="239" w:type="dxa"/>
            <w:tcBorders>
              <w:top w:val="nil"/>
              <w:left w:val="nil"/>
              <w:right w:val="nil"/>
            </w:tcBorders>
          </w:tcPr>
          <w:p w14:paraId="3943595C"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67C8030C"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37.1</w:t>
            </w:r>
          </w:p>
        </w:tc>
        <w:tc>
          <w:tcPr>
            <w:tcW w:w="1219" w:type="dxa"/>
            <w:vAlign w:val="bottom"/>
          </w:tcPr>
          <w:p w14:paraId="7F29E163" w14:textId="3DBEC3F9"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60</w:t>
            </w:r>
            <w:r w:rsidR="00CF1E1B" w:rsidRPr="004C7E87">
              <w:rPr>
                <w:rFonts w:cs="Times New Roman"/>
                <w:sz w:val="22"/>
                <w:szCs w:val="22"/>
                <w:lang w:val="en-GB"/>
              </w:rPr>
              <w:t>20</w:t>
            </w:r>
          </w:p>
        </w:tc>
        <w:tc>
          <w:tcPr>
            <w:tcW w:w="1248" w:type="dxa"/>
            <w:vAlign w:val="bottom"/>
          </w:tcPr>
          <w:p w14:paraId="04B880BD"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48</w:t>
            </w:r>
          </w:p>
        </w:tc>
      </w:tr>
      <w:tr w:rsidR="004C7E87" w:rsidRPr="004C7E87" w14:paraId="0320FB73" w14:textId="32B9B6D5" w:rsidTr="007A22DA">
        <w:trPr>
          <w:gridAfter w:val="1"/>
          <w:wAfter w:w="10" w:type="dxa"/>
          <w:jc w:val="center"/>
        </w:trPr>
        <w:tc>
          <w:tcPr>
            <w:tcW w:w="1122" w:type="dxa"/>
            <w:tcBorders>
              <w:bottom w:val="single" w:sz="4" w:space="0" w:color="auto"/>
            </w:tcBorders>
            <w:shd w:val="clear" w:color="auto" w:fill="auto"/>
            <w:vAlign w:val="center"/>
          </w:tcPr>
          <w:p w14:paraId="7BD4F766"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DH</w:t>
            </w:r>
          </w:p>
        </w:tc>
        <w:tc>
          <w:tcPr>
            <w:tcW w:w="795" w:type="dxa"/>
            <w:tcBorders>
              <w:bottom w:val="single" w:sz="4" w:space="0" w:color="auto"/>
            </w:tcBorders>
          </w:tcPr>
          <w:p w14:paraId="34240B73"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Sep</w:t>
            </w:r>
          </w:p>
        </w:tc>
        <w:tc>
          <w:tcPr>
            <w:tcW w:w="777" w:type="dxa"/>
            <w:tcBorders>
              <w:bottom w:val="single" w:sz="4" w:space="0" w:color="auto"/>
            </w:tcBorders>
            <w:vAlign w:val="bottom"/>
          </w:tcPr>
          <w:p w14:paraId="65D81D4E" w14:textId="0281191E" w:rsidR="00A83A2E" w:rsidRPr="004C7E87" w:rsidRDefault="00A83A2E" w:rsidP="006D639E">
            <w:pPr>
              <w:jc w:val="center"/>
              <w:rPr>
                <w:rFonts w:cs="Times New Roman"/>
                <w:sz w:val="22"/>
                <w:szCs w:val="22"/>
                <w:lang w:val="en-GB"/>
              </w:rPr>
            </w:pPr>
            <w:r w:rsidRPr="004C7E87">
              <w:rPr>
                <w:rFonts w:cs="Times New Roman"/>
                <w:sz w:val="22"/>
                <w:szCs w:val="22"/>
                <w:lang w:val="en-GB"/>
              </w:rPr>
              <w:t>297</w:t>
            </w:r>
          </w:p>
        </w:tc>
        <w:tc>
          <w:tcPr>
            <w:tcW w:w="1275" w:type="dxa"/>
            <w:tcBorders>
              <w:top w:val="nil"/>
              <w:left w:val="nil"/>
              <w:bottom w:val="single" w:sz="4" w:space="0" w:color="auto"/>
              <w:right w:val="nil"/>
            </w:tcBorders>
            <w:shd w:val="clear" w:color="auto" w:fill="auto"/>
          </w:tcPr>
          <w:p w14:paraId="2EE93412"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580</w:t>
            </w:r>
          </w:p>
        </w:tc>
        <w:tc>
          <w:tcPr>
            <w:tcW w:w="1253" w:type="dxa"/>
            <w:tcBorders>
              <w:top w:val="nil"/>
              <w:left w:val="nil"/>
              <w:bottom w:val="single" w:sz="4" w:space="0" w:color="auto"/>
              <w:right w:val="nil"/>
            </w:tcBorders>
            <w:shd w:val="clear" w:color="auto" w:fill="auto"/>
            <w:vAlign w:val="bottom"/>
          </w:tcPr>
          <w:p w14:paraId="437F5E3F"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1208</w:t>
            </w:r>
          </w:p>
        </w:tc>
        <w:tc>
          <w:tcPr>
            <w:tcW w:w="239" w:type="dxa"/>
            <w:tcBorders>
              <w:top w:val="nil"/>
              <w:left w:val="nil"/>
              <w:bottom w:val="single" w:sz="4" w:space="0" w:color="auto"/>
              <w:right w:val="nil"/>
            </w:tcBorders>
          </w:tcPr>
          <w:p w14:paraId="084F6A36"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69AA4C7E"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30.5</w:t>
            </w:r>
          </w:p>
        </w:tc>
        <w:tc>
          <w:tcPr>
            <w:tcW w:w="1219" w:type="dxa"/>
            <w:vAlign w:val="bottom"/>
          </w:tcPr>
          <w:p w14:paraId="4545646D" w14:textId="641A3498"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32</w:t>
            </w:r>
            <w:r w:rsidR="00CF1E1B" w:rsidRPr="004C7E87">
              <w:rPr>
                <w:rFonts w:cs="Times New Roman"/>
                <w:sz w:val="22"/>
                <w:szCs w:val="22"/>
                <w:lang w:val="en-GB"/>
              </w:rPr>
              <w:t>60</w:t>
            </w:r>
          </w:p>
        </w:tc>
        <w:tc>
          <w:tcPr>
            <w:tcW w:w="1248" w:type="dxa"/>
            <w:vAlign w:val="bottom"/>
          </w:tcPr>
          <w:p w14:paraId="122A7D98"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54</w:t>
            </w:r>
          </w:p>
        </w:tc>
      </w:tr>
      <w:tr w:rsidR="004C7E87" w:rsidRPr="004C7E87" w14:paraId="5B545230" w14:textId="554F54D9" w:rsidTr="007A22DA">
        <w:trPr>
          <w:gridAfter w:val="1"/>
          <w:wAfter w:w="10" w:type="dxa"/>
          <w:jc w:val="center"/>
        </w:trPr>
        <w:tc>
          <w:tcPr>
            <w:tcW w:w="1122" w:type="dxa"/>
            <w:tcBorders>
              <w:top w:val="single" w:sz="4" w:space="0" w:color="auto"/>
            </w:tcBorders>
            <w:shd w:val="clear" w:color="auto" w:fill="auto"/>
            <w:vAlign w:val="center"/>
          </w:tcPr>
          <w:p w14:paraId="235B2C57"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KL</w:t>
            </w:r>
          </w:p>
        </w:tc>
        <w:tc>
          <w:tcPr>
            <w:tcW w:w="795" w:type="dxa"/>
            <w:tcBorders>
              <w:top w:val="single" w:sz="4" w:space="0" w:color="auto"/>
            </w:tcBorders>
          </w:tcPr>
          <w:p w14:paraId="7BC0DCF9"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Apr</w:t>
            </w:r>
          </w:p>
        </w:tc>
        <w:tc>
          <w:tcPr>
            <w:tcW w:w="777" w:type="dxa"/>
            <w:tcBorders>
              <w:top w:val="single" w:sz="4" w:space="0" w:color="auto"/>
            </w:tcBorders>
            <w:vAlign w:val="bottom"/>
          </w:tcPr>
          <w:p w14:paraId="30EA255C" w14:textId="07BADA74" w:rsidR="00A83A2E" w:rsidRPr="004C7E87" w:rsidRDefault="00A83A2E" w:rsidP="006D639E">
            <w:pPr>
              <w:jc w:val="center"/>
              <w:rPr>
                <w:rFonts w:cs="Times New Roman"/>
                <w:sz w:val="22"/>
                <w:szCs w:val="22"/>
                <w:lang w:val="en-GB"/>
              </w:rPr>
            </w:pPr>
            <w:r w:rsidRPr="004C7E87">
              <w:rPr>
                <w:rFonts w:cs="Times New Roman"/>
                <w:sz w:val="22"/>
                <w:szCs w:val="22"/>
                <w:lang w:val="en-GB"/>
              </w:rPr>
              <w:t>65.7</w:t>
            </w:r>
          </w:p>
        </w:tc>
        <w:tc>
          <w:tcPr>
            <w:tcW w:w="1275" w:type="dxa"/>
            <w:tcBorders>
              <w:top w:val="single" w:sz="4" w:space="0" w:color="auto"/>
              <w:left w:val="nil"/>
              <w:bottom w:val="nil"/>
              <w:right w:val="nil"/>
            </w:tcBorders>
            <w:shd w:val="clear" w:color="auto" w:fill="auto"/>
            <w:vAlign w:val="bottom"/>
          </w:tcPr>
          <w:p w14:paraId="21A7F94A"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435</w:t>
            </w:r>
          </w:p>
        </w:tc>
        <w:tc>
          <w:tcPr>
            <w:tcW w:w="1253" w:type="dxa"/>
            <w:tcBorders>
              <w:top w:val="single" w:sz="4" w:space="0" w:color="auto"/>
              <w:left w:val="nil"/>
              <w:bottom w:val="nil"/>
              <w:right w:val="nil"/>
            </w:tcBorders>
            <w:shd w:val="clear" w:color="auto" w:fill="auto"/>
            <w:vAlign w:val="bottom"/>
          </w:tcPr>
          <w:p w14:paraId="44134E92"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300</w:t>
            </w:r>
          </w:p>
        </w:tc>
        <w:tc>
          <w:tcPr>
            <w:tcW w:w="239" w:type="dxa"/>
            <w:tcBorders>
              <w:top w:val="single" w:sz="4" w:space="0" w:color="auto"/>
              <w:left w:val="nil"/>
              <w:bottom w:val="nil"/>
              <w:right w:val="nil"/>
            </w:tcBorders>
          </w:tcPr>
          <w:p w14:paraId="33BA03D7" w14:textId="77777777" w:rsidR="00A83A2E" w:rsidRPr="004C7E87" w:rsidRDefault="00A83A2E" w:rsidP="006D639E">
            <w:pPr>
              <w:jc w:val="center"/>
              <w:rPr>
                <w:rFonts w:cs="Times New Roman"/>
                <w:sz w:val="22"/>
                <w:szCs w:val="22"/>
                <w:lang w:val="en-GB"/>
              </w:rPr>
            </w:pPr>
          </w:p>
        </w:tc>
        <w:tc>
          <w:tcPr>
            <w:tcW w:w="720" w:type="dxa"/>
            <w:tcBorders>
              <w:top w:val="single" w:sz="4" w:space="0" w:color="auto"/>
              <w:left w:val="nil"/>
              <w:bottom w:val="nil"/>
              <w:right w:val="nil"/>
            </w:tcBorders>
            <w:shd w:val="clear" w:color="auto" w:fill="auto"/>
            <w:vAlign w:val="bottom"/>
          </w:tcPr>
          <w:p w14:paraId="02322FEB" w14:textId="77777777" w:rsidR="00A83A2E" w:rsidRPr="004C7E87" w:rsidRDefault="00A83A2E" w:rsidP="006D639E">
            <w:pPr>
              <w:jc w:val="center"/>
              <w:rPr>
                <w:rFonts w:cs="Times New Roman"/>
                <w:sz w:val="22"/>
                <w:szCs w:val="22"/>
                <w:lang w:val="en-GB"/>
              </w:rPr>
            </w:pPr>
          </w:p>
        </w:tc>
        <w:tc>
          <w:tcPr>
            <w:tcW w:w="1219" w:type="dxa"/>
            <w:tcBorders>
              <w:top w:val="single" w:sz="4" w:space="0" w:color="auto"/>
            </w:tcBorders>
          </w:tcPr>
          <w:p w14:paraId="5A64F18F" w14:textId="77777777" w:rsidR="00A83A2E" w:rsidRPr="004C7E87" w:rsidRDefault="00A83A2E" w:rsidP="006D639E">
            <w:pPr>
              <w:contextualSpacing/>
              <w:jc w:val="center"/>
              <w:rPr>
                <w:rFonts w:cs="Times New Roman"/>
                <w:sz w:val="22"/>
                <w:szCs w:val="22"/>
                <w:lang w:val="en-GB"/>
              </w:rPr>
            </w:pPr>
          </w:p>
        </w:tc>
        <w:tc>
          <w:tcPr>
            <w:tcW w:w="1248" w:type="dxa"/>
            <w:tcBorders>
              <w:top w:val="single" w:sz="4" w:space="0" w:color="auto"/>
            </w:tcBorders>
          </w:tcPr>
          <w:p w14:paraId="6D93D4B7" w14:textId="77777777" w:rsidR="00A83A2E" w:rsidRPr="004C7E87" w:rsidRDefault="00A83A2E" w:rsidP="006D639E">
            <w:pPr>
              <w:contextualSpacing/>
              <w:jc w:val="center"/>
              <w:rPr>
                <w:rFonts w:cs="Times New Roman"/>
                <w:sz w:val="22"/>
                <w:szCs w:val="22"/>
                <w:lang w:val="en-GB"/>
              </w:rPr>
            </w:pPr>
          </w:p>
        </w:tc>
      </w:tr>
      <w:tr w:rsidR="004C7E87" w:rsidRPr="004C7E87" w14:paraId="2E24D55B" w14:textId="6F4FED3D" w:rsidTr="007A22DA">
        <w:trPr>
          <w:gridAfter w:val="1"/>
          <w:wAfter w:w="10" w:type="dxa"/>
          <w:jc w:val="center"/>
        </w:trPr>
        <w:tc>
          <w:tcPr>
            <w:tcW w:w="1122" w:type="dxa"/>
            <w:shd w:val="clear" w:color="auto" w:fill="auto"/>
            <w:vAlign w:val="center"/>
          </w:tcPr>
          <w:p w14:paraId="4CE1CFE2"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KL</w:t>
            </w:r>
          </w:p>
        </w:tc>
        <w:tc>
          <w:tcPr>
            <w:tcW w:w="795" w:type="dxa"/>
          </w:tcPr>
          <w:p w14:paraId="0DF0DFC8"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May</w:t>
            </w:r>
          </w:p>
        </w:tc>
        <w:tc>
          <w:tcPr>
            <w:tcW w:w="777" w:type="dxa"/>
            <w:vAlign w:val="bottom"/>
          </w:tcPr>
          <w:p w14:paraId="6CC5A47D" w14:textId="599EF251" w:rsidR="00A83A2E" w:rsidRPr="004C7E87" w:rsidRDefault="00A83A2E" w:rsidP="006D639E">
            <w:pPr>
              <w:jc w:val="center"/>
              <w:rPr>
                <w:rFonts w:cs="Times New Roman"/>
                <w:sz w:val="22"/>
                <w:szCs w:val="22"/>
                <w:lang w:val="en-GB"/>
              </w:rPr>
            </w:pPr>
            <w:r w:rsidRPr="004C7E87">
              <w:rPr>
                <w:rFonts w:cs="Times New Roman"/>
                <w:sz w:val="22"/>
                <w:szCs w:val="22"/>
                <w:lang w:val="en-GB"/>
              </w:rPr>
              <w:t>85.3</w:t>
            </w:r>
          </w:p>
        </w:tc>
        <w:tc>
          <w:tcPr>
            <w:tcW w:w="1275" w:type="dxa"/>
            <w:tcBorders>
              <w:top w:val="nil"/>
              <w:left w:val="nil"/>
              <w:bottom w:val="nil"/>
              <w:right w:val="nil"/>
            </w:tcBorders>
            <w:shd w:val="clear" w:color="auto" w:fill="auto"/>
            <w:vAlign w:val="bottom"/>
          </w:tcPr>
          <w:p w14:paraId="75444F62"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435</w:t>
            </w:r>
          </w:p>
        </w:tc>
        <w:tc>
          <w:tcPr>
            <w:tcW w:w="1253" w:type="dxa"/>
            <w:tcBorders>
              <w:top w:val="nil"/>
              <w:left w:val="nil"/>
              <w:bottom w:val="nil"/>
              <w:right w:val="nil"/>
            </w:tcBorders>
            <w:shd w:val="clear" w:color="auto" w:fill="auto"/>
            <w:vAlign w:val="bottom"/>
          </w:tcPr>
          <w:p w14:paraId="58A66C18"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376</w:t>
            </w:r>
          </w:p>
        </w:tc>
        <w:tc>
          <w:tcPr>
            <w:tcW w:w="239" w:type="dxa"/>
            <w:tcBorders>
              <w:top w:val="nil"/>
              <w:left w:val="nil"/>
              <w:bottom w:val="nil"/>
              <w:right w:val="nil"/>
            </w:tcBorders>
          </w:tcPr>
          <w:p w14:paraId="038DBA8D"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6F3A60ED"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0.23</w:t>
            </w:r>
          </w:p>
        </w:tc>
        <w:tc>
          <w:tcPr>
            <w:tcW w:w="1219" w:type="dxa"/>
          </w:tcPr>
          <w:p w14:paraId="2DA55CA9" w14:textId="64225B02"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4</w:t>
            </w:r>
            <w:r w:rsidR="00CF1E1B" w:rsidRPr="004C7E87">
              <w:rPr>
                <w:rFonts w:cs="Times New Roman"/>
                <w:sz w:val="22"/>
                <w:szCs w:val="22"/>
                <w:lang w:val="en-GB"/>
              </w:rPr>
              <w:t>90</w:t>
            </w:r>
          </w:p>
        </w:tc>
        <w:tc>
          <w:tcPr>
            <w:tcW w:w="1248" w:type="dxa"/>
          </w:tcPr>
          <w:p w14:paraId="3BE07CE9"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1</w:t>
            </w:r>
          </w:p>
        </w:tc>
      </w:tr>
      <w:tr w:rsidR="004C7E87" w:rsidRPr="004C7E87" w14:paraId="0B9284FD" w14:textId="75ADF0BD" w:rsidTr="007A22DA">
        <w:trPr>
          <w:gridAfter w:val="1"/>
          <w:wAfter w:w="10" w:type="dxa"/>
          <w:jc w:val="center"/>
        </w:trPr>
        <w:tc>
          <w:tcPr>
            <w:tcW w:w="1122" w:type="dxa"/>
            <w:shd w:val="clear" w:color="auto" w:fill="auto"/>
            <w:vAlign w:val="center"/>
          </w:tcPr>
          <w:p w14:paraId="5619CE50"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KL</w:t>
            </w:r>
          </w:p>
        </w:tc>
        <w:tc>
          <w:tcPr>
            <w:tcW w:w="795" w:type="dxa"/>
          </w:tcPr>
          <w:p w14:paraId="370CAD21"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Jun</w:t>
            </w:r>
          </w:p>
        </w:tc>
        <w:tc>
          <w:tcPr>
            <w:tcW w:w="777" w:type="dxa"/>
            <w:vAlign w:val="bottom"/>
          </w:tcPr>
          <w:p w14:paraId="7C5A8B33" w14:textId="4D6D0898" w:rsidR="00A83A2E" w:rsidRPr="004C7E87" w:rsidRDefault="00A83A2E" w:rsidP="006D639E">
            <w:pPr>
              <w:jc w:val="center"/>
              <w:rPr>
                <w:rFonts w:cs="Times New Roman"/>
                <w:sz w:val="22"/>
                <w:szCs w:val="22"/>
                <w:lang w:val="en-GB"/>
              </w:rPr>
            </w:pPr>
            <w:r w:rsidRPr="004C7E87">
              <w:rPr>
                <w:rFonts w:cs="Times New Roman"/>
                <w:sz w:val="22"/>
                <w:szCs w:val="22"/>
                <w:lang w:val="en-GB"/>
              </w:rPr>
              <w:t>116</w:t>
            </w:r>
          </w:p>
        </w:tc>
        <w:tc>
          <w:tcPr>
            <w:tcW w:w="1275" w:type="dxa"/>
            <w:tcBorders>
              <w:top w:val="nil"/>
              <w:left w:val="nil"/>
              <w:bottom w:val="nil"/>
              <w:right w:val="nil"/>
            </w:tcBorders>
            <w:shd w:val="clear" w:color="auto" w:fill="auto"/>
            <w:vAlign w:val="bottom"/>
          </w:tcPr>
          <w:p w14:paraId="389B16EB"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435</w:t>
            </w:r>
          </w:p>
        </w:tc>
        <w:tc>
          <w:tcPr>
            <w:tcW w:w="1253" w:type="dxa"/>
            <w:tcBorders>
              <w:top w:val="nil"/>
              <w:left w:val="nil"/>
              <w:bottom w:val="nil"/>
              <w:right w:val="nil"/>
            </w:tcBorders>
            <w:shd w:val="clear" w:color="auto" w:fill="auto"/>
            <w:vAlign w:val="bottom"/>
          </w:tcPr>
          <w:p w14:paraId="30CB04B9"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510</w:t>
            </w:r>
          </w:p>
        </w:tc>
        <w:tc>
          <w:tcPr>
            <w:tcW w:w="239" w:type="dxa"/>
            <w:tcBorders>
              <w:top w:val="nil"/>
              <w:left w:val="nil"/>
              <w:bottom w:val="nil"/>
              <w:right w:val="nil"/>
            </w:tcBorders>
          </w:tcPr>
          <w:p w14:paraId="7780EE64"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28467395"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0.53</w:t>
            </w:r>
          </w:p>
        </w:tc>
        <w:tc>
          <w:tcPr>
            <w:tcW w:w="1219" w:type="dxa"/>
            <w:vAlign w:val="bottom"/>
          </w:tcPr>
          <w:p w14:paraId="31CCDB58" w14:textId="439ECE62"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75</w:t>
            </w:r>
            <w:r w:rsidR="00CF1E1B" w:rsidRPr="004C7E87">
              <w:rPr>
                <w:rFonts w:cs="Times New Roman"/>
                <w:sz w:val="22"/>
                <w:szCs w:val="22"/>
                <w:lang w:val="en-GB"/>
              </w:rPr>
              <w:t>0</w:t>
            </w:r>
          </w:p>
        </w:tc>
        <w:tc>
          <w:tcPr>
            <w:tcW w:w="1248" w:type="dxa"/>
            <w:vAlign w:val="bottom"/>
          </w:tcPr>
          <w:p w14:paraId="1B078BFF"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2</w:t>
            </w:r>
          </w:p>
        </w:tc>
      </w:tr>
      <w:tr w:rsidR="004C7E87" w:rsidRPr="004C7E87" w14:paraId="304C4504" w14:textId="773E76B9" w:rsidTr="007A22DA">
        <w:trPr>
          <w:gridAfter w:val="1"/>
          <w:wAfter w:w="10" w:type="dxa"/>
          <w:jc w:val="center"/>
        </w:trPr>
        <w:tc>
          <w:tcPr>
            <w:tcW w:w="1122" w:type="dxa"/>
            <w:shd w:val="clear" w:color="auto" w:fill="auto"/>
            <w:vAlign w:val="center"/>
          </w:tcPr>
          <w:p w14:paraId="0F049F1A"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KL</w:t>
            </w:r>
          </w:p>
        </w:tc>
        <w:tc>
          <w:tcPr>
            <w:tcW w:w="795" w:type="dxa"/>
          </w:tcPr>
          <w:p w14:paraId="3F585CF8"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Jul</w:t>
            </w:r>
          </w:p>
        </w:tc>
        <w:tc>
          <w:tcPr>
            <w:tcW w:w="777" w:type="dxa"/>
            <w:vAlign w:val="bottom"/>
          </w:tcPr>
          <w:p w14:paraId="3BF37C99" w14:textId="6C29DBC5" w:rsidR="00A83A2E" w:rsidRPr="004C7E87" w:rsidRDefault="00A83A2E" w:rsidP="006D639E">
            <w:pPr>
              <w:jc w:val="center"/>
              <w:rPr>
                <w:rFonts w:cs="Times New Roman"/>
                <w:sz w:val="22"/>
                <w:szCs w:val="22"/>
                <w:lang w:val="en-GB"/>
              </w:rPr>
            </w:pPr>
            <w:r w:rsidRPr="004C7E87">
              <w:rPr>
                <w:rFonts w:cs="Times New Roman"/>
                <w:sz w:val="22"/>
                <w:szCs w:val="22"/>
                <w:lang w:val="en-GB"/>
              </w:rPr>
              <w:t>124</w:t>
            </w:r>
          </w:p>
        </w:tc>
        <w:tc>
          <w:tcPr>
            <w:tcW w:w="1275" w:type="dxa"/>
            <w:tcBorders>
              <w:top w:val="nil"/>
              <w:left w:val="nil"/>
              <w:bottom w:val="nil"/>
              <w:right w:val="nil"/>
            </w:tcBorders>
            <w:shd w:val="clear" w:color="auto" w:fill="auto"/>
            <w:vAlign w:val="bottom"/>
          </w:tcPr>
          <w:p w14:paraId="06FFBFA5"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332</w:t>
            </w:r>
          </w:p>
        </w:tc>
        <w:tc>
          <w:tcPr>
            <w:tcW w:w="1253" w:type="dxa"/>
            <w:tcBorders>
              <w:top w:val="nil"/>
              <w:left w:val="nil"/>
              <w:bottom w:val="nil"/>
              <w:right w:val="nil"/>
            </w:tcBorders>
            <w:shd w:val="clear" w:color="auto" w:fill="auto"/>
            <w:vAlign w:val="bottom"/>
          </w:tcPr>
          <w:p w14:paraId="1C67CA0D"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626</w:t>
            </w:r>
          </w:p>
        </w:tc>
        <w:tc>
          <w:tcPr>
            <w:tcW w:w="239" w:type="dxa"/>
            <w:tcBorders>
              <w:top w:val="nil"/>
              <w:left w:val="nil"/>
              <w:bottom w:val="nil"/>
              <w:right w:val="nil"/>
            </w:tcBorders>
          </w:tcPr>
          <w:p w14:paraId="54BF1589"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41AA072E"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2.69</w:t>
            </w:r>
          </w:p>
        </w:tc>
        <w:tc>
          <w:tcPr>
            <w:tcW w:w="1219" w:type="dxa"/>
            <w:vAlign w:val="bottom"/>
          </w:tcPr>
          <w:p w14:paraId="32E24475" w14:textId="115A0DD0"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75</w:t>
            </w:r>
            <w:r w:rsidR="00CF1E1B" w:rsidRPr="004C7E87">
              <w:rPr>
                <w:rFonts w:cs="Times New Roman"/>
                <w:sz w:val="22"/>
                <w:szCs w:val="22"/>
                <w:lang w:val="en-GB"/>
              </w:rPr>
              <w:t>0</w:t>
            </w:r>
          </w:p>
        </w:tc>
        <w:tc>
          <w:tcPr>
            <w:tcW w:w="1248" w:type="dxa"/>
            <w:vAlign w:val="bottom"/>
          </w:tcPr>
          <w:p w14:paraId="2D6900B1"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10</w:t>
            </w:r>
          </w:p>
        </w:tc>
      </w:tr>
      <w:tr w:rsidR="004C7E87" w:rsidRPr="004C7E87" w14:paraId="590CB64D" w14:textId="48252FE5" w:rsidTr="007A22DA">
        <w:trPr>
          <w:gridAfter w:val="1"/>
          <w:wAfter w:w="10" w:type="dxa"/>
          <w:jc w:val="center"/>
        </w:trPr>
        <w:tc>
          <w:tcPr>
            <w:tcW w:w="1122" w:type="dxa"/>
            <w:shd w:val="clear" w:color="auto" w:fill="auto"/>
            <w:vAlign w:val="center"/>
          </w:tcPr>
          <w:p w14:paraId="79008590"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KL</w:t>
            </w:r>
          </w:p>
        </w:tc>
        <w:tc>
          <w:tcPr>
            <w:tcW w:w="795" w:type="dxa"/>
          </w:tcPr>
          <w:p w14:paraId="2410E0B9"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Aug</w:t>
            </w:r>
          </w:p>
        </w:tc>
        <w:tc>
          <w:tcPr>
            <w:tcW w:w="777" w:type="dxa"/>
            <w:vAlign w:val="bottom"/>
          </w:tcPr>
          <w:p w14:paraId="3689D2FA" w14:textId="753A8AB1" w:rsidR="00A83A2E" w:rsidRPr="004C7E87" w:rsidRDefault="00A83A2E" w:rsidP="006D639E">
            <w:pPr>
              <w:jc w:val="center"/>
              <w:rPr>
                <w:rFonts w:cs="Times New Roman"/>
                <w:sz w:val="22"/>
                <w:szCs w:val="22"/>
                <w:lang w:val="en-GB"/>
              </w:rPr>
            </w:pPr>
            <w:r w:rsidRPr="004C7E87">
              <w:rPr>
                <w:rFonts w:cs="Times New Roman"/>
                <w:sz w:val="22"/>
                <w:szCs w:val="22"/>
                <w:lang w:val="en-GB"/>
              </w:rPr>
              <w:t>138</w:t>
            </w:r>
          </w:p>
        </w:tc>
        <w:tc>
          <w:tcPr>
            <w:tcW w:w="1275" w:type="dxa"/>
            <w:tcBorders>
              <w:top w:val="nil"/>
              <w:left w:val="nil"/>
              <w:right w:val="nil"/>
            </w:tcBorders>
            <w:shd w:val="clear" w:color="auto" w:fill="auto"/>
            <w:vAlign w:val="bottom"/>
          </w:tcPr>
          <w:p w14:paraId="606F9C62"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332</w:t>
            </w:r>
          </w:p>
        </w:tc>
        <w:tc>
          <w:tcPr>
            <w:tcW w:w="1253" w:type="dxa"/>
            <w:tcBorders>
              <w:top w:val="nil"/>
              <w:left w:val="nil"/>
              <w:right w:val="nil"/>
            </w:tcBorders>
            <w:shd w:val="clear" w:color="auto" w:fill="auto"/>
            <w:vAlign w:val="bottom"/>
          </w:tcPr>
          <w:p w14:paraId="34CF3418"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697</w:t>
            </w:r>
          </w:p>
        </w:tc>
        <w:tc>
          <w:tcPr>
            <w:tcW w:w="239" w:type="dxa"/>
            <w:tcBorders>
              <w:top w:val="nil"/>
              <w:left w:val="nil"/>
              <w:right w:val="nil"/>
            </w:tcBorders>
          </w:tcPr>
          <w:p w14:paraId="0C0E440E"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1A557D91"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25.5</w:t>
            </w:r>
          </w:p>
        </w:tc>
        <w:tc>
          <w:tcPr>
            <w:tcW w:w="1219" w:type="dxa"/>
            <w:vAlign w:val="bottom"/>
          </w:tcPr>
          <w:p w14:paraId="5CBEEB28" w14:textId="7123BEEF"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60</w:t>
            </w:r>
            <w:r w:rsidR="00CF1E1B" w:rsidRPr="004C7E87">
              <w:rPr>
                <w:rFonts w:cs="Times New Roman"/>
                <w:sz w:val="22"/>
                <w:szCs w:val="22"/>
                <w:lang w:val="en-GB"/>
              </w:rPr>
              <w:t>20</w:t>
            </w:r>
          </w:p>
        </w:tc>
        <w:tc>
          <w:tcPr>
            <w:tcW w:w="1248" w:type="dxa"/>
            <w:vAlign w:val="bottom"/>
          </w:tcPr>
          <w:p w14:paraId="23504250"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33</w:t>
            </w:r>
          </w:p>
        </w:tc>
      </w:tr>
      <w:tr w:rsidR="004C7E87" w:rsidRPr="004C7E87" w14:paraId="52F44FDB" w14:textId="23A8BF67" w:rsidTr="007A22DA">
        <w:trPr>
          <w:gridAfter w:val="1"/>
          <w:wAfter w:w="10" w:type="dxa"/>
          <w:jc w:val="center"/>
        </w:trPr>
        <w:tc>
          <w:tcPr>
            <w:tcW w:w="1122" w:type="dxa"/>
            <w:tcBorders>
              <w:bottom w:val="single" w:sz="4" w:space="0" w:color="auto"/>
            </w:tcBorders>
            <w:shd w:val="clear" w:color="auto" w:fill="auto"/>
            <w:vAlign w:val="center"/>
          </w:tcPr>
          <w:p w14:paraId="57BA8D80"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KL</w:t>
            </w:r>
          </w:p>
        </w:tc>
        <w:tc>
          <w:tcPr>
            <w:tcW w:w="795" w:type="dxa"/>
            <w:tcBorders>
              <w:bottom w:val="single" w:sz="4" w:space="0" w:color="auto"/>
            </w:tcBorders>
          </w:tcPr>
          <w:p w14:paraId="2AD34610"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Sep</w:t>
            </w:r>
          </w:p>
        </w:tc>
        <w:tc>
          <w:tcPr>
            <w:tcW w:w="777" w:type="dxa"/>
            <w:tcBorders>
              <w:bottom w:val="single" w:sz="4" w:space="0" w:color="auto"/>
            </w:tcBorders>
            <w:vAlign w:val="bottom"/>
          </w:tcPr>
          <w:p w14:paraId="06339022" w14:textId="09AFAAC5" w:rsidR="00A83A2E" w:rsidRPr="004C7E87" w:rsidRDefault="00A83A2E" w:rsidP="006D639E">
            <w:pPr>
              <w:jc w:val="center"/>
              <w:rPr>
                <w:rFonts w:cs="Times New Roman"/>
                <w:sz w:val="22"/>
                <w:szCs w:val="22"/>
                <w:lang w:val="en-GB"/>
              </w:rPr>
            </w:pPr>
            <w:r w:rsidRPr="004C7E87">
              <w:rPr>
                <w:rFonts w:cs="Times New Roman"/>
                <w:sz w:val="22"/>
                <w:szCs w:val="22"/>
                <w:lang w:val="en-GB"/>
              </w:rPr>
              <w:t>149</w:t>
            </w:r>
          </w:p>
        </w:tc>
        <w:tc>
          <w:tcPr>
            <w:tcW w:w="1275" w:type="dxa"/>
            <w:tcBorders>
              <w:top w:val="nil"/>
              <w:left w:val="nil"/>
              <w:bottom w:val="single" w:sz="4" w:space="0" w:color="auto"/>
              <w:right w:val="nil"/>
            </w:tcBorders>
            <w:shd w:val="clear" w:color="auto" w:fill="auto"/>
            <w:vAlign w:val="bottom"/>
          </w:tcPr>
          <w:p w14:paraId="032D244C"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332</w:t>
            </w:r>
          </w:p>
        </w:tc>
        <w:tc>
          <w:tcPr>
            <w:tcW w:w="1253" w:type="dxa"/>
            <w:tcBorders>
              <w:top w:val="nil"/>
              <w:left w:val="nil"/>
              <w:bottom w:val="single" w:sz="4" w:space="0" w:color="auto"/>
              <w:right w:val="nil"/>
            </w:tcBorders>
            <w:shd w:val="clear" w:color="auto" w:fill="auto"/>
            <w:vAlign w:val="bottom"/>
          </w:tcPr>
          <w:p w14:paraId="75D63712"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736</w:t>
            </w:r>
          </w:p>
        </w:tc>
        <w:tc>
          <w:tcPr>
            <w:tcW w:w="239" w:type="dxa"/>
            <w:tcBorders>
              <w:top w:val="nil"/>
              <w:left w:val="nil"/>
              <w:bottom w:val="single" w:sz="4" w:space="0" w:color="auto"/>
              <w:right w:val="nil"/>
            </w:tcBorders>
          </w:tcPr>
          <w:p w14:paraId="360BA7FA"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7837E4BA"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39.2</w:t>
            </w:r>
          </w:p>
        </w:tc>
        <w:tc>
          <w:tcPr>
            <w:tcW w:w="1219" w:type="dxa"/>
            <w:vAlign w:val="bottom"/>
          </w:tcPr>
          <w:p w14:paraId="134EBBA5" w14:textId="3137FD7C"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526</w:t>
            </w:r>
            <w:r w:rsidR="00CF1E1B" w:rsidRPr="004C7E87">
              <w:rPr>
                <w:rFonts w:cs="Times New Roman"/>
                <w:sz w:val="22"/>
                <w:szCs w:val="22"/>
                <w:lang w:val="en-GB"/>
              </w:rPr>
              <w:t>0</w:t>
            </w:r>
          </w:p>
        </w:tc>
        <w:tc>
          <w:tcPr>
            <w:tcW w:w="1248" w:type="dxa"/>
            <w:vAlign w:val="bottom"/>
          </w:tcPr>
          <w:p w14:paraId="4E815706"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54</w:t>
            </w:r>
          </w:p>
        </w:tc>
      </w:tr>
      <w:tr w:rsidR="004C7E87" w:rsidRPr="004C7E87" w14:paraId="6F4758BE" w14:textId="3895411D" w:rsidTr="007A22DA">
        <w:trPr>
          <w:gridAfter w:val="1"/>
          <w:wAfter w:w="10" w:type="dxa"/>
          <w:jc w:val="center"/>
        </w:trPr>
        <w:tc>
          <w:tcPr>
            <w:tcW w:w="1122" w:type="dxa"/>
            <w:tcBorders>
              <w:top w:val="single" w:sz="4" w:space="0" w:color="auto"/>
            </w:tcBorders>
            <w:shd w:val="clear" w:color="auto" w:fill="auto"/>
            <w:vAlign w:val="center"/>
          </w:tcPr>
          <w:p w14:paraId="01A853C3"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KV</w:t>
            </w:r>
          </w:p>
        </w:tc>
        <w:tc>
          <w:tcPr>
            <w:tcW w:w="795" w:type="dxa"/>
            <w:tcBorders>
              <w:top w:val="single" w:sz="4" w:space="0" w:color="auto"/>
            </w:tcBorders>
          </w:tcPr>
          <w:p w14:paraId="31A21318"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Apr</w:t>
            </w:r>
          </w:p>
        </w:tc>
        <w:tc>
          <w:tcPr>
            <w:tcW w:w="777" w:type="dxa"/>
            <w:tcBorders>
              <w:top w:val="single" w:sz="4" w:space="0" w:color="auto"/>
            </w:tcBorders>
            <w:vAlign w:val="bottom"/>
          </w:tcPr>
          <w:p w14:paraId="31C33C7D"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70.0</w:t>
            </w:r>
          </w:p>
        </w:tc>
        <w:tc>
          <w:tcPr>
            <w:tcW w:w="1275" w:type="dxa"/>
            <w:tcBorders>
              <w:top w:val="single" w:sz="4" w:space="0" w:color="auto"/>
              <w:left w:val="nil"/>
              <w:bottom w:val="nil"/>
              <w:right w:val="nil"/>
            </w:tcBorders>
            <w:shd w:val="clear" w:color="auto" w:fill="auto"/>
            <w:vAlign w:val="bottom"/>
          </w:tcPr>
          <w:p w14:paraId="29F4524D"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667</w:t>
            </w:r>
          </w:p>
        </w:tc>
        <w:tc>
          <w:tcPr>
            <w:tcW w:w="1253" w:type="dxa"/>
            <w:tcBorders>
              <w:top w:val="single" w:sz="4" w:space="0" w:color="auto"/>
              <w:left w:val="nil"/>
              <w:bottom w:val="nil"/>
              <w:right w:val="nil"/>
            </w:tcBorders>
            <w:shd w:val="clear" w:color="auto" w:fill="auto"/>
            <w:vAlign w:val="bottom"/>
          </w:tcPr>
          <w:p w14:paraId="1D062FBA"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271</w:t>
            </w:r>
          </w:p>
        </w:tc>
        <w:tc>
          <w:tcPr>
            <w:tcW w:w="239" w:type="dxa"/>
            <w:tcBorders>
              <w:top w:val="single" w:sz="4" w:space="0" w:color="auto"/>
              <w:left w:val="nil"/>
              <w:bottom w:val="nil"/>
              <w:right w:val="nil"/>
            </w:tcBorders>
          </w:tcPr>
          <w:p w14:paraId="1161A2F1" w14:textId="77777777" w:rsidR="00A83A2E" w:rsidRPr="004C7E87" w:rsidRDefault="00A83A2E" w:rsidP="006D639E">
            <w:pPr>
              <w:jc w:val="center"/>
              <w:rPr>
                <w:rFonts w:cs="Times New Roman"/>
                <w:sz w:val="22"/>
                <w:szCs w:val="22"/>
                <w:lang w:val="en-GB"/>
              </w:rPr>
            </w:pPr>
          </w:p>
        </w:tc>
        <w:tc>
          <w:tcPr>
            <w:tcW w:w="720" w:type="dxa"/>
            <w:tcBorders>
              <w:top w:val="single" w:sz="4" w:space="0" w:color="auto"/>
              <w:left w:val="nil"/>
              <w:bottom w:val="nil"/>
              <w:right w:val="nil"/>
            </w:tcBorders>
            <w:shd w:val="clear" w:color="auto" w:fill="auto"/>
            <w:vAlign w:val="bottom"/>
          </w:tcPr>
          <w:p w14:paraId="69B4A165" w14:textId="77777777" w:rsidR="00A83A2E" w:rsidRPr="004C7E87" w:rsidRDefault="00A83A2E" w:rsidP="006D639E">
            <w:pPr>
              <w:jc w:val="center"/>
              <w:rPr>
                <w:rFonts w:cs="Times New Roman"/>
                <w:sz w:val="22"/>
                <w:szCs w:val="22"/>
                <w:lang w:val="en-GB"/>
              </w:rPr>
            </w:pPr>
          </w:p>
        </w:tc>
        <w:tc>
          <w:tcPr>
            <w:tcW w:w="1219" w:type="dxa"/>
            <w:tcBorders>
              <w:top w:val="single" w:sz="4" w:space="0" w:color="auto"/>
            </w:tcBorders>
          </w:tcPr>
          <w:p w14:paraId="51A09DD5" w14:textId="77777777" w:rsidR="00A83A2E" w:rsidRPr="004C7E87" w:rsidRDefault="00A83A2E" w:rsidP="006D639E">
            <w:pPr>
              <w:contextualSpacing/>
              <w:jc w:val="center"/>
              <w:rPr>
                <w:rFonts w:cs="Times New Roman"/>
                <w:sz w:val="22"/>
                <w:szCs w:val="22"/>
                <w:lang w:val="en-GB"/>
              </w:rPr>
            </w:pPr>
          </w:p>
        </w:tc>
        <w:tc>
          <w:tcPr>
            <w:tcW w:w="1248" w:type="dxa"/>
            <w:tcBorders>
              <w:top w:val="single" w:sz="4" w:space="0" w:color="auto"/>
            </w:tcBorders>
          </w:tcPr>
          <w:p w14:paraId="19D3D963" w14:textId="77777777" w:rsidR="00A83A2E" w:rsidRPr="004C7E87" w:rsidRDefault="00A83A2E" w:rsidP="006D639E">
            <w:pPr>
              <w:contextualSpacing/>
              <w:jc w:val="center"/>
              <w:rPr>
                <w:rFonts w:cs="Times New Roman"/>
                <w:sz w:val="22"/>
                <w:szCs w:val="22"/>
                <w:lang w:val="en-GB"/>
              </w:rPr>
            </w:pPr>
          </w:p>
        </w:tc>
      </w:tr>
      <w:tr w:rsidR="004C7E87" w:rsidRPr="004C7E87" w14:paraId="6F87EC38" w14:textId="17922E7A" w:rsidTr="007A22DA">
        <w:trPr>
          <w:gridAfter w:val="1"/>
          <w:wAfter w:w="10" w:type="dxa"/>
          <w:jc w:val="center"/>
        </w:trPr>
        <w:tc>
          <w:tcPr>
            <w:tcW w:w="1122" w:type="dxa"/>
            <w:shd w:val="clear" w:color="auto" w:fill="auto"/>
            <w:vAlign w:val="center"/>
          </w:tcPr>
          <w:p w14:paraId="1F24708E"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KV</w:t>
            </w:r>
          </w:p>
        </w:tc>
        <w:tc>
          <w:tcPr>
            <w:tcW w:w="795" w:type="dxa"/>
          </w:tcPr>
          <w:p w14:paraId="53FEB10E"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May</w:t>
            </w:r>
          </w:p>
        </w:tc>
        <w:tc>
          <w:tcPr>
            <w:tcW w:w="777" w:type="dxa"/>
            <w:vAlign w:val="bottom"/>
          </w:tcPr>
          <w:p w14:paraId="6CDB4C23"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90.3</w:t>
            </w:r>
          </w:p>
        </w:tc>
        <w:tc>
          <w:tcPr>
            <w:tcW w:w="1275" w:type="dxa"/>
            <w:tcBorders>
              <w:top w:val="nil"/>
              <w:left w:val="nil"/>
              <w:bottom w:val="nil"/>
              <w:right w:val="nil"/>
            </w:tcBorders>
            <w:shd w:val="clear" w:color="auto" w:fill="auto"/>
            <w:vAlign w:val="bottom"/>
          </w:tcPr>
          <w:p w14:paraId="3404C3B1"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667</w:t>
            </w:r>
          </w:p>
        </w:tc>
        <w:tc>
          <w:tcPr>
            <w:tcW w:w="1253" w:type="dxa"/>
            <w:tcBorders>
              <w:top w:val="nil"/>
              <w:left w:val="nil"/>
              <w:bottom w:val="nil"/>
              <w:right w:val="nil"/>
            </w:tcBorders>
            <w:shd w:val="clear" w:color="auto" w:fill="auto"/>
            <w:vAlign w:val="bottom"/>
          </w:tcPr>
          <w:p w14:paraId="35D42336"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350</w:t>
            </w:r>
          </w:p>
        </w:tc>
        <w:tc>
          <w:tcPr>
            <w:tcW w:w="239" w:type="dxa"/>
            <w:tcBorders>
              <w:top w:val="nil"/>
              <w:left w:val="nil"/>
              <w:bottom w:val="nil"/>
              <w:right w:val="nil"/>
            </w:tcBorders>
          </w:tcPr>
          <w:p w14:paraId="26579427"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08DB653A"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15.8</w:t>
            </w:r>
          </w:p>
        </w:tc>
        <w:tc>
          <w:tcPr>
            <w:tcW w:w="1219" w:type="dxa"/>
          </w:tcPr>
          <w:p w14:paraId="63C7195E" w14:textId="49E56783"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217</w:t>
            </w:r>
            <w:r w:rsidR="00CF1E1B" w:rsidRPr="004C7E87">
              <w:rPr>
                <w:rFonts w:cs="Times New Roman"/>
                <w:sz w:val="22"/>
                <w:szCs w:val="22"/>
                <w:lang w:val="en-GB"/>
              </w:rPr>
              <w:t>00</w:t>
            </w:r>
          </w:p>
        </w:tc>
        <w:tc>
          <w:tcPr>
            <w:tcW w:w="1248" w:type="dxa"/>
          </w:tcPr>
          <w:p w14:paraId="682506EF"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11</w:t>
            </w:r>
          </w:p>
        </w:tc>
      </w:tr>
      <w:tr w:rsidR="004C7E87" w:rsidRPr="004C7E87" w14:paraId="2537FEE6" w14:textId="5044FB71" w:rsidTr="007A22DA">
        <w:trPr>
          <w:gridAfter w:val="1"/>
          <w:wAfter w:w="10" w:type="dxa"/>
          <w:jc w:val="center"/>
        </w:trPr>
        <w:tc>
          <w:tcPr>
            <w:tcW w:w="1122" w:type="dxa"/>
            <w:shd w:val="clear" w:color="auto" w:fill="auto"/>
            <w:vAlign w:val="center"/>
          </w:tcPr>
          <w:p w14:paraId="4C7E01AD"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KV</w:t>
            </w:r>
          </w:p>
        </w:tc>
        <w:tc>
          <w:tcPr>
            <w:tcW w:w="795" w:type="dxa"/>
          </w:tcPr>
          <w:p w14:paraId="191321E4"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Jun</w:t>
            </w:r>
          </w:p>
        </w:tc>
        <w:tc>
          <w:tcPr>
            <w:tcW w:w="777" w:type="dxa"/>
            <w:vAlign w:val="bottom"/>
          </w:tcPr>
          <w:p w14:paraId="0E07EBB7"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121</w:t>
            </w:r>
          </w:p>
        </w:tc>
        <w:tc>
          <w:tcPr>
            <w:tcW w:w="1275" w:type="dxa"/>
            <w:tcBorders>
              <w:top w:val="nil"/>
              <w:left w:val="nil"/>
              <w:bottom w:val="nil"/>
              <w:right w:val="nil"/>
            </w:tcBorders>
            <w:shd w:val="clear" w:color="auto" w:fill="auto"/>
            <w:vAlign w:val="bottom"/>
          </w:tcPr>
          <w:p w14:paraId="60EA94AF"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667</w:t>
            </w:r>
          </w:p>
        </w:tc>
        <w:tc>
          <w:tcPr>
            <w:tcW w:w="1253" w:type="dxa"/>
            <w:tcBorders>
              <w:top w:val="nil"/>
              <w:left w:val="nil"/>
              <w:bottom w:val="nil"/>
              <w:right w:val="nil"/>
            </w:tcBorders>
            <w:shd w:val="clear" w:color="auto" w:fill="auto"/>
            <w:vAlign w:val="bottom"/>
          </w:tcPr>
          <w:p w14:paraId="2256E92C"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470</w:t>
            </w:r>
          </w:p>
        </w:tc>
        <w:tc>
          <w:tcPr>
            <w:tcW w:w="239" w:type="dxa"/>
            <w:tcBorders>
              <w:top w:val="nil"/>
              <w:left w:val="nil"/>
              <w:bottom w:val="nil"/>
              <w:right w:val="nil"/>
            </w:tcBorders>
          </w:tcPr>
          <w:p w14:paraId="7B3C1087"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4A52F930"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30.2</w:t>
            </w:r>
          </w:p>
        </w:tc>
        <w:tc>
          <w:tcPr>
            <w:tcW w:w="1219" w:type="dxa"/>
            <w:vAlign w:val="bottom"/>
          </w:tcPr>
          <w:p w14:paraId="6C2E80E0" w14:textId="1299257B"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33</w:t>
            </w:r>
            <w:r w:rsidR="00CF1E1B" w:rsidRPr="004C7E87">
              <w:rPr>
                <w:rFonts w:cs="Times New Roman"/>
                <w:sz w:val="22"/>
                <w:szCs w:val="22"/>
                <w:lang w:val="en-GB"/>
              </w:rPr>
              <w:t>500</w:t>
            </w:r>
          </w:p>
        </w:tc>
        <w:tc>
          <w:tcPr>
            <w:tcW w:w="1248" w:type="dxa"/>
            <w:vAlign w:val="bottom"/>
          </w:tcPr>
          <w:p w14:paraId="4F12F46E"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17</w:t>
            </w:r>
          </w:p>
        </w:tc>
      </w:tr>
      <w:tr w:rsidR="004C7E87" w:rsidRPr="004C7E87" w14:paraId="5ABA48BD" w14:textId="1AACC60B" w:rsidTr="007A22DA">
        <w:trPr>
          <w:gridAfter w:val="1"/>
          <w:wAfter w:w="10" w:type="dxa"/>
          <w:jc w:val="center"/>
        </w:trPr>
        <w:tc>
          <w:tcPr>
            <w:tcW w:w="1122" w:type="dxa"/>
            <w:shd w:val="clear" w:color="auto" w:fill="auto"/>
            <w:vAlign w:val="center"/>
          </w:tcPr>
          <w:p w14:paraId="703A7659"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KV</w:t>
            </w:r>
          </w:p>
        </w:tc>
        <w:tc>
          <w:tcPr>
            <w:tcW w:w="795" w:type="dxa"/>
          </w:tcPr>
          <w:p w14:paraId="0DDB2866"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Jul</w:t>
            </w:r>
          </w:p>
        </w:tc>
        <w:tc>
          <w:tcPr>
            <w:tcW w:w="777" w:type="dxa"/>
            <w:vAlign w:val="bottom"/>
          </w:tcPr>
          <w:p w14:paraId="2BA99278"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148</w:t>
            </w:r>
          </w:p>
        </w:tc>
        <w:tc>
          <w:tcPr>
            <w:tcW w:w="1275" w:type="dxa"/>
            <w:tcBorders>
              <w:top w:val="nil"/>
              <w:left w:val="nil"/>
              <w:bottom w:val="nil"/>
              <w:right w:val="nil"/>
            </w:tcBorders>
            <w:shd w:val="clear" w:color="auto" w:fill="auto"/>
            <w:vAlign w:val="bottom"/>
          </w:tcPr>
          <w:p w14:paraId="2364CF07"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667</w:t>
            </w:r>
          </w:p>
        </w:tc>
        <w:tc>
          <w:tcPr>
            <w:tcW w:w="1253" w:type="dxa"/>
            <w:tcBorders>
              <w:top w:val="nil"/>
              <w:left w:val="nil"/>
              <w:bottom w:val="nil"/>
              <w:right w:val="nil"/>
            </w:tcBorders>
            <w:shd w:val="clear" w:color="auto" w:fill="auto"/>
            <w:vAlign w:val="bottom"/>
          </w:tcPr>
          <w:p w14:paraId="6D66F351"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574</w:t>
            </w:r>
          </w:p>
        </w:tc>
        <w:tc>
          <w:tcPr>
            <w:tcW w:w="239" w:type="dxa"/>
            <w:tcBorders>
              <w:top w:val="nil"/>
              <w:left w:val="nil"/>
              <w:bottom w:val="nil"/>
              <w:right w:val="nil"/>
            </w:tcBorders>
          </w:tcPr>
          <w:p w14:paraId="219157F9"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5FE8B483"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154</w:t>
            </w:r>
          </w:p>
        </w:tc>
        <w:tc>
          <w:tcPr>
            <w:tcW w:w="1219" w:type="dxa"/>
            <w:vAlign w:val="bottom"/>
          </w:tcPr>
          <w:p w14:paraId="7D61E33F" w14:textId="303DCF94"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55</w:t>
            </w:r>
            <w:r w:rsidR="00CF1E1B" w:rsidRPr="004C7E87">
              <w:rPr>
                <w:rFonts w:cs="Times New Roman"/>
                <w:sz w:val="22"/>
                <w:szCs w:val="22"/>
                <w:lang w:val="en-GB"/>
              </w:rPr>
              <w:t>300</w:t>
            </w:r>
          </w:p>
        </w:tc>
        <w:tc>
          <w:tcPr>
            <w:tcW w:w="1248" w:type="dxa"/>
            <w:vAlign w:val="bottom"/>
          </w:tcPr>
          <w:p w14:paraId="2F57EA0A"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66</w:t>
            </w:r>
          </w:p>
        </w:tc>
      </w:tr>
      <w:tr w:rsidR="004C7E87" w:rsidRPr="004C7E87" w14:paraId="7E99BEED" w14:textId="4D2C89EE" w:rsidTr="007A22DA">
        <w:trPr>
          <w:gridAfter w:val="1"/>
          <w:wAfter w:w="10" w:type="dxa"/>
          <w:jc w:val="center"/>
        </w:trPr>
        <w:tc>
          <w:tcPr>
            <w:tcW w:w="1122" w:type="dxa"/>
            <w:shd w:val="clear" w:color="auto" w:fill="auto"/>
            <w:vAlign w:val="center"/>
          </w:tcPr>
          <w:p w14:paraId="378562F6"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KV</w:t>
            </w:r>
          </w:p>
        </w:tc>
        <w:tc>
          <w:tcPr>
            <w:tcW w:w="795" w:type="dxa"/>
          </w:tcPr>
          <w:p w14:paraId="13324B37"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Aug</w:t>
            </w:r>
          </w:p>
        </w:tc>
        <w:tc>
          <w:tcPr>
            <w:tcW w:w="777" w:type="dxa"/>
            <w:vAlign w:val="bottom"/>
          </w:tcPr>
          <w:p w14:paraId="0B7C3A46"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116</w:t>
            </w:r>
          </w:p>
        </w:tc>
        <w:tc>
          <w:tcPr>
            <w:tcW w:w="1275" w:type="dxa"/>
            <w:tcBorders>
              <w:top w:val="nil"/>
              <w:left w:val="nil"/>
              <w:right w:val="nil"/>
            </w:tcBorders>
            <w:shd w:val="clear" w:color="auto" w:fill="auto"/>
            <w:vAlign w:val="bottom"/>
          </w:tcPr>
          <w:p w14:paraId="37D4593C"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333</w:t>
            </w:r>
          </w:p>
        </w:tc>
        <w:tc>
          <w:tcPr>
            <w:tcW w:w="1253" w:type="dxa"/>
            <w:tcBorders>
              <w:top w:val="nil"/>
              <w:left w:val="nil"/>
              <w:right w:val="nil"/>
            </w:tcBorders>
            <w:shd w:val="clear" w:color="auto" w:fill="auto"/>
            <w:vAlign w:val="bottom"/>
          </w:tcPr>
          <w:p w14:paraId="68702969"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637</w:t>
            </w:r>
          </w:p>
        </w:tc>
        <w:tc>
          <w:tcPr>
            <w:tcW w:w="239" w:type="dxa"/>
            <w:tcBorders>
              <w:top w:val="nil"/>
              <w:left w:val="nil"/>
              <w:right w:val="nil"/>
            </w:tcBorders>
          </w:tcPr>
          <w:p w14:paraId="31F1A073"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1DA5268F"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315</w:t>
            </w:r>
          </w:p>
        </w:tc>
        <w:tc>
          <w:tcPr>
            <w:tcW w:w="1219" w:type="dxa"/>
            <w:vAlign w:val="bottom"/>
          </w:tcPr>
          <w:p w14:paraId="63C4FA10" w14:textId="734EF650"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808</w:t>
            </w:r>
            <w:r w:rsidR="00CF1E1B" w:rsidRPr="004C7E87">
              <w:rPr>
                <w:rFonts w:cs="Times New Roman"/>
                <w:sz w:val="22"/>
                <w:szCs w:val="22"/>
                <w:lang w:val="en-GB"/>
              </w:rPr>
              <w:t>00</w:t>
            </w:r>
          </w:p>
        </w:tc>
        <w:tc>
          <w:tcPr>
            <w:tcW w:w="1248" w:type="dxa"/>
            <w:vAlign w:val="bottom"/>
          </w:tcPr>
          <w:p w14:paraId="16BA27E8"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111</w:t>
            </w:r>
          </w:p>
        </w:tc>
      </w:tr>
      <w:tr w:rsidR="004C7E87" w:rsidRPr="004C7E87" w14:paraId="1055EB0D" w14:textId="5D44F979" w:rsidTr="007A22DA">
        <w:trPr>
          <w:gridAfter w:val="1"/>
          <w:wAfter w:w="10" w:type="dxa"/>
          <w:jc w:val="center"/>
        </w:trPr>
        <w:tc>
          <w:tcPr>
            <w:tcW w:w="1122" w:type="dxa"/>
            <w:tcBorders>
              <w:bottom w:val="single" w:sz="4" w:space="0" w:color="auto"/>
            </w:tcBorders>
            <w:shd w:val="clear" w:color="auto" w:fill="auto"/>
            <w:vAlign w:val="center"/>
          </w:tcPr>
          <w:p w14:paraId="6B3E8D85"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KV</w:t>
            </w:r>
          </w:p>
        </w:tc>
        <w:tc>
          <w:tcPr>
            <w:tcW w:w="795" w:type="dxa"/>
            <w:tcBorders>
              <w:bottom w:val="single" w:sz="4" w:space="0" w:color="auto"/>
            </w:tcBorders>
          </w:tcPr>
          <w:p w14:paraId="59C8183B"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Sep</w:t>
            </w:r>
          </w:p>
        </w:tc>
        <w:tc>
          <w:tcPr>
            <w:tcW w:w="777" w:type="dxa"/>
            <w:tcBorders>
              <w:bottom w:val="single" w:sz="4" w:space="0" w:color="auto"/>
            </w:tcBorders>
            <w:vAlign w:val="bottom"/>
          </w:tcPr>
          <w:p w14:paraId="6C568571"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123</w:t>
            </w:r>
          </w:p>
        </w:tc>
        <w:tc>
          <w:tcPr>
            <w:tcW w:w="1275" w:type="dxa"/>
            <w:tcBorders>
              <w:top w:val="nil"/>
              <w:left w:val="nil"/>
              <w:bottom w:val="single" w:sz="4" w:space="0" w:color="auto"/>
              <w:right w:val="nil"/>
            </w:tcBorders>
            <w:shd w:val="clear" w:color="auto" w:fill="auto"/>
            <w:vAlign w:val="bottom"/>
          </w:tcPr>
          <w:p w14:paraId="4E4A4379"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333</w:t>
            </w:r>
          </w:p>
        </w:tc>
        <w:tc>
          <w:tcPr>
            <w:tcW w:w="1253" w:type="dxa"/>
            <w:tcBorders>
              <w:top w:val="nil"/>
              <w:left w:val="nil"/>
              <w:bottom w:val="single" w:sz="4" w:space="0" w:color="auto"/>
              <w:right w:val="nil"/>
            </w:tcBorders>
            <w:shd w:val="clear" w:color="auto" w:fill="auto"/>
            <w:vAlign w:val="bottom"/>
          </w:tcPr>
          <w:p w14:paraId="120B69E1"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672</w:t>
            </w:r>
          </w:p>
        </w:tc>
        <w:tc>
          <w:tcPr>
            <w:tcW w:w="239" w:type="dxa"/>
            <w:tcBorders>
              <w:top w:val="nil"/>
              <w:left w:val="nil"/>
              <w:bottom w:val="single" w:sz="4" w:space="0" w:color="auto"/>
              <w:right w:val="nil"/>
            </w:tcBorders>
          </w:tcPr>
          <w:p w14:paraId="5AE985F3"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4BC4915F"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310</w:t>
            </w:r>
          </w:p>
        </w:tc>
        <w:tc>
          <w:tcPr>
            <w:tcW w:w="1219" w:type="dxa"/>
            <w:vAlign w:val="bottom"/>
          </w:tcPr>
          <w:p w14:paraId="4F09B809" w14:textId="470A9141"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123</w:t>
            </w:r>
            <w:r w:rsidR="00CF1E1B" w:rsidRPr="004C7E87">
              <w:rPr>
                <w:rFonts w:cs="Times New Roman"/>
                <w:sz w:val="22"/>
                <w:szCs w:val="22"/>
                <w:lang w:val="en-GB"/>
              </w:rPr>
              <w:t>000</w:t>
            </w:r>
          </w:p>
        </w:tc>
        <w:tc>
          <w:tcPr>
            <w:tcW w:w="1248" w:type="dxa"/>
            <w:vAlign w:val="bottom"/>
          </w:tcPr>
          <w:p w14:paraId="42E618E5"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88</w:t>
            </w:r>
          </w:p>
        </w:tc>
      </w:tr>
      <w:tr w:rsidR="004C7E87" w:rsidRPr="004C7E87" w14:paraId="04350C26" w14:textId="0031AB2D" w:rsidTr="007A22DA">
        <w:trPr>
          <w:gridAfter w:val="1"/>
          <w:wAfter w:w="10" w:type="dxa"/>
          <w:jc w:val="center"/>
        </w:trPr>
        <w:tc>
          <w:tcPr>
            <w:tcW w:w="1122" w:type="dxa"/>
            <w:tcBorders>
              <w:top w:val="single" w:sz="4" w:space="0" w:color="auto"/>
            </w:tcBorders>
            <w:shd w:val="clear" w:color="auto" w:fill="auto"/>
            <w:vAlign w:val="center"/>
          </w:tcPr>
          <w:p w14:paraId="4B270DBD"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RD</w:t>
            </w:r>
          </w:p>
        </w:tc>
        <w:tc>
          <w:tcPr>
            <w:tcW w:w="795" w:type="dxa"/>
            <w:tcBorders>
              <w:top w:val="single" w:sz="4" w:space="0" w:color="auto"/>
            </w:tcBorders>
          </w:tcPr>
          <w:p w14:paraId="3446F875"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Apr</w:t>
            </w:r>
          </w:p>
        </w:tc>
        <w:tc>
          <w:tcPr>
            <w:tcW w:w="777" w:type="dxa"/>
            <w:tcBorders>
              <w:top w:val="single" w:sz="4" w:space="0" w:color="auto"/>
            </w:tcBorders>
            <w:vAlign w:val="bottom"/>
          </w:tcPr>
          <w:p w14:paraId="21B67074"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10.7</w:t>
            </w:r>
          </w:p>
        </w:tc>
        <w:tc>
          <w:tcPr>
            <w:tcW w:w="1275" w:type="dxa"/>
            <w:tcBorders>
              <w:top w:val="single" w:sz="4" w:space="0" w:color="auto"/>
              <w:left w:val="nil"/>
              <w:bottom w:val="nil"/>
              <w:right w:val="nil"/>
            </w:tcBorders>
            <w:shd w:val="clear" w:color="auto" w:fill="auto"/>
            <w:vAlign w:val="bottom"/>
          </w:tcPr>
          <w:p w14:paraId="6F04E4B6"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450</w:t>
            </w:r>
          </w:p>
        </w:tc>
        <w:tc>
          <w:tcPr>
            <w:tcW w:w="1253" w:type="dxa"/>
            <w:tcBorders>
              <w:top w:val="single" w:sz="4" w:space="0" w:color="auto"/>
              <w:left w:val="nil"/>
              <w:bottom w:val="nil"/>
              <w:right w:val="nil"/>
            </w:tcBorders>
            <w:shd w:val="clear" w:color="auto" w:fill="auto"/>
            <w:vAlign w:val="bottom"/>
          </w:tcPr>
          <w:p w14:paraId="29C6FA67"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51</w:t>
            </w:r>
          </w:p>
        </w:tc>
        <w:tc>
          <w:tcPr>
            <w:tcW w:w="239" w:type="dxa"/>
            <w:tcBorders>
              <w:top w:val="single" w:sz="4" w:space="0" w:color="auto"/>
              <w:left w:val="nil"/>
              <w:bottom w:val="nil"/>
              <w:right w:val="nil"/>
            </w:tcBorders>
          </w:tcPr>
          <w:p w14:paraId="518104A1" w14:textId="77777777" w:rsidR="00A83A2E" w:rsidRPr="004C7E87" w:rsidRDefault="00A83A2E" w:rsidP="006D639E">
            <w:pPr>
              <w:jc w:val="center"/>
              <w:rPr>
                <w:rFonts w:cs="Times New Roman"/>
                <w:sz w:val="22"/>
                <w:szCs w:val="22"/>
                <w:lang w:val="en-GB"/>
              </w:rPr>
            </w:pPr>
          </w:p>
        </w:tc>
        <w:tc>
          <w:tcPr>
            <w:tcW w:w="720" w:type="dxa"/>
            <w:tcBorders>
              <w:top w:val="single" w:sz="4" w:space="0" w:color="auto"/>
              <w:left w:val="nil"/>
              <w:bottom w:val="nil"/>
              <w:right w:val="nil"/>
            </w:tcBorders>
            <w:shd w:val="clear" w:color="auto" w:fill="auto"/>
            <w:vAlign w:val="bottom"/>
          </w:tcPr>
          <w:p w14:paraId="5D9B6BB4" w14:textId="77777777" w:rsidR="00A83A2E" w:rsidRPr="004C7E87" w:rsidRDefault="00A83A2E" w:rsidP="006D639E">
            <w:pPr>
              <w:jc w:val="center"/>
              <w:rPr>
                <w:rFonts w:cs="Times New Roman"/>
                <w:sz w:val="22"/>
                <w:szCs w:val="22"/>
                <w:lang w:val="en-GB"/>
              </w:rPr>
            </w:pPr>
          </w:p>
        </w:tc>
        <w:tc>
          <w:tcPr>
            <w:tcW w:w="1219" w:type="dxa"/>
            <w:tcBorders>
              <w:top w:val="single" w:sz="4" w:space="0" w:color="auto"/>
            </w:tcBorders>
          </w:tcPr>
          <w:p w14:paraId="2E7FC2B7" w14:textId="77777777" w:rsidR="00A83A2E" w:rsidRPr="004C7E87" w:rsidRDefault="00A83A2E" w:rsidP="006D639E">
            <w:pPr>
              <w:contextualSpacing/>
              <w:jc w:val="center"/>
              <w:rPr>
                <w:rFonts w:cs="Times New Roman"/>
                <w:sz w:val="22"/>
                <w:szCs w:val="22"/>
                <w:lang w:val="en-GB"/>
              </w:rPr>
            </w:pPr>
          </w:p>
        </w:tc>
        <w:tc>
          <w:tcPr>
            <w:tcW w:w="1248" w:type="dxa"/>
            <w:tcBorders>
              <w:top w:val="single" w:sz="4" w:space="0" w:color="auto"/>
            </w:tcBorders>
          </w:tcPr>
          <w:p w14:paraId="765DB6A7" w14:textId="77777777" w:rsidR="00A83A2E" w:rsidRPr="004C7E87" w:rsidRDefault="00A83A2E" w:rsidP="006D639E">
            <w:pPr>
              <w:contextualSpacing/>
              <w:jc w:val="center"/>
              <w:rPr>
                <w:rFonts w:cs="Times New Roman"/>
                <w:sz w:val="22"/>
                <w:szCs w:val="22"/>
                <w:lang w:val="en-GB"/>
              </w:rPr>
            </w:pPr>
          </w:p>
        </w:tc>
      </w:tr>
      <w:tr w:rsidR="004C7E87" w:rsidRPr="004C7E87" w14:paraId="421143F7" w14:textId="3CBC2F41" w:rsidTr="007A22DA">
        <w:trPr>
          <w:gridAfter w:val="1"/>
          <w:wAfter w:w="10" w:type="dxa"/>
          <w:jc w:val="center"/>
        </w:trPr>
        <w:tc>
          <w:tcPr>
            <w:tcW w:w="1122" w:type="dxa"/>
            <w:shd w:val="clear" w:color="auto" w:fill="auto"/>
            <w:vAlign w:val="center"/>
          </w:tcPr>
          <w:p w14:paraId="021FBB71"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RD</w:t>
            </w:r>
          </w:p>
        </w:tc>
        <w:tc>
          <w:tcPr>
            <w:tcW w:w="795" w:type="dxa"/>
          </w:tcPr>
          <w:p w14:paraId="166682EB"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May</w:t>
            </w:r>
          </w:p>
        </w:tc>
        <w:tc>
          <w:tcPr>
            <w:tcW w:w="777" w:type="dxa"/>
            <w:vAlign w:val="bottom"/>
          </w:tcPr>
          <w:p w14:paraId="75B932EF"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10.2</w:t>
            </w:r>
          </w:p>
        </w:tc>
        <w:tc>
          <w:tcPr>
            <w:tcW w:w="1275" w:type="dxa"/>
            <w:tcBorders>
              <w:top w:val="nil"/>
              <w:left w:val="nil"/>
              <w:bottom w:val="nil"/>
              <w:right w:val="nil"/>
            </w:tcBorders>
            <w:shd w:val="clear" w:color="auto" w:fill="auto"/>
            <w:vAlign w:val="bottom"/>
          </w:tcPr>
          <w:p w14:paraId="5CE3E931"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270</w:t>
            </w:r>
          </w:p>
        </w:tc>
        <w:tc>
          <w:tcPr>
            <w:tcW w:w="1253" w:type="dxa"/>
            <w:tcBorders>
              <w:top w:val="nil"/>
              <w:left w:val="nil"/>
              <w:bottom w:val="nil"/>
              <w:right w:val="nil"/>
            </w:tcBorders>
            <w:shd w:val="clear" w:color="auto" w:fill="auto"/>
            <w:vAlign w:val="bottom"/>
          </w:tcPr>
          <w:p w14:paraId="2E75EC12"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62</w:t>
            </w:r>
          </w:p>
        </w:tc>
        <w:tc>
          <w:tcPr>
            <w:tcW w:w="239" w:type="dxa"/>
            <w:tcBorders>
              <w:top w:val="nil"/>
              <w:left w:val="nil"/>
              <w:bottom w:val="nil"/>
              <w:right w:val="nil"/>
            </w:tcBorders>
          </w:tcPr>
          <w:p w14:paraId="7CEE3E42"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5AD7745E"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33.1</w:t>
            </w:r>
          </w:p>
        </w:tc>
        <w:tc>
          <w:tcPr>
            <w:tcW w:w="1219" w:type="dxa"/>
          </w:tcPr>
          <w:p w14:paraId="169826DF" w14:textId="55E80401"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45</w:t>
            </w:r>
            <w:r w:rsidR="00CF1E1B" w:rsidRPr="004C7E87">
              <w:rPr>
                <w:rFonts w:cs="Times New Roman"/>
                <w:sz w:val="22"/>
                <w:szCs w:val="22"/>
                <w:lang w:val="en-GB"/>
              </w:rPr>
              <w:t>500</w:t>
            </w:r>
          </w:p>
        </w:tc>
        <w:tc>
          <w:tcPr>
            <w:tcW w:w="1248" w:type="dxa"/>
          </w:tcPr>
          <w:p w14:paraId="661801FD"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16</w:t>
            </w:r>
          </w:p>
        </w:tc>
      </w:tr>
      <w:tr w:rsidR="004C7E87" w:rsidRPr="004C7E87" w14:paraId="582EE2C8" w14:textId="7D3ECDA4" w:rsidTr="007A22DA">
        <w:trPr>
          <w:gridAfter w:val="1"/>
          <w:wAfter w:w="10" w:type="dxa"/>
          <w:jc w:val="center"/>
        </w:trPr>
        <w:tc>
          <w:tcPr>
            <w:tcW w:w="1122" w:type="dxa"/>
            <w:shd w:val="clear" w:color="auto" w:fill="auto"/>
            <w:vAlign w:val="center"/>
          </w:tcPr>
          <w:p w14:paraId="2B693AA4"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RD</w:t>
            </w:r>
          </w:p>
        </w:tc>
        <w:tc>
          <w:tcPr>
            <w:tcW w:w="795" w:type="dxa"/>
          </w:tcPr>
          <w:p w14:paraId="7EFB6C3B"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Jun</w:t>
            </w:r>
          </w:p>
        </w:tc>
        <w:tc>
          <w:tcPr>
            <w:tcW w:w="777" w:type="dxa"/>
            <w:vAlign w:val="bottom"/>
          </w:tcPr>
          <w:p w14:paraId="0E741EA7"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12.6</w:t>
            </w:r>
          </w:p>
        </w:tc>
        <w:tc>
          <w:tcPr>
            <w:tcW w:w="1275" w:type="dxa"/>
            <w:tcBorders>
              <w:top w:val="nil"/>
              <w:left w:val="nil"/>
              <w:bottom w:val="nil"/>
              <w:right w:val="nil"/>
            </w:tcBorders>
            <w:shd w:val="clear" w:color="auto" w:fill="auto"/>
            <w:vAlign w:val="bottom"/>
          </w:tcPr>
          <w:p w14:paraId="17C8B307"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257</w:t>
            </w:r>
          </w:p>
        </w:tc>
        <w:tc>
          <w:tcPr>
            <w:tcW w:w="1253" w:type="dxa"/>
            <w:tcBorders>
              <w:top w:val="nil"/>
              <w:left w:val="nil"/>
              <w:bottom w:val="nil"/>
              <w:right w:val="nil"/>
            </w:tcBorders>
            <w:shd w:val="clear" w:color="auto" w:fill="auto"/>
            <w:vAlign w:val="bottom"/>
          </w:tcPr>
          <w:p w14:paraId="0988DC87"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79</w:t>
            </w:r>
          </w:p>
        </w:tc>
        <w:tc>
          <w:tcPr>
            <w:tcW w:w="239" w:type="dxa"/>
            <w:tcBorders>
              <w:top w:val="nil"/>
              <w:left w:val="nil"/>
              <w:bottom w:val="nil"/>
              <w:right w:val="nil"/>
            </w:tcBorders>
          </w:tcPr>
          <w:p w14:paraId="6280D75F" w14:textId="77777777" w:rsidR="00A83A2E" w:rsidRPr="004C7E87" w:rsidRDefault="00A83A2E" w:rsidP="006D639E">
            <w:pPr>
              <w:jc w:val="center"/>
              <w:rPr>
                <w:rFonts w:cs="Times New Roman"/>
                <w:sz w:val="22"/>
                <w:szCs w:val="22"/>
                <w:lang w:val="en-GB"/>
              </w:rPr>
            </w:pPr>
          </w:p>
        </w:tc>
        <w:tc>
          <w:tcPr>
            <w:tcW w:w="720" w:type="dxa"/>
            <w:shd w:val="clear" w:color="auto" w:fill="auto"/>
            <w:vAlign w:val="bottom"/>
          </w:tcPr>
          <w:p w14:paraId="03D3376D"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63.1</w:t>
            </w:r>
          </w:p>
        </w:tc>
        <w:tc>
          <w:tcPr>
            <w:tcW w:w="1219" w:type="dxa"/>
            <w:vAlign w:val="bottom"/>
          </w:tcPr>
          <w:p w14:paraId="5901F0E4" w14:textId="09D9290F" w:rsidR="00A83A2E" w:rsidRPr="004C7E87" w:rsidRDefault="00CF1E1B" w:rsidP="006D639E">
            <w:pPr>
              <w:contextualSpacing/>
              <w:jc w:val="center"/>
              <w:rPr>
                <w:rFonts w:cs="Times New Roman"/>
                <w:sz w:val="22"/>
                <w:szCs w:val="22"/>
                <w:lang w:val="en-GB"/>
              </w:rPr>
            </w:pPr>
            <w:r w:rsidRPr="004C7E87">
              <w:rPr>
                <w:rFonts w:cs="Times New Roman"/>
                <w:sz w:val="22"/>
                <w:szCs w:val="22"/>
                <w:lang w:val="en-GB"/>
              </w:rPr>
              <w:t>70000</w:t>
            </w:r>
          </w:p>
        </w:tc>
        <w:tc>
          <w:tcPr>
            <w:tcW w:w="1248" w:type="dxa"/>
            <w:vAlign w:val="bottom"/>
          </w:tcPr>
          <w:p w14:paraId="3A833FAF"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24</w:t>
            </w:r>
          </w:p>
        </w:tc>
      </w:tr>
      <w:tr w:rsidR="004C7E87" w:rsidRPr="004C7E87" w14:paraId="48DC8F80" w14:textId="3159B145" w:rsidTr="007A22DA">
        <w:trPr>
          <w:gridAfter w:val="1"/>
          <w:wAfter w:w="10" w:type="dxa"/>
          <w:jc w:val="center"/>
        </w:trPr>
        <w:tc>
          <w:tcPr>
            <w:tcW w:w="1122" w:type="dxa"/>
            <w:shd w:val="clear" w:color="auto" w:fill="auto"/>
            <w:vAlign w:val="center"/>
          </w:tcPr>
          <w:p w14:paraId="19BEF411"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RD</w:t>
            </w:r>
          </w:p>
        </w:tc>
        <w:tc>
          <w:tcPr>
            <w:tcW w:w="795" w:type="dxa"/>
          </w:tcPr>
          <w:p w14:paraId="4DA5E8BF"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Jul</w:t>
            </w:r>
          </w:p>
        </w:tc>
        <w:tc>
          <w:tcPr>
            <w:tcW w:w="777" w:type="dxa"/>
            <w:vAlign w:val="bottom"/>
          </w:tcPr>
          <w:p w14:paraId="70DEC68B"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14.4</w:t>
            </w:r>
          </w:p>
        </w:tc>
        <w:tc>
          <w:tcPr>
            <w:tcW w:w="1275" w:type="dxa"/>
            <w:tcBorders>
              <w:top w:val="nil"/>
              <w:left w:val="nil"/>
              <w:bottom w:val="nil"/>
              <w:right w:val="nil"/>
            </w:tcBorders>
            <w:shd w:val="clear" w:color="auto" w:fill="auto"/>
            <w:vAlign w:val="bottom"/>
          </w:tcPr>
          <w:p w14:paraId="2D73B690"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244</w:t>
            </w:r>
          </w:p>
        </w:tc>
        <w:tc>
          <w:tcPr>
            <w:tcW w:w="1253" w:type="dxa"/>
            <w:tcBorders>
              <w:top w:val="nil"/>
              <w:left w:val="nil"/>
              <w:bottom w:val="nil"/>
              <w:right w:val="nil"/>
            </w:tcBorders>
            <w:shd w:val="clear" w:color="auto" w:fill="auto"/>
            <w:vAlign w:val="bottom"/>
          </w:tcPr>
          <w:p w14:paraId="4B2F73B9"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93</w:t>
            </w:r>
          </w:p>
        </w:tc>
        <w:tc>
          <w:tcPr>
            <w:tcW w:w="239" w:type="dxa"/>
            <w:tcBorders>
              <w:top w:val="nil"/>
              <w:left w:val="nil"/>
              <w:bottom w:val="nil"/>
              <w:right w:val="nil"/>
            </w:tcBorders>
          </w:tcPr>
          <w:p w14:paraId="76776FFF" w14:textId="77777777" w:rsidR="00A83A2E" w:rsidRPr="004C7E87" w:rsidRDefault="00A83A2E" w:rsidP="006D639E">
            <w:pPr>
              <w:jc w:val="center"/>
              <w:rPr>
                <w:rFonts w:cs="Times New Roman"/>
                <w:sz w:val="22"/>
                <w:szCs w:val="22"/>
                <w:lang w:val="en-GB"/>
              </w:rPr>
            </w:pPr>
          </w:p>
        </w:tc>
        <w:tc>
          <w:tcPr>
            <w:tcW w:w="720" w:type="dxa"/>
            <w:vAlign w:val="bottom"/>
          </w:tcPr>
          <w:p w14:paraId="5F108A23"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119</w:t>
            </w:r>
          </w:p>
        </w:tc>
        <w:tc>
          <w:tcPr>
            <w:tcW w:w="1219" w:type="dxa"/>
            <w:vAlign w:val="bottom"/>
          </w:tcPr>
          <w:p w14:paraId="18904E56" w14:textId="085C3E6D"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481</w:t>
            </w:r>
            <w:r w:rsidR="00CF1E1B" w:rsidRPr="004C7E87">
              <w:rPr>
                <w:rFonts w:cs="Times New Roman"/>
                <w:sz w:val="22"/>
                <w:szCs w:val="22"/>
                <w:lang w:val="en-GB"/>
              </w:rPr>
              <w:t>0</w:t>
            </w:r>
            <w:r w:rsidRPr="004C7E87">
              <w:rPr>
                <w:rFonts w:cs="Times New Roman"/>
                <w:sz w:val="22"/>
                <w:szCs w:val="22"/>
                <w:lang w:val="en-GB"/>
              </w:rPr>
              <w:t>0</w:t>
            </w:r>
          </w:p>
        </w:tc>
        <w:tc>
          <w:tcPr>
            <w:tcW w:w="1248" w:type="dxa"/>
            <w:vAlign w:val="bottom"/>
          </w:tcPr>
          <w:p w14:paraId="731A091D"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54</w:t>
            </w:r>
          </w:p>
        </w:tc>
      </w:tr>
      <w:tr w:rsidR="004C7E87" w:rsidRPr="004C7E87" w14:paraId="29938E9E" w14:textId="6534B43C" w:rsidTr="007A22DA">
        <w:trPr>
          <w:gridAfter w:val="1"/>
          <w:wAfter w:w="10" w:type="dxa"/>
          <w:jc w:val="center"/>
        </w:trPr>
        <w:tc>
          <w:tcPr>
            <w:tcW w:w="1122" w:type="dxa"/>
            <w:shd w:val="clear" w:color="auto" w:fill="auto"/>
            <w:vAlign w:val="center"/>
          </w:tcPr>
          <w:p w14:paraId="507A05FA"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RD</w:t>
            </w:r>
          </w:p>
        </w:tc>
        <w:tc>
          <w:tcPr>
            <w:tcW w:w="795" w:type="dxa"/>
          </w:tcPr>
          <w:p w14:paraId="744437E9"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Aug</w:t>
            </w:r>
          </w:p>
        </w:tc>
        <w:tc>
          <w:tcPr>
            <w:tcW w:w="777" w:type="dxa"/>
            <w:vAlign w:val="bottom"/>
          </w:tcPr>
          <w:p w14:paraId="7821DBA7"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15.3</w:t>
            </w:r>
          </w:p>
        </w:tc>
        <w:tc>
          <w:tcPr>
            <w:tcW w:w="1275" w:type="dxa"/>
            <w:tcBorders>
              <w:top w:val="nil"/>
              <w:left w:val="nil"/>
              <w:right w:val="nil"/>
            </w:tcBorders>
            <w:shd w:val="clear" w:color="auto" w:fill="auto"/>
            <w:vAlign w:val="bottom"/>
          </w:tcPr>
          <w:p w14:paraId="45F4992B"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232</w:t>
            </w:r>
          </w:p>
        </w:tc>
        <w:tc>
          <w:tcPr>
            <w:tcW w:w="1253" w:type="dxa"/>
            <w:tcBorders>
              <w:top w:val="nil"/>
              <w:left w:val="nil"/>
              <w:right w:val="nil"/>
            </w:tcBorders>
            <w:shd w:val="clear" w:color="auto" w:fill="auto"/>
            <w:vAlign w:val="bottom"/>
          </w:tcPr>
          <w:p w14:paraId="53A4D811"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101</w:t>
            </w:r>
          </w:p>
        </w:tc>
        <w:tc>
          <w:tcPr>
            <w:tcW w:w="239" w:type="dxa"/>
            <w:tcBorders>
              <w:top w:val="nil"/>
              <w:left w:val="nil"/>
              <w:right w:val="nil"/>
            </w:tcBorders>
          </w:tcPr>
          <w:p w14:paraId="7601EF05" w14:textId="77777777" w:rsidR="00A83A2E" w:rsidRPr="004C7E87" w:rsidRDefault="00A83A2E" w:rsidP="006D639E">
            <w:pPr>
              <w:jc w:val="center"/>
              <w:rPr>
                <w:rFonts w:cs="Times New Roman"/>
                <w:sz w:val="22"/>
                <w:szCs w:val="22"/>
                <w:lang w:val="en-GB"/>
              </w:rPr>
            </w:pPr>
          </w:p>
        </w:tc>
        <w:tc>
          <w:tcPr>
            <w:tcW w:w="720" w:type="dxa"/>
            <w:vAlign w:val="bottom"/>
          </w:tcPr>
          <w:p w14:paraId="433B93C5"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188</w:t>
            </w:r>
          </w:p>
        </w:tc>
        <w:tc>
          <w:tcPr>
            <w:tcW w:w="1219" w:type="dxa"/>
            <w:vAlign w:val="bottom"/>
          </w:tcPr>
          <w:p w14:paraId="5FA0B745" w14:textId="7D80C6D4"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308</w:t>
            </w:r>
            <w:r w:rsidR="00CF1E1B" w:rsidRPr="004C7E87">
              <w:rPr>
                <w:rFonts w:cs="Times New Roman"/>
                <w:sz w:val="22"/>
                <w:szCs w:val="22"/>
                <w:lang w:val="en-GB"/>
              </w:rPr>
              <w:t>00</w:t>
            </w:r>
          </w:p>
        </w:tc>
        <w:tc>
          <w:tcPr>
            <w:tcW w:w="1248" w:type="dxa"/>
            <w:vAlign w:val="bottom"/>
          </w:tcPr>
          <w:p w14:paraId="33A3AF94"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107</w:t>
            </w:r>
          </w:p>
        </w:tc>
      </w:tr>
      <w:tr w:rsidR="004C7E87" w:rsidRPr="004C7E87" w14:paraId="2F6D335F" w14:textId="5CADDD97" w:rsidTr="007A22DA">
        <w:trPr>
          <w:gridAfter w:val="1"/>
          <w:wAfter w:w="10" w:type="dxa"/>
          <w:jc w:val="center"/>
        </w:trPr>
        <w:tc>
          <w:tcPr>
            <w:tcW w:w="1122" w:type="dxa"/>
            <w:tcBorders>
              <w:bottom w:val="single" w:sz="4" w:space="0" w:color="auto"/>
            </w:tcBorders>
            <w:shd w:val="clear" w:color="auto" w:fill="auto"/>
            <w:vAlign w:val="center"/>
          </w:tcPr>
          <w:p w14:paraId="1CD312AD"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RD</w:t>
            </w:r>
          </w:p>
        </w:tc>
        <w:tc>
          <w:tcPr>
            <w:tcW w:w="795" w:type="dxa"/>
            <w:tcBorders>
              <w:bottom w:val="single" w:sz="4" w:space="0" w:color="auto"/>
            </w:tcBorders>
          </w:tcPr>
          <w:p w14:paraId="68803111"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Sep</w:t>
            </w:r>
          </w:p>
        </w:tc>
        <w:tc>
          <w:tcPr>
            <w:tcW w:w="777" w:type="dxa"/>
            <w:tcBorders>
              <w:bottom w:val="single" w:sz="4" w:space="0" w:color="auto"/>
            </w:tcBorders>
            <w:vAlign w:val="bottom"/>
          </w:tcPr>
          <w:p w14:paraId="18E73830"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15.6</w:t>
            </w:r>
          </w:p>
        </w:tc>
        <w:tc>
          <w:tcPr>
            <w:tcW w:w="1275" w:type="dxa"/>
            <w:tcBorders>
              <w:top w:val="nil"/>
              <w:left w:val="nil"/>
              <w:bottom w:val="single" w:sz="4" w:space="0" w:color="auto"/>
              <w:right w:val="nil"/>
            </w:tcBorders>
            <w:shd w:val="clear" w:color="auto" w:fill="auto"/>
            <w:vAlign w:val="bottom"/>
          </w:tcPr>
          <w:p w14:paraId="79634933"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220</w:t>
            </w:r>
          </w:p>
        </w:tc>
        <w:tc>
          <w:tcPr>
            <w:tcW w:w="1253" w:type="dxa"/>
            <w:tcBorders>
              <w:top w:val="nil"/>
              <w:left w:val="nil"/>
              <w:bottom w:val="single" w:sz="4" w:space="0" w:color="auto"/>
              <w:right w:val="nil"/>
            </w:tcBorders>
            <w:shd w:val="clear" w:color="auto" w:fill="auto"/>
            <w:vAlign w:val="bottom"/>
          </w:tcPr>
          <w:p w14:paraId="70FC1978"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105</w:t>
            </w:r>
          </w:p>
        </w:tc>
        <w:tc>
          <w:tcPr>
            <w:tcW w:w="239" w:type="dxa"/>
            <w:tcBorders>
              <w:top w:val="nil"/>
              <w:left w:val="nil"/>
              <w:bottom w:val="single" w:sz="4" w:space="0" w:color="auto"/>
              <w:right w:val="nil"/>
            </w:tcBorders>
          </w:tcPr>
          <w:p w14:paraId="1269F8D2" w14:textId="77777777" w:rsidR="00A83A2E" w:rsidRPr="004C7E87" w:rsidRDefault="00A83A2E" w:rsidP="006D639E">
            <w:pPr>
              <w:jc w:val="center"/>
              <w:rPr>
                <w:rFonts w:cs="Times New Roman"/>
                <w:sz w:val="22"/>
                <w:szCs w:val="22"/>
                <w:lang w:val="en-GB"/>
              </w:rPr>
            </w:pPr>
          </w:p>
        </w:tc>
        <w:tc>
          <w:tcPr>
            <w:tcW w:w="720" w:type="dxa"/>
            <w:tcBorders>
              <w:bottom w:val="single" w:sz="4" w:space="0" w:color="auto"/>
            </w:tcBorders>
            <w:vAlign w:val="bottom"/>
          </w:tcPr>
          <w:p w14:paraId="067B5D3F" w14:textId="77777777" w:rsidR="00A83A2E" w:rsidRPr="004C7E87" w:rsidRDefault="00A83A2E" w:rsidP="006D639E">
            <w:pPr>
              <w:jc w:val="center"/>
              <w:rPr>
                <w:rFonts w:cs="Times New Roman"/>
                <w:sz w:val="22"/>
                <w:szCs w:val="22"/>
                <w:lang w:val="en-GB"/>
              </w:rPr>
            </w:pPr>
            <w:r w:rsidRPr="004C7E87">
              <w:rPr>
                <w:rFonts w:cs="Times New Roman"/>
                <w:sz w:val="22"/>
                <w:szCs w:val="22"/>
                <w:lang w:val="en-GB"/>
              </w:rPr>
              <w:t>292</w:t>
            </w:r>
          </w:p>
        </w:tc>
        <w:tc>
          <w:tcPr>
            <w:tcW w:w="1219" w:type="dxa"/>
            <w:tcBorders>
              <w:bottom w:val="single" w:sz="4" w:space="0" w:color="auto"/>
            </w:tcBorders>
            <w:vAlign w:val="bottom"/>
          </w:tcPr>
          <w:p w14:paraId="45B4DBE7" w14:textId="251BFFB1"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5150</w:t>
            </w:r>
            <w:r w:rsidR="00CF1E1B" w:rsidRPr="004C7E87">
              <w:rPr>
                <w:rFonts w:cs="Times New Roman"/>
                <w:sz w:val="22"/>
                <w:szCs w:val="22"/>
                <w:lang w:val="en-GB"/>
              </w:rPr>
              <w:t>0</w:t>
            </w:r>
          </w:p>
        </w:tc>
        <w:tc>
          <w:tcPr>
            <w:tcW w:w="1248" w:type="dxa"/>
            <w:tcBorders>
              <w:bottom w:val="single" w:sz="4" w:space="0" w:color="auto"/>
            </w:tcBorders>
            <w:vAlign w:val="bottom"/>
          </w:tcPr>
          <w:p w14:paraId="46651897" w14:textId="77777777" w:rsidR="00A83A2E" w:rsidRPr="004C7E87" w:rsidRDefault="00A83A2E" w:rsidP="006D639E">
            <w:pPr>
              <w:contextualSpacing/>
              <w:jc w:val="center"/>
              <w:rPr>
                <w:rFonts w:cs="Times New Roman"/>
                <w:sz w:val="22"/>
                <w:szCs w:val="22"/>
                <w:lang w:val="en-GB"/>
              </w:rPr>
            </w:pPr>
            <w:r w:rsidRPr="004C7E87">
              <w:rPr>
                <w:rFonts w:cs="Times New Roman"/>
                <w:sz w:val="22"/>
                <w:szCs w:val="22"/>
                <w:lang w:val="en-GB"/>
              </w:rPr>
              <w:t>129</w:t>
            </w:r>
          </w:p>
        </w:tc>
      </w:tr>
    </w:tbl>
    <w:p w14:paraId="7FCC0356" w14:textId="77777777" w:rsidR="00166DA3" w:rsidRPr="004C7E87" w:rsidRDefault="00166DA3">
      <w:pPr>
        <w:suppressAutoHyphens w:val="0"/>
        <w:spacing w:after="120"/>
        <w:rPr>
          <w:rFonts w:cs="Times New Roman"/>
          <w:lang w:val="en-GB"/>
        </w:rPr>
      </w:pPr>
      <w:r w:rsidRPr="004C7E87">
        <w:rPr>
          <w:rFonts w:cs="Times New Roman"/>
          <w:lang w:val="en-GB"/>
        </w:rPr>
        <w:br w:type="page"/>
      </w:r>
    </w:p>
    <w:p w14:paraId="198A5EF7" w14:textId="24391B19" w:rsidR="00166DA3" w:rsidRPr="004C7E87" w:rsidRDefault="00166DA3" w:rsidP="00166DA3">
      <w:pPr>
        <w:rPr>
          <w:lang w:val="en-GB"/>
        </w:rPr>
      </w:pPr>
      <w:r w:rsidRPr="004C7E87">
        <w:rPr>
          <w:b/>
          <w:lang w:val="en-GB"/>
        </w:rPr>
        <w:t>Table S</w:t>
      </w:r>
      <w:r w:rsidR="00805CC7" w:rsidRPr="004C7E87">
        <w:rPr>
          <w:b/>
          <w:lang w:val="en-GB"/>
        </w:rPr>
        <w:t>3</w:t>
      </w:r>
      <w:r w:rsidRPr="004C7E87">
        <w:rPr>
          <w:lang w:val="en-GB"/>
        </w:rPr>
        <w:t xml:space="preserve"> Correlation matrix based on Spearman rank correlation coefficient. Significant relations are in bold, explanatory variables included in statistical analyses (Fig. </w:t>
      </w:r>
      <w:r w:rsidR="00887AD1" w:rsidRPr="004C7E87">
        <w:rPr>
          <w:lang w:val="en-GB"/>
        </w:rPr>
        <w:t>2</w:t>
      </w:r>
      <w:r w:rsidRPr="004C7E87">
        <w:rPr>
          <w:lang w:val="en-GB"/>
        </w:rPr>
        <w:t xml:space="preserve">, Table </w:t>
      </w:r>
      <w:r w:rsidR="00887AD1" w:rsidRPr="004C7E87">
        <w:rPr>
          <w:lang w:val="en-GB"/>
        </w:rPr>
        <w:t>4</w:t>
      </w:r>
      <w:r w:rsidRPr="004C7E87">
        <w:rPr>
          <w:lang w:val="en-GB"/>
        </w:rPr>
        <w:t>) in italics; Cond. – conductivity; C:P, N:P, C:N</w:t>
      </w:r>
      <w:r w:rsidR="007B468D" w:rsidRPr="004C7E87">
        <w:rPr>
          <w:lang w:val="en-GB"/>
        </w:rPr>
        <w:t xml:space="preserve"> </w:t>
      </w:r>
      <w:r w:rsidRPr="004C7E87">
        <w:rPr>
          <w:lang w:val="en-GB"/>
        </w:rPr>
        <w:t xml:space="preserve">– seston molar ratios; </w:t>
      </w:r>
      <w:r w:rsidR="007B468D" w:rsidRPr="004C7E87">
        <w:rPr>
          <w:lang w:val="en-GB"/>
        </w:rPr>
        <w:t xml:space="preserve">DIN:DP – fishpond water molar ratio; </w:t>
      </w:r>
      <w:r w:rsidRPr="004C7E87">
        <w:rPr>
          <w:lang w:val="en-GB"/>
        </w:rPr>
        <w:t xml:space="preserve">Chla – concentration of chlorophyll </w:t>
      </w:r>
      <w:r w:rsidRPr="004C7E87">
        <w:rPr>
          <w:i/>
          <w:iCs/>
          <w:lang w:val="en-GB"/>
        </w:rPr>
        <w:t>a</w:t>
      </w:r>
      <w:r w:rsidRPr="004C7E87">
        <w:rPr>
          <w:lang w:val="en-GB"/>
        </w:rPr>
        <w:t>.</w:t>
      </w:r>
    </w:p>
    <w:p w14:paraId="189E28AB" w14:textId="77777777" w:rsidR="00166DA3" w:rsidRPr="004C7E87" w:rsidRDefault="00166DA3" w:rsidP="00166DA3">
      <w:pPr>
        <w:rPr>
          <w:lang w:val="en-GB"/>
        </w:rPr>
      </w:pPr>
    </w:p>
    <w:tbl>
      <w:tblPr>
        <w:tblW w:w="9245" w:type="dxa"/>
        <w:tblInd w:w="-72" w:type="dxa"/>
        <w:tblLayout w:type="fixed"/>
        <w:tblCellMar>
          <w:left w:w="70" w:type="dxa"/>
          <w:right w:w="70" w:type="dxa"/>
        </w:tblCellMar>
        <w:tblLook w:val="04A0" w:firstRow="1" w:lastRow="0" w:firstColumn="1" w:lastColumn="0" w:noHBand="0" w:noVBand="1"/>
      </w:tblPr>
      <w:tblGrid>
        <w:gridCol w:w="851"/>
        <w:gridCol w:w="680"/>
        <w:gridCol w:w="680"/>
        <w:gridCol w:w="624"/>
        <w:gridCol w:w="624"/>
        <w:gridCol w:w="624"/>
        <w:gridCol w:w="624"/>
        <w:gridCol w:w="624"/>
        <w:gridCol w:w="794"/>
        <w:gridCol w:w="624"/>
        <w:gridCol w:w="624"/>
        <w:gridCol w:w="624"/>
        <w:gridCol w:w="624"/>
        <w:gridCol w:w="624"/>
      </w:tblGrid>
      <w:tr w:rsidR="004C7E87" w:rsidRPr="004C7E87" w14:paraId="27E49D20" w14:textId="77777777" w:rsidTr="00EA7F93">
        <w:trPr>
          <w:trHeight w:val="255"/>
        </w:trPr>
        <w:tc>
          <w:tcPr>
            <w:tcW w:w="851" w:type="dxa"/>
            <w:tcBorders>
              <w:top w:val="single" w:sz="4" w:space="0" w:color="auto"/>
              <w:left w:val="nil"/>
              <w:bottom w:val="single" w:sz="4" w:space="0" w:color="auto"/>
              <w:right w:val="nil"/>
            </w:tcBorders>
            <w:shd w:val="clear" w:color="auto" w:fill="auto"/>
            <w:noWrap/>
            <w:vAlign w:val="center"/>
            <w:hideMark/>
          </w:tcPr>
          <w:p w14:paraId="6C69E7C5" w14:textId="77777777" w:rsidR="00CB699C" w:rsidRPr="004C7E87" w:rsidRDefault="00CB699C" w:rsidP="00F82AFC">
            <w:pPr>
              <w:jc w:val="center"/>
              <w:rPr>
                <w:rFonts w:eastAsia="Times New Roman" w:cs="Times New Roman"/>
                <w:bCs/>
                <w:sz w:val="20"/>
                <w:szCs w:val="20"/>
                <w:lang w:val="en-GB" w:eastAsia="cs-CZ"/>
              </w:rPr>
            </w:pPr>
          </w:p>
        </w:tc>
        <w:tc>
          <w:tcPr>
            <w:tcW w:w="680" w:type="dxa"/>
            <w:tcBorders>
              <w:top w:val="single" w:sz="4" w:space="0" w:color="auto"/>
              <w:left w:val="nil"/>
              <w:bottom w:val="single" w:sz="4" w:space="0" w:color="auto"/>
              <w:right w:val="nil"/>
            </w:tcBorders>
            <w:shd w:val="clear" w:color="auto" w:fill="auto"/>
            <w:vAlign w:val="center"/>
            <w:hideMark/>
          </w:tcPr>
          <w:p w14:paraId="35ED59B1" w14:textId="77777777" w:rsidR="00CB699C" w:rsidRPr="004C7E87" w:rsidRDefault="00CB699C" w:rsidP="00CC42CC">
            <w:pPr>
              <w:ind w:left="-57" w:right="-57"/>
              <w:jc w:val="center"/>
              <w:rPr>
                <w:rFonts w:eastAsia="Times New Roman" w:cs="Times New Roman"/>
                <w:bCs/>
                <w:sz w:val="20"/>
                <w:szCs w:val="20"/>
                <w:lang w:val="en-GB" w:eastAsia="cs-CZ"/>
              </w:rPr>
            </w:pPr>
            <w:r w:rsidRPr="004C7E87">
              <w:rPr>
                <w:rFonts w:eastAsia="Times New Roman" w:cs="Times New Roman"/>
                <w:bCs/>
                <w:sz w:val="20"/>
                <w:szCs w:val="20"/>
                <w:lang w:val="en-GB" w:eastAsia="cs-CZ"/>
              </w:rPr>
              <w:t>Secchi</w:t>
            </w:r>
          </w:p>
        </w:tc>
        <w:tc>
          <w:tcPr>
            <w:tcW w:w="680" w:type="dxa"/>
            <w:tcBorders>
              <w:top w:val="single" w:sz="4" w:space="0" w:color="auto"/>
              <w:left w:val="nil"/>
              <w:bottom w:val="single" w:sz="4" w:space="0" w:color="auto"/>
              <w:right w:val="nil"/>
            </w:tcBorders>
            <w:shd w:val="clear" w:color="auto" w:fill="auto"/>
            <w:vAlign w:val="center"/>
            <w:hideMark/>
          </w:tcPr>
          <w:p w14:paraId="6D96AF25" w14:textId="77777777" w:rsidR="00CB699C" w:rsidRPr="004C7E87" w:rsidRDefault="00CB699C" w:rsidP="00F82AFC">
            <w:pPr>
              <w:jc w:val="center"/>
              <w:rPr>
                <w:rFonts w:eastAsia="Times New Roman" w:cs="Times New Roman"/>
                <w:bCs/>
                <w:i/>
                <w:sz w:val="20"/>
                <w:szCs w:val="20"/>
                <w:lang w:val="en-GB" w:eastAsia="cs-CZ"/>
              </w:rPr>
            </w:pPr>
            <w:r w:rsidRPr="004C7E87">
              <w:rPr>
                <w:rFonts w:eastAsia="Times New Roman" w:cs="Times New Roman"/>
                <w:bCs/>
                <w:i/>
                <w:sz w:val="20"/>
                <w:szCs w:val="20"/>
                <w:lang w:val="en-GB" w:eastAsia="cs-CZ"/>
              </w:rPr>
              <w:t>Cond.</w:t>
            </w:r>
          </w:p>
        </w:tc>
        <w:tc>
          <w:tcPr>
            <w:tcW w:w="624" w:type="dxa"/>
            <w:tcBorders>
              <w:top w:val="single" w:sz="4" w:space="0" w:color="auto"/>
              <w:left w:val="nil"/>
              <w:bottom w:val="single" w:sz="4" w:space="0" w:color="auto"/>
              <w:right w:val="nil"/>
            </w:tcBorders>
            <w:shd w:val="clear" w:color="auto" w:fill="auto"/>
            <w:vAlign w:val="center"/>
            <w:hideMark/>
          </w:tcPr>
          <w:p w14:paraId="48CA0219" w14:textId="77777777" w:rsidR="00CB699C" w:rsidRPr="004C7E87" w:rsidRDefault="00CB699C" w:rsidP="00F82AFC">
            <w:pPr>
              <w:jc w:val="center"/>
              <w:rPr>
                <w:rFonts w:eastAsia="Times New Roman" w:cs="Times New Roman"/>
                <w:bCs/>
                <w:i/>
                <w:sz w:val="20"/>
                <w:szCs w:val="20"/>
                <w:lang w:val="en-GB" w:eastAsia="cs-CZ"/>
              </w:rPr>
            </w:pPr>
            <w:r w:rsidRPr="004C7E87">
              <w:rPr>
                <w:rFonts w:eastAsia="Times New Roman" w:cs="Times New Roman"/>
                <w:bCs/>
                <w:i/>
                <w:sz w:val="20"/>
                <w:szCs w:val="20"/>
                <w:lang w:val="en-GB" w:eastAsia="cs-CZ"/>
              </w:rPr>
              <w:t>TN</w:t>
            </w:r>
          </w:p>
        </w:tc>
        <w:tc>
          <w:tcPr>
            <w:tcW w:w="624" w:type="dxa"/>
            <w:tcBorders>
              <w:top w:val="single" w:sz="4" w:space="0" w:color="auto"/>
              <w:left w:val="nil"/>
              <w:bottom w:val="single" w:sz="4" w:space="0" w:color="auto"/>
              <w:right w:val="nil"/>
            </w:tcBorders>
            <w:shd w:val="clear" w:color="auto" w:fill="auto"/>
            <w:vAlign w:val="center"/>
            <w:hideMark/>
          </w:tcPr>
          <w:p w14:paraId="08BF430A" w14:textId="77777777" w:rsidR="00CB699C" w:rsidRPr="004C7E87" w:rsidRDefault="00CB699C" w:rsidP="00F82AFC">
            <w:pPr>
              <w:jc w:val="center"/>
              <w:rPr>
                <w:rFonts w:eastAsia="Times New Roman" w:cs="Times New Roman"/>
                <w:bCs/>
                <w:sz w:val="20"/>
                <w:szCs w:val="20"/>
                <w:lang w:val="en-GB" w:eastAsia="cs-CZ"/>
              </w:rPr>
            </w:pPr>
            <w:r w:rsidRPr="004C7E87">
              <w:rPr>
                <w:rFonts w:eastAsia="Times New Roman" w:cs="Times New Roman"/>
                <w:bCs/>
                <w:sz w:val="20"/>
                <w:szCs w:val="20"/>
                <w:lang w:val="en-GB" w:eastAsia="cs-CZ"/>
              </w:rPr>
              <w:t>TP</w:t>
            </w:r>
          </w:p>
        </w:tc>
        <w:tc>
          <w:tcPr>
            <w:tcW w:w="624" w:type="dxa"/>
            <w:tcBorders>
              <w:top w:val="single" w:sz="4" w:space="0" w:color="auto"/>
              <w:left w:val="nil"/>
              <w:bottom w:val="single" w:sz="4" w:space="0" w:color="auto"/>
              <w:right w:val="nil"/>
            </w:tcBorders>
            <w:shd w:val="clear" w:color="auto" w:fill="auto"/>
            <w:vAlign w:val="center"/>
            <w:hideMark/>
          </w:tcPr>
          <w:p w14:paraId="2C7B94D3" w14:textId="77777777" w:rsidR="00CB699C" w:rsidRPr="004C7E87" w:rsidRDefault="00CB699C" w:rsidP="00F82AFC">
            <w:pPr>
              <w:jc w:val="center"/>
              <w:rPr>
                <w:rFonts w:eastAsia="Times New Roman" w:cs="Times New Roman"/>
                <w:bCs/>
                <w:i/>
                <w:sz w:val="20"/>
                <w:szCs w:val="20"/>
                <w:lang w:val="en-GB" w:eastAsia="cs-CZ"/>
              </w:rPr>
            </w:pPr>
            <w:r w:rsidRPr="004C7E87">
              <w:rPr>
                <w:rFonts w:eastAsia="Times New Roman" w:cs="Times New Roman"/>
                <w:bCs/>
                <w:i/>
                <w:sz w:val="20"/>
                <w:szCs w:val="20"/>
                <w:lang w:val="en-GB" w:eastAsia="cs-CZ"/>
              </w:rPr>
              <w:t>DOC</w:t>
            </w:r>
          </w:p>
        </w:tc>
        <w:tc>
          <w:tcPr>
            <w:tcW w:w="624" w:type="dxa"/>
            <w:tcBorders>
              <w:top w:val="single" w:sz="4" w:space="0" w:color="auto"/>
              <w:left w:val="nil"/>
              <w:bottom w:val="single" w:sz="4" w:space="0" w:color="auto"/>
              <w:right w:val="nil"/>
            </w:tcBorders>
            <w:shd w:val="clear" w:color="auto" w:fill="auto"/>
            <w:vAlign w:val="center"/>
          </w:tcPr>
          <w:p w14:paraId="1C09335A" w14:textId="77777777" w:rsidR="00CB699C" w:rsidRPr="004C7E87" w:rsidRDefault="00CB699C" w:rsidP="00F82AFC">
            <w:pPr>
              <w:jc w:val="center"/>
              <w:rPr>
                <w:rFonts w:eastAsia="Times New Roman" w:cs="Times New Roman"/>
                <w:bCs/>
                <w:i/>
                <w:sz w:val="20"/>
                <w:szCs w:val="20"/>
                <w:lang w:val="en-GB" w:eastAsia="cs-CZ"/>
              </w:rPr>
            </w:pPr>
            <w:r w:rsidRPr="004C7E87">
              <w:rPr>
                <w:rFonts w:eastAsia="Times New Roman" w:cs="Times New Roman"/>
                <w:bCs/>
                <w:i/>
                <w:sz w:val="20"/>
                <w:szCs w:val="20"/>
                <w:lang w:val="en-GB" w:eastAsia="cs-CZ"/>
              </w:rPr>
              <w:t>DIN</w:t>
            </w:r>
          </w:p>
        </w:tc>
        <w:tc>
          <w:tcPr>
            <w:tcW w:w="624" w:type="dxa"/>
            <w:tcBorders>
              <w:top w:val="single" w:sz="4" w:space="0" w:color="auto"/>
              <w:left w:val="nil"/>
              <w:bottom w:val="single" w:sz="4" w:space="0" w:color="auto"/>
              <w:right w:val="nil"/>
            </w:tcBorders>
            <w:shd w:val="clear" w:color="auto" w:fill="auto"/>
            <w:vAlign w:val="center"/>
          </w:tcPr>
          <w:p w14:paraId="2803CF3A" w14:textId="3C83CBBD" w:rsidR="00CB699C" w:rsidRPr="004C7E87" w:rsidRDefault="00CB699C" w:rsidP="00F82AFC">
            <w:pPr>
              <w:jc w:val="center"/>
              <w:rPr>
                <w:rFonts w:eastAsia="Times New Roman" w:cs="Times New Roman"/>
                <w:bCs/>
                <w:i/>
                <w:sz w:val="20"/>
                <w:szCs w:val="20"/>
                <w:lang w:val="en-GB" w:eastAsia="cs-CZ"/>
              </w:rPr>
            </w:pPr>
            <w:r w:rsidRPr="004C7E87">
              <w:rPr>
                <w:rFonts w:eastAsia="Times New Roman" w:cs="Times New Roman"/>
                <w:bCs/>
                <w:i/>
                <w:sz w:val="20"/>
                <w:szCs w:val="20"/>
                <w:lang w:val="en-GB" w:eastAsia="cs-CZ"/>
              </w:rPr>
              <w:t>DRP</w:t>
            </w:r>
          </w:p>
        </w:tc>
        <w:tc>
          <w:tcPr>
            <w:tcW w:w="794" w:type="dxa"/>
            <w:tcBorders>
              <w:top w:val="single" w:sz="4" w:space="0" w:color="auto"/>
              <w:left w:val="nil"/>
              <w:bottom w:val="single" w:sz="4" w:space="0" w:color="auto"/>
              <w:right w:val="nil"/>
            </w:tcBorders>
            <w:vAlign w:val="center"/>
          </w:tcPr>
          <w:p w14:paraId="311BAE93" w14:textId="494679E1" w:rsidR="00CB699C" w:rsidRPr="004C7E87" w:rsidRDefault="00CB699C" w:rsidP="00EA7F93">
            <w:pPr>
              <w:ind w:left="-57" w:right="-57"/>
              <w:jc w:val="center"/>
              <w:rPr>
                <w:rFonts w:eastAsia="Times New Roman" w:cs="Times New Roman"/>
                <w:bCs/>
                <w:i/>
                <w:sz w:val="20"/>
                <w:szCs w:val="20"/>
                <w:lang w:val="en-GB" w:eastAsia="cs-CZ"/>
              </w:rPr>
            </w:pPr>
            <w:r w:rsidRPr="004C7E87">
              <w:rPr>
                <w:rFonts w:eastAsia="Times New Roman" w:cs="Times New Roman"/>
                <w:bCs/>
                <w:iCs/>
                <w:sz w:val="20"/>
                <w:szCs w:val="20"/>
                <w:lang w:val="en-GB" w:eastAsia="cs-CZ"/>
              </w:rPr>
              <w:t>DIN:DP</w:t>
            </w:r>
          </w:p>
        </w:tc>
        <w:tc>
          <w:tcPr>
            <w:tcW w:w="624" w:type="dxa"/>
            <w:tcBorders>
              <w:top w:val="single" w:sz="4" w:space="0" w:color="auto"/>
              <w:left w:val="nil"/>
              <w:bottom w:val="single" w:sz="4" w:space="0" w:color="auto"/>
              <w:right w:val="nil"/>
            </w:tcBorders>
            <w:shd w:val="clear" w:color="auto" w:fill="auto"/>
            <w:vAlign w:val="center"/>
          </w:tcPr>
          <w:p w14:paraId="35319B25" w14:textId="272AD435" w:rsidR="00CB699C" w:rsidRPr="004C7E87" w:rsidRDefault="00CB699C" w:rsidP="00F82AFC">
            <w:pPr>
              <w:jc w:val="center"/>
              <w:rPr>
                <w:rFonts w:eastAsia="Times New Roman" w:cs="Times New Roman"/>
                <w:bCs/>
                <w:sz w:val="20"/>
                <w:szCs w:val="20"/>
                <w:lang w:val="en-GB" w:eastAsia="cs-CZ"/>
              </w:rPr>
            </w:pPr>
            <w:r w:rsidRPr="004C7E87">
              <w:rPr>
                <w:rFonts w:eastAsia="Times New Roman" w:cs="Times New Roman"/>
                <w:bCs/>
                <w:i/>
                <w:sz w:val="20"/>
                <w:szCs w:val="20"/>
                <w:lang w:val="en-GB" w:eastAsia="cs-CZ"/>
              </w:rPr>
              <w:t>C:P</w:t>
            </w:r>
          </w:p>
        </w:tc>
        <w:tc>
          <w:tcPr>
            <w:tcW w:w="624" w:type="dxa"/>
            <w:tcBorders>
              <w:top w:val="single" w:sz="4" w:space="0" w:color="auto"/>
              <w:left w:val="nil"/>
              <w:bottom w:val="single" w:sz="4" w:space="0" w:color="auto"/>
              <w:right w:val="nil"/>
            </w:tcBorders>
            <w:shd w:val="clear" w:color="auto" w:fill="auto"/>
            <w:vAlign w:val="center"/>
          </w:tcPr>
          <w:p w14:paraId="4B19A153" w14:textId="77777777" w:rsidR="00CB699C" w:rsidRPr="004C7E87" w:rsidRDefault="00CB699C" w:rsidP="00F82AFC">
            <w:pPr>
              <w:jc w:val="center"/>
              <w:rPr>
                <w:rFonts w:eastAsia="Times New Roman" w:cs="Times New Roman"/>
                <w:bCs/>
                <w:sz w:val="20"/>
                <w:szCs w:val="20"/>
                <w:lang w:val="en-GB" w:eastAsia="cs-CZ"/>
              </w:rPr>
            </w:pPr>
            <w:r w:rsidRPr="004C7E87">
              <w:rPr>
                <w:rFonts w:eastAsia="Times New Roman" w:cs="Times New Roman"/>
                <w:bCs/>
                <w:sz w:val="20"/>
                <w:szCs w:val="20"/>
                <w:lang w:val="en-GB" w:eastAsia="cs-CZ"/>
              </w:rPr>
              <w:t>N:P</w:t>
            </w:r>
          </w:p>
        </w:tc>
        <w:tc>
          <w:tcPr>
            <w:tcW w:w="624" w:type="dxa"/>
            <w:tcBorders>
              <w:top w:val="single" w:sz="4" w:space="0" w:color="auto"/>
              <w:left w:val="nil"/>
              <w:bottom w:val="single" w:sz="4" w:space="0" w:color="auto"/>
              <w:right w:val="nil"/>
            </w:tcBorders>
            <w:shd w:val="clear" w:color="auto" w:fill="auto"/>
            <w:vAlign w:val="center"/>
          </w:tcPr>
          <w:p w14:paraId="314EC08C" w14:textId="77777777" w:rsidR="00CB699C" w:rsidRPr="004C7E87" w:rsidRDefault="00CB699C" w:rsidP="00F82AFC">
            <w:pPr>
              <w:jc w:val="center"/>
              <w:rPr>
                <w:rFonts w:eastAsia="Times New Roman" w:cs="Times New Roman"/>
                <w:bCs/>
                <w:i/>
                <w:sz w:val="20"/>
                <w:szCs w:val="20"/>
                <w:lang w:val="en-GB" w:eastAsia="cs-CZ"/>
              </w:rPr>
            </w:pPr>
            <w:r w:rsidRPr="004C7E87">
              <w:rPr>
                <w:rFonts w:eastAsia="Times New Roman" w:cs="Times New Roman"/>
                <w:bCs/>
                <w:sz w:val="20"/>
                <w:szCs w:val="20"/>
                <w:lang w:val="en-GB" w:eastAsia="cs-CZ"/>
              </w:rPr>
              <w:t>C:N</w:t>
            </w:r>
          </w:p>
        </w:tc>
        <w:tc>
          <w:tcPr>
            <w:tcW w:w="624" w:type="dxa"/>
            <w:tcBorders>
              <w:top w:val="single" w:sz="4" w:space="0" w:color="auto"/>
              <w:left w:val="nil"/>
              <w:bottom w:val="single" w:sz="4" w:space="0" w:color="auto"/>
              <w:right w:val="nil"/>
            </w:tcBorders>
            <w:shd w:val="clear" w:color="auto" w:fill="auto"/>
            <w:vAlign w:val="center"/>
          </w:tcPr>
          <w:p w14:paraId="353D9B11" w14:textId="738145C7" w:rsidR="00CB699C" w:rsidRPr="004C7E87" w:rsidRDefault="00CB699C" w:rsidP="00F82AFC">
            <w:pPr>
              <w:jc w:val="center"/>
              <w:rPr>
                <w:rFonts w:eastAsia="Times New Roman" w:cs="Times New Roman"/>
                <w:bCs/>
                <w:sz w:val="20"/>
                <w:szCs w:val="20"/>
                <w:vertAlign w:val="subscript"/>
                <w:lang w:val="en-GB" w:eastAsia="cs-CZ"/>
              </w:rPr>
            </w:pPr>
            <w:r w:rsidRPr="004C7E87">
              <w:rPr>
                <w:rFonts w:eastAsia="Times New Roman" w:cs="Times New Roman"/>
                <w:bCs/>
                <w:i/>
                <w:sz w:val="20"/>
                <w:szCs w:val="20"/>
                <w:lang w:val="en-GB" w:eastAsia="cs-CZ"/>
              </w:rPr>
              <w:t>FSI</w:t>
            </w:r>
            <w:r w:rsidRPr="004C7E87">
              <w:rPr>
                <w:rFonts w:eastAsia="Times New Roman" w:cs="Times New Roman"/>
                <w:bCs/>
                <w:i/>
                <w:sz w:val="20"/>
                <w:szCs w:val="20"/>
                <w:vertAlign w:val="subscript"/>
                <w:lang w:val="en-GB" w:eastAsia="cs-CZ"/>
              </w:rPr>
              <w:t>S</w:t>
            </w:r>
          </w:p>
        </w:tc>
        <w:tc>
          <w:tcPr>
            <w:tcW w:w="624" w:type="dxa"/>
            <w:tcBorders>
              <w:top w:val="single" w:sz="4" w:space="0" w:color="auto"/>
              <w:left w:val="nil"/>
              <w:bottom w:val="single" w:sz="4" w:space="0" w:color="auto"/>
              <w:right w:val="nil"/>
            </w:tcBorders>
            <w:shd w:val="clear" w:color="auto" w:fill="auto"/>
            <w:vAlign w:val="center"/>
          </w:tcPr>
          <w:p w14:paraId="1772BDB6" w14:textId="77777777" w:rsidR="00CB699C" w:rsidRPr="004C7E87" w:rsidRDefault="00CB699C" w:rsidP="00F82AFC">
            <w:pPr>
              <w:jc w:val="center"/>
              <w:rPr>
                <w:rFonts w:eastAsia="Times New Roman" w:cs="Times New Roman"/>
                <w:bCs/>
                <w:i/>
                <w:sz w:val="20"/>
                <w:szCs w:val="20"/>
                <w:lang w:val="en-GB" w:eastAsia="cs-CZ"/>
              </w:rPr>
            </w:pPr>
            <w:r w:rsidRPr="004C7E87">
              <w:rPr>
                <w:rFonts w:eastAsia="Times New Roman" w:cs="Times New Roman"/>
                <w:bCs/>
                <w:sz w:val="20"/>
                <w:szCs w:val="20"/>
                <w:lang w:val="en-GB" w:eastAsia="cs-CZ"/>
              </w:rPr>
              <w:t>Chla</w:t>
            </w:r>
          </w:p>
        </w:tc>
      </w:tr>
      <w:tr w:rsidR="004C7E87" w:rsidRPr="004C7E87" w14:paraId="331C92B8" w14:textId="77777777" w:rsidTr="00EA7F93">
        <w:trPr>
          <w:trHeight w:val="255"/>
        </w:trPr>
        <w:tc>
          <w:tcPr>
            <w:tcW w:w="851" w:type="dxa"/>
            <w:tcBorders>
              <w:top w:val="single" w:sz="4" w:space="0" w:color="auto"/>
              <w:left w:val="nil"/>
              <w:bottom w:val="nil"/>
              <w:right w:val="nil"/>
            </w:tcBorders>
            <w:shd w:val="clear" w:color="auto" w:fill="auto"/>
            <w:noWrap/>
            <w:vAlign w:val="center"/>
            <w:hideMark/>
          </w:tcPr>
          <w:p w14:paraId="086C9C56" w14:textId="77777777" w:rsidR="00CB699C" w:rsidRPr="004C7E87" w:rsidRDefault="00CB699C" w:rsidP="00CB699C">
            <w:pPr>
              <w:rPr>
                <w:rFonts w:eastAsia="Times New Roman" w:cs="Times New Roman"/>
                <w:sz w:val="20"/>
                <w:szCs w:val="20"/>
                <w:lang w:val="en-GB" w:eastAsia="cs-CZ"/>
              </w:rPr>
            </w:pPr>
            <w:r w:rsidRPr="004C7E87">
              <w:rPr>
                <w:rFonts w:eastAsia="Times New Roman" w:cs="Times New Roman"/>
                <w:sz w:val="20"/>
                <w:szCs w:val="20"/>
                <w:lang w:val="en-GB" w:eastAsia="cs-CZ"/>
              </w:rPr>
              <w:t>Secchi</w:t>
            </w:r>
          </w:p>
        </w:tc>
        <w:tc>
          <w:tcPr>
            <w:tcW w:w="680" w:type="dxa"/>
            <w:noWrap/>
            <w:vAlign w:val="center"/>
          </w:tcPr>
          <w:p w14:paraId="49B63C33"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1.00</w:t>
            </w:r>
          </w:p>
        </w:tc>
        <w:tc>
          <w:tcPr>
            <w:tcW w:w="680" w:type="dxa"/>
            <w:noWrap/>
            <w:vAlign w:val="center"/>
          </w:tcPr>
          <w:p w14:paraId="6F3049C4"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2A8ACADB"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299507B4"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55555D8E"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46F2F045"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70F85F2E" w14:textId="5B639A42" w:rsidR="00CB699C" w:rsidRPr="004C7E87" w:rsidRDefault="00CB699C" w:rsidP="00CB699C">
            <w:pPr>
              <w:tabs>
                <w:tab w:val="decimal" w:pos="253"/>
              </w:tabs>
              <w:jc w:val="center"/>
              <w:rPr>
                <w:rFonts w:eastAsia="Times New Roman" w:cs="Times New Roman"/>
                <w:sz w:val="20"/>
                <w:szCs w:val="20"/>
                <w:lang w:val="en-GB" w:eastAsia="cs-CZ"/>
              </w:rPr>
            </w:pPr>
          </w:p>
        </w:tc>
        <w:tc>
          <w:tcPr>
            <w:tcW w:w="794" w:type="dxa"/>
          </w:tcPr>
          <w:p w14:paraId="74175A2B" w14:textId="77777777" w:rsidR="00CB699C" w:rsidRPr="004C7E87" w:rsidRDefault="00CB699C" w:rsidP="00EA7F93">
            <w:pPr>
              <w:tabs>
                <w:tab w:val="decimal" w:pos="133"/>
              </w:tabs>
              <w:jc w:val="center"/>
              <w:rPr>
                <w:rFonts w:eastAsia="Times New Roman" w:cs="Times New Roman"/>
                <w:sz w:val="20"/>
                <w:szCs w:val="20"/>
                <w:lang w:val="en-GB" w:eastAsia="cs-CZ"/>
              </w:rPr>
            </w:pPr>
          </w:p>
        </w:tc>
        <w:tc>
          <w:tcPr>
            <w:tcW w:w="624" w:type="dxa"/>
            <w:noWrap/>
            <w:vAlign w:val="center"/>
          </w:tcPr>
          <w:p w14:paraId="036858EE" w14:textId="0E051585"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5528679E"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0A1C0B58"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70EBD481"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22445925" w14:textId="77777777" w:rsidR="00CB699C" w:rsidRPr="004C7E87" w:rsidRDefault="00CB699C" w:rsidP="00CB699C">
            <w:pPr>
              <w:tabs>
                <w:tab w:val="decimal" w:pos="253"/>
              </w:tabs>
              <w:jc w:val="center"/>
              <w:rPr>
                <w:rFonts w:eastAsia="Times New Roman" w:cs="Times New Roman"/>
                <w:sz w:val="20"/>
                <w:szCs w:val="20"/>
                <w:lang w:val="en-GB" w:eastAsia="cs-CZ"/>
              </w:rPr>
            </w:pPr>
          </w:p>
        </w:tc>
      </w:tr>
      <w:tr w:rsidR="004C7E87" w:rsidRPr="004C7E87" w14:paraId="1E5D6D59" w14:textId="77777777" w:rsidTr="00EA7F93">
        <w:trPr>
          <w:trHeight w:val="255"/>
        </w:trPr>
        <w:tc>
          <w:tcPr>
            <w:tcW w:w="851" w:type="dxa"/>
            <w:tcBorders>
              <w:top w:val="nil"/>
              <w:left w:val="nil"/>
              <w:bottom w:val="nil"/>
              <w:right w:val="nil"/>
            </w:tcBorders>
            <w:shd w:val="clear" w:color="auto" w:fill="auto"/>
            <w:noWrap/>
            <w:vAlign w:val="center"/>
            <w:hideMark/>
          </w:tcPr>
          <w:p w14:paraId="6A35721C" w14:textId="77777777" w:rsidR="00CB699C" w:rsidRPr="004C7E87" w:rsidRDefault="00CB699C" w:rsidP="00CB699C">
            <w:pPr>
              <w:rPr>
                <w:rFonts w:eastAsia="Times New Roman" w:cs="Times New Roman"/>
                <w:i/>
                <w:sz w:val="20"/>
                <w:szCs w:val="20"/>
                <w:lang w:val="en-GB" w:eastAsia="cs-CZ"/>
              </w:rPr>
            </w:pPr>
            <w:r w:rsidRPr="004C7E87">
              <w:rPr>
                <w:rFonts w:eastAsia="Times New Roman" w:cs="Times New Roman"/>
                <w:i/>
                <w:sz w:val="20"/>
                <w:szCs w:val="20"/>
                <w:lang w:val="en-GB" w:eastAsia="cs-CZ"/>
              </w:rPr>
              <w:t>Cond.</w:t>
            </w:r>
          </w:p>
        </w:tc>
        <w:tc>
          <w:tcPr>
            <w:tcW w:w="680" w:type="dxa"/>
            <w:noWrap/>
            <w:vAlign w:val="center"/>
          </w:tcPr>
          <w:p w14:paraId="1F679123"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0.00</w:t>
            </w:r>
          </w:p>
        </w:tc>
        <w:tc>
          <w:tcPr>
            <w:tcW w:w="680" w:type="dxa"/>
            <w:noWrap/>
            <w:vAlign w:val="center"/>
          </w:tcPr>
          <w:p w14:paraId="6337B3F2"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1.00</w:t>
            </w:r>
          </w:p>
        </w:tc>
        <w:tc>
          <w:tcPr>
            <w:tcW w:w="624" w:type="dxa"/>
            <w:noWrap/>
            <w:vAlign w:val="center"/>
          </w:tcPr>
          <w:p w14:paraId="6AFF28A6"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59C74B0F"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4D9767DF"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4478C5A8"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68438A3B" w14:textId="01D8BCCF" w:rsidR="00CB699C" w:rsidRPr="004C7E87" w:rsidRDefault="00CB699C" w:rsidP="00CB699C">
            <w:pPr>
              <w:tabs>
                <w:tab w:val="decimal" w:pos="253"/>
              </w:tabs>
              <w:jc w:val="center"/>
              <w:rPr>
                <w:rFonts w:eastAsia="Times New Roman" w:cs="Times New Roman"/>
                <w:sz w:val="20"/>
                <w:szCs w:val="20"/>
                <w:lang w:val="en-GB" w:eastAsia="cs-CZ"/>
              </w:rPr>
            </w:pPr>
          </w:p>
        </w:tc>
        <w:tc>
          <w:tcPr>
            <w:tcW w:w="794" w:type="dxa"/>
          </w:tcPr>
          <w:p w14:paraId="5AADEB4C" w14:textId="77777777" w:rsidR="00CB699C" w:rsidRPr="004C7E87" w:rsidRDefault="00CB699C" w:rsidP="00EA7F93">
            <w:pPr>
              <w:tabs>
                <w:tab w:val="decimal" w:pos="133"/>
              </w:tabs>
              <w:jc w:val="center"/>
              <w:rPr>
                <w:rFonts w:eastAsia="Times New Roman" w:cs="Times New Roman"/>
                <w:sz w:val="20"/>
                <w:szCs w:val="20"/>
                <w:lang w:val="en-GB" w:eastAsia="cs-CZ"/>
              </w:rPr>
            </w:pPr>
          </w:p>
        </w:tc>
        <w:tc>
          <w:tcPr>
            <w:tcW w:w="624" w:type="dxa"/>
            <w:noWrap/>
            <w:vAlign w:val="center"/>
          </w:tcPr>
          <w:p w14:paraId="021AEF3A" w14:textId="3EEB0F12"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5E5825DD"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76B1660D"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0EA4FE9B"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6AC839C7" w14:textId="77777777" w:rsidR="00CB699C" w:rsidRPr="004C7E87" w:rsidRDefault="00CB699C" w:rsidP="00CB699C">
            <w:pPr>
              <w:tabs>
                <w:tab w:val="decimal" w:pos="253"/>
              </w:tabs>
              <w:jc w:val="center"/>
              <w:rPr>
                <w:rFonts w:eastAsia="Times New Roman" w:cs="Times New Roman"/>
                <w:sz w:val="20"/>
                <w:szCs w:val="20"/>
                <w:lang w:val="en-GB" w:eastAsia="cs-CZ"/>
              </w:rPr>
            </w:pPr>
          </w:p>
        </w:tc>
      </w:tr>
      <w:tr w:rsidR="004C7E87" w:rsidRPr="004C7E87" w14:paraId="023E0841" w14:textId="77777777" w:rsidTr="00EA7F93">
        <w:trPr>
          <w:trHeight w:val="255"/>
        </w:trPr>
        <w:tc>
          <w:tcPr>
            <w:tcW w:w="851" w:type="dxa"/>
            <w:tcBorders>
              <w:top w:val="nil"/>
              <w:left w:val="nil"/>
              <w:bottom w:val="nil"/>
              <w:right w:val="nil"/>
            </w:tcBorders>
            <w:shd w:val="clear" w:color="auto" w:fill="auto"/>
            <w:noWrap/>
            <w:vAlign w:val="center"/>
            <w:hideMark/>
          </w:tcPr>
          <w:p w14:paraId="0138B219" w14:textId="77777777" w:rsidR="00CB699C" w:rsidRPr="004C7E87" w:rsidRDefault="00CB699C" w:rsidP="00CB699C">
            <w:pPr>
              <w:rPr>
                <w:rFonts w:eastAsia="Times New Roman" w:cs="Times New Roman"/>
                <w:i/>
                <w:sz w:val="20"/>
                <w:szCs w:val="20"/>
                <w:lang w:val="en-GB" w:eastAsia="cs-CZ"/>
              </w:rPr>
            </w:pPr>
            <w:r w:rsidRPr="004C7E87">
              <w:rPr>
                <w:rFonts w:eastAsia="Times New Roman" w:cs="Times New Roman"/>
                <w:i/>
                <w:sz w:val="20"/>
                <w:szCs w:val="20"/>
                <w:lang w:val="en-GB" w:eastAsia="cs-CZ"/>
              </w:rPr>
              <w:t>TN</w:t>
            </w:r>
          </w:p>
        </w:tc>
        <w:tc>
          <w:tcPr>
            <w:tcW w:w="680" w:type="dxa"/>
            <w:noWrap/>
            <w:vAlign w:val="center"/>
          </w:tcPr>
          <w:p w14:paraId="7715167C"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–0.69</w:t>
            </w:r>
          </w:p>
        </w:tc>
        <w:tc>
          <w:tcPr>
            <w:tcW w:w="680" w:type="dxa"/>
            <w:noWrap/>
            <w:vAlign w:val="center"/>
          </w:tcPr>
          <w:p w14:paraId="7F0C9618"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–0.19</w:t>
            </w:r>
          </w:p>
        </w:tc>
        <w:tc>
          <w:tcPr>
            <w:tcW w:w="624" w:type="dxa"/>
            <w:noWrap/>
            <w:vAlign w:val="center"/>
          </w:tcPr>
          <w:p w14:paraId="20E716A0"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1.00</w:t>
            </w:r>
          </w:p>
        </w:tc>
        <w:tc>
          <w:tcPr>
            <w:tcW w:w="624" w:type="dxa"/>
            <w:noWrap/>
            <w:vAlign w:val="center"/>
          </w:tcPr>
          <w:p w14:paraId="5C5BADFF"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442F007B"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5A32374A"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537FEC18" w14:textId="3224E8F4" w:rsidR="00CB699C" w:rsidRPr="004C7E87" w:rsidRDefault="00CB699C" w:rsidP="00CB699C">
            <w:pPr>
              <w:tabs>
                <w:tab w:val="decimal" w:pos="253"/>
              </w:tabs>
              <w:jc w:val="center"/>
              <w:rPr>
                <w:rFonts w:eastAsia="Times New Roman" w:cs="Times New Roman"/>
                <w:sz w:val="20"/>
                <w:szCs w:val="20"/>
                <w:lang w:val="en-GB" w:eastAsia="cs-CZ"/>
              </w:rPr>
            </w:pPr>
          </w:p>
        </w:tc>
        <w:tc>
          <w:tcPr>
            <w:tcW w:w="794" w:type="dxa"/>
          </w:tcPr>
          <w:p w14:paraId="7AA4D255" w14:textId="77777777" w:rsidR="00CB699C" w:rsidRPr="004C7E87" w:rsidRDefault="00CB699C" w:rsidP="00EA7F93">
            <w:pPr>
              <w:tabs>
                <w:tab w:val="decimal" w:pos="133"/>
              </w:tabs>
              <w:jc w:val="center"/>
              <w:rPr>
                <w:rFonts w:eastAsia="Times New Roman" w:cs="Times New Roman"/>
                <w:sz w:val="20"/>
                <w:szCs w:val="20"/>
                <w:lang w:val="en-GB" w:eastAsia="cs-CZ"/>
              </w:rPr>
            </w:pPr>
          </w:p>
        </w:tc>
        <w:tc>
          <w:tcPr>
            <w:tcW w:w="624" w:type="dxa"/>
            <w:noWrap/>
            <w:vAlign w:val="center"/>
          </w:tcPr>
          <w:p w14:paraId="6D91493B" w14:textId="5D28A091"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79B34794"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6DCDEF60"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10652466"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13320D89" w14:textId="77777777" w:rsidR="00CB699C" w:rsidRPr="004C7E87" w:rsidRDefault="00CB699C" w:rsidP="00CB699C">
            <w:pPr>
              <w:tabs>
                <w:tab w:val="decimal" w:pos="253"/>
              </w:tabs>
              <w:jc w:val="center"/>
              <w:rPr>
                <w:rFonts w:eastAsia="Times New Roman" w:cs="Times New Roman"/>
                <w:sz w:val="20"/>
                <w:szCs w:val="20"/>
                <w:lang w:val="en-GB" w:eastAsia="cs-CZ"/>
              </w:rPr>
            </w:pPr>
          </w:p>
        </w:tc>
      </w:tr>
      <w:tr w:rsidR="004C7E87" w:rsidRPr="004C7E87" w14:paraId="6150D320" w14:textId="77777777" w:rsidTr="00EA7F93">
        <w:trPr>
          <w:trHeight w:val="255"/>
        </w:trPr>
        <w:tc>
          <w:tcPr>
            <w:tcW w:w="851" w:type="dxa"/>
            <w:tcBorders>
              <w:top w:val="nil"/>
              <w:left w:val="nil"/>
              <w:bottom w:val="nil"/>
              <w:right w:val="nil"/>
            </w:tcBorders>
            <w:shd w:val="clear" w:color="auto" w:fill="auto"/>
            <w:noWrap/>
            <w:vAlign w:val="center"/>
            <w:hideMark/>
          </w:tcPr>
          <w:p w14:paraId="20CF6408" w14:textId="77777777" w:rsidR="00CB699C" w:rsidRPr="004C7E87" w:rsidRDefault="00CB699C" w:rsidP="00CB699C">
            <w:pPr>
              <w:rPr>
                <w:rFonts w:eastAsia="Times New Roman" w:cs="Times New Roman"/>
                <w:sz w:val="20"/>
                <w:szCs w:val="20"/>
                <w:lang w:val="en-GB" w:eastAsia="cs-CZ"/>
              </w:rPr>
            </w:pPr>
            <w:r w:rsidRPr="004C7E87">
              <w:rPr>
                <w:rFonts w:eastAsia="Times New Roman" w:cs="Times New Roman"/>
                <w:sz w:val="20"/>
                <w:szCs w:val="20"/>
                <w:lang w:val="en-GB" w:eastAsia="cs-CZ"/>
              </w:rPr>
              <w:t>TP</w:t>
            </w:r>
          </w:p>
        </w:tc>
        <w:tc>
          <w:tcPr>
            <w:tcW w:w="680" w:type="dxa"/>
            <w:noWrap/>
            <w:vAlign w:val="center"/>
          </w:tcPr>
          <w:p w14:paraId="4F3D4626"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–0.57</w:t>
            </w:r>
          </w:p>
        </w:tc>
        <w:tc>
          <w:tcPr>
            <w:tcW w:w="680" w:type="dxa"/>
            <w:noWrap/>
            <w:vAlign w:val="center"/>
          </w:tcPr>
          <w:p w14:paraId="7CB8F5F8"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–0.06</w:t>
            </w:r>
          </w:p>
        </w:tc>
        <w:tc>
          <w:tcPr>
            <w:tcW w:w="624" w:type="dxa"/>
            <w:noWrap/>
            <w:vAlign w:val="center"/>
          </w:tcPr>
          <w:p w14:paraId="5EC126F3"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0.44</w:t>
            </w:r>
          </w:p>
        </w:tc>
        <w:tc>
          <w:tcPr>
            <w:tcW w:w="624" w:type="dxa"/>
            <w:noWrap/>
            <w:vAlign w:val="center"/>
          </w:tcPr>
          <w:p w14:paraId="33001BDC"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1.00</w:t>
            </w:r>
          </w:p>
        </w:tc>
        <w:tc>
          <w:tcPr>
            <w:tcW w:w="624" w:type="dxa"/>
            <w:noWrap/>
            <w:vAlign w:val="center"/>
          </w:tcPr>
          <w:p w14:paraId="263989C3"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0866B238"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66CFC08B" w14:textId="06000228" w:rsidR="00CB699C" w:rsidRPr="004C7E87" w:rsidRDefault="00CB699C" w:rsidP="00CB699C">
            <w:pPr>
              <w:tabs>
                <w:tab w:val="decimal" w:pos="253"/>
              </w:tabs>
              <w:jc w:val="center"/>
              <w:rPr>
                <w:rFonts w:eastAsia="Times New Roman" w:cs="Times New Roman"/>
                <w:sz w:val="20"/>
                <w:szCs w:val="20"/>
                <w:lang w:val="en-GB" w:eastAsia="cs-CZ"/>
              </w:rPr>
            </w:pPr>
          </w:p>
        </w:tc>
        <w:tc>
          <w:tcPr>
            <w:tcW w:w="794" w:type="dxa"/>
          </w:tcPr>
          <w:p w14:paraId="6E605CFF" w14:textId="77777777" w:rsidR="00CB699C" w:rsidRPr="004C7E87" w:rsidRDefault="00CB699C" w:rsidP="00EA7F93">
            <w:pPr>
              <w:tabs>
                <w:tab w:val="decimal" w:pos="133"/>
              </w:tabs>
              <w:jc w:val="center"/>
              <w:rPr>
                <w:rFonts w:eastAsia="Times New Roman" w:cs="Times New Roman"/>
                <w:sz w:val="20"/>
                <w:szCs w:val="20"/>
                <w:lang w:val="en-GB" w:eastAsia="cs-CZ"/>
              </w:rPr>
            </w:pPr>
          </w:p>
        </w:tc>
        <w:tc>
          <w:tcPr>
            <w:tcW w:w="624" w:type="dxa"/>
            <w:noWrap/>
            <w:vAlign w:val="center"/>
          </w:tcPr>
          <w:p w14:paraId="4B1A8929" w14:textId="20260A28"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540CBC9D"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07ACC142"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097EBBE0"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5DFA2B02" w14:textId="77777777" w:rsidR="00CB699C" w:rsidRPr="004C7E87" w:rsidRDefault="00CB699C" w:rsidP="00CB699C">
            <w:pPr>
              <w:tabs>
                <w:tab w:val="decimal" w:pos="253"/>
              </w:tabs>
              <w:jc w:val="center"/>
              <w:rPr>
                <w:rFonts w:eastAsia="Times New Roman" w:cs="Times New Roman"/>
                <w:sz w:val="20"/>
                <w:szCs w:val="20"/>
                <w:lang w:val="en-GB" w:eastAsia="cs-CZ"/>
              </w:rPr>
            </w:pPr>
          </w:p>
        </w:tc>
      </w:tr>
      <w:tr w:rsidR="004C7E87" w:rsidRPr="004C7E87" w14:paraId="67DE5716" w14:textId="77777777" w:rsidTr="00EA7F93">
        <w:trPr>
          <w:trHeight w:val="255"/>
        </w:trPr>
        <w:tc>
          <w:tcPr>
            <w:tcW w:w="851" w:type="dxa"/>
            <w:tcBorders>
              <w:top w:val="nil"/>
              <w:left w:val="nil"/>
              <w:bottom w:val="nil"/>
              <w:right w:val="nil"/>
            </w:tcBorders>
            <w:shd w:val="clear" w:color="auto" w:fill="auto"/>
            <w:noWrap/>
            <w:vAlign w:val="center"/>
            <w:hideMark/>
          </w:tcPr>
          <w:p w14:paraId="74C065F0" w14:textId="77777777" w:rsidR="00CB699C" w:rsidRPr="004C7E87" w:rsidRDefault="00CB699C" w:rsidP="00CB699C">
            <w:pPr>
              <w:rPr>
                <w:rFonts w:eastAsia="Times New Roman" w:cs="Times New Roman"/>
                <w:i/>
                <w:sz w:val="20"/>
                <w:szCs w:val="20"/>
                <w:lang w:val="en-GB" w:eastAsia="cs-CZ"/>
              </w:rPr>
            </w:pPr>
            <w:r w:rsidRPr="004C7E87">
              <w:rPr>
                <w:rFonts w:eastAsia="Times New Roman" w:cs="Times New Roman"/>
                <w:i/>
                <w:sz w:val="20"/>
                <w:szCs w:val="20"/>
                <w:lang w:val="en-GB" w:eastAsia="cs-CZ"/>
              </w:rPr>
              <w:t>DOC</w:t>
            </w:r>
          </w:p>
        </w:tc>
        <w:tc>
          <w:tcPr>
            <w:tcW w:w="680" w:type="dxa"/>
            <w:noWrap/>
            <w:vAlign w:val="center"/>
          </w:tcPr>
          <w:p w14:paraId="141396EF"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–0.19</w:t>
            </w:r>
          </w:p>
        </w:tc>
        <w:tc>
          <w:tcPr>
            <w:tcW w:w="680" w:type="dxa"/>
            <w:noWrap/>
            <w:vAlign w:val="center"/>
          </w:tcPr>
          <w:p w14:paraId="4E921448"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–0.02</w:t>
            </w:r>
          </w:p>
        </w:tc>
        <w:tc>
          <w:tcPr>
            <w:tcW w:w="624" w:type="dxa"/>
            <w:noWrap/>
            <w:vAlign w:val="center"/>
          </w:tcPr>
          <w:p w14:paraId="5520F69B"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0.28</w:t>
            </w:r>
          </w:p>
        </w:tc>
        <w:tc>
          <w:tcPr>
            <w:tcW w:w="624" w:type="dxa"/>
            <w:noWrap/>
            <w:vAlign w:val="center"/>
          </w:tcPr>
          <w:p w14:paraId="6CA17A16"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0.34</w:t>
            </w:r>
          </w:p>
        </w:tc>
        <w:tc>
          <w:tcPr>
            <w:tcW w:w="624" w:type="dxa"/>
            <w:noWrap/>
            <w:vAlign w:val="center"/>
          </w:tcPr>
          <w:p w14:paraId="09D59FC6"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1.00</w:t>
            </w:r>
          </w:p>
        </w:tc>
        <w:tc>
          <w:tcPr>
            <w:tcW w:w="624" w:type="dxa"/>
            <w:noWrap/>
            <w:vAlign w:val="center"/>
          </w:tcPr>
          <w:p w14:paraId="635F131E"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516D5BD6" w14:textId="6B552AB1" w:rsidR="00CB699C" w:rsidRPr="004C7E87" w:rsidRDefault="00CB699C" w:rsidP="00CB699C">
            <w:pPr>
              <w:tabs>
                <w:tab w:val="decimal" w:pos="253"/>
              </w:tabs>
              <w:jc w:val="center"/>
              <w:rPr>
                <w:rFonts w:eastAsia="Times New Roman" w:cs="Times New Roman"/>
                <w:sz w:val="20"/>
                <w:szCs w:val="20"/>
                <w:lang w:val="en-GB" w:eastAsia="cs-CZ"/>
              </w:rPr>
            </w:pPr>
          </w:p>
        </w:tc>
        <w:tc>
          <w:tcPr>
            <w:tcW w:w="794" w:type="dxa"/>
          </w:tcPr>
          <w:p w14:paraId="05FB9F7A" w14:textId="77777777" w:rsidR="00CB699C" w:rsidRPr="004C7E87" w:rsidRDefault="00CB699C" w:rsidP="00EA7F93">
            <w:pPr>
              <w:tabs>
                <w:tab w:val="decimal" w:pos="133"/>
              </w:tabs>
              <w:jc w:val="center"/>
              <w:rPr>
                <w:rFonts w:eastAsia="Times New Roman" w:cs="Times New Roman"/>
                <w:sz w:val="20"/>
                <w:szCs w:val="20"/>
                <w:lang w:val="en-GB" w:eastAsia="cs-CZ"/>
              </w:rPr>
            </w:pPr>
          </w:p>
        </w:tc>
        <w:tc>
          <w:tcPr>
            <w:tcW w:w="624" w:type="dxa"/>
            <w:noWrap/>
            <w:vAlign w:val="center"/>
          </w:tcPr>
          <w:p w14:paraId="6B68F6D5" w14:textId="01DC92E2"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34D23E45"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00AB9E55"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52E5DE5F"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5790C4E5" w14:textId="77777777" w:rsidR="00CB699C" w:rsidRPr="004C7E87" w:rsidRDefault="00CB699C" w:rsidP="00CB699C">
            <w:pPr>
              <w:tabs>
                <w:tab w:val="decimal" w:pos="253"/>
              </w:tabs>
              <w:jc w:val="center"/>
              <w:rPr>
                <w:rFonts w:eastAsia="Times New Roman" w:cs="Times New Roman"/>
                <w:sz w:val="20"/>
                <w:szCs w:val="20"/>
                <w:lang w:val="en-GB" w:eastAsia="cs-CZ"/>
              </w:rPr>
            </w:pPr>
          </w:p>
        </w:tc>
      </w:tr>
      <w:tr w:rsidR="004C7E87" w:rsidRPr="004C7E87" w14:paraId="2A10D442" w14:textId="77777777" w:rsidTr="00EA7F93">
        <w:trPr>
          <w:trHeight w:val="80"/>
        </w:trPr>
        <w:tc>
          <w:tcPr>
            <w:tcW w:w="851" w:type="dxa"/>
            <w:tcBorders>
              <w:top w:val="nil"/>
              <w:left w:val="nil"/>
              <w:bottom w:val="nil"/>
              <w:right w:val="nil"/>
            </w:tcBorders>
            <w:shd w:val="clear" w:color="auto" w:fill="auto"/>
            <w:noWrap/>
            <w:vAlign w:val="center"/>
          </w:tcPr>
          <w:p w14:paraId="57BFD549" w14:textId="77777777" w:rsidR="00CB699C" w:rsidRPr="004C7E87" w:rsidRDefault="00CB699C" w:rsidP="00CB699C">
            <w:pPr>
              <w:rPr>
                <w:rFonts w:eastAsia="Times New Roman" w:cs="Times New Roman"/>
                <w:i/>
                <w:sz w:val="20"/>
                <w:szCs w:val="20"/>
                <w:lang w:val="en-GB" w:eastAsia="cs-CZ"/>
              </w:rPr>
            </w:pPr>
            <w:r w:rsidRPr="004C7E87">
              <w:rPr>
                <w:rFonts w:eastAsia="Times New Roman" w:cs="Times New Roman"/>
                <w:i/>
                <w:sz w:val="20"/>
                <w:szCs w:val="20"/>
                <w:lang w:val="en-GB" w:eastAsia="cs-CZ"/>
              </w:rPr>
              <w:t>DIN</w:t>
            </w:r>
          </w:p>
        </w:tc>
        <w:tc>
          <w:tcPr>
            <w:tcW w:w="680" w:type="dxa"/>
            <w:noWrap/>
            <w:vAlign w:val="center"/>
          </w:tcPr>
          <w:p w14:paraId="756639BE"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0.00</w:t>
            </w:r>
          </w:p>
        </w:tc>
        <w:tc>
          <w:tcPr>
            <w:tcW w:w="680" w:type="dxa"/>
            <w:noWrap/>
            <w:vAlign w:val="center"/>
          </w:tcPr>
          <w:p w14:paraId="6DC22143"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0.21</w:t>
            </w:r>
          </w:p>
        </w:tc>
        <w:tc>
          <w:tcPr>
            <w:tcW w:w="624" w:type="dxa"/>
            <w:noWrap/>
            <w:vAlign w:val="center"/>
          </w:tcPr>
          <w:p w14:paraId="4B82EF44"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0.11</w:t>
            </w:r>
          </w:p>
        </w:tc>
        <w:tc>
          <w:tcPr>
            <w:tcW w:w="624" w:type="dxa"/>
            <w:noWrap/>
            <w:vAlign w:val="center"/>
          </w:tcPr>
          <w:p w14:paraId="7921DB24" w14:textId="77777777" w:rsidR="00CB699C" w:rsidRPr="004C7E87" w:rsidRDefault="00CB699C" w:rsidP="00EA7F93">
            <w:pPr>
              <w:tabs>
                <w:tab w:val="decimal" w:pos="253"/>
              </w:tabs>
              <w:ind w:left="-57"/>
              <w:jc w:val="center"/>
              <w:rPr>
                <w:rFonts w:eastAsia="Times New Roman" w:cs="Times New Roman"/>
                <w:sz w:val="20"/>
                <w:szCs w:val="20"/>
                <w:lang w:val="en-GB" w:eastAsia="cs-CZ"/>
              </w:rPr>
            </w:pPr>
            <w:r w:rsidRPr="004C7E87">
              <w:rPr>
                <w:rFonts w:cs="Times New Roman"/>
                <w:sz w:val="20"/>
                <w:szCs w:val="20"/>
                <w:lang w:val="en-GB"/>
              </w:rPr>
              <w:t>–0.08</w:t>
            </w:r>
          </w:p>
        </w:tc>
        <w:tc>
          <w:tcPr>
            <w:tcW w:w="624" w:type="dxa"/>
            <w:noWrap/>
            <w:vAlign w:val="center"/>
          </w:tcPr>
          <w:p w14:paraId="22E0F34F" w14:textId="77777777" w:rsidR="00CB699C" w:rsidRPr="004C7E87" w:rsidRDefault="00CB699C" w:rsidP="00EA7F93">
            <w:pPr>
              <w:tabs>
                <w:tab w:val="decimal" w:pos="253"/>
              </w:tabs>
              <w:ind w:left="-57"/>
              <w:jc w:val="center"/>
              <w:rPr>
                <w:rFonts w:eastAsia="Times New Roman" w:cs="Times New Roman"/>
                <w:sz w:val="20"/>
                <w:szCs w:val="20"/>
                <w:lang w:val="en-GB" w:eastAsia="cs-CZ"/>
              </w:rPr>
            </w:pPr>
            <w:r w:rsidRPr="004C7E87">
              <w:rPr>
                <w:rFonts w:cs="Times New Roman"/>
                <w:sz w:val="20"/>
                <w:szCs w:val="20"/>
                <w:lang w:val="en-GB"/>
              </w:rPr>
              <w:t>–0.04</w:t>
            </w:r>
          </w:p>
        </w:tc>
        <w:tc>
          <w:tcPr>
            <w:tcW w:w="624" w:type="dxa"/>
            <w:noWrap/>
            <w:vAlign w:val="center"/>
          </w:tcPr>
          <w:p w14:paraId="2AE2E1A9"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1.00</w:t>
            </w:r>
          </w:p>
        </w:tc>
        <w:tc>
          <w:tcPr>
            <w:tcW w:w="624" w:type="dxa"/>
            <w:noWrap/>
            <w:vAlign w:val="center"/>
          </w:tcPr>
          <w:p w14:paraId="5CF7E091" w14:textId="4F826E2A" w:rsidR="00CB699C" w:rsidRPr="004C7E87" w:rsidRDefault="00CB699C" w:rsidP="00CB699C">
            <w:pPr>
              <w:tabs>
                <w:tab w:val="decimal" w:pos="253"/>
              </w:tabs>
              <w:jc w:val="center"/>
              <w:rPr>
                <w:rFonts w:eastAsia="Times New Roman" w:cs="Times New Roman"/>
                <w:sz w:val="20"/>
                <w:szCs w:val="20"/>
                <w:lang w:val="en-GB" w:eastAsia="cs-CZ"/>
              </w:rPr>
            </w:pPr>
          </w:p>
        </w:tc>
        <w:tc>
          <w:tcPr>
            <w:tcW w:w="794" w:type="dxa"/>
          </w:tcPr>
          <w:p w14:paraId="27F79163" w14:textId="77777777" w:rsidR="00CB699C" w:rsidRPr="004C7E87" w:rsidRDefault="00CB699C" w:rsidP="00EA7F93">
            <w:pPr>
              <w:tabs>
                <w:tab w:val="decimal" w:pos="133"/>
              </w:tabs>
              <w:jc w:val="center"/>
              <w:rPr>
                <w:rFonts w:eastAsia="Times New Roman" w:cs="Times New Roman"/>
                <w:sz w:val="20"/>
                <w:szCs w:val="20"/>
                <w:lang w:val="en-GB" w:eastAsia="cs-CZ"/>
              </w:rPr>
            </w:pPr>
          </w:p>
        </w:tc>
        <w:tc>
          <w:tcPr>
            <w:tcW w:w="624" w:type="dxa"/>
            <w:noWrap/>
            <w:vAlign w:val="center"/>
          </w:tcPr>
          <w:p w14:paraId="2C6F0227" w14:textId="2121C7B8"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39B26617"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0C03449E"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746C2714"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7424279E" w14:textId="77777777" w:rsidR="00CB699C" w:rsidRPr="004C7E87" w:rsidRDefault="00CB699C" w:rsidP="00CB699C">
            <w:pPr>
              <w:tabs>
                <w:tab w:val="decimal" w:pos="253"/>
              </w:tabs>
              <w:jc w:val="center"/>
              <w:rPr>
                <w:rFonts w:eastAsia="Times New Roman" w:cs="Times New Roman"/>
                <w:sz w:val="20"/>
                <w:szCs w:val="20"/>
                <w:lang w:val="en-GB" w:eastAsia="cs-CZ"/>
              </w:rPr>
            </w:pPr>
          </w:p>
        </w:tc>
      </w:tr>
      <w:tr w:rsidR="004C7E87" w:rsidRPr="004C7E87" w14:paraId="3DB55225" w14:textId="77777777" w:rsidTr="00EA7F93">
        <w:trPr>
          <w:trHeight w:val="255"/>
        </w:trPr>
        <w:tc>
          <w:tcPr>
            <w:tcW w:w="851" w:type="dxa"/>
            <w:tcBorders>
              <w:top w:val="nil"/>
              <w:left w:val="nil"/>
              <w:bottom w:val="nil"/>
              <w:right w:val="nil"/>
            </w:tcBorders>
            <w:shd w:val="clear" w:color="auto" w:fill="auto"/>
            <w:noWrap/>
            <w:vAlign w:val="center"/>
          </w:tcPr>
          <w:p w14:paraId="62ABA531" w14:textId="77777777" w:rsidR="00CB699C" w:rsidRPr="004C7E87" w:rsidRDefault="00CB699C" w:rsidP="00CB699C">
            <w:pPr>
              <w:rPr>
                <w:rFonts w:eastAsia="Times New Roman" w:cs="Times New Roman"/>
                <w:i/>
                <w:sz w:val="20"/>
                <w:szCs w:val="20"/>
                <w:lang w:val="en-GB" w:eastAsia="cs-CZ"/>
              </w:rPr>
            </w:pPr>
            <w:r w:rsidRPr="004C7E87">
              <w:rPr>
                <w:rFonts w:eastAsia="Times New Roman" w:cs="Times New Roman"/>
                <w:i/>
                <w:sz w:val="20"/>
                <w:szCs w:val="20"/>
                <w:lang w:val="en-GB" w:eastAsia="cs-CZ"/>
              </w:rPr>
              <w:t>DRP</w:t>
            </w:r>
          </w:p>
        </w:tc>
        <w:tc>
          <w:tcPr>
            <w:tcW w:w="680" w:type="dxa"/>
            <w:noWrap/>
            <w:vAlign w:val="center"/>
          </w:tcPr>
          <w:p w14:paraId="6DED31FF"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–0.27</w:t>
            </w:r>
          </w:p>
        </w:tc>
        <w:tc>
          <w:tcPr>
            <w:tcW w:w="680" w:type="dxa"/>
            <w:noWrap/>
            <w:vAlign w:val="center"/>
          </w:tcPr>
          <w:p w14:paraId="3FA404BD"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0.23</w:t>
            </w:r>
          </w:p>
        </w:tc>
        <w:tc>
          <w:tcPr>
            <w:tcW w:w="624" w:type="dxa"/>
            <w:noWrap/>
            <w:vAlign w:val="center"/>
          </w:tcPr>
          <w:p w14:paraId="12569F4E"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0.18</w:t>
            </w:r>
          </w:p>
        </w:tc>
        <w:tc>
          <w:tcPr>
            <w:tcW w:w="624" w:type="dxa"/>
            <w:noWrap/>
            <w:vAlign w:val="center"/>
          </w:tcPr>
          <w:p w14:paraId="202A223E"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0.51</w:t>
            </w:r>
          </w:p>
        </w:tc>
        <w:tc>
          <w:tcPr>
            <w:tcW w:w="624" w:type="dxa"/>
            <w:noWrap/>
            <w:vAlign w:val="center"/>
          </w:tcPr>
          <w:p w14:paraId="0B707320"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0.28</w:t>
            </w:r>
          </w:p>
        </w:tc>
        <w:tc>
          <w:tcPr>
            <w:tcW w:w="624" w:type="dxa"/>
            <w:noWrap/>
            <w:vAlign w:val="center"/>
          </w:tcPr>
          <w:p w14:paraId="73FD5ADA"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0.13</w:t>
            </w:r>
          </w:p>
        </w:tc>
        <w:tc>
          <w:tcPr>
            <w:tcW w:w="624" w:type="dxa"/>
            <w:noWrap/>
            <w:vAlign w:val="center"/>
          </w:tcPr>
          <w:p w14:paraId="5993614B" w14:textId="1551E68A"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1.00</w:t>
            </w:r>
          </w:p>
        </w:tc>
        <w:tc>
          <w:tcPr>
            <w:tcW w:w="794" w:type="dxa"/>
          </w:tcPr>
          <w:p w14:paraId="642B28E5" w14:textId="77777777" w:rsidR="00CB699C" w:rsidRPr="004C7E87" w:rsidRDefault="00CB699C" w:rsidP="00EA7F93">
            <w:pPr>
              <w:tabs>
                <w:tab w:val="decimal" w:pos="133"/>
              </w:tabs>
              <w:jc w:val="center"/>
              <w:rPr>
                <w:rFonts w:eastAsia="Times New Roman" w:cs="Times New Roman"/>
                <w:sz w:val="20"/>
                <w:szCs w:val="20"/>
                <w:lang w:val="en-GB" w:eastAsia="cs-CZ"/>
              </w:rPr>
            </w:pPr>
          </w:p>
        </w:tc>
        <w:tc>
          <w:tcPr>
            <w:tcW w:w="624" w:type="dxa"/>
            <w:noWrap/>
            <w:vAlign w:val="center"/>
          </w:tcPr>
          <w:p w14:paraId="06085D15" w14:textId="5F914C5B"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09E79226"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13DE7308"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57EFA85C"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201AC2F1" w14:textId="77777777" w:rsidR="00CB699C" w:rsidRPr="004C7E87" w:rsidRDefault="00CB699C" w:rsidP="00CB699C">
            <w:pPr>
              <w:tabs>
                <w:tab w:val="decimal" w:pos="253"/>
              </w:tabs>
              <w:jc w:val="center"/>
              <w:rPr>
                <w:rFonts w:eastAsia="Times New Roman" w:cs="Times New Roman"/>
                <w:sz w:val="20"/>
                <w:szCs w:val="20"/>
                <w:lang w:val="en-GB" w:eastAsia="cs-CZ"/>
              </w:rPr>
            </w:pPr>
          </w:p>
        </w:tc>
      </w:tr>
      <w:tr w:rsidR="004C7E87" w:rsidRPr="004C7E87" w14:paraId="061E7B9D" w14:textId="77777777" w:rsidTr="00EA7F93">
        <w:trPr>
          <w:trHeight w:val="255"/>
        </w:trPr>
        <w:tc>
          <w:tcPr>
            <w:tcW w:w="851" w:type="dxa"/>
            <w:tcBorders>
              <w:top w:val="nil"/>
              <w:left w:val="nil"/>
              <w:bottom w:val="nil"/>
              <w:right w:val="nil"/>
            </w:tcBorders>
            <w:shd w:val="clear" w:color="auto" w:fill="auto"/>
            <w:noWrap/>
            <w:vAlign w:val="center"/>
          </w:tcPr>
          <w:p w14:paraId="5D961550" w14:textId="6F6F6775" w:rsidR="00CB699C" w:rsidRPr="004C7E87" w:rsidRDefault="00CB699C" w:rsidP="00CB699C">
            <w:pPr>
              <w:rPr>
                <w:rFonts w:eastAsia="Times New Roman" w:cs="Times New Roman"/>
                <w:iCs/>
                <w:sz w:val="20"/>
                <w:szCs w:val="20"/>
                <w:lang w:val="en-GB" w:eastAsia="cs-CZ"/>
              </w:rPr>
            </w:pPr>
            <w:r w:rsidRPr="004C7E87">
              <w:rPr>
                <w:rFonts w:eastAsia="Times New Roman" w:cs="Times New Roman"/>
                <w:iCs/>
                <w:sz w:val="20"/>
                <w:szCs w:val="20"/>
                <w:lang w:val="en-GB" w:eastAsia="cs-CZ"/>
              </w:rPr>
              <w:t>DIN:DP</w:t>
            </w:r>
          </w:p>
        </w:tc>
        <w:tc>
          <w:tcPr>
            <w:tcW w:w="680" w:type="dxa"/>
            <w:noWrap/>
            <w:vAlign w:val="center"/>
          </w:tcPr>
          <w:p w14:paraId="61BC96FF" w14:textId="16194795" w:rsidR="00CB699C" w:rsidRPr="004C7E87" w:rsidRDefault="00CB699C" w:rsidP="00CB699C">
            <w:pPr>
              <w:tabs>
                <w:tab w:val="decimal" w:pos="253"/>
              </w:tabs>
              <w:jc w:val="center"/>
              <w:rPr>
                <w:rFonts w:cs="Times New Roman"/>
                <w:sz w:val="20"/>
                <w:szCs w:val="20"/>
                <w:lang w:val="en-GB"/>
              </w:rPr>
            </w:pPr>
            <w:r w:rsidRPr="004C7E87">
              <w:rPr>
                <w:rFonts w:cs="Times New Roman"/>
                <w:sz w:val="20"/>
                <w:szCs w:val="20"/>
                <w:lang w:val="en-GB"/>
              </w:rPr>
              <w:t>–0.01</w:t>
            </w:r>
          </w:p>
        </w:tc>
        <w:tc>
          <w:tcPr>
            <w:tcW w:w="680" w:type="dxa"/>
            <w:noWrap/>
            <w:vAlign w:val="center"/>
          </w:tcPr>
          <w:p w14:paraId="1AF994EC" w14:textId="00EA8A96" w:rsidR="00CB699C" w:rsidRPr="004C7E87" w:rsidRDefault="00CB699C" w:rsidP="00CB699C">
            <w:pPr>
              <w:tabs>
                <w:tab w:val="decimal" w:pos="253"/>
              </w:tabs>
              <w:jc w:val="center"/>
              <w:rPr>
                <w:rFonts w:cs="Times New Roman"/>
                <w:sz w:val="20"/>
                <w:szCs w:val="20"/>
                <w:lang w:val="en-GB"/>
              </w:rPr>
            </w:pPr>
            <w:r w:rsidRPr="004C7E87">
              <w:rPr>
                <w:rFonts w:cs="Times New Roman"/>
                <w:sz w:val="20"/>
                <w:szCs w:val="20"/>
                <w:lang w:val="en-GB"/>
              </w:rPr>
              <w:t>0.20</w:t>
            </w:r>
          </w:p>
        </w:tc>
        <w:tc>
          <w:tcPr>
            <w:tcW w:w="624" w:type="dxa"/>
            <w:noWrap/>
            <w:vAlign w:val="center"/>
          </w:tcPr>
          <w:p w14:paraId="73D2E4DE" w14:textId="76048B7D" w:rsidR="00CB699C" w:rsidRPr="004C7E87" w:rsidRDefault="00CB699C" w:rsidP="00CB699C">
            <w:pPr>
              <w:tabs>
                <w:tab w:val="decimal" w:pos="253"/>
              </w:tabs>
              <w:jc w:val="center"/>
              <w:rPr>
                <w:rFonts w:cs="Times New Roman"/>
                <w:sz w:val="20"/>
                <w:szCs w:val="20"/>
                <w:lang w:val="en-GB"/>
              </w:rPr>
            </w:pPr>
            <w:r w:rsidRPr="004C7E87">
              <w:rPr>
                <w:rFonts w:cs="Times New Roman"/>
                <w:sz w:val="20"/>
                <w:szCs w:val="20"/>
                <w:lang w:val="en-GB"/>
              </w:rPr>
              <w:t>0.17</w:t>
            </w:r>
          </w:p>
        </w:tc>
        <w:tc>
          <w:tcPr>
            <w:tcW w:w="624" w:type="dxa"/>
            <w:noWrap/>
            <w:vAlign w:val="center"/>
          </w:tcPr>
          <w:p w14:paraId="7CA30F42" w14:textId="5A0C7C54" w:rsidR="00CB699C" w:rsidRPr="004C7E87" w:rsidRDefault="00CB699C" w:rsidP="00EA7F93">
            <w:pPr>
              <w:tabs>
                <w:tab w:val="decimal" w:pos="253"/>
              </w:tabs>
              <w:ind w:left="-57"/>
              <w:jc w:val="center"/>
              <w:rPr>
                <w:rFonts w:cs="Times New Roman"/>
                <w:b/>
                <w:bCs/>
                <w:sz w:val="20"/>
                <w:szCs w:val="20"/>
                <w:lang w:val="en-GB"/>
              </w:rPr>
            </w:pPr>
            <w:r w:rsidRPr="004C7E87">
              <w:rPr>
                <w:rFonts w:cs="Times New Roman"/>
                <w:sz w:val="20"/>
                <w:szCs w:val="20"/>
                <w:lang w:val="en-GB"/>
              </w:rPr>
              <w:t>–0.25</w:t>
            </w:r>
          </w:p>
        </w:tc>
        <w:tc>
          <w:tcPr>
            <w:tcW w:w="624" w:type="dxa"/>
            <w:noWrap/>
            <w:vAlign w:val="center"/>
          </w:tcPr>
          <w:p w14:paraId="168D4580" w14:textId="6C4C2AB9" w:rsidR="00CB699C" w:rsidRPr="004C7E87" w:rsidRDefault="00CB699C" w:rsidP="00EA7F93">
            <w:pPr>
              <w:tabs>
                <w:tab w:val="decimal" w:pos="253"/>
              </w:tabs>
              <w:ind w:left="-57"/>
              <w:jc w:val="center"/>
              <w:rPr>
                <w:rFonts w:cs="Times New Roman"/>
                <w:b/>
                <w:bCs/>
                <w:sz w:val="20"/>
                <w:szCs w:val="20"/>
                <w:lang w:val="en-GB"/>
              </w:rPr>
            </w:pPr>
            <w:r w:rsidRPr="004C7E87">
              <w:rPr>
                <w:rFonts w:cs="Times New Roman"/>
                <w:sz w:val="20"/>
                <w:szCs w:val="20"/>
                <w:lang w:val="en-GB"/>
              </w:rPr>
              <w:t>–0.01</w:t>
            </w:r>
          </w:p>
        </w:tc>
        <w:tc>
          <w:tcPr>
            <w:tcW w:w="624" w:type="dxa"/>
            <w:noWrap/>
            <w:vAlign w:val="center"/>
          </w:tcPr>
          <w:p w14:paraId="44AFEFFB" w14:textId="3DA945B4" w:rsidR="00CB699C" w:rsidRPr="004C7E87" w:rsidRDefault="00CB699C" w:rsidP="00CB699C">
            <w:pPr>
              <w:tabs>
                <w:tab w:val="decimal" w:pos="253"/>
              </w:tabs>
              <w:jc w:val="center"/>
              <w:rPr>
                <w:rFonts w:cs="Times New Roman"/>
                <w:b/>
                <w:bCs/>
                <w:sz w:val="20"/>
                <w:szCs w:val="20"/>
                <w:lang w:val="en-GB"/>
              </w:rPr>
            </w:pPr>
            <w:r w:rsidRPr="004C7E87">
              <w:rPr>
                <w:rFonts w:cs="Times New Roman"/>
                <w:b/>
                <w:bCs/>
                <w:sz w:val="20"/>
                <w:szCs w:val="20"/>
                <w:lang w:val="en-GB"/>
              </w:rPr>
              <w:t>0.92</w:t>
            </w:r>
          </w:p>
        </w:tc>
        <w:tc>
          <w:tcPr>
            <w:tcW w:w="624" w:type="dxa"/>
            <w:noWrap/>
            <w:vAlign w:val="center"/>
          </w:tcPr>
          <w:p w14:paraId="19E2598A" w14:textId="124098AF" w:rsidR="00CB699C" w:rsidRPr="004C7E87" w:rsidRDefault="00CB699C" w:rsidP="00CB699C">
            <w:pPr>
              <w:tabs>
                <w:tab w:val="decimal" w:pos="253"/>
              </w:tabs>
              <w:jc w:val="center"/>
              <w:rPr>
                <w:rFonts w:cs="Times New Roman"/>
                <w:sz w:val="20"/>
                <w:szCs w:val="20"/>
                <w:lang w:val="en-GB"/>
              </w:rPr>
            </w:pPr>
            <w:r w:rsidRPr="004C7E87">
              <w:rPr>
                <w:rFonts w:cs="Times New Roman"/>
                <w:sz w:val="20"/>
                <w:szCs w:val="20"/>
                <w:lang w:val="en-GB"/>
              </w:rPr>
              <w:t>0.02</w:t>
            </w:r>
          </w:p>
        </w:tc>
        <w:tc>
          <w:tcPr>
            <w:tcW w:w="794" w:type="dxa"/>
          </w:tcPr>
          <w:p w14:paraId="5661A70D" w14:textId="2E5F1407" w:rsidR="00CB699C" w:rsidRPr="004C7E87" w:rsidRDefault="00CB699C" w:rsidP="00EA7F93">
            <w:pPr>
              <w:tabs>
                <w:tab w:val="decimal" w:pos="133"/>
              </w:tabs>
              <w:jc w:val="center"/>
              <w:rPr>
                <w:rFonts w:eastAsia="Times New Roman" w:cs="Times New Roman"/>
                <w:sz w:val="20"/>
                <w:szCs w:val="20"/>
                <w:lang w:val="en-GB" w:eastAsia="cs-CZ"/>
              </w:rPr>
            </w:pPr>
            <w:r w:rsidRPr="004C7E87">
              <w:rPr>
                <w:rFonts w:eastAsia="Times New Roman" w:cs="Times New Roman"/>
                <w:sz w:val="20"/>
                <w:szCs w:val="20"/>
                <w:lang w:val="en-GB" w:eastAsia="cs-CZ"/>
              </w:rPr>
              <w:t>1.00</w:t>
            </w:r>
          </w:p>
        </w:tc>
        <w:tc>
          <w:tcPr>
            <w:tcW w:w="624" w:type="dxa"/>
            <w:noWrap/>
            <w:vAlign w:val="center"/>
          </w:tcPr>
          <w:p w14:paraId="1B91C260" w14:textId="66CCB5A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41DA9C0A"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7AA10A30"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0F10DC7C"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14E73D11" w14:textId="77777777" w:rsidR="00CB699C" w:rsidRPr="004C7E87" w:rsidRDefault="00CB699C" w:rsidP="00CB699C">
            <w:pPr>
              <w:tabs>
                <w:tab w:val="decimal" w:pos="253"/>
              </w:tabs>
              <w:jc w:val="center"/>
              <w:rPr>
                <w:rFonts w:eastAsia="Times New Roman" w:cs="Times New Roman"/>
                <w:sz w:val="20"/>
                <w:szCs w:val="20"/>
                <w:lang w:val="en-GB" w:eastAsia="cs-CZ"/>
              </w:rPr>
            </w:pPr>
          </w:p>
        </w:tc>
      </w:tr>
      <w:tr w:rsidR="004C7E87" w:rsidRPr="004C7E87" w14:paraId="29115F8B" w14:textId="77777777" w:rsidTr="00EA7F93">
        <w:trPr>
          <w:trHeight w:val="255"/>
        </w:trPr>
        <w:tc>
          <w:tcPr>
            <w:tcW w:w="851" w:type="dxa"/>
            <w:tcBorders>
              <w:top w:val="nil"/>
              <w:left w:val="nil"/>
              <w:bottom w:val="nil"/>
              <w:right w:val="nil"/>
            </w:tcBorders>
            <w:shd w:val="clear" w:color="auto" w:fill="auto"/>
            <w:noWrap/>
            <w:vAlign w:val="center"/>
          </w:tcPr>
          <w:p w14:paraId="701D30ED" w14:textId="77777777" w:rsidR="00CB699C" w:rsidRPr="004C7E87" w:rsidRDefault="00CB699C" w:rsidP="00CB699C">
            <w:pPr>
              <w:rPr>
                <w:rFonts w:eastAsia="Times New Roman" w:cs="Times New Roman"/>
                <w:sz w:val="20"/>
                <w:szCs w:val="20"/>
                <w:lang w:val="en-GB" w:eastAsia="cs-CZ"/>
              </w:rPr>
            </w:pPr>
            <w:r w:rsidRPr="004C7E87">
              <w:rPr>
                <w:rFonts w:eastAsia="Times New Roman" w:cs="Times New Roman"/>
                <w:i/>
                <w:sz w:val="20"/>
                <w:szCs w:val="20"/>
                <w:lang w:val="en-GB" w:eastAsia="cs-CZ"/>
              </w:rPr>
              <w:t>C:P</w:t>
            </w:r>
          </w:p>
        </w:tc>
        <w:tc>
          <w:tcPr>
            <w:tcW w:w="680" w:type="dxa"/>
            <w:noWrap/>
            <w:vAlign w:val="center"/>
          </w:tcPr>
          <w:p w14:paraId="2AEAEBFC"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0.01</w:t>
            </w:r>
          </w:p>
        </w:tc>
        <w:tc>
          <w:tcPr>
            <w:tcW w:w="680" w:type="dxa"/>
            <w:noWrap/>
            <w:vAlign w:val="center"/>
          </w:tcPr>
          <w:p w14:paraId="116BEE01"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–0.39</w:t>
            </w:r>
          </w:p>
        </w:tc>
        <w:tc>
          <w:tcPr>
            <w:tcW w:w="624" w:type="dxa"/>
            <w:noWrap/>
            <w:vAlign w:val="center"/>
          </w:tcPr>
          <w:p w14:paraId="74964C77"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0.04</w:t>
            </w:r>
          </w:p>
        </w:tc>
        <w:tc>
          <w:tcPr>
            <w:tcW w:w="624" w:type="dxa"/>
            <w:noWrap/>
            <w:vAlign w:val="center"/>
          </w:tcPr>
          <w:p w14:paraId="45006299" w14:textId="77777777" w:rsidR="00CB699C" w:rsidRPr="004C7E87" w:rsidRDefault="00CB699C" w:rsidP="00EA7F93">
            <w:pPr>
              <w:tabs>
                <w:tab w:val="decimal" w:pos="253"/>
              </w:tabs>
              <w:ind w:left="-57"/>
              <w:jc w:val="center"/>
              <w:rPr>
                <w:rFonts w:eastAsia="Times New Roman" w:cs="Times New Roman"/>
                <w:b/>
                <w:bCs/>
                <w:sz w:val="20"/>
                <w:szCs w:val="20"/>
                <w:lang w:val="en-GB" w:eastAsia="cs-CZ"/>
              </w:rPr>
            </w:pPr>
            <w:r w:rsidRPr="004C7E87">
              <w:rPr>
                <w:rFonts w:cs="Times New Roman"/>
                <w:b/>
                <w:bCs/>
                <w:sz w:val="20"/>
                <w:szCs w:val="20"/>
                <w:lang w:val="en-GB"/>
              </w:rPr>
              <w:t>–0.41</w:t>
            </w:r>
          </w:p>
        </w:tc>
        <w:tc>
          <w:tcPr>
            <w:tcW w:w="624" w:type="dxa"/>
            <w:noWrap/>
            <w:vAlign w:val="center"/>
          </w:tcPr>
          <w:p w14:paraId="3AD35AAE" w14:textId="77777777" w:rsidR="00CB699C" w:rsidRPr="004C7E87" w:rsidRDefault="00CB699C" w:rsidP="00EA7F93">
            <w:pPr>
              <w:tabs>
                <w:tab w:val="decimal" w:pos="253"/>
              </w:tabs>
              <w:ind w:left="-57"/>
              <w:jc w:val="center"/>
              <w:rPr>
                <w:rFonts w:eastAsia="Times New Roman" w:cs="Times New Roman"/>
                <w:sz w:val="20"/>
                <w:szCs w:val="20"/>
                <w:lang w:val="en-GB" w:eastAsia="cs-CZ"/>
              </w:rPr>
            </w:pPr>
            <w:r w:rsidRPr="004C7E87">
              <w:rPr>
                <w:rFonts w:cs="Times New Roman"/>
                <w:sz w:val="20"/>
                <w:szCs w:val="20"/>
                <w:lang w:val="en-GB"/>
              </w:rPr>
              <w:t>–0.05</w:t>
            </w:r>
          </w:p>
        </w:tc>
        <w:tc>
          <w:tcPr>
            <w:tcW w:w="624" w:type="dxa"/>
            <w:noWrap/>
            <w:vAlign w:val="center"/>
          </w:tcPr>
          <w:p w14:paraId="594A898B"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0.02</w:t>
            </w:r>
          </w:p>
        </w:tc>
        <w:tc>
          <w:tcPr>
            <w:tcW w:w="624" w:type="dxa"/>
            <w:noWrap/>
            <w:vAlign w:val="center"/>
          </w:tcPr>
          <w:p w14:paraId="1B8B8C83" w14:textId="390262A1" w:rsidR="00CB699C" w:rsidRPr="004C7E87" w:rsidRDefault="00CB699C" w:rsidP="00EA7F93">
            <w:pPr>
              <w:tabs>
                <w:tab w:val="decimal" w:pos="253"/>
              </w:tabs>
              <w:ind w:left="-57"/>
              <w:jc w:val="center"/>
              <w:rPr>
                <w:rFonts w:eastAsia="Times New Roman" w:cs="Times New Roman"/>
                <w:b/>
                <w:bCs/>
                <w:sz w:val="20"/>
                <w:szCs w:val="20"/>
                <w:lang w:val="en-GB" w:eastAsia="cs-CZ"/>
              </w:rPr>
            </w:pPr>
            <w:r w:rsidRPr="004C7E87">
              <w:rPr>
                <w:rFonts w:cs="Times New Roman"/>
                <w:b/>
                <w:bCs/>
                <w:sz w:val="20"/>
                <w:szCs w:val="20"/>
                <w:lang w:val="en-GB"/>
              </w:rPr>
              <w:t>–0.30</w:t>
            </w:r>
          </w:p>
        </w:tc>
        <w:tc>
          <w:tcPr>
            <w:tcW w:w="794" w:type="dxa"/>
          </w:tcPr>
          <w:p w14:paraId="2711F1DB" w14:textId="7026527B" w:rsidR="00CB699C" w:rsidRPr="004C7E87" w:rsidRDefault="00CB699C" w:rsidP="00EA7F93">
            <w:pPr>
              <w:tabs>
                <w:tab w:val="decimal" w:pos="133"/>
              </w:tabs>
              <w:jc w:val="center"/>
              <w:rPr>
                <w:rFonts w:cs="Times New Roman"/>
                <w:sz w:val="20"/>
                <w:szCs w:val="20"/>
                <w:lang w:val="en-GB"/>
              </w:rPr>
            </w:pPr>
            <w:r w:rsidRPr="004C7E87">
              <w:rPr>
                <w:rFonts w:cs="Times New Roman"/>
                <w:sz w:val="20"/>
                <w:szCs w:val="20"/>
                <w:lang w:val="en-GB"/>
              </w:rPr>
              <w:t>0.12</w:t>
            </w:r>
          </w:p>
        </w:tc>
        <w:tc>
          <w:tcPr>
            <w:tcW w:w="624" w:type="dxa"/>
            <w:noWrap/>
            <w:vAlign w:val="center"/>
          </w:tcPr>
          <w:p w14:paraId="539A5076" w14:textId="7B528053"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1.00</w:t>
            </w:r>
          </w:p>
        </w:tc>
        <w:tc>
          <w:tcPr>
            <w:tcW w:w="624" w:type="dxa"/>
            <w:noWrap/>
            <w:vAlign w:val="center"/>
          </w:tcPr>
          <w:p w14:paraId="620D94A9"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3E0CF069"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116FBDE5"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06D4B431" w14:textId="77777777" w:rsidR="00CB699C" w:rsidRPr="004C7E87" w:rsidRDefault="00CB699C" w:rsidP="00CB699C">
            <w:pPr>
              <w:tabs>
                <w:tab w:val="decimal" w:pos="253"/>
              </w:tabs>
              <w:jc w:val="center"/>
              <w:rPr>
                <w:rFonts w:eastAsia="Times New Roman" w:cs="Times New Roman"/>
                <w:sz w:val="20"/>
                <w:szCs w:val="20"/>
                <w:lang w:val="en-GB" w:eastAsia="cs-CZ"/>
              </w:rPr>
            </w:pPr>
          </w:p>
        </w:tc>
      </w:tr>
      <w:tr w:rsidR="004C7E87" w:rsidRPr="004C7E87" w14:paraId="78C221BB" w14:textId="77777777" w:rsidTr="00EA7F93">
        <w:trPr>
          <w:trHeight w:val="255"/>
        </w:trPr>
        <w:tc>
          <w:tcPr>
            <w:tcW w:w="851" w:type="dxa"/>
            <w:tcBorders>
              <w:top w:val="nil"/>
              <w:left w:val="nil"/>
              <w:bottom w:val="nil"/>
              <w:right w:val="nil"/>
            </w:tcBorders>
            <w:shd w:val="clear" w:color="auto" w:fill="auto"/>
            <w:noWrap/>
            <w:vAlign w:val="center"/>
          </w:tcPr>
          <w:p w14:paraId="1A8B23A0" w14:textId="77777777" w:rsidR="00CB699C" w:rsidRPr="004C7E87" w:rsidRDefault="00CB699C" w:rsidP="00CB699C">
            <w:pPr>
              <w:rPr>
                <w:rFonts w:eastAsia="Times New Roman" w:cs="Times New Roman"/>
                <w:sz w:val="20"/>
                <w:szCs w:val="20"/>
                <w:lang w:val="en-GB" w:eastAsia="cs-CZ"/>
              </w:rPr>
            </w:pPr>
            <w:r w:rsidRPr="004C7E87">
              <w:rPr>
                <w:rFonts w:eastAsia="Times New Roman" w:cs="Times New Roman"/>
                <w:sz w:val="20"/>
                <w:szCs w:val="20"/>
                <w:lang w:val="en-GB" w:eastAsia="cs-CZ"/>
              </w:rPr>
              <w:t>N:P</w:t>
            </w:r>
          </w:p>
        </w:tc>
        <w:tc>
          <w:tcPr>
            <w:tcW w:w="680" w:type="dxa"/>
            <w:noWrap/>
            <w:vAlign w:val="center"/>
          </w:tcPr>
          <w:p w14:paraId="66E27994"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–0.24</w:t>
            </w:r>
          </w:p>
        </w:tc>
        <w:tc>
          <w:tcPr>
            <w:tcW w:w="680" w:type="dxa"/>
            <w:noWrap/>
            <w:vAlign w:val="center"/>
          </w:tcPr>
          <w:p w14:paraId="195F1569"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–0.37</w:t>
            </w:r>
          </w:p>
        </w:tc>
        <w:tc>
          <w:tcPr>
            <w:tcW w:w="624" w:type="dxa"/>
            <w:noWrap/>
            <w:vAlign w:val="center"/>
          </w:tcPr>
          <w:p w14:paraId="6FC50D2C"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0.44</w:t>
            </w:r>
          </w:p>
        </w:tc>
        <w:tc>
          <w:tcPr>
            <w:tcW w:w="624" w:type="dxa"/>
            <w:noWrap/>
            <w:vAlign w:val="center"/>
          </w:tcPr>
          <w:p w14:paraId="75973B61" w14:textId="77777777" w:rsidR="00CB699C" w:rsidRPr="004C7E87" w:rsidRDefault="00CB699C" w:rsidP="00EA7F93">
            <w:pPr>
              <w:tabs>
                <w:tab w:val="decimal" w:pos="253"/>
              </w:tabs>
              <w:ind w:left="-57"/>
              <w:jc w:val="center"/>
              <w:rPr>
                <w:rFonts w:eastAsia="Times New Roman" w:cs="Times New Roman"/>
                <w:sz w:val="20"/>
                <w:szCs w:val="20"/>
                <w:lang w:val="en-GB" w:eastAsia="cs-CZ"/>
              </w:rPr>
            </w:pPr>
            <w:r w:rsidRPr="004C7E87">
              <w:rPr>
                <w:rFonts w:cs="Times New Roman"/>
                <w:sz w:val="20"/>
                <w:szCs w:val="20"/>
                <w:lang w:val="en-GB"/>
              </w:rPr>
              <w:t>–0.22</w:t>
            </w:r>
          </w:p>
        </w:tc>
        <w:tc>
          <w:tcPr>
            <w:tcW w:w="624" w:type="dxa"/>
            <w:noWrap/>
            <w:vAlign w:val="center"/>
          </w:tcPr>
          <w:p w14:paraId="45CDF5BE" w14:textId="77777777" w:rsidR="00CB699C" w:rsidRPr="004C7E87" w:rsidRDefault="00CB699C" w:rsidP="00EA7F93">
            <w:pPr>
              <w:tabs>
                <w:tab w:val="decimal" w:pos="253"/>
              </w:tabs>
              <w:ind w:left="-57"/>
              <w:jc w:val="center"/>
              <w:rPr>
                <w:rFonts w:eastAsia="Times New Roman" w:cs="Times New Roman"/>
                <w:sz w:val="20"/>
                <w:szCs w:val="20"/>
                <w:lang w:val="en-GB" w:eastAsia="cs-CZ"/>
              </w:rPr>
            </w:pPr>
            <w:r w:rsidRPr="004C7E87">
              <w:rPr>
                <w:rFonts w:cs="Times New Roman"/>
                <w:sz w:val="20"/>
                <w:szCs w:val="20"/>
                <w:lang w:val="en-GB"/>
              </w:rPr>
              <w:t>–0.01</w:t>
            </w:r>
          </w:p>
        </w:tc>
        <w:tc>
          <w:tcPr>
            <w:tcW w:w="624" w:type="dxa"/>
            <w:noWrap/>
            <w:vAlign w:val="center"/>
          </w:tcPr>
          <w:p w14:paraId="09595D75" w14:textId="77777777" w:rsidR="00CB699C" w:rsidRPr="004C7E87" w:rsidRDefault="00CB699C" w:rsidP="00EA7F93">
            <w:pPr>
              <w:tabs>
                <w:tab w:val="decimal" w:pos="253"/>
              </w:tabs>
              <w:ind w:left="-57"/>
              <w:jc w:val="center"/>
              <w:rPr>
                <w:rFonts w:eastAsia="Times New Roman" w:cs="Times New Roman"/>
                <w:sz w:val="20"/>
                <w:szCs w:val="20"/>
                <w:lang w:val="en-GB" w:eastAsia="cs-CZ"/>
              </w:rPr>
            </w:pPr>
            <w:r w:rsidRPr="004C7E87">
              <w:rPr>
                <w:rFonts w:cs="Times New Roman"/>
                <w:sz w:val="20"/>
                <w:szCs w:val="20"/>
                <w:lang w:val="en-GB"/>
              </w:rPr>
              <w:t>–0.13</w:t>
            </w:r>
          </w:p>
        </w:tc>
        <w:tc>
          <w:tcPr>
            <w:tcW w:w="624" w:type="dxa"/>
            <w:noWrap/>
            <w:vAlign w:val="center"/>
          </w:tcPr>
          <w:p w14:paraId="44630667" w14:textId="165374E9" w:rsidR="00CB699C" w:rsidRPr="004C7E87" w:rsidRDefault="00CB699C" w:rsidP="00EA7F93">
            <w:pPr>
              <w:tabs>
                <w:tab w:val="decimal" w:pos="253"/>
              </w:tabs>
              <w:ind w:left="-57"/>
              <w:jc w:val="center"/>
              <w:rPr>
                <w:rFonts w:eastAsia="Times New Roman" w:cs="Times New Roman"/>
                <w:sz w:val="20"/>
                <w:szCs w:val="20"/>
                <w:lang w:val="en-GB" w:eastAsia="cs-CZ"/>
              </w:rPr>
            </w:pPr>
            <w:r w:rsidRPr="004C7E87">
              <w:rPr>
                <w:rFonts w:cs="Times New Roman"/>
                <w:sz w:val="20"/>
                <w:szCs w:val="20"/>
                <w:lang w:val="en-GB"/>
              </w:rPr>
              <w:t>–0.27</w:t>
            </w:r>
          </w:p>
        </w:tc>
        <w:tc>
          <w:tcPr>
            <w:tcW w:w="794" w:type="dxa"/>
          </w:tcPr>
          <w:p w14:paraId="79C59901" w14:textId="046C0304" w:rsidR="00CB699C" w:rsidRPr="004C7E87" w:rsidRDefault="00CB699C" w:rsidP="00EA7F93">
            <w:pPr>
              <w:tabs>
                <w:tab w:val="decimal" w:pos="133"/>
              </w:tabs>
              <w:ind w:left="-57"/>
              <w:jc w:val="center"/>
              <w:rPr>
                <w:rFonts w:cs="Times New Roman"/>
                <w:b/>
                <w:bCs/>
                <w:sz w:val="20"/>
                <w:szCs w:val="20"/>
                <w:lang w:val="en-GB"/>
              </w:rPr>
            </w:pPr>
            <w:r w:rsidRPr="004C7E87">
              <w:rPr>
                <w:rFonts w:cs="Times New Roman"/>
                <w:sz w:val="20"/>
                <w:szCs w:val="20"/>
                <w:lang w:val="en-GB"/>
              </w:rPr>
              <w:t>–0.02</w:t>
            </w:r>
          </w:p>
        </w:tc>
        <w:tc>
          <w:tcPr>
            <w:tcW w:w="624" w:type="dxa"/>
            <w:noWrap/>
            <w:vAlign w:val="center"/>
          </w:tcPr>
          <w:p w14:paraId="25F98066" w14:textId="7678223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0.80</w:t>
            </w:r>
          </w:p>
        </w:tc>
        <w:tc>
          <w:tcPr>
            <w:tcW w:w="624" w:type="dxa"/>
            <w:noWrap/>
            <w:vAlign w:val="center"/>
          </w:tcPr>
          <w:p w14:paraId="6FBFA0DE"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1.00</w:t>
            </w:r>
          </w:p>
        </w:tc>
        <w:tc>
          <w:tcPr>
            <w:tcW w:w="624" w:type="dxa"/>
            <w:noWrap/>
            <w:vAlign w:val="center"/>
          </w:tcPr>
          <w:p w14:paraId="258B605B"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6EFC58B3"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61E3BC78" w14:textId="77777777" w:rsidR="00CB699C" w:rsidRPr="004C7E87" w:rsidRDefault="00CB699C" w:rsidP="00CB699C">
            <w:pPr>
              <w:tabs>
                <w:tab w:val="decimal" w:pos="253"/>
              </w:tabs>
              <w:jc w:val="center"/>
              <w:rPr>
                <w:rFonts w:eastAsia="Times New Roman" w:cs="Times New Roman"/>
                <w:sz w:val="20"/>
                <w:szCs w:val="20"/>
                <w:lang w:val="en-GB" w:eastAsia="cs-CZ"/>
              </w:rPr>
            </w:pPr>
          </w:p>
        </w:tc>
      </w:tr>
      <w:tr w:rsidR="004C7E87" w:rsidRPr="004C7E87" w14:paraId="00D98C37" w14:textId="77777777" w:rsidTr="00EA7F93">
        <w:trPr>
          <w:trHeight w:val="255"/>
        </w:trPr>
        <w:tc>
          <w:tcPr>
            <w:tcW w:w="851" w:type="dxa"/>
            <w:tcBorders>
              <w:top w:val="nil"/>
              <w:left w:val="nil"/>
              <w:bottom w:val="nil"/>
              <w:right w:val="nil"/>
            </w:tcBorders>
            <w:shd w:val="clear" w:color="auto" w:fill="auto"/>
            <w:noWrap/>
            <w:vAlign w:val="center"/>
          </w:tcPr>
          <w:p w14:paraId="4A94F07A" w14:textId="77777777" w:rsidR="00CB699C" w:rsidRPr="004C7E87" w:rsidRDefault="00CB699C" w:rsidP="00CB699C">
            <w:pPr>
              <w:rPr>
                <w:rFonts w:eastAsia="Times New Roman" w:cs="Times New Roman"/>
                <w:i/>
                <w:sz w:val="20"/>
                <w:szCs w:val="20"/>
                <w:lang w:val="en-GB" w:eastAsia="cs-CZ"/>
              </w:rPr>
            </w:pPr>
            <w:r w:rsidRPr="004C7E87">
              <w:rPr>
                <w:rFonts w:eastAsia="Times New Roman" w:cs="Times New Roman"/>
                <w:sz w:val="20"/>
                <w:szCs w:val="20"/>
                <w:lang w:val="en-GB" w:eastAsia="cs-CZ"/>
              </w:rPr>
              <w:t>C:N</w:t>
            </w:r>
          </w:p>
        </w:tc>
        <w:tc>
          <w:tcPr>
            <w:tcW w:w="680" w:type="dxa"/>
            <w:noWrap/>
            <w:vAlign w:val="center"/>
          </w:tcPr>
          <w:p w14:paraId="4EDA67BD"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0.39</w:t>
            </w:r>
          </w:p>
        </w:tc>
        <w:tc>
          <w:tcPr>
            <w:tcW w:w="680" w:type="dxa"/>
            <w:noWrap/>
            <w:vAlign w:val="center"/>
          </w:tcPr>
          <w:p w14:paraId="2BCA9B52"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0.28</w:t>
            </w:r>
          </w:p>
        </w:tc>
        <w:tc>
          <w:tcPr>
            <w:tcW w:w="624" w:type="dxa"/>
            <w:noWrap/>
            <w:vAlign w:val="center"/>
          </w:tcPr>
          <w:p w14:paraId="16B57494" w14:textId="77777777" w:rsidR="00CB699C" w:rsidRPr="004C7E87" w:rsidRDefault="00CB699C" w:rsidP="00EA7F93">
            <w:pPr>
              <w:tabs>
                <w:tab w:val="decimal" w:pos="253"/>
              </w:tabs>
              <w:ind w:left="-57"/>
              <w:jc w:val="center"/>
              <w:rPr>
                <w:rFonts w:eastAsia="Times New Roman" w:cs="Times New Roman"/>
                <w:b/>
                <w:bCs/>
                <w:sz w:val="20"/>
                <w:szCs w:val="20"/>
                <w:lang w:val="en-GB" w:eastAsia="cs-CZ"/>
              </w:rPr>
            </w:pPr>
            <w:r w:rsidRPr="004C7E87">
              <w:rPr>
                <w:rFonts w:cs="Times New Roman"/>
                <w:b/>
                <w:bCs/>
                <w:sz w:val="20"/>
                <w:szCs w:val="20"/>
                <w:lang w:val="en-GB"/>
              </w:rPr>
              <w:t>–0.66</w:t>
            </w:r>
          </w:p>
        </w:tc>
        <w:tc>
          <w:tcPr>
            <w:tcW w:w="624" w:type="dxa"/>
            <w:noWrap/>
            <w:vAlign w:val="center"/>
          </w:tcPr>
          <w:p w14:paraId="4A4618CC" w14:textId="77777777" w:rsidR="00CB699C" w:rsidRPr="004C7E87" w:rsidRDefault="00CB699C" w:rsidP="00EA7F93">
            <w:pPr>
              <w:tabs>
                <w:tab w:val="decimal" w:pos="253"/>
              </w:tabs>
              <w:ind w:left="-57"/>
              <w:jc w:val="center"/>
              <w:rPr>
                <w:rFonts w:eastAsia="Times New Roman" w:cs="Times New Roman"/>
                <w:b/>
                <w:bCs/>
                <w:sz w:val="20"/>
                <w:szCs w:val="20"/>
                <w:lang w:val="en-GB" w:eastAsia="cs-CZ"/>
              </w:rPr>
            </w:pPr>
            <w:r w:rsidRPr="004C7E87">
              <w:rPr>
                <w:rFonts w:cs="Times New Roman"/>
                <w:b/>
                <w:bCs/>
                <w:sz w:val="20"/>
                <w:szCs w:val="20"/>
                <w:lang w:val="en-GB"/>
              </w:rPr>
              <w:t>–0.28</w:t>
            </w:r>
          </w:p>
        </w:tc>
        <w:tc>
          <w:tcPr>
            <w:tcW w:w="624" w:type="dxa"/>
            <w:noWrap/>
            <w:vAlign w:val="center"/>
          </w:tcPr>
          <w:p w14:paraId="7E322B70" w14:textId="77777777" w:rsidR="00CB699C" w:rsidRPr="004C7E87" w:rsidRDefault="00CB699C" w:rsidP="00EA7F93">
            <w:pPr>
              <w:tabs>
                <w:tab w:val="decimal" w:pos="253"/>
              </w:tabs>
              <w:ind w:left="-57"/>
              <w:jc w:val="center"/>
              <w:rPr>
                <w:rFonts w:eastAsia="Times New Roman" w:cs="Times New Roman"/>
                <w:sz w:val="20"/>
                <w:szCs w:val="20"/>
                <w:lang w:val="en-GB" w:eastAsia="cs-CZ"/>
              </w:rPr>
            </w:pPr>
            <w:r w:rsidRPr="004C7E87">
              <w:rPr>
                <w:rFonts w:cs="Times New Roman"/>
                <w:sz w:val="20"/>
                <w:szCs w:val="20"/>
                <w:lang w:val="en-GB"/>
              </w:rPr>
              <w:t>–0.21</w:t>
            </w:r>
          </w:p>
        </w:tc>
        <w:tc>
          <w:tcPr>
            <w:tcW w:w="624" w:type="dxa"/>
            <w:noWrap/>
            <w:vAlign w:val="center"/>
          </w:tcPr>
          <w:p w14:paraId="65B96604"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0.24</w:t>
            </w:r>
          </w:p>
        </w:tc>
        <w:tc>
          <w:tcPr>
            <w:tcW w:w="624" w:type="dxa"/>
            <w:noWrap/>
            <w:vAlign w:val="center"/>
          </w:tcPr>
          <w:p w14:paraId="148B8AE3" w14:textId="3FADD1E5" w:rsidR="00CB699C" w:rsidRPr="004C7E87" w:rsidRDefault="00CB699C" w:rsidP="00EA7F93">
            <w:pPr>
              <w:tabs>
                <w:tab w:val="decimal" w:pos="253"/>
              </w:tabs>
              <w:ind w:left="-57"/>
              <w:jc w:val="center"/>
              <w:rPr>
                <w:rFonts w:eastAsia="Times New Roman" w:cs="Times New Roman"/>
                <w:sz w:val="20"/>
                <w:szCs w:val="20"/>
                <w:lang w:val="en-GB" w:eastAsia="cs-CZ"/>
              </w:rPr>
            </w:pPr>
            <w:r w:rsidRPr="004C7E87">
              <w:rPr>
                <w:rFonts w:cs="Times New Roman"/>
                <w:sz w:val="20"/>
                <w:szCs w:val="20"/>
                <w:lang w:val="en-GB"/>
              </w:rPr>
              <w:t>–0.08</w:t>
            </w:r>
          </w:p>
        </w:tc>
        <w:tc>
          <w:tcPr>
            <w:tcW w:w="794" w:type="dxa"/>
          </w:tcPr>
          <w:p w14:paraId="06710965" w14:textId="40963F9E" w:rsidR="00CB699C" w:rsidRPr="004C7E87" w:rsidRDefault="00CB699C" w:rsidP="00EA7F93">
            <w:pPr>
              <w:tabs>
                <w:tab w:val="decimal" w:pos="133"/>
              </w:tabs>
              <w:jc w:val="center"/>
              <w:rPr>
                <w:rFonts w:cs="Times New Roman"/>
                <w:sz w:val="20"/>
                <w:szCs w:val="20"/>
                <w:lang w:val="en-GB"/>
              </w:rPr>
            </w:pPr>
            <w:r w:rsidRPr="004C7E87">
              <w:rPr>
                <w:rFonts w:cs="Times New Roman"/>
                <w:sz w:val="20"/>
                <w:szCs w:val="20"/>
                <w:lang w:val="en-GB"/>
              </w:rPr>
              <w:t>0.19</w:t>
            </w:r>
          </w:p>
        </w:tc>
        <w:tc>
          <w:tcPr>
            <w:tcW w:w="624" w:type="dxa"/>
            <w:noWrap/>
            <w:vAlign w:val="center"/>
          </w:tcPr>
          <w:p w14:paraId="485BDB5D" w14:textId="2C8BB37A"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0.06</w:t>
            </w:r>
          </w:p>
        </w:tc>
        <w:tc>
          <w:tcPr>
            <w:tcW w:w="624" w:type="dxa"/>
            <w:noWrap/>
            <w:vAlign w:val="center"/>
          </w:tcPr>
          <w:p w14:paraId="06FB61C5" w14:textId="77777777" w:rsidR="00CB699C" w:rsidRPr="004C7E87" w:rsidRDefault="00CB699C" w:rsidP="00EA7F93">
            <w:pPr>
              <w:tabs>
                <w:tab w:val="decimal" w:pos="253"/>
              </w:tabs>
              <w:ind w:left="-57"/>
              <w:jc w:val="center"/>
              <w:rPr>
                <w:rFonts w:eastAsia="Times New Roman" w:cs="Times New Roman"/>
                <w:b/>
                <w:bCs/>
                <w:sz w:val="20"/>
                <w:szCs w:val="20"/>
                <w:lang w:val="en-GB" w:eastAsia="cs-CZ"/>
              </w:rPr>
            </w:pPr>
            <w:r w:rsidRPr="004C7E87">
              <w:rPr>
                <w:rFonts w:cs="Times New Roman"/>
                <w:b/>
                <w:bCs/>
                <w:sz w:val="20"/>
                <w:szCs w:val="20"/>
                <w:lang w:val="en-GB"/>
              </w:rPr>
              <w:t>–0.46</w:t>
            </w:r>
          </w:p>
        </w:tc>
        <w:tc>
          <w:tcPr>
            <w:tcW w:w="624" w:type="dxa"/>
            <w:noWrap/>
            <w:vAlign w:val="center"/>
          </w:tcPr>
          <w:p w14:paraId="74E27404"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1.00</w:t>
            </w:r>
          </w:p>
        </w:tc>
        <w:tc>
          <w:tcPr>
            <w:tcW w:w="624" w:type="dxa"/>
            <w:noWrap/>
            <w:vAlign w:val="center"/>
          </w:tcPr>
          <w:p w14:paraId="2E89B929" w14:textId="77777777" w:rsidR="00CB699C" w:rsidRPr="004C7E87" w:rsidRDefault="00CB699C" w:rsidP="00CB699C">
            <w:pPr>
              <w:tabs>
                <w:tab w:val="decimal" w:pos="253"/>
              </w:tabs>
              <w:jc w:val="center"/>
              <w:rPr>
                <w:rFonts w:eastAsia="Times New Roman" w:cs="Times New Roman"/>
                <w:sz w:val="20"/>
                <w:szCs w:val="20"/>
                <w:lang w:val="en-GB" w:eastAsia="cs-CZ"/>
              </w:rPr>
            </w:pPr>
          </w:p>
        </w:tc>
        <w:tc>
          <w:tcPr>
            <w:tcW w:w="624" w:type="dxa"/>
            <w:noWrap/>
            <w:vAlign w:val="center"/>
          </w:tcPr>
          <w:p w14:paraId="74912F89" w14:textId="77777777" w:rsidR="00CB699C" w:rsidRPr="004C7E87" w:rsidRDefault="00CB699C" w:rsidP="00CB699C">
            <w:pPr>
              <w:tabs>
                <w:tab w:val="decimal" w:pos="253"/>
              </w:tabs>
              <w:jc w:val="center"/>
              <w:rPr>
                <w:rFonts w:eastAsia="Times New Roman" w:cs="Times New Roman"/>
                <w:sz w:val="20"/>
                <w:szCs w:val="20"/>
                <w:lang w:val="en-GB" w:eastAsia="cs-CZ"/>
              </w:rPr>
            </w:pPr>
          </w:p>
        </w:tc>
      </w:tr>
      <w:tr w:rsidR="004C7E87" w:rsidRPr="004C7E87" w14:paraId="2CFD7753" w14:textId="77777777" w:rsidTr="00EA7F93">
        <w:trPr>
          <w:trHeight w:val="255"/>
        </w:trPr>
        <w:tc>
          <w:tcPr>
            <w:tcW w:w="851" w:type="dxa"/>
            <w:tcBorders>
              <w:top w:val="nil"/>
              <w:left w:val="nil"/>
              <w:right w:val="nil"/>
            </w:tcBorders>
            <w:shd w:val="clear" w:color="auto" w:fill="auto"/>
            <w:noWrap/>
            <w:vAlign w:val="center"/>
          </w:tcPr>
          <w:p w14:paraId="34E4CDC2" w14:textId="27EA1103" w:rsidR="00CB699C" w:rsidRPr="004C7E87" w:rsidRDefault="00CB699C" w:rsidP="00CB699C">
            <w:pPr>
              <w:rPr>
                <w:rFonts w:eastAsia="Times New Roman" w:cs="Times New Roman"/>
                <w:sz w:val="20"/>
                <w:szCs w:val="20"/>
                <w:vertAlign w:val="subscript"/>
                <w:lang w:val="en-GB" w:eastAsia="cs-CZ"/>
              </w:rPr>
            </w:pPr>
            <w:r w:rsidRPr="004C7E87">
              <w:rPr>
                <w:rFonts w:eastAsia="Times New Roman" w:cs="Times New Roman"/>
                <w:i/>
                <w:sz w:val="20"/>
                <w:szCs w:val="20"/>
                <w:lang w:val="en-GB" w:eastAsia="cs-CZ"/>
              </w:rPr>
              <w:t>FSI</w:t>
            </w:r>
            <w:r w:rsidRPr="004C7E87">
              <w:rPr>
                <w:rFonts w:eastAsia="Times New Roman" w:cs="Times New Roman"/>
                <w:i/>
                <w:sz w:val="20"/>
                <w:szCs w:val="20"/>
                <w:vertAlign w:val="subscript"/>
                <w:lang w:val="en-GB" w:eastAsia="cs-CZ"/>
              </w:rPr>
              <w:t>S</w:t>
            </w:r>
          </w:p>
        </w:tc>
        <w:tc>
          <w:tcPr>
            <w:tcW w:w="680" w:type="dxa"/>
            <w:noWrap/>
            <w:vAlign w:val="center"/>
          </w:tcPr>
          <w:p w14:paraId="48B652A9" w14:textId="6168EE39"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–0.15</w:t>
            </w:r>
          </w:p>
        </w:tc>
        <w:tc>
          <w:tcPr>
            <w:tcW w:w="680" w:type="dxa"/>
            <w:noWrap/>
            <w:vAlign w:val="center"/>
          </w:tcPr>
          <w:p w14:paraId="158DF1CE" w14:textId="27C8F124"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0.30</w:t>
            </w:r>
          </w:p>
        </w:tc>
        <w:tc>
          <w:tcPr>
            <w:tcW w:w="624" w:type="dxa"/>
            <w:noWrap/>
            <w:vAlign w:val="center"/>
          </w:tcPr>
          <w:p w14:paraId="018223E3" w14:textId="0797D782"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0.15</w:t>
            </w:r>
          </w:p>
        </w:tc>
        <w:tc>
          <w:tcPr>
            <w:tcW w:w="624" w:type="dxa"/>
            <w:noWrap/>
            <w:vAlign w:val="center"/>
          </w:tcPr>
          <w:p w14:paraId="78A769D8" w14:textId="37FDD4C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0.11</w:t>
            </w:r>
          </w:p>
        </w:tc>
        <w:tc>
          <w:tcPr>
            <w:tcW w:w="624" w:type="dxa"/>
            <w:noWrap/>
            <w:vAlign w:val="center"/>
          </w:tcPr>
          <w:p w14:paraId="49946E05" w14:textId="77777777" w:rsidR="00CB699C" w:rsidRPr="004C7E87" w:rsidRDefault="00CB699C" w:rsidP="00EA7F93">
            <w:pPr>
              <w:tabs>
                <w:tab w:val="decimal" w:pos="253"/>
              </w:tabs>
              <w:ind w:left="-57"/>
              <w:jc w:val="center"/>
              <w:rPr>
                <w:rFonts w:eastAsia="Times New Roman" w:cs="Times New Roman"/>
                <w:sz w:val="20"/>
                <w:szCs w:val="20"/>
                <w:lang w:val="en-GB" w:eastAsia="cs-CZ"/>
              </w:rPr>
            </w:pPr>
            <w:r w:rsidRPr="004C7E87">
              <w:rPr>
                <w:rFonts w:cs="Times New Roman"/>
                <w:sz w:val="20"/>
                <w:szCs w:val="20"/>
                <w:lang w:val="en-GB"/>
              </w:rPr>
              <w:t>–0.01</w:t>
            </w:r>
          </w:p>
        </w:tc>
        <w:tc>
          <w:tcPr>
            <w:tcW w:w="624" w:type="dxa"/>
            <w:noWrap/>
            <w:vAlign w:val="center"/>
          </w:tcPr>
          <w:p w14:paraId="5E4D8012"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0.10</w:t>
            </w:r>
          </w:p>
        </w:tc>
        <w:tc>
          <w:tcPr>
            <w:tcW w:w="624" w:type="dxa"/>
            <w:noWrap/>
            <w:vAlign w:val="center"/>
          </w:tcPr>
          <w:p w14:paraId="5E370C9A" w14:textId="3E896EDF"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0.25</w:t>
            </w:r>
          </w:p>
        </w:tc>
        <w:tc>
          <w:tcPr>
            <w:tcW w:w="794" w:type="dxa"/>
          </w:tcPr>
          <w:p w14:paraId="4E08C16C" w14:textId="79AD71EC" w:rsidR="00CB699C" w:rsidRPr="004C7E87" w:rsidRDefault="00CB699C" w:rsidP="00EA7F93">
            <w:pPr>
              <w:tabs>
                <w:tab w:val="decimal" w:pos="133"/>
              </w:tabs>
              <w:jc w:val="center"/>
              <w:rPr>
                <w:rFonts w:cs="Times New Roman"/>
                <w:sz w:val="20"/>
                <w:szCs w:val="20"/>
                <w:lang w:val="en-GB"/>
              </w:rPr>
            </w:pPr>
            <w:r w:rsidRPr="004C7E87">
              <w:rPr>
                <w:rFonts w:cs="Times New Roman"/>
                <w:sz w:val="20"/>
                <w:szCs w:val="20"/>
                <w:lang w:val="en-GB"/>
              </w:rPr>
              <w:t>0.03</w:t>
            </w:r>
          </w:p>
        </w:tc>
        <w:tc>
          <w:tcPr>
            <w:tcW w:w="624" w:type="dxa"/>
            <w:noWrap/>
            <w:vAlign w:val="center"/>
          </w:tcPr>
          <w:p w14:paraId="00EB5687" w14:textId="3982126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0.08</w:t>
            </w:r>
          </w:p>
        </w:tc>
        <w:tc>
          <w:tcPr>
            <w:tcW w:w="624" w:type="dxa"/>
            <w:noWrap/>
            <w:vAlign w:val="center"/>
          </w:tcPr>
          <w:p w14:paraId="5F631FB4" w14:textId="30D22BD1"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0.08</w:t>
            </w:r>
          </w:p>
        </w:tc>
        <w:tc>
          <w:tcPr>
            <w:tcW w:w="624" w:type="dxa"/>
            <w:noWrap/>
            <w:vAlign w:val="center"/>
          </w:tcPr>
          <w:p w14:paraId="78C4321A" w14:textId="77777777" w:rsidR="00CB699C" w:rsidRPr="004C7E87" w:rsidRDefault="00CB699C" w:rsidP="00EA7F93">
            <w:pPr>
              <w:tabs>
                <w:tab w:val="decimal" w:pos="253"/>
              </w:tabs>
              <w:ind w:left="-57"/>
              <w:jc w:val="center"/>
              <w:rPr>
                <w:rFonts w:eastAsia="Times New Roman" w:cs="Times New Roman"/>
                <w:sz w:val="20"/>
                <w:szCs w:val="20"/>
                <w:lang w:val="en-GB" w:eastAsia="cs-CZ"/>
              </w:rPr>
            </w:pPr>
            <w:r w:rsidRPr="004C7E87">
              <w:rPr>
                <w:rFonts w:cs="Times New Roman"/>
                <w:sz w:val="20"/>
                <w:szCs w:val="20"/>
                <w:lang w:val="en-GB"/>
              </w:rPr>
              <w:t>–0.10</w:t>
            </w:r>
          </w:p>
        </w:tc>
        <w:tc>
          <w:tcPr>
            <w:tcW w:w="624" w:type="dxa"/>
            <w:noWrap/>
            <w:vAlign w:val="center"/>
          </w:tcPr>
          <w:p w14:paraId="19C30277"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1.00</w:t>
            </w:r>
          </w:p>
        </w:tc>
        <w:tc>
          <w:tcPr>
            <w:tcW w:w="624" w:type="dxa"/>
            <w:noWrap/>
            <w:vAlign w:val="center"/>
          </w:tcPr>
          <w:p w14:paraId="69423BD0" w14:textId="77777777" w:rsidR="00CB699C" w:rsidRPr="004C7E87" w:rsidRDefault="00CB699C" w:rsidP="00CB699C">
            <w:pPr>
              <w:tabs>
                <w:tab w:val="decimal" w:pos="253"/>
              </w:tabs>
              <w:jc w:val="center"/>
              <w:rPr>
                <w:rFonts w:eastAsia="Times New Roman" w:cs="Times New Roman"/>
                <w:sz w:val="20"/>
                <w:szCs w:val="20"/>
                <w:lang w:val="en-GB" w:eastAsia="cs-CZ"/>
              </w:rPr>
            </w:pPr>
          </w:p>
        </w:tc>
      </w:tr>
      <w:tr w:rsidR="004C7E87" w:rsidRPr="004C7E87" w14:paraId="12282F1E" w14:textId="77777777" w:rsidTr="00EA7F93">
        <w:trPr>
          <w:trHeight w:val="255"/>
        </w:trPr>
        <w:tc>
          <w:tcPr>
            <w:tcW w:w="851" w:type="dxa"/>
            <w:tcBorders>
              <w:top w:val="nil"/>
              <w:left w:val="nil"/>
              <w:bottom w:val="single" w:sz="4" w:space="0" w:color="auto"/>
              <w:right w:val="nil"/>
            </w:tcBorders>
            <w:shd w:val="clear" w:color="auto" w:fill="auto"/>
            <w:noWrap/>
            <w:vAlign w:val="center"/>
            <w:hideMark/>
          </w:tcPr>
          <w:p w14:paraId="12D7800D" w14:textId="77777777" w:rsidR="00CB699C" w:rsidRPr="004C7E87" w:rsidRDefault="00CB699C" w:rsidP="00CB699C">
            <w:pPr>
              <w:rPr>
                <w:rFonts w:eastAsia="Times New Roman" w:cs="Times New Roman"/>
                <w:i/>
                <w:sz w:val="20"/>
                <w:szCs w:val="20"/>
                <w:lang w:val="en-GB" w:eastAsia="cs-CZ"/>
              </w:rPr>
            </w:pPr>
            <w:r w:rsidRPr="004C7E87">
              <w:rPr>
                <w:rFonts w:eastAsia="Times New Roman" w:cs="Times New Roman"/>
                <w:sz w:val="20"/>
                <w:szCs w:val="20"/>
                <w:lang w:val="en-GB" w:eastAsia="cs-CZ"/>
              </w:rPr>
              <w:t>Chla</w:t>
            </w:r>
          </w:p>
        </w:tc>
        <w:tc>
          <w:tcPr>
            <w:tcW w:w="680" w:type="dxa"/>
            <w:tcBorders>
              <w:bottom w:val="single" w:sz="4" w:space="0" w:color="auto"/>
            </w:tcBorders>
            <w:noWrap/>
            <w:vAlign w:val="center"/>
          </w:tcPr>
          <w:p w14:paraId="70581E7A"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–0.78</w:t>
            </w:r>
          </w:p>
        </w:tc>
        <w:tc>
          <w:tcPr>
            <w:tcW w:w="680" w:type="dxa"/>
            <w:tcBorders>
              <w:bottom w:val="single" w:sz="4" w:space="0" w:color="auto"/>
            </w:tcBorders>
            <w:noWrap/>
            <w:vAlign w:val="center"/>
          </w:tcPr>
          <w:p w14:paraId="7F963184"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–0.16</w:t>
            </w:r>
          </w:p>
        </w:tc>
        <w:tc>
          <w:tcPr>
            <w:tcW w:w="624" w:type="dxa"/>
            <w:tcBorders>
              <w:bottom w:val="single" w:sz="4" w:space="0" w:color="auto"/>
            </w:tcBorders>
            <w:noWrap/>
            <w:vAlign w:val="center"/>
          </w:tcPr>
          <w:p w14:paraId="3FF69741"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0.77</w:t>
            </w:r>
          </w:p>
        </w:tc>
        <w:tc>
          <w:tcPr>
            <w:tcW w:w="624" w:type="dxa"/>
            <w:tcBorders>
              <w:bottom w:val="single" w:sz="4" w:space="0" w:color="auto"/>
            </w:tcBorders>
            <w:noWrap/>
            <w:vAlign w:val="center"/>
          </w:tcPr>
          <w:p w14:paraId="72156DA7"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0.58</w:t>
            </w:r>
          </w:p>
        </w:tc>
        <w:tc>
          <w:tcPr>
            <w:tcW w:w="624" w:type="dxa"/>
            <w:tcBorders>
              <w:bottom w:val="single" w:sz="4" w:space="0" w:color="auto"/>
            </w:tcBorders>
            <w:noWrap/>
            <w:vAlign w:val="center"/>
          </w:tcPr>
          <w:p w14:paraId="3B1CA617"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0.21</w:t>
            </w:r>
          </w:p>
        </w:tc>
        <w:tc>
          <w:tcPr>
            <w:tcW w:w="624" w:type="dxa"/>
            <w:tcBorders>
              <w:bottom w:val="single" w:sz="4" w:space="0" w:color="auto"/>
            </w:tcBorders>
            <w:noWrap/>
            <w:vAlign w:val="center"/>
          </w:tcPr>
          <w:p w14:paraId="551C9519" w14:textId="77777777" w:rsidR="00CB699C" w:rsidRPr="004C7E87" w:rsidRDefault="00CB699C" w:rsidP="00EA7F93">
            <w:pPr>
              <w:tabs>
                <w:tab w:val="decimal" w:pos="253"/>
              </w:tabs>
              <w:ind w:left="-57"/>
              <w:jc w:val="center"/>
              <w:rPr>
                <w:rFonts w:eastAsia="Times New Roman" w:cs="Times New Roman"/>
                <w:sz w:val="20"/>
                <w:szCs w:val="20"/>
                <w:lang w:val="en-GB" w:eastAsia="cs-CZ"/>
              </w:rPr>
            </w:pPr>
            <w:r w:rsidRPr="004C7E87">
              <w:rPr>
                <w:rFonts w:cs="Times New Roman"/>
                <w:sz w:val="20"/>
                <w:szCs w:val="20"/>
                <w:lang w:val="en-GB"/>
              </w:rPr>
              <w:t>–0.10</w:t>
            </w:r>
          </w:p>
        </w:tc>
        <w:tc>
          <w:tcPr>
            <w:tcW w:w="624" w:type="dxa"/>
            <w:tcBorders>
              <w:bottom w:val="single" w:sz="4" w:space="0" w:color="auto"/>
            </w:tcBorders>
            <w:noWrap/>
            <w:vAlign w:val="center"/>
          </w:tcPr>
          <w:p w14:paraId="4490CAA1" w14:textId="78E7293F"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0.30</w:t>
            </w:r>
          </w:p>
        </w:tc>
        <w:tc>
          <w:tcPr>
            <w:tcW w:w="794" w:type="dxa"/>
            <w:tcBorders>
              <w:bottom w:val="single" w:sz="4" w:space="0" w:color="auto"/>
            </w:tcBorders>
          </w:tcPr>
          <w:p w14:paraId="0181B3B8" w14:textId="01790A98" w:rsidR="00CB699C" w:rsidRPr="004C7E87" w:rsidRDefault="00CB699C" w:rsidP="00EA7F93">
            <w:pPr>
              <w:tabs>
                <w:tab w:val="decimal" w:pos="133"/>
              </w:tabs>
              <w:ind w:left="-57"/>
              <w:jc w:val="center"/>
              <w:rPr>
                <w:rFonts w:cs="Times New Roman"/>
                <w:sz w:val="20"/>
                <w:szCs w:val="20"/>
                <w:lang w:val="en-GB"/>
              </w:rPr>
            </w:pPr>
            <w:r w:rsidRPr="004C7E87">
              <w:rPr>
                <w:rFonts w:cs="Times New Roman"/>
                <w:sz w:val="20"/>
                <w:szCs w:val="20"/>
                <w:lang w:val="en-GB"/>
              </w:rPr>
              <w:t>–0.12</w:t>
            </w:r>
          </w:p>
        </w:tc>
        <w:tc>
          <w:tcPr>
            <w:tcW w:w="624" w:type="dxa"/>
            <w:tcBorders>
              <w:bottom w:val="single" w:sz="4" w:space="0" w:color="auto"/>
            </w:tcBorders>
            <w:noWrap/>
            <w:vAlign w:val="center"/>
          </w:tcPr>
          <w:p w14:paraId="01BA6792" w14:textId="40F13B6E"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0.13</w:t>
            </w:r>
          </w:p>
        </w:tc>
        <w:tc>
          <w:tcPr>
            <w:tcW w:w="624" w:type="dxa"/>
            <w:tcBorders>
              <w:bottom w:val="single" w:sz="4" w:space="0" w:color="auto"/>
            </w:tcBorders>
            <w:noWrap/>
            <w:vAlign w:val="center"/>
          </w:tcPr>
          <w:p w14:paraId="672400C9"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0.47</w:t>
            </w:r>
          </w:p>
        </w:tc>
        <w:tc>
          <w:tcPr>
            <w:tcW w:w="624" w:type="dxa"/>
            <w:tcBorders>
              <w:bottom w:val="single" w:sz="4" w:space="0" w:color="auto"/>
            </w:tcBorders>
            <w:noWrap/>
            <w:vAlign w:val="center"/>
          </w:tcPr>
          <w:p w14:paraId="6B3F1A6D" w14:textId="77777777" w:rsidR="00CB699C" w:rsidRPr="004C7E87" w:rsidRDefault="00CB699C" w:rsidP="00EA7F93">
            <w:pPr>
              <w:tabs>
                <w:tab w:val="decimal" w:pos="253"/>
              </w:tabs>
              <w:ind w:left="-57"/>
              <w:jc w:val="center"/>
              <w:rPr>
                <w:rFonts w:eastAsia="Times New Roman" w:cs="Times New Roman"/>
                <w:b/>
                <w:bCs/>
                <w:sz w:val="20"/>
                <w:szCs w:val="20"/>
                <w:lang w:val="en-GB" w:eastAsia="cs-CZ"/>
              </w:rPr>
            </w:pPr>
            <w:r w:rsidRPr="004C7E87">
              <w:rPr>
                <w:rFonts w:cs="Times New Roman"/>
                <w:b/>
                <w:bCs/>
                <w:sz w:val="20"/>
                <w:szCs w:val="20"/>
                <w:lang w:val="en-GB"/>
              </w:rPr>
              <w:t>–0.59</w:t>
            </w:r>
          </w:p>
        </w:tc>
        <w:tc>
          <w:tcPr>
            <w:tcW w:w="624" w:type="dxa"/>
            <w:tcBorders>
              <w:bottom w:val="single" w:sz="4" w:space="0" w:color="auto"/>
            </w:tcBorders>
            <w:noWrap/>
            <w:vAlign w:val="center"/>
          </w:tcPr>
          <w:p w14:paraId="6EE5BEA8" w14:textId="77777777" w:rsidR="00CB699C" w:rsidRPr="004C7E87" w:rsidRDefault="00CB699C" w:rsidP="00CB699C">
            <w:pPr>
              <w:tabs>
                <w:tab w:val="decimal" w:pos="253"/>
              </w:tabs>
              <w:jc w:val="center"/>
              <w:rPr>
                <w:rFonts w:eastAsia="Times New Roman" w:cs="Times New Roman"/>
                <w:b/>
                <w:bCs/>
                <w:sz w:val="20"/>
                <w:szCs w:val="20"/>
                <w:lang w:val="en-GB" w:eastAsia="cs-CZ"/>
              </w:rPr>
            </w:pPr>
            <w:r w:rsidRPr="004C7E87">
              <w:rPr>
                <w:rFonts w:cs="Times New Roman"/>
                <w:b/>
                <w:bCs/>
                <w:sz w:val="20"/>
                <w:szCs w:val="20"/>
                <w:lang w:val="en-GB"/>
              </w:rPr>
              <w:t>0.32</w:t>
            </w:r>
          </w:p>
        </w:tc>
        <w:tc>
          <w:tcPr>
            <w:tcW w:w="624" w:type="dxa"/>
            <w:tcBorders>
              <w:bottom w:val="single" w:sz="4" w:space="0" w:color="auto"/>
            </w:tcBorders>
            <w:noWrap/>
            <w:vAlign w:val="center"/>
          </w:tcPr>
          <w:p w14:paraId="7ED024FE" w14:textId="77777777" w:rsidR="00CB699C" w:rsidRPr="004C7E87" w:rsidRDefault="00CB699C" w:rsidP="00CB699C">
            <w:pPr>
              <w:tabs>
                <w:tab w:val="decimal" w:pos="253"/>
              </w:tabs>
              <w:jc w:val="center"/>
              <w:rPr>
                <w:rFonts w:eastAsia="Times New Roman" w:cs="Times New Roman"/>
                <w:sz w:val="20"/>
                <w:szCs w:val="20"/>
                <w:lang w:val="en-GB" w:eastAsia="cs-CZ"/>
              </w:rPr>
            </w:pPr>
            <w:r w:rsidRPr="004C7E87">
              <w:rPr>
                <w:rFonts w:cs="Times New Roman"/>
                <w:sz w:val="20"/>
                <w:szCs w:val="20"/>
                <w:lang w:val="en-GB"/>
              </w:rPr>
              <w:t>1.00</w:t>
            </w:r>
          </w:p>
        </w:tc>
      </w:tr>
    </w:tbl>
    <w:p w14:paraId="0A901024" w14:textId="53C7ECAD" w:rsidR="00ED5797" w:rsidRPr="004C7E87" w:rsidRDefault="00ED5797">
      <w:pPr>
        <w:suppressAutoHyphens w:val="0"/>
        <w:spacing w:after="120"/>
        <w:rPr>
          <w:rFonts w:cs="Times New Roman"/>
          <w:lang w:val="en-GB"/>
        </w:rPr>
      </w:pPr>
      <w:r w:rsidRPr="004C7E87">
        <w:rPr>
          <w:rFonts w:cs="Times New Roman"/>
          <w:lang w:val="en-GB"/>
        </w:rPr>
        <w:br w:type="page"/>
      </w:r>
    </w:p>
    <w:p w14:paraId="124F349D" w14:textId="6FF4921D" w:rsidR="00ED5797" w:rsidRPr="004C7E87" w:rsidRDefault="00ED5797" w:rsidP="00ED5797">
      <w:pPr>
        <w:tabs>
          <w:tab w:val="left" w:pos="1039"/>
        </w:tabs>
        <w:rPr>
          <w:lang w:val="en-GB"/>
        </w:rPr>
      </w:pPr>
      <w:r w:rsidRPr="004C7E87">
        <w:rPr>
          <w:noProof/>
          <w:lang w:val="en-US" w:eastAsia="en-US" w:bidi="ar-SA"/>
        </w:rPr>
        <w:drawing>
          <wp:inline distT="0" distB="0" distL="0" distR="0" wp14:anchorId="0F7839D4" wp14:editId="3DAB4EA3">
            <wp:extent cx="5733415" cy="2173605"/>
            <wp:effectExtent l="0" t="0" r="635"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3415" cy="2173605"/>
                    </a:xfrm>
                    <a:prstGeom prst="rect">
                      <a:avLst/>
                    </a:prstGeom>
                    <a:noFill/>
                    <a:ln>
                      <a:noFill/>
                    </a:ln>
                  </pic:spPr>
                </pic:pic>
              </a:graphicData>
            </a:graphic>
          </wp:inline>
        </w:drawing>
      </w:r>
    </w:p>
    <w:p w14:paraId="37CF7A25" w14:textId="56144D73" w:rsidR="00ED5797" w:rsidRPr="004C7E87" w:rsidRDefault="00ED5797" w:rsidP="008A1FB7">
      <w:pPr>
        <w:tabs>
          <w:tab w:val="left" w:pos="1039"/>
        </w:tabs>
        <w:rPr>
          <w:rFonts w:cs="Times New Roman"/>
          <w:lang w:val="en-GB"/>
        </w:rPr>
      </w:pPr>
      <w:r w:rsidRPr="004C7E87">
        <w:rPr>
          <w:b/>
          <w:lang w:val="en-GB"/>
        </w:rPr>
        <w:t>Fig. S1</w:t>
      </w:r>
      <w:r w:rsidRPr="004C7E87">
        <w:rPr>
          <w:lang w:val="en-GB"/>
        </w:rPr>
        <w:t xml:space="preserve"> Seasonal patterns of fishponds sampled in 2018 revealed by redundancy analysis. Scatterplot of samples shows seasonal development from left to right with more variable pattern during the summer months (distinguished with different symbols and labelled with ‘month-fishpond code’ format).</w:t>
      </w:r>
      <w:bookmarkStart w:id="2" w:name="_GoBack"/>
      <w:bookmarkEnd w:id="2"/>
    </w:p>
    <w:sectPr w:rsidR="00ED5797" w:rsidRPr="004C7E87" w:rsidSect="004C7E87">
      <w:footerReference w:type="default" r:id="rId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6DE4E" w14:textId="77777777" w:rsidR="00122B42" w:rsidRDefault="00122B42" w:rsidP="007969B6">
      <w:r>
        <w:separator/>
      </w:r>
    </w:p>
  </w:endnote>
  <w:endnote w:type="continuationSeparator" w:id="0">
    <w:p w14:paraId="42EB9652" w14:textId="77777777" w:rsidR="00122B42" w:rsidRDefault="00122B42" w:rsidP="0079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Mangal">
    <w:altName w:val="Galatia SI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096428"/>
      <w:docPartObj>
        <w:docPartGallery w:val="Page Numbers (Bottom of Page)"/>
        <w:docPartUnique/>
      </w:docPartObj>
    </w:sdtPr>
    <w:sdtEndPr>
      <w:rPr>
        <w:noProof/>
      </w:rPr>
    </w:sdtEndPr>
    <w:sdtContent>
      <w:p w14:paraId="6A089727" w14:textId="7A7180E4" w:rsidR="007969B6" w:rsidRDefault="007969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385421" w14:textId="77777777" w:rsidR="007969B6" w:rsidRDefault="007969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236E6" w14:textId="77777777" w:rsidR="00122B42" w:rsidRDefault="00122B42" w:rsidP="007969B6">
      <w:r>
        <w:separator/>
      </w:r>
    </w:p>
  </w:footnote>
  <w:footnote w:type="continuationSeparator" w:id="0">
    <w:p w14:paraId="05C6FD39" w14:textId="77777777" w:rsidR="00122B42" w:rsidRDefault="00122B42" w:rsidP="00796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15E"/>
    <w:rsid w:val="000004B2"/>
    <w:rsid w:val="00041EEC"/>
    <w:rsid w:val="00060742"/>
    <w:rsid w:val="00061916"/>
    <w:rsid w:val="000A65C3"/>
    <w:rsid w:val="000D77F4"/>
    <w:rsid w:val="00122B42"/>
    <w:rsid w:val="001400C3"/>
    <w:rsid w:val="0016194C"/>
    <w:rsid w:val="00166DA3"/>
    <w:rsid w:val="001D4EF5"/>
    <w:rsid w:val="002141A4"/>
    <w:rsid w:val="00242AD7"/>
    <w:rsid w:val="0024577D"/>
    <w:rsid w:val="00247714"/>
    <w:rsid w:val="00251DB3"/>
    <w:rsid w:val="00261581"/>
    <w:rsid w:val="00283212"/>
    <w:rsid w:val="002866B8"/>
    <w:rsid w:val="002B26E2"/>
    <w:rsid w:val="002B3121"/>
    <w:rsid w:val="002B314F"/>
    <w:rsid w:val="002C740A"/>
    <w:rsid w:val="002E36BD"/>
    <w:rsid w:val="00317D36"/>
    <w:rsid w:val="00362B8E"/>
    <w:rsid w:val="00375BFB"/>
    <w:rsid w:val="00383172"/>
    <w:rsid w:val="003938C6"/>
    <w:rsid w:val="0039476D"/>
    <w:rsid w:val="003C329F"/>
    <w:rsid w:val="003F2FE4"/>
    <w:rsid w:val="00420793"/>
    <w:rsid w:val="00421D20"/>
    <w:rsid w:val="00434408"/>
    <w:rsid w:val="00465DFB"/>
    <w:rsid w:val="00470D75"/>
    <w:rsid w:val="004A17B4"/>
    <w:rsid w:val="004A7DE4"/>
    <w:rsid w:val="004C7E87"/>
    <w:rsid w:val="004D2CD6"/>
    <w:rsid w:val="004F02EC"/>
    <w:rsid w:val="004F2764"/>
    <w:rsid w:val="00532037"/>
    <w:rsid w:val="005331D1"/>
    <w:rsid w:val="0056190F"/>
    <w:rsid w:val="00576245"/>
    <w:rsid w:val="00582C0A"/>
    <w:rsid w:val="005851AB"/>
    <w:rsid w:val="005A3D90"/>
    <w:rsid w:val="005C615D"/>
    <w:rsid w:val="00607DC0"/>
    <w:rsid w:val="0061131F"/>
    <w:rsid w:val="0062715E"/>
    <w:rsid w:val="0063417F"/>
    <w:rsid w:val="00645DCF"/>
    <w:rsid w:val="006B3D1C"/>
    <w:rsid w:val="006C1219"/>
    <w:rsid w:val="006D639E"/>
    <w:rsid w:val="006F6B4C"/>
    <w:rsid w:val="00703E93"/>
    <w:rsid w:val="00756AF1"/>
    <w:rsid w:val="00790C72"/>
    <w:rsid w:val="007969B6"/>
    <w:rsid w:val="007A22DA"/>
    <w:rsid w:val="007B468D"/>
    <w:rsid w:val="007E4338"/>
    <w:rsid w:val="007F6B9D"/>
    <w:rsid w:val="007F7DCE"/>
    <w:rsid w:val="00805CC7"/>
    <w:rsid w:val="00830309"/>
    <w:rsid w:val="00830B9D"/>
    <w:rsid w:val="008548D8"/>
    <w:rsid w:val="00855260"/>
    <w:rsid w:val="00887AD1"/>
    <w:rsid w:val="008A1FB7"/>
    <w:rsid w:val="008B69AA"/>
    <w:rsid w:val="008E2A11"/>
    <w:rsid w:val="008E56AE"/>
    <w:rsid w:val="008E6E89"/>
    <w:rsid w:val="0091567E"/>
    <w:rsid w:val="00972A81"/>
    <w:rsid w:val="009811BE"/>
    <w:rsid w:val="00994AD3"/>
    <w:rsid w:val="009A3A0E"/>
    <w:rsid w:val="009B663C"/>
    <w:rsid w:val="00A06A29"/>
    <w:rsid w:val="00A612C2"/>
    <w:rsid w:val="00A83A2E"/>
    <w:rsid w:val="00A93C5D"/>
    <w:rsid w:val="00AA2596"/>
    <w:rsid w:val="00AD57E5"/>
    <w:rsid w:val="00AF4EC5"/>
    <w:rsid w:val="00B34FE5"/>
    <w:rsid w:val="00B53939"/>
    <w:rsid w:val="00B75BAF"/>
    <w:rsid w:val="00BD0181"/>
    <w:rsid w:val="00BD2566"/>
    <w:rsid w:val="00BD4DFD"/>
    <w:rsid w:val="00C17C7A"/>
    <w:rsid w:val="00C4299A"/>
    <w:rsid w:val="00C66DCB"/>
    <w:rsid w:val="00C961DE"/>
    <w:rsid w:val="00CB699C"/>
    <w:rsid w:val="00CC23E8"/>
    <w:rsid w:val="00CC2470"/>
    <w:rsid w:val="00CC42CC"/>
    <w:rsid w:val="00CF1E1B"/>
    <w:rsid w:val="00CF49F0"/>
    <w:rsid w:val="00CF558B"/>
    <w:rsid w:val="00D40662"/>
    <w:rsid w:val="00DA56BE"/>
    <w:rsid w:val="00E42884"/>
    <w:rsid w:val="00E45E84"/>
    <w:rsid w:val="00E52996"/>
    <w:rsid w:val="00E92C42"/>
    <w:rsid w:val="00E96C0E"/>
    <w:rsid w:val="00EA7F93"/>
    <w:rsid w:val="00EB1831"/>
    <w:rsid w:val="00ED5797"/>
    <w:rsid w:val="00F23CA7"/>
    <w:rsid w:val="00F47071"/>
    <w:rsid w:val="00F82AFC"/>
    <w:rsid w:val="00FE0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DC435"/>
  <w15:docId w15:val="{98487128-7062-4CF4-85FD-E1018CDB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15E"/>
    <w:pPr>
      <w:suppressAutoHyphens/>
      <w:spacing w:after="0"/>
    </w:pPr>
    <w:rPr>
      <w:rFonts w:ascii="Times New Roman" w:eastAsia="NSimSun" w:hAnsi="Times New Roman" w:cs="Lucida Sans"/>
      <w:kern w:val="2"/>
      <w:sz w:val="24"/>
      <w:szCs w:val="24"/>
      <w:lang w:val="cs-CZ"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2715E"/>
    <w:rPr>
      <w:sz w:val="16"/>
      <w:szCs w:val="16"/>
    </w:rPr>
  </w:style>
  <w:style w:type="paragraph" w:styleId="CommentText">
    <w:name w:val="annotation text"/>
    <w:basedOn w:val="Normal"/>
    <w:link w:val="CommentTextChar"/>
    <w:uiPriority w:val="99"/>
    <w:unhideWhenUsed/>
    <w:rsid w:val="0062715E"/>
    <w:rPr>
      <w:rFonts w:cs="Mangal"/>
      <w:sz w:val="20"/>
      <w:szCs w:val="18"/>
    </w:rPr>
  </w:style>
  <w:style w:type="character" w:customStyle="1" w:styleId="CommentTextChar">
    <w:name w:val="Comment Text Char"/>
    <w:basedOn w:val="DefaultParagraphFont"/>
    <w:link w:val="CommentText"/>
    <w:uiPriority w:val="99"/>
    <w:rsid w:val="0062715E"/>
    <w:rPr>
      <w:rFonts w:ascii="Times New Roman" w:eastAsia="NSimSun" w:hAnsi="Times New Roman" w:cs="Mangal"/>
      <w:kern w:val="2"/>
      <w:sz w:val="20"/>
      <w:szCs w:val="18"/>
      <w:lang w:val="cs-CZ" w:eastAsia="zh-CN" w:bidi="hi-IN"/>
    </w:rPr>
  </w:style>
  <w:style w:type="paragraph" w:styleId="CommentSubject">
    <w:name w:val="annotation subject"/>
    <w:basedOn w:val="CommentText"/>
    <w:next w:val="CommentText"/>
    <w:link w:val="CommentSubjectChar"/>
    <w:uiPriority w:val="99"/>
    <w:semiHidden/>
    <w:unhideWhenUsed/>
    <w:rsid w:val="00830B9D"/>
    <w:rPr>
      <w:b/>
      <w:bCs/>
    </w:rPr>
  </w:style>
  <w:style w:type="character" w:customStyle="1" w:styleId="CommentSubjectChar">
    <w:name w:val="Comment Subject Char"/>
    <w:basedOn w:val="CommentTextChar"/>
    <w:link w:val="CommentSubject"/>
    <w:uiPriority w:val="99"/>
    <w:semiHidden/>
    <w:rsid w:val="00830B9D"/>
    <w:rPr>
      <w:rFonts w:ascii="Times New Roman" w:eastAsia="NSimSun" w:hAnsi="Times New Roman" w:cs="Mangal"/>
      <w:b/>
      <w:bCs/>
      <w:kern w:val="2"/>
      <w:sz w:val="20"/>
      <w:szCs w:val="18"/>
      <w:lang w:val="cs-CZ" w:eastAsia="zh-CN" w:bidi="hi-IN"/>
    </w:rPr>
  </w:style>
  <w:style w:type="character" w:styleId="Hyperlink">
    <w:name w:val="Hyperlink"/>
    <w:basedOn w:val="DefaultParagraphFont"/>
    <w:uiPriority w:val="99"/>
    <w:unhideWhenUsed/>
    <w:rsid w:val="00855260"/>
    <w:rPr>
      <w:color w:val="0563C1" w:themeColor="hyperlink"/>
      <w:u w:val="single"/>
    </w:rPr>
  </w:style>
  <w:style w:type="paragraph" w:styleId="BalloonText">
    <w:name w:val="Balloon Text"/>
    <w:basedOn w:val="Normal"/>
    <w:link w:val="BalloonTextChar"/>
    <w:uiPriority w:val="99"/>
    <w:semiHidden/>
    <w:unhideWhenUsed/>
    <w:rsid w:val="00060742"/>
    <w:rPr>
      <w:rFonts w:ascii="Tahoma" w:hAnsi="Tahoma" w:cs="Mangal"/>
      <w:sz w:val="16"/>
      <w:szCs w:val="14"/>
    </w:rPr>
  </w:style>
  <w:style w:type="character" w:customStyle="1" w:styleId="BalloonTextChar">
    <w:name w:val="Balloon Text Char"/>
    <w:basedOn w:val="DefaultParagraphFont"/>
    <w:link w:val="BalloonText"/>
    <w:uiPriority w:val="99"/>
    <w:semiHidden/>
    <w:rsid w:val="00060742"/>
    <w:rPr>
      <w:rFonts w:ascii="Tahoma" w:eastAsia="NSimSun" w:hAnsi="Tahoma" w:cs="Mangal"/>
      <w:kern w:val="2"/>
      <w:sz w:val="16"/>
      <w:szCs w:val="14"/>
      <w:lang w:val="cs-CZ" w:eastAsia="zh-CN" w:bidi="hi-IN"/>
    </w:rPr>
  </w:style>
  <w:style w:type="paragraph" w:styleId="Header">
    <w:name w:val="header"/>
    <w:basedOn w:val="Normal"/>
    <w:link w:val="HeaderChar"/>
    <w:uiPriority w:val="99"/>
    <w:unhideWhenUsed/>
    <w:rsid w:val="007969B6"/>
    <w:pPr>
      <w:tabs>
        <w:tab w:val="center" w:pos="4680"/>
        <w:tab w:val="right" w:pos="9360"/>
      </w:tabs>
    </w:pPr>
    <w:rPr>
      <w:rFonts w:cs="Mangal"/>
      <w:szCs w:val="21"/>
    </w:rPr>
  </w:style>
  <w:style w:type="character" w:customStyle="1" w:styleId="HeaderChar">
    <w:name w:val="Header Char"/>
    <w:basedOn w:val="DefaultParagraphFont"/>
    <w:link w:val="Header"/>
    <w:uiPriority w:val="99"/>
    <w:rsid w:val="007969B6"/>
    <w:rPr>
      <w:rFonts w:ascii="Times New Roman" w:eastAsia="NSimSun" w:hAnsi="Times New Roman" w:cs="Mangal"/>
      <w:kern w:val="2"/>
      <w:sz w:val="24"/>
      <w:szCs w:val="21"/>
      <w:lang w:val="cs-CZ" w:eastAsia="zh-CN" w:bidi="hi-IN"/>
    </w:rPr>
  </w:style>
  <w:style w:type="paragraph" w:styleId="Footer">
    <w:name w:val="footer"/>
    <w:basedOn w:val="Normal"/>
    <w:link w:val="FooterChar"/>
    <w:uiPriority w:val="99"/>
    <w:unhideWhenUsed/>
    <w:rsid w:val="007969B6"/>
    <w:pPr>
      <w:tabs>
        <w:tab w:val="center" w:pos="4680"/>
        <w:tab w:val="right" w:pos="9360"/>
      </w:tabs>
    </w:pPr>
    <w:rPr>
      <w:rFonts w:cs="Mangal"/>
      <w:szCs w:val="21"/>
    </w:rPr>
  </w:style>
  <w:style w:type="character" w:customStyle="1" w:styleId="FooterChar">
    <w:name w:val="Footer Char"/>
    <w:basedOn w:val="DefaultParagraphFont"/>
    <w:link w:val="Footer"/>
    <w:uiPriority w:val="99"/>
    <w:rsid w:val="007969B6"/>
    <w:rPr>
      <w:rFonts w:ascii="Times New Roman" w:eastAsia="NSimSun" w:hAnsi="Times New Roman" w:cs="Mangal"/>
      <w:kern w:val="2"/>
      <w:sz w:val="24"/>
      <w:szCs w:val="21"/>
      <w:lang w:val="cs-CZ" w:eastAsia="zh-CN" w:bidi="hi-IN"/>
    </w:rPr>
  </w:style>
  <w:style w:type="character" w:styleId="LineNumber">
    <w:name w:val="line number"/>
    <w:basedOn w:val="DefaultParagraphFont"/>
    <w:uiPriority w:val="99"/>
    <w:semiHidden/>
    <w:unhideWhenUsed/>
    <w:rsid w:val="00283212"/>
  </w:style>
  <w:style w:type="paragraph" w:styleId="Revision">
    <w:name w:val="Revision"/>
    <w:hidden/>
    <w:uiPriority w:val="99"/>
    <w:semiHidden/>
    <w:rsid w:val="00470D75"/>
    <w:pPr>
      <w:spacing w:after="0"/>
    </w:pPr>
    <w:rPr>
      <w:rFonts w:ascii="Times New Roman" w:eastAsia="NSimSun" w:hAnsi="Times New Roman" w:cs="Mangal"/>
      <w:kern w:val="2"/>
      <w:sz w:val="24"/>
      <w:szCs w:val="21"/>
      <w:lang w:val="cs-CZ"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7291">
      <w:bodyDiv w:val="1"/>
      <w:marLeft w:val="0"/>
      <w:marRight w:val="0"/>
      <w:marTop w:val="0"/>
      <w:marBottom w:val="0"/>
      <w:divBdr>
        <w:top w:val="none" w:sz="0" w:space="0" w:color="auto"/>
        <w:left w:val="none" w:sz="0" w:space="0" w:color="auto"/>
        <w:bottom w:val="none" w:sz="0" w:space="0" w:color="auto"/>
        <w:right w:val="none" w:sz="0" w:space="0" w:color="auto"/>
      </w:divBdr>
    </w:div>
    <w:div w:id="1333798599">
      <w:bodyDiv w:val="1"/>
      <w:marLeft w:val="0"/>
      <w:marRight w:val="0"/>
      <w:marTop w:val="0"/>
      <w:marBottom w:val="0"/>
      <w:divBdr>
        <w:top w:val="none" w:sz="0" w:space="0" w:color="auto"/>
        <w:left w:val="none" w:sz="0" w:space="0" w:color="auto"/>
        <w:bottom w:val="none" w:sz="0" w:space="0" w:color="auto"/>
        <w:right w:val="none" w:sz="0" w:space="0" w:color="auto"/>
      </w:divBdr>
    </w:div>
    <w:div w:id="1851216069">
      <w:bodyDiv w:val="1"/>
      <w:marLeft w:val="0"/>
      <w:marRight w:val="0"/>
      <w:marTop w:val="0"/>
      <w:marBottom w:val="0"/>
      <w:divBdr>
        <w:top w:val="none" w:sz="0" w:space="0" w:color="auto"/>
        <w:left w:val="none" w:sz="0" w:space="0" w:color="auto"/>
        <w:bottom w:val="none" w:sz="0" w:space="0" w:color="auto"/>
        <w:right w:val="none" w:sz="0" w:space="0" w:color="auto"/>
      </w:divBdr>
    </w:div>
    <w:div w:id="202620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65BB3-995C-4C58-B89B-0069C7A6C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1182</Words>
  <Characters>6738</Characters>
  <Application>Microsoft Office Word</Application>
  <DocSecurity>0</DocSecurity>
  <Lines>56</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Vrba Jaroslav prof. RNDr. CSc.</dc:creator>
  <cp:keywords/>
  <dc:description/>
  <cp:lastModifiedBy>Jayalekshmi V.J.</cp:lastModifiedBy>
  <cp:revision>4</cp:revision>
  <dcterms:created xsi:type="dcterms:W3CDTF">2022-07-03T16:31:00Z</dcterms:created>
  <dcterms:modified xsi:type="dcterms:W3CDTF">2023-07-19T05:21:00Z</dcterms:modified>
</cp:coreProperties>
</file>