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CC380" w14:textId="77777777" w:rsidR="00665A19" w:rsidRDefault="00F72214" w:rsidP="005B2A68">
      <w:pPr>
        <w:pStyle w:val="a4"/>
        <w:ind w:firstLineChars="0" w:firstLine="0"/>
        <w:rPr>
          <w:b/>
          <w:bCs/>
        </w:rPr>
      </w:pPr>
      <w:r>
        <w:rPr>
          <w:b/>
          <w:bCs/>
        </w:rPr>
        <w:t>Table S1. RT-</w:t>
      </w:r>
      <w:proofErr w:type="spellStart"/>
      <w:r>
        <w:rPr>
          <w:b/>
          <w:bCs/>
        </w:rPr>
        <w:t>qPCR</w:t>
      </w:r>
      <w:proofErr w:type="spellEnd"/>
      <w:r>
        <w:rPr>
          <w:b/>
          <w:bCs/>
        </w:rPr>
        <w:t xml:space="preserve"> Primer Sequences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10945"/>
      </w:tblGrid>
      <w:tr w:rsidR="00665A19" w14:paraId="14C4EC8A" w14:textId="77777777" w:rsidTr="005B2A68">
        <w:trPr>
          <w:trHeight w:val="487"/>
        </w:trPr>
        <w:tc>
          <w:tcPr>
            <w:tcW w:w="156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  <w:tl2br w:val="nil"/>
            </w:tcBorders>
            <w:shd w:val="clear" w:color="auto" w:fill="FFFFFF"/>
          </w:tcPr>
          <w:p w14:paraId="2C04D214" w14:textId="77777777" w:rsidR="00665A19" w:rsidRPr="00F72214" w:rsidRDefault="00F72214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72214">
              <w:rPr>
                <w:rFonts w:ascii="Times New Roman" w:hAnsi="Times New Roman"/>
                <w:b/>
                <w:bCs/>
                <w:color w:val="000000"/>
              </w:rPr>
              <w:t>Gene</w:t>
            </w:r>
          </w:p>
        </w:tc>
        <w:tc>
          <w:tcPr>
            <w:tcW w:w="343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4FFC152B" w14:textId="77777777" w:rsidR="00665A19" w:rsidRPr="00F72214" w:rsidRDefault="00F72214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72214">
              <w:rPr>
                <w:rFonts w:ascii="Times New Roman" w:hAnsi="Times New Roman"/>
                <w:b/>
                <w:bCs/>
                <w:color w:val="000000"/>
              </w:rPr>
              <w:t>Sequence</w:t>
            </w:r>
            <w:r w:rsidRPr="00F72214">
              <w:rPr>
                <w:rFonts w:ascii="Times New Roman" w:hAnsi="Times New Roman" w:hint="eastAsia"/>
                <w:b/>
                <w:bCs/>
                <w:color w:val="000000"/>
              </w:rPr>
              <w:t xml:space="preserve"> (</w:t>
            </w:r>
            <w:r w:rsidRPr="00F72214">
              <w:rPr>
                <w:rFonts w:ascii="Times New Roman" w:hAnsi="Times New Roman"/>
                <w:b/>
                <w:bCs/>
                <w:color w:val="000000"/>
              </w:rPr>
              <w:t>5’-3’</w:t>
            </w:r>
            <w:r w:rsidRPr="00F72214">
              <w:rPr>
                <w:rFonts w:ascii="Times New Roman" w:hAnsi="Times New Roman" w:hint="eastAsia"/>
                <w:b/>
                <w:bCs/>
                <w:color w:val="000000"/>
              </w:rPr>
              <w:t>)</w:t>
            </w:r>
          </w:p>
        </w:tc>
      </w:tr>
      <w:tr w:rsidR="00665A19" w14:paraId="07505A1D" w14:textId="77777777" w:rsidTr="005B2A68">
        <w:trPr>
          <w:trHeight w:val="487"/>
        </w:trPr>
        <w:tc>
          <w:tcPr>
            <w:tcW w:w="1562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1B31C68" w14:textId="77777777" w:rsidR="00665A19" w:rsidRPr="00F72214" w:rsidRDefault="00F72214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F72214">
              <w:rPr>
                <w:rFonts w:ascii="Times New Roman" w:hAnsi="Times New Roman"/>
                <w:color w:val="000000"/>
              </w:rPr>
              <w:t>TRAF6(human)</w:t>
            </w:r>
          </w:p>
        </w:tc>
        <w:tc>
          <w:tcPr>
            <w:tcW w:w="343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F55BD6A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</w:rPr>
            </w:pPr>
            <w:r w:rsidRPr="00F72214">
              <w:rPr>
                <w:rFonts w:ascii="Times New Roman" w:hAnsi="Times New Roman"/>
                <w:bCs/>
                <w:color w:val="000000"/>
              </w:rPr>
              <w:t>Forward</w:t>
            </w:r>
            <w:r w:rsidRPr="00F72214">
              <w:rPr>
                <w:rFonts w:ascii="Times New Roman" w:hAnsi="Times New Roman" w:hint="eastAsia"/>
                <w:bCs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bCs/>
                <w:color w:val="000000"/>
              </w:rPr>
              <w:t>TTGGCCCAGGCTGTTCATAG</w:t>
            </w:r>
          </w:p>
        </w:tc>
      </w:tr>
      <w:tr w:rsidR="00665A19" w14:paraId="0F90BFED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9DAC67" w14:textId="77777777" w:rsidR="00665A19" w:rsidRPr="00F72214" w:rsidRDefault="00665A19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EBC928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</w:rPr>
            </w:pPr>
            <w:r w:rsidRPr="00F72214">
              <w:rPr>
                <w:rFonts w:ascii="Times New Roman" w:hAnsi="Times New Roman"/>
                <w:bCs/>
                <w:color w:val="000000"/>
              </w:rPr>
              <w:t>Reverse</w:t>
            </w:r>
            <w:r w:rsidRPr="00F72214">
              <w:rPr>
                <w:rFonts w:ascii="Times New Roman" w:hAnsi="Times New Roman" w:hint="eastAsia"/>
                <w:bCs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bCs/>
                <w:color w:val="000000"/>
              </w:rPr>
              <w:t>CAAGGCGACCCTCTAACTGG</w:t>
            </w:r>
          </w:p>
        </w:tc>
      </w:tr>
      <w:tr w:rsidR="00665A19" w14:paraId="2A19A6C5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FAA02" w14:textId="77777777" w:rsidR="00665A19" w:rsidRPr="00F72214" w:rsidRDefault="00F72214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F72214">
              <w:rPr>
                <w:rFonts w:ascii="Times New Roman" w:hAnsi="Times New Roman"/>
                <w:color w:val="000000"/>
              </w:rPr>
              <w:t>TAK1(human)</w:t>
            </w: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C9F06F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color w:val="000000"/>
              </w:rPr>
            </w:pPr>
            <w:r w:rsidRPr="00F72214">
              <w:rPr>
                <w:rFonts w:ascii="Times New Roman" w:hAnsi="Times New Roman"/>
                <w:bCs/>
                <w:color w:val="000000"/>
              </w:rPr>
              <w:t>Forward</w:t>
            </w:r>
            <w:r w:rsidRPr="00F72214">
              <w:rPr>
                <w:rFonts w:ascii="Times New Roman" w:hAnsi="Times New Roman" w:hint="eastAsia"/>
                <w:bCs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bCs/>
                <w:color w:val="000000"/>
              </w:rPr>
              <w:t>AGTCATCCATGGACCCCTGA</w:t>
            </w:r>
          </w:p>
        </w:tc>
      </w:tr>
      <w:tr w:rsidR="00665A19" w14:paraId="2855D9D3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1FA23E" w14:textId="77777777" w:rsidR="00665A19" w:rsidRPr="00F72214" w:rsidRDefault="00665A19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9FF3BA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color w:val="000000"/>
              </w:rPr>
            </w:pPr>
            <w:r w:rsidRPr="00F72214">
              <w:rPr>
                <w:rFonts w:ascii="Times New Roman" w:hAnsi="Times New Roman"/>
                <w:bCs/>
                <w:color w:val="000000"/>
              </w:rPr>
              <w:t>Reverse</w:t>
            </w:r>
            <w:r w:rsidRPr="00F72214">
              <w:rPr>
                <w:rFonts w:ascii="Times New Roman" w:hAnsi="Times New Roman" w:hint="eastAsia"/>
                <w:bCs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bCs/>
                <w:color w:val="000000"/>
              </w:rPr>
              <w:t>ATCCTGGTCCAGTTCTGCAA</w:t>
            </w:r>
          </w:p>
        </w:tc>
      </w:tr>
      <w:tr w:rsidR="00665A19" w14:paraId="7032ED3A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92306C" w14:textId="77777777" w:rsidR="00665A19" w:rsidRPr="00F72214" w:rsidRDefault="00F72214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F72214">
              <w:rPr>
                <w:rFonts w:ascii="Times New Roman" w:hAnsi="Times New Roman"/>
                <w:color w:val="000000"/>
              </w:rPr>
              <w:t>GAPDH(human)</w:t>
            </w: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585EA1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color w:val="000000"/>
              </w:rPr>
            </w:pPr>
            <w:r w:rsidRPr="00F72214">
              <w:rPr>
                <w:rFonts w:ascii="Times New Roman" w:hAnsi="Times New Roman"/>
                <w:bCs/>
                <w:color w:val="000000"/>
              </w:rPr>
              <w:t>Forward</w:t>
            </w:r>
            <w:r w:rsidRPr="00F72214">
              <w:rPr>
                <w:rFonts w:ascii="Times New Roman" w:hAnsi="Times New Roman" w:hint="eastAsia"/>
                <w:bCs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color w:val="000000"/>
              </w:rPr>
              <w:t>GGCTGTTGTCATACTTCTCATGG</w:t>
            </w:r>
          </w:p>
        </w:tc>
      </w:tr>
      <w:tr w:rsidR="00665A19" w14:paraId="5CB1D096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C3ABE2" w14:textId="77777777" w:rsidR="00665A19" w:rsidRPr="00F72214" w:rsidRDefault="00665A19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A5E794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color w:val="000000"/>
              </w:rPr>
            </w:pPr>
            <w:r w:rsidRPr="00F72214">
              <w:rPr>
                <w:rFonts w:ascii="Times New Roman" w:hAnsi="Times New Roman"/>
                <w:bCs/>
                <w:color w:val="000000"/>
              </w:rPr>
              <w:t>Reverse</w:t>
            </w:r>
            <w:r w:rsidRPr="00F72214">
              <w:rPr>
                <w:rFonts w:ascii="Times New Roman" w:hAnsi="Times New Roman" w:hint="eastAsia"/>
                <w:bCs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color w:val="000000"/>
              </w:rPr>
              <w:t>GGAGCGAGATCCCTCCAAAAT</w:t>
            </w:r>
          </w:p>
        </w:tc>
      </w:tr>
      <w:tr w:rsidR="00665A19" w14:paraId="0B9AD493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9BF0B2" w14:textId="77777777" w:rsidR="00665A19" w:rsidRPr="00F72214" w:rsidRDefault="00F72214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F72214">
              <w:rPr>
                <w:rFonts w:ascii="Times New Roman" w:hAnsi="Times New Roman"/>
                <w:color w:val="000000"/>
              </w:rPr>
              <w:t>Caspase-1(human)</w:t>
            </w: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6DAD36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szCs w:val="18"/>
              </w:rPr>
            </w:pPr>
            <w:r w:rsidRPr="00F72214">
              <w:rPr>
                <w:rFonts w:ascii="Times New Roman" w:hAnsi="Times New Roman"/>
                <w:color w:val="000000"/>
              </w:rPr>
              <w:t>Forward</w:t>
            </w:r>
            <w:r w:rsidRPr="00F72214">
              <w:rPr>
                <w:rFonts w:ascii="Times New Roman" w:hAnsi="Times New Roman" w:hint="eastAsia"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color w:val="000000"/>
              </w:rPr>
              <w:t>CATCCCACAATGGGCTCTGT</w:t>
            </w:r>
          </w:p>
        </w:tc>
      </w:tr>
      <w:tr w:rsidR="00665A19" w14:paraId="7298B70A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D9CADE" w14:textId="77777777" w:rsidR="00665A19" w:rsidRPr="00F72214" w:rsidRDefault="00665A19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487AB8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</w:rPr>
            </w:pPr>
            <w:r w:rsidRPr="00F72214">
              <w:rPr>
                <w:rFonts w:ascii="Times New Roman" w:hAnsi="Times New Roman"/>
                <w:color w:val="000000"/>
              </w:rPr>
              <w:t>Reverse</w:t>
            </w:r>
            <w:r w:rsidRPr="00F72214">
              <w:rPr>
                <w:rFonts w:ascii="Times New Roman" w:hAnsi="Times New Roman" w:hint="eastAsia"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color w:val="000000"/>
              </w:rPr>
              <w:t>GCATCTGCGCTCTACCATCT</w:t>
            </w:r>
          </w:p>
        </w:tc>
      </w:tr>
      <w:tr w:rsidR="00665A19" w14:paraId="75F6B855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B2DE6F" w14:textId="77777777" w:rsidR="00665A19" w:rsidRPr="00F72214" w:rsidRDefault="00F72214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F72214">
              <w:rPr>
                <w:rFonts w:ascii="Times New Roman" w:hAnsi="Times New Roman"/>
                <w:color w:val="000000"/>
              </w:rPr>
              <w:t>GSDMD</w:t>
            </w:r>
            <w:r w:rsidRPr="00F72214">
              <w:rPr>
                <w:rFonts w:ascii="Times New Roman" w:hAnsi="Times New Roman"/>
                <w:color w:val="000000"/>
              </w:rPr>
              <w:t>（</w:t>
            </w:r>
            <w:r w:rsidRPr="00F72214">
              <w:rPr>
                <w:rFonts w:ascii="Times New Roman" w:hAnsi="Times New Roman"/>
                <w:color w:val="000000"/>
              </w:rPr>
              <w:t>human</w:t>
            </w:r>
            <w:r w:rsidRPr="00F72214">
              <w:rPr>
                <w:rFonts w:ascii="Times New Roman" w:hAnsi="Times New Roman"/>
                <w:color w:val="000000"/>
              </w:rPr>
              <w:t>）</w:t>
            </w: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0C466D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color w:val="000000"/>
              </w:rPr>
            </w:pPr>
            <w:r w:rsidRPr="00F72214">
              <w:rPr>
                <w:rFonts w:ascii="Times New Roman" w:hAnsi="Times New Roman"/>
                <w:bCs/>
                <w:color w:val="000000"/>
              </w:rPr>
              <w:t>Forward</w:t>
            </w:r>
            <w:r w:rsidRPr="00F72214">
              <w:rPr>
                <w:rFonts w:ascii="Times New Roman" w:hAnsi="Times New Roman" w:hint="eastAsia"/>
                <w:bCs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bCs/>
                <w:color w:val="000000"/>
              </w:rPr>
              <w:t>GGCCCAGCTGGTTATTGACT</w:t>
            </w:r>
          </w:p>
        </w:tc>
      </w:tr>
      <w:tr w:rsidR="00665A19" w14:paraId="72552773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0A94EF" w14:textId="77777777" w:rsidR="00665A19" w:rsidRPr="00F72214" w:rsidRDefault="00665A19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0058A2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color w:val="000000"/>
              </w:rPr>
            </w:pPr>
            <w:r w:rsidRPr="00F72214">
              <w:rPr>
                <w:rFonts w:ascii="Times New Roman" w:hAnsi="Times New Roman"/>
                <w:bCs/>
                <w:color w:val="000000"/>
              </w:rPr>
              <w:t>Reverse</w:t>
            </w:r>
            <w:r w:rsidRPr="00F72214">
              <w:rPr>
                <w:rFonts w:ascii="Times New Roman" w:hAnsi="Times New Roman" w:hint="eastAsia"/>
                <w:bCs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bCs/>
                <w:color w:val="000000"/>
              </w:rPr>
              <w:t>TCAGGAAGTTGTGGAGGCAC</w:t>
            </w:r>
          </w:p>
        </w:tc>
      </w:tr>
      <w:tr w:rsidR="00665A19" w14:paraId="3CC096E0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D7567F" w14:textId="77777777" w:rsidR="00665A19" w:rsidRPr="00F72214" w:rsidRDefault="00F72214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F72214">
              <w:rPr>
                <w:rFonts w:ascii="Times New Roman" w:hAnsi="Times New Roman"/>
                <w:color w:val="000000"/>
              </w:rPr>
              <w:t>GSDMD(Rat)</w:t>
            </w: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1E1962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</w:rPr>
            </w:pPr>
            <w:r w:rsidRPr="00F72214">
              <w:rPr>
                <w:rFonts w:ascii="Times New Roman" w:hAnsi="Times New Roman"/>
                <w:bCs/>
                <w:color w:val="000000"/>
              </w:rPr>
              <w:t>Forward</w:t>
            </w:r>
            <w:r w:rsidRPr="00F72214">
              <w:rPr>
                <w:rFonts w:ascii="Times New Roman" w:hAnsi="Times New Roman" w:hint="eastAsia"/>
                <w:bCs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bCs/>
                <w:color w:val="000000"/>
              </w:rPr>
              <w:t>GCTCGACTCTGGAGAACTGG</w:t>
            </w:r>
          </w:p>
        </w:tc>
      </w:tr>
      <w:tr w:rsidR="00665A19" w14:paraId="17BFF755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68D3C9" w14:textId="77777777" w:rsidR="00665A19" w:rsidRPr="00F72214" w:rsidRDefault="00665A19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9199A4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</w:rPr>
            </w:pPr>
            <w:r w:rsidRPr="00F72214">
              <w:rPr>
                <w:rFonts w:ascii="Times New Roman" w:hAnsi="Times New Roman"/>
                <w:bCs/>
                <w:color w:val="000000"/>
              </w:rPr>
              <w:t>Reverse</w:t>
            </w:r>
            <w:r w:rsidRPr="00F72214">
              <w:rPr>
                <w:rFonts w:ascii="Times New Roman" w:hAnsi="Times New Roman" w:hint="eastAsia"/>
                <w:bCs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bCs/>
                <w:color w:val="000000"/>
              </w:rPr>
              <w:t>CCAAGACGTGCTTCACCAAC</w:t>
            </w:r>
          </w:p>
        </w:tc>
      </w:tr>
      <w:tr w:rsidR="00665A19" w14:paraId="68E381AE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8027AF" w14:textId="77777777" w:rsidR="00665A19" w:rsidRPr="00F72214" w:rsidRDefault="00F72214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F72214">
              <w:rPr>
                <w:rFonts w:ascii="Times New Roman" w:hAnsi="Times New Roman"/>
                <w:color w:val="000000"/>
              </w:rPr>
              <w:t>TAK1(Rat)</w:t>
            </w: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7F3A11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color w:val="000000"/>
              </w:rPr>
            </w:pPr>
            <w:r w:rsidRPr="00F72214">
              <w:rPr>
                <w:rFonts w:ascii="Times New Roman" w:hAnsi="Times New Roman"/>
                <w:bCs/>
                <w:color w:val="000000"/>
              </w:rPr>
              <w:t>Forward</w:t>
            </w:r>
            <w:r w:rsidRPr="00F72214">
              <w:rPr>
                <w:rFonts w:ascii="Times New Roman" w:hAnsi="Times New Roman" w:hint="eastAsia"/>
                <w:bCs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bCs/>
                <w:color w:val="000000"/>
              </w:rPr>
              <w:t>AACCGCTTCATTTGGCAACA</w:t>
            </w:r>
          </w:p>
        </w:tc>
      </w:tr>
      <w:tr w:rsidR="00665A19" w14:paraId="5D221DFC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F2D270" w14:textId="77777777" w:rsidR="00665A19" w:rsidRPr="00F72214" w:rsidRDefault="00665A19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8017E9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color w:val="000000"/>
              </w:rPr>
            </w:pPr>
            <w:r w:rsidRPr="00F72214">
              <w:rPr>
                <w:rFonts w:ascii="Times New Roman" w:hAnsi="Times New Roman"/>
                <w:bCs/>
                <w:color w:val="000000"/>
              </w:rPr>
              <w:t>Reverse</w:t>
            </w:r>
            <w:r w:rsidRPr="00F72214">
              <w:rPr>
                <w:rFonts w:ascii="Times New Roman" w:hAnsi="Times New Roman" w:hint="eastAsia"/>
                <w:bCs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bCs/>
                <w:color w:val="000000"/>
              </w:rPr>
              <w:t>GGCTTCTCTGAGGTTGGTCC</w:t>
            </w:r>
          </w:p>
        </w:tc>
      </w:tr>
      <w:tr w:rsidR="00665A19" w14:paraId="51AE74F8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E52C4F" w14:textId="77777777" w:rsidR="00665A19" w:rsidRPr="00F72214" w:rsidRDefault="00F72214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F72214">
              <w:rPr>
                <w:rFonts w:ascii="Times New Roman" w:hAnsi="Times New Roman"/>
                <w:color w:val="000000"/>
              </w:rPr>
              <w:t>GAPDH(Rat)</w:t>
            </w: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E18B6B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color w:val="000000"/>
              </w:rPr>
            </w:pPr>
            <w:r w:rsidRPr="00F72214">
              <w:rPr>
                <w:rFonts w:ascii="Times New Roman" w:hAnsi="Times New Roman"/>
                <w:bCs/>
                <w:color w:val="000000"/>
              </w:rPr>
              <w:t>Forward</w:t>
            </w:r>
            <w:r w:rsidRPr="00F72214">
              <w:rPr>
                <w:rFonts w:ascii="Times New Roman" w:hAnsi="Times New Roman" w:hint="eastAsia"/>
                <w:bCs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bCs/>
                <w:color w:val="000000"/>
              </w:rPr>
              <w:t>GCGAGATCCCGCTAACATCA</w:t>
            </w:r>
          </w:p>
        </w:tc>
      </w:tr>
      <w:tr w:rsidR="00665A19" w14:paraId="61E58B6D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CA1F18" w14:textId="77777777" w:rsidR="00665A19" w:rsidRPr="00F72214" w:rsidRDefault="00665A19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179CC1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color w:val="000000"/>
              </w:rPr>
            </w:pPr>
            <w:r w:rsidRPr="00F72214">
              <w:rPr>
                <w:rFonts w:ascii="Times New Roman" w:hAnsi="Times New Roman"/>
                <w:bCs/>
                <w:color w:val="000000"/>
              </w:rPr>
              <w:t>Reverse</w:t>
            </w:r>
            <w:r w:rsidRPr="00F72214">
              <w:rPr>
                <w:rFonts w:ascii="Times New Roman" w:hAnsi="Times New Roman" w:hint="eastAsia"/>
                <w:bCs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bCs/>
                <w:color w:val="000000"/>
              </w:rPr>
              <w:t>CTCGTGGTTCACACCCATCA</w:t>
            </w:r>
          </w:p>
        </w:tc>
      </w:tr>
      <w:tr w:rsidR="00665A19" w14:paraId="3E259A4F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2C358" w14:textId="77777777" w:rsidR="00665A19" w:rsidRPr="00F72214" w:rsidRDefault="00F72214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F72214">
              <w:rPr>
                <w:rFonts w:ascii="Times New Roman" w:hAnsi="Times New Roman"/>
                <w:color w:val="000000"/>
              </w:rPr>
              <w:t>Caspase-1(Rat)</w:t>
            </w: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ACCC47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szCs w:val="18"/>
              </w:rPr>
            </w:pPr>
            <w:r w:rsidRPr="00F72214">
              <w:rPr>
                <w:rFonts w:ascii="Times New Roman" w:hAnsi="Times New Roman"/>
                <w:color w:val="000000"/>
              </w:rPr>
              <w:t>Forward</w:t>
            </w:r>
            <w:r w:rsidRPr="00F72214">
              <w:rPr>
                <w:rFonts w:ascii="Times New Roman" w:hAnsi="Times New Roman" w:hint="eastAsia"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color w:val="000000"/>
              </w:rPr>
              <w:t>GACCGAGTGGTTCCCTCAAG</w:t>
            </w:r>
          </w:p>
        </w:tc>
      </w:tr>
      <w:tr w:rsidR="00665A19" w14:paraId="43249D97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9D8C5C" w14:textId="77777777" w:rsidR="00665A19" w:rsidRPr="00F72214" w:rsidRDefault="00665A19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1E8017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</w:rPr>
            </w:pPr>
            <w:r w:rsidRPr="00F72214">
              <w:rPr>
                <w:rFonts w:ascii="Times New Roman" w:hAnsi="Times New Roman"/>
                <w:color w:val="000000"/>
              </w:rPr>
              <w:t>Reverse</w:t>
            </w:r>
            <w:r w:rsidRPr="00F72214">
              <w:rPr>
                <w:rFonts w:ascii="Times New Roman" w:hAnsi="Times New Roman" w:hint="eastAsia"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color w:val="000000"/>
              </w:rPr>
              <w:t>GACGTGTACGAGTGGGTGTT</w:t>
            </w:r>
          </w:p>
        </w:tc>
      </w:tr>
      <w:tr w:rsidR="00665A19" w14:paraId="07376A89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BE7C46" w14:textId="77777777" w:rsidR="00665A19" w:rsidRPr="00F72214" w:rsidRDefault="00F72214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F72214">
              <w:rPr>
                <w:rFonts w:ascii="Times New Roman" w:hAnsi="Times New Roman"/>
                <w:color w:val="000000"/>
              </w:rPr>
              <w:t>TRAF6</w:t>
            </w:r>
            <w:r w:rsidRPr="00F72214">
              <w:rPr>
                <w:rFonts w:ascii="Times New Roman" w:hAnsi="Times New Roman" w:hint="eastAsia"/>
                <w:color w:val="000000"/>
              </w:rPr>
              <w:t xml:space="preserve"> (</w:t>
            </w:r>
            <w:r w:rsidRPr="00F72214">
              <w:rPr>
                <w:rFonts w:ascii="Times New Roman" w:hAnsi="Times New Roman"/>
                <w:color w:val="000000"/>
              </w:rPr>
              <w:t>Rat</w:t>
            </w:r>
            <w:r w:rsidRPr="00F72214">
              <w:rPr>
                <w:rFonts w:ascii="Times New Roman" w:hAnsi="Times New Roman" w:hint="eastAsia"/>
                <w:color w:val="000000"/>
              </w:rPr>
              <w:t>)</w:t>
            </w:r>
          </w:p>
        </w:tc>
        <w:tc>
          <w:tcPr>
            <w:tcW w:w="3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B28224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color w:val="000000"/>
              </w:rPr>
            </w:pPr>
            <w:r w:rsidRPr="00F72214">
              <w:rPr>
                <w:rFonts w:ascii="Times New Roman" w:hAnsi="Times New Roman"/>
                <w:bCs/>
                <w:color w:val="000000"/>
              </w:rPr>
              <w:t>Forward</w:t>
            </w:r>
            <w:r w:rsidRPr="00F72214">
              <w:rPr>
                <w:rFonts w:ascii="Times New Roman" w:hAnsi="Times New Roman" w:hint="eastAsia"/>
                <w:bCs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bCs/>
                <w:color w:val="000000"/>
              </w:rPr>
              <w:t>TGCTTGATGGCTTTACGGGA</w:t>
            </w:r>
          </w:p>
        </w:tc>
      </w:tr>
      <w:tr w:rsidR="00665A19" w14:paraId="052F0956" w14:textId="77777777">
        <w:trPr>
          <w:trHeight w:val="460"/>
        </w:trPr>
        <w:tc>
          <w:tcPr>
            <w:tcW w:w="156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3FEB9DF" w14:textId="77777777" w:rsidR="00665A19" w:rsidRPr="00F72214" w:rsidRDefault="00665A19" w:rsidP="00F7221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3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0E2D9162" w14:textId="77777777" w:rsidR="00665A19" w:rsidRPr="00F72214" w:rsidRDefault="00F72214" w:rsidP="00F72214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color w:val="000000"/>
              </w:rPr>
            </w:pPr>
            <w:r w:rsidRPr="00F72214">
              <w:rPr>
                <w:rFonts w:ascii="Times New Roman" w:hAnsi="Times New Roman"/>
                <w:bCs/>
                <w:color w:val="000000"/>
              </w:rPr>
              <w:t>Reverse</w:t>
            </w:r>
            <w:r w:rsidRPr="00F72214">
              <w:rPr>
                <w:rFonts w:ascii="Times New Roman" w:hAnsi="Times New Roman" w:hint="eastAsia"/>
                <w:bCs/>
                <w:color w:val="000000"/>
              </w:rPr>
              <w:t xml:space="preserve">: </w:t>
            </w:r>
            <w:r w:rsidRPr="00F72214">
              <w:rPr>
                <w:rFonts w:ascii="Times New Roman" w:hAnsi="Times New Roman"/>
                <w:bCs/>
                <w:color w:val="000000"/>
              </w:rPr>
              <w:t>TTGGACACTTTACCGTCAGGG</w:t>
            </w:r>
          </w:p>
        </w:tc>
      </w:tr>
    </w:tbl>
    <w:p w14:paraId="4F335CB8" w14:textId="5C5FAB15" w:rsidR="0087237A" w:rsidRPr="0087237A" w:rsidRDefault="00CE132C" w:rsidP="0087237A">
      <w:pPr>
        <w:pStyle w:val="a9"/>
        <w:ind w:firstLineChars="0" w:firstLine="0"/>
        <w:rPr>
          <w:rFonts w:eastAsiaTheme="minorEastAsia" w:hint="eastAsia"/>
        </w:rPr>
      </w:pPr>
      <w:r>
        <w:br w:type="page"/>
      </w:r>
      <w:r w:rsidR="0087237A">
        <w:rPr>
          <w:noProof/>
        </w:rPr>
        <w:lastRenderedPageBreak/>
        <w:drawing>
          <wp:inline distT="0" distB="0" distL="0" distR="0" wp14:anchorId="25994A61" wp14:editId="0EFEFDEE">
            <wp:extent cx="9907415" cy="2477068"/>
            <wp:effectExtent l="0" t="0" r="0" b="0"/>
            <wp:docPr id="2" name="图片 2" descr="Y:\翻译投稿组\TGZ\谭花-个人工作文件夹\2025年1月\修稿\MA-24-020\英文翻译Inflammation二修(MA-24-020)-已修改吴玲丽已处理-图片已修改\Figures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翻译投稿组\TGZ\谭花-个人工作文件夹\2025年1月\修稿\MA-24-020\英文翻译Inflammation二修(MA-24-020)-已修改吴玲丽已处理-图片已修改\Figures\Figure 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8284" cy="24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3B208" w14:textId="0078DAA3" w:rsidR="0087237A" w:rsidRDefault="0087237A" w:rsidP="0087237A">
      <w:pPr>
        <w:pStyle w:val="a9"/>
        <w:ind w:firstLineChars="0" w:firstLine="0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Figure </w:t>
      </w:r>
      <w:r>
        <w:rPr>
          <w:rFonts w:eastAsia="宋体" w:cs="Times New Roman"/>
          <w:b/>
          <w:bCs/>
        </w:rPr>
        <w:t>S1</w:t>
      </w:r>
      <w:r>
        <w:rPr>
          <w:rFonts w:cs="Times New Roman"/>
          <w:b/>
          <w:bCs/>
        </w:rPr>
        <w:t>. GO Enrichment Analysis of Differentially Expressed Genes in PMN</w:t>
      </w:r>
    </w:p>
    <w:p w14:paraId="39A1AB95" w14:textId="77777777" w:rsidR="0087237A" w:rsidRDefault="0087237A" w:rsidP="0087237A">
      <w:pPr>
        <w:pStyle w:val="a9"/>
        <w:ind w:firstLineChars="0" w:firstLine="0"/>
        <w:rPr>
          <w:rFonts w:cs="Times New Roman"/>
        </w:rPr>
      </w:pPr>
      <w:r>
        <w:rPr>
          <w:rFonts w:cs="Times New Roman"/>
        </w:rPr>
        <w:t xml:space="preserve">Note: (A) </w:t>
      </w:r>
      <w:r>
        <w:rPr>
          <w:rFonts w:eastAsia="宋体" w:cs="Times New Roman"/>
        </w:rPr>
        <w:t>BP</w:t>
      </w:r>
      <w:r>
        <w:rPr>
          <w:rFonts w:cs="Times New Roman"/>
        </w:rPr>
        <w:t xml:space="preserve"> results of GO enrichment analysis of differentially expressed genes; (B) CC results of GO enrichment analysis of differentially expressed genes; (C) MF results of GO enrichment analysis of differentially expressed genes.</w:t>
      </w:r>
    </w:p>
    <w:p w14:paraId="75124566" w14:textId="77777777" w:rsidR="0087237A" w:rsidRDefault="0087237A">
      <w:pPr>
        <w:widowControl/>
        <w:jc w:val="left"/>
        <w:rPr>
          <w:rFonts w:ascii="Times New Roman" w:eastAsia="Times New Roman" w:hAnsi="Times New Roman"/>
          <w:b/>
          <w:bCs/>
          <w:color w:val="000000" w:themeColor="text1"/>
          <w:sz w:val="24"/>
        </w:rPr>
      </w:pPr>
      <w:r>
        <w:rPr>
          <w:b/>
          <w:bCs/>
        </w:rPr>
        <w:br w:type="page"/>
      </w:r>
    </w:p>
    <w:p w14:paraId="58FD468D" w14:textId="4A0ED15D" w:rsidR="0087237A" w:rsidRDefault="0087237A" w:rsidP="0087237A">
      <w:pPr>
        <w:pStyle w:val="a9"/>
        <w:ind w:firstLineChars="0" w:firstLine="0"/>
        <w:rPr>
          <w:rFonts w:eastAsiaTheme="minorEastAsia" w:cs="Times New Roman" w:hint="eastAsia"/>
          <w:b/>
          <w:bCs/>
        </w:rPr>
      </w:pPr>
      <w:r>
        <w:rPr>
          <w:rFonts w:eastAsiaTheme="minorEastAsia" w:cs="Times New Roman"/>
          <w:b/>
          <w:bCs/>
          <w:noProof/>
        </w:rPr>
        <w:lastRenderedPageBreak/>
        <w:drawing>
          <wp:inline distT="0" distB="0" distL="0" distR="0" wp14:anchorId="007E4A8A" wp14:editId="1FF191A5">
            <wp:extent cx="9973450" cy="3555241"/>
            <wp:effectExtent l="0" t="0" r="0" b="7620"/>
            <wp:docPr id="3" name="图片 3" descr="Y:\翻译投稿组\TGZ\谭花-个人工作文件夹\2025年1月\修稿\MA-24-020\英文翻译Inflammation二修(MA-24-020)-已修改吴玲丽已处理-图片已修改\Figures\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翻译投稿组\TGZ\谭花-个人工作文件夹\2025年1月\修稿\MA-24-020\英文翻译Inflammation二修(MA-24-020)-已修改吴玲丽已处理-图片已修改\Figures\Figure S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101" cy="355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04255" w14:textId="6760510D" w:rsidR="0087237A" w:rsidRPr="00CA049F" w:rsidRDefault="0087237A" w:rsidP="0087237A">
      <w:pPr>
        <w:pStyle w:val="a9"/>
        <w:ind w:firstLineChars="0" w:firstLine="0"/>
        <w:rPr>
          <w:rFonts w:eastAsia="宋体" w:cs="Times New Roman"/>
          <w:b/>
          <w:sz w:val="32"/>
        </w:rPr>
      </w:pPr>
      <w:r>
        <w:rPr>
          <w:rFonts w:cs="Times New Roman"/>
          <w:b/>
          <w:bCs/>
        </w:rPr>
        <w:t xml:space="preserve">Figure S2. Expression Analysis of the TRAF6/TAK1 Signaling Axis and Associated </w:t>
      </w:r>
      <w:proofErr w:type="spellStart"/>
      <w:r>
        <w:rPr>
          <w:rFonts w:cs="Times New Roman"/>
          <w:b/>
          <w:bCs/>
        </w:rPr>
        <w:t>Pyroptosis</w:t>
      </w:r>
      <w:proofErr w:type="spellEnd"/>
      <w:r>
        <w:rPr>
          <w:rFonts w:cs="Times New Roman"/>
          <w:b/>
          <w:bCs/>
        </w:rPr>
        <w:t xml:space="preserve"> in PMN Patients</w:t>
      </w:r>
      <w:r>
        <w:rPr>
          <w:rFonts w:cs="Times New Roman"/>
        </w:rPr>
        <w:br/>
        <w:t xml:space="preserve">Note: (A) Immunohistochemistry analysis of TRAF6, TAK1, Caspase-1, and GSDMD protein expression in kidney tissues from PMN patients and healthy controls. (B) Western blot analysis of TRAF6 </w:t>
      </w:r>
      <w:proofErr w:type="spellStart"/>
      <w:r>
        <w:rPr>
          <w:rFonts w:cs="Times New Roman"/>
        </w:rPr>
        <w:t>ubiquitination</w:t>
      </w:r>
      <w:proofErr w:type="spellEnd"/>
      <w:r>
        <w:rPr>
          <w:rFonts w:cs="Times New Roman"/>
        </w:rPr>
        <w:t xml:space="preserve"> in kidney tissues from PMN patients and healthy controls. Scale bar = 50 </w:t>
      </w:r>
      <w:proofErr w:type="spellStart"/>
      <w:r>
        <w:rPr>
          <w:rFonts w:cs="Times New Roman"/>
        </w:rPr>
        <w:t>μm</w:t>
      </w:r>
      <w:proofErr w:type="spellEnd"/>
      <w:r>
        <w:rPr>
          <w:rFonts w:cs="Times New Roman"/>
        </w:rPr>
        <w:t>. Experiments were repeated three times.</w:t>
      </w:r>
    </w:p>
    <w:p w14:paraId="19CF62E9" w14:textId="77777777" w:rsidR="00CE132C" w:rsidRDefault="00CE132C">
      <w:pPr>
        <w:widowControl/>
        <w:jc w:val="left"/>
      </w:pPr>
      <w:bookmarkStart w:id="0" w:name="_GoBack"/>
      <w:bookmarkEnd w:id="0"/>
    </w:p>
    <w:sectPr w:rsidR="00CE132C" w:rsidSect="005B2A68">
      <w:footerReference w:type="default" r:id="rId9"/>
      <w:pgSz w:w="16838" w:h="11906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28724" w14:textId="77777777" w:rsidR="002D2650" w:rsidRDefault="002D2650" w:rsidP="002D2650">
      <w:r>
        <w:separator/>
      </w:r>
    </w:p>
  </w:endnote>
  <w:endnote w:type="continuationSeparator" w:id="0">
    <w:p w14:paraId="0CE638E6" w14:textId="77777777" w:rsidR="002D2650" w:rsidRDefault="002D2650" w:rsidP="002D2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8034639"/>
      <w:docPartObj>
        <w:docPartGallery w:val="Page Numbers (Bottom of Page)"/>
        <w:docPartUnique/>
      </w:docPartObj>
    </w:sdtPr>
    <w:sdtEndPr/>
    <w:sdtContent>
      <w:p w14:paraId="2CD83087" w14:textId="6BD2F3CF" w:rsidR="002D2650" w:rsidRDefault="002D2650">
        <w:pPr>
          <w:pStyle w:val="a5"/>
          <w:jc w:val="center"/>
        </w:pPr>
        <w:r>
          <w:rPr>
            <w:rFonts w:hint="eastAsia"/>
          </w:rP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7237A" w:rsidRPr="0087237A">
          <w:rPr>
            <w:noProof/>
            <w:lang w:val="zh-CN"/>
          </w:rPr>
          <w:t>4</w:t>
        </w:r>
        <w:r>
          <w:fldChar w:fldCharType="end"/>
        </w:r>
      </w:p>
    </w:sdtContent>
  </w:sdt>
  <w:p w14:paraId="302EF8C1" w14:textId="77777777" w:rsidR="002D2650" w:rsidRDefault="002D265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DBB19" w14:textId="77777777" w:rsidR="002D2650" w:rsidRDefault="002D2650" w:rsidP="002D2650">
      <w:r>
        <w:separator/>
      </w:r>
    </w:p>
  </w:footnote>
  <w:footnote w:type="continuationSeparator" w:id="0">
    <w:p w14:paraId="058EC8C3" w14:textId="77777777" w:rsidR="002D2650" w:rsidRDefault="002D2650" w:rsidP="002D26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2MjI2M2JhNTAxZDE1YjFiMzczYWNmMWVkNjAyNjkifQ=="/>
  </w:docVars>
  <w:rsids>
    <w:rsidRoot w:val="00286685"/>
    <w:rsid w:val="001202C7"/>
    <w:rsid w:val="00286685"/>
    <w:rsid w:val="002D2650"/>
    <w:rsid w:val="005B2A68"/>
    <w:rsid w:val="005F7173"/>
    <w:rsid w:val="00630E06"/>
    <w:rsid w:val="00665A19"/>
    <w:rsid w:val="0087237A"/>
    <w:rsid w:val="00CE132C"/>
    <w:rsid w:val="00F72214"/>
    <w:rsid w:val="07F334B7"/>
    <w:rsid w:val="13794A78"/>
    <w:rsid w:val="25C2226D"/>
    <w:rsid w:val="26C32B62"/>
    <w:rsid w:val="2ACB6E67"/>
    <w:rsid w:val="4CB93F3C"/>
    <w:rsid w:val="657F3B1C"/>
    <w:rsid w:val="7CAE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spacing w:before="60" w:beforeAutospacing="1" w:afterAutospacing="1"/>
      <w:jc w:val="center"/>
      <w:outlineLvl w:val="0"/>
    </w:pPr>
    <w:rPr>
      <w:rFonts w:ascii="Times New Roman" w:hAnsi="Times New Roman"/>
      <w:b/>
      <w:bCs/>
      <w:color w:val="000000" w:themeColor="text1"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ody Text"/>
    <w:basedOn w:val="a"/>
    <w:pPr>
      <w:wordWrap w:val="0"/>
      <w:adjustRightInd w:val="0"/>
      <w:snapToGrid w:val="0"/>
      <w:spacing w:line="360" w:lineRule="auto"/>
      <w:ind w:firstLineChars="200" w:firstLine="480"/>
    </w:pPr>
    <w:rPr>
      <w:rFonts w:ascii="Times New Roman" w:hAnsi="Times New Roman"/>
      <w:sz w:val="24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uiPriority w:val="99"/>
    <w:unhideWhenUsed/>
    <w:qFormat/>
    <w:rPr>
      <w:color w:val="0000FF"/>
      <w:u w:val="single"/>
    </w:rPr>
  </w:style>
  <w:style w:type="character" w:styleId="a8">
    <w:name w:val="annotation reference"/>
    <w:qFormat/>
    <w:rPr>
      <w:sz w:val="21"/>
      <w:szCs w:val="21"/>
    </w:rPr>
  </w:style>
  <w:style w:type="character" w:customStyle="1" w:styleId="1Char">
    <w:name w:val="标题 1 Char"/>
    <w:link w:val="1"/>
    <w:autoRedefine/>
    <w:rPr>
      <w:rFonts w:ascii="Times New Roman" w:eastAsia="宋体" w:hAnsi="Times New Roman" w:cstheme="minorBidi"/>
      <w:b/>
      <w:bCs/>
      <w:color w:val="000000" w:themeColor="text1"/>
      <w:kern w:val="44"/>
      <w:sz w:val="32"/>
      <w:szCs w:val="32"/>
      <w:lang w:val="en-US" w:eastAsia="zh-CN" w:bidi="ar-SA"/>
    </w:rPr>
  </w:style>
  <w:style w:type="character" w:customStyle="1" w:styleId="Char1">
    <w:name w:val="页眉 Char"/>
    <w:basedOn w:val="a0"/>
    <w:link w:val="a6"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rFonts w:ascii="Calibri" w:hAnsi="Calibri"/>
      <w:kern w:val="2"/>
      <w:sz w:val="18"/>
      <w:szCs w:val="18"/>
    </w:rPr>
  </w:style>
  <w:style w:type="character" w:customStyle="1" w:styleId="Char">
    <w:name w:val="批注文字 Char"/>
    <w:basedOn w:val="a0"/>
    <w:link w:val="a3"/>
    <w:rPr>
      <w:rFonts w:ascii="Calibri" w:hAnsi="Calibri"/>
      <w:kern w:val="2"/>
      <w:sz w:val="21"/>
      <w:szCs w:val="24"/>
    </w:rPr>
  </w:style>
  <w:style w:type="paragraph" w:customStyle="1" w:styleId="a9">
    <w:name w:val="英文正文"/>
    <w:basedOn w:val="a"/>
    <w:autoRedefine/>
    <w:qFormat/>
    <w:rsid w:val="00CE132C"/>
    <w:pPr>
      <w:adjustRightInd w:val="0"/>
      <w:snapToGrid w:val="0"/>
      <w:spacing w:line="480" w:lineRule="auto"/>
      <w:ind w:firstLineChars="200" w:firstLine="420"/>
    </w:pPr>
    <w:rPr>
      <w:rFonts w:ascii="Times New Roman" w:eastAsia="Times New Roman" w:hAnsi="Times New Roman" w:cstheme="minorBidi"/>
      <w:color w:val="000000" w:themeColor="text1"/>
      <w:sz w:val="24"/>
    </w:rPr>
  </w:style>
  <w:style w:type="paragraph" w:styleId="aa">
    <w:name w:val="Balloon Text"/>
    <w:basedOn w:val="a"/>
    <w:link w:val="Char2"/>
    <w:rsid w:val="00CE132C"/>
    <w:rPr>
      <w:sz w:val="18"/>
      <w:szCs w:val="18"/>
    </w:rPr>
  </w:style>
  <w:style w:type="character" w:customStyle="1" w:styleId="Char2">
    <w:name w:val="批注框文本 Char"/>
    <w:basedOn w:val="a0"/>
    <w:link w:val="aa"/>
    <w:rsid w:val="00CE132C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spacing w:before="60" w:beforeAutospacing="1" w:afterAutospacing="1"/>
      <w:jc w:val="center"/>
      <w:outlineLvl w:val="0"/>
    </w:pPr>
    <w:rPr>
      <w:rFonts w:ascii="Times New Roman" w:hAnsi="Times New Roman"/>
      <w:b/>
      <w:bCs/>
      <w:color w:val="000000" w:themeColor="text1"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ody Text"/>
    <w:basedOn w:val="a"/>
    <w:pPr>
      <w:wordWrap w:val="0"/>
      <w:adjustRightInd w:val="0"/>
      <w:snapToGrid w:val="0"/>
      <w:spacing w:line="360" w:lineRule="auto"/>
      <w:ind w:firstLineChars="200" w:firstLine="480"/>
    </w:pPr>
    <w:rPr>
      <w:rFonts w:ascii="Times New Roman" w:hAnsi="Times New Roman"/>
      <w:sz w:val="24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uiPriority w:val="99"/>
    <w:unhideWhenUsed/>
    <w:qFormat/>
    <w:rPr>
      <w:color w:val="0000FF"/>
      <w:u w:val="single"/>
    </w:rPr>
  </w:style>
  <w:style w:type="character" w:styleId="a8">
    <w:name w:val="annotation reference"/>
    <w:qFormat/>
    <w:rPr>
      <w:sz w:val="21"/>
      <w:szCs w:val="21"/>
    </w:rPr>
  </w:style>
  <w:style w:type="character" w:customStyle="1" w:styleId="1Char">
    <w:name w:val="标题 1 Char"/>
    <w:link w:val="1"/>
    <w:autoRedefine/>
    <w:rPr>
      <w:rFonts w:ascii="Times New Roman" w:eastAsia="宋体" w:hAnsi="Times New Roman" w:cstheme="minorBidi"/>
      <w:b/>
      <w:bCs/>
      <w:color w:val="000000" w:themeColor="text1"/>
      <w:kern w:val="44"/>
      <w:sz w:val="32"/>
      <w:szCs w:val="32"/>
      <w:lang w:val="en-US" w:eastAsia="zh-CN" w:bidi="ar-SA"/>
    </w:rPr>
  </w:style>
  <w:style w:type="character" w:customStyle="1" w:styleId="Char1">
    <w:name w:val="页眉 Char"/>
    <w:basedOn w:val="a0"/>
    <w:link w:val="a6"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rFonts w:ascii="Calibri" w:hAnsi="Calibri"/>
      <w:kern w:val="2"/>
      <w:sz w:val="18"/>
      <w:szCs w:val="18"/>
    </w:rPr>
  </w:style>
  <w:style w:type="character" w:customStyle="1" w:styleId="Char">
    <w:name w:val="批注文字 Char"/>
    <w:basedOn w:val="a0"/>
    <w:link w:val="a3"/>
    <w:rPr>
      <w:rFonts w:ascii="Calibri" w:hAnsi="Calibri"/>
      <w:kern w:val="2"/>
      <w:sz w:val="21"/>
      <w:szCs w:val="24"/>
    </w:rPr>
  </w:style>
  <w:style w:type="paragraph" w:customStyle="1" w:styleId="a9">
    <w:name w:val="英文正文"/>
    <w:basedOn w:val="a"/>
    <w:autoRedefine/>
    <w:qFormat/>
    <w:rsid w:val="00CE132C"/>
    <w:pPr>
      <w:adjustRightInd w:val="0"/>
      <w:snapToGrid w:val="0"/>
      <w:spacing w:line="480" w:lineRule="auto"/>
      <w:ind w:firstLineChars="200" w:firstLine="420"/>
    </w:pPr>
    <w:rPr>
      <w:rFonts w:ascii="Times New Roman" w:eastAsia="Times New Roman" w:hAnsi="Times New Roman" w:cstheme="minorBidi"/>
      <w:color w:val="000000" w:themeColor="text1"/>
      <w:sz w:val="24"/>
    </w:rPr>
  </w:style>
  <w:style w:type="paragraph" w:styleId="aa">
    <w:name w:val="Balloon Text"/>
    <w:basedOn w:val="a"/>
    <w:link w:val="Char2"/>
    <w:rsid w:val="00CE132C"/>
    <w:rPr>
      <w:sz w:val="18"/>
      <w:szCs w:val="18"/>
    </w:rPr>
  </w:style>
  <w:style w:type="character" w:customStyle="1" w:styleId="Char2">
    <w:name w:val="批注框文本 Char"/>
    <w:basedOn w:val="a0"/>
    <w:link w:val="aa"/>
    <w:rsid w:val="00CE132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169</Words>
  <Characters>1394</Characters>
  <Application>Microsoft Office Word</Application>
  <DocSecurity>0</DocSecurity>
  <Lines>11</Lines>
  <Paragraphs>3</Paragraphs>
  <ScaleCrop>false</ScaleCrop>
  <Company>Microsoft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用户</cp:lastModifiedBy>
  <cp:revision>8</cp:revision>
  <dcterms:created xsi:type="dcterms:W3CDTF">2024-03-05T07:47:00Z</dcterms:created>
  <dcterms:modified xsi:type="dcterms:W3CDTF">2025-01-16T08:02:00Z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A3D45FB77AA24A2E9B0C91E3C101E29E_12</vt:lpwstr>
  </property>
</Properties>
</file>