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AE52F" w14:textId="72524308" w:rsidR="00BA6BEB" w:rsidRPr="00BD4AF3" w:rsidRDefault="00297F0A" w:rsidP="000F4D99">
      <w:pPr>
        <w:spacing w:after="0"/>
        <w:jc w:val="both"/>
        <w:rPr>
          <w:rFonts w:ascii="Times New Roman" w:hAnsi="Times New Roman" w:cs="Times New Roman"/>
          <w:sz w:val="24"/>
        </w:rPr>
      </w:pPr>
      <w:r w:rsidRPr="003B6B19">
        <w:rPr>
          <w:rFonts w:ascii="Times New Roman" w:hAnsi="Times New Roman" w:cs="Times New Roman"/>
          <w:b/>
          <w:bCs/>
          <w:sz w:val="24"/>
        </w:rPr>
        <w:t>Table S1</w:t>
      </w:r>
      <w:r w:rsidR="00BD4AF3">
        <w:rPr>
          <w:rFonts w:ascii="Times New Roman" w:hAnsi="Times New Roman" w:cs="Times New Roman"/>
          <w:sz w:val="24"/>
        </w:rPr>
        <w:t xml:space="preserve"> </w:t>
      </w:r>
      <w:r w:rsidR="00696617" w:rsidRPr="00BD4AF3">
        <w:rPr>
          <w:rFonts w:ascii="Times New Roman" w:hAnsi="Times New Roman" w:cs="Times New Roman"/>
          <w:sz w:val="24"/>
        </w:rPr>
        <w:t>Ferroptosis pathway and ROS and feedback loops related gene set</w:t>
      </w:r>
      <w:r w:rsidR="003B6B19">
        <w:rPr>
          <w:rFonts w:ascii="Times New Roman" w:hAnsi="Times New Roman" w:cs="Times New Roman"/>
          <w:sz w:val="24"/>
        </w:rPr>
        <w:t>.</w:t>
      </w:r>
    </w:p>
    <w:tbl>
      <w:tblPr>
        <w:tblStyle w:val="ae"/>
        <w:tblW w:w="149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7"/>
        <w:gridCol w:w="6973"/>
        <w:gridCol w:w="1023"/>
        <w:gridCol w:w="1285"/>
        <w:gridCol w:w="4237"/>
      </w:tblGrid>
      <w:tr w:rsidR="000F4D99" w:rsidRPr="005F0CBF" w14:paraId="2B33AB1C" w14:textId="77777777" w:rsidTr="000F4D99">
        <w:trPr>
          <w:trHeight w:val="301"/>
        </w:trPr>
        <w:tc>
          <w:tcPr>
            <w:tcW w:w="14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A2F7F6" w14:textId="08B552E8" w:rsidR="00AE5287" w:rsidRPr="005F0CBF" w:rsidRDefault="00AE5287" w:rsidP="000F4D99">
            <w:pPr>
              <w:ind w:leftChars="-50" w:left="-110"/>
              <w:jc w:val="center"/>
              <w:rPr>
                <w:rFonts w:ascii="Times New Roman" w:hAnsi="Times New Roman" w:cs="Times New Roman"/>
                <w:sz w:val="24"/>
              </w:rPr>
            </w:pPr>
            <w:r w:rsidRPr="005F0CB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Term</w:t>
            </w:r>
          </w:p>
        </w:tc>
        <w:tc>
          <w:tcPr>
            <w:tcW w:w="69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0F84B7" w14:textId="2F3A33AC" w:rsidR="00AE5287" w:rsidRPr="005F0CBF" w:rsidRDefault="00AE5287" w:rsidP="000F4D99">
            <w:pPr>
              <w:ind w:leftChars="-50" w:left="-110"/>
              <w:jc w:val="center"/>
              <w:rPr>
                <w:rFonts w:ascii="Times New Roman" w:hAnsi="Times New Roman" w:cs="Times New Roman"/>
                <w:sz w:val="24"/>
              </w:rPr>
            </w:pPr>
            <w:r w:rsidRPr="005F0CB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Genes</w:t>
            </w:r>
          </w:p>
        </w:tc>
        <w:tc>
          <w:tcPr>
            <w:tcW w:w="10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632CFC" w14:textId="66DD1976" w:rsidR="00AE5287" w:rsidRPr="005F0CBF" w:rsidRDefault="00AE5287" w:rsidP="000F4D99">
            <w:pPr>
              <w:ind w:leftChars="-50" w:left="-110"/>
              <w:jc w:val="center"/>
              <w:rPr>
                <w:rFonts w:ascii="Times New Roman" w:hAnsi="Times New Roman" w:cs="Times New Roman"/>
                <w:sz w:val="24"/>
              </w:rPr>
            </w:pPr>
            <w:r w:rsidRPr="005F0CB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Number</w:t>
            </w:r>
          </w:p>
        </w:tc>
        <w:tc>
          <w:tcPr>
            <w:tcW w:w="12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C1847B" w14:textId="4B26A4C0" w:rsidR="00AE5287" w:rsidRPr="005F0CBF" w:rsidRDefault="00AE5287" w:rsidP="000F4D99">
            <w:pPr>
              <w:ind w:leftChars="-50" w:left="-110"/>
              <w:jc w:val="center"/>
              <w:rPr>
                <w:rFonts w:ascii="Times New Roman" w:hAnsi="Times New Roman" w:cs="Times New Roman"/>
                <w:sz w:val="24"/>
              </w:rPr>
            </w:pPr>
            <w:r w:rsidRPr="005F0CB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Source</w:t>
            </w:r>
          </w:p>
        </w:tc>
        <w:tc>
          <w:tcPr>
            <w:tcW w:w="42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0440B8" w14:textId="248B2E45" w:rsidR="00AE5287" w:rsidRPr="005F0CBF" w:rsidRDefault="00AE5287" w:rsidP="000F4D99">
            <w:pPr>
              <w:ind w:leftChars="-50" w:left="-110"/>
              <w:jc w:val="center"/>
              <w:rPr>
                <w:rFonts w:ascii="Times New Roman" w:hAnsi="Times New Roman" w:cs="Times New Roman"/>
                <w:sz w:val="24"/>
              </w:rPr>
            </w:pPr>
            <w:r w:rsidRPr="005F0CB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URL</w:t>
            </w:r>
          </w:p>
        </w:tc>
      </w:tr>
      <w:tr w:rsidR="000F4D99" w:rsidRPr="005F0CBF" w14:paraId="7264522A" w14:textId="77777777" w:rsidTr="000F4D99">
        <w:trPr>
          <w:trHeight w:val="1104"/>
        </w:trPr>
        <w:tc>
          <w:tcPr>
            <w:tcW w:w="14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83829F5" w14:textId="71F2B877" w:rsidR="00AE5287" w:rsidRPr="005F0CBF" w:rsidRDefault="00AE5287" w:rsidP="000F4D99">
            <w:pPr>
              <w:ind w:leftChars="-50" w:left="-110"/>
              <w:jc w:val="center"/>
              <w:rPr>
                <w:rFonts w:ascii="Times New Roman" w:hAnsi="Times New Roman" w:cs="Times New Roman"/>
                <w:sz w:val="24"/>
              </w:rPr>
            </w:pP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Ferroptosis (hsa04216)</w:t>
            </w:r>
          </w:p>
        </w:tc>
        <w:tc>
          <w:tcPr>
            <w:tcW w:w="697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DAEA593" w14:textId="68ECA90F" w:rsidR="00AE5287" w:rsidRPr="005F0CBF" w:rsidRDefault="00AE5287" w:rsidP="000F4D99">
            <w:pPr>
              <w:ind w:leftChars="-50" w:left="-110"/>
              <w:jc w:val="both"/>
              <w:rPr>
                <w:rFonts w:ascii="Times New Roman" w:hAnsi="Times New Roman" w:cs="Times New Roman"/>
                <w:sz w:val="24"/>
              </w:rPr>
            </w:pP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ALOX15,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HMOX1,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FTH1,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SPEG,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ACSL</w:t>
            </w:r>
            <w:r w:rsidR="00415C41" w:rsidRPr="005F0CBF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TP53,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GPX4,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PRNP,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TFRC,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SLC3A2,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ATG7,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ATG5,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NCOA4,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STEAP3,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MAP1LC,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GCLC,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GCLM,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PCBP1,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PCBP2,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LPCAT3,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CP,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FTL,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SLC7A11,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SLC40A1,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SLC39A8,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SLC39A14,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TF,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VDAC2,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VDAC3,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FTMT,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SLC11A2,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NOX2,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GSS</w:t>
            </w:r>
          </w:p>
        </w:tc>
        <w:tc>
          <w:tcPr>
            <w:tcW w:w="10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12BEC2" w14:textId="7C7DF726" w:rsidR="00AE5287" w:rsidRPr="005F0CBF" w:rsidRDefault="00AE5287" w:rsidP="000F4D99">
            <w:pPr>
              <w:ind w:leftChars="-50" w:left="-110"/>
              <w:jc w:val="center"/>
              <w:rPr>
                <w:rFonts w:ascii="Times New Roman" w:hAnsi="Times New Roman" w:cs="Times New Roman"/>
                <w:sz w:val="24"/>
              </w:rPr>
            </w:pP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12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A2D07D1" w14:textId="077F72C8" w:rsidR="00AE5287" w:rsidRPr="005F0CBF" w:rsidRDefault="00AE5287" w:rsidP="000F4D99">
            <w:pPr>
              <w:ind w:leftChars="-50" w:left="-110"/>
              <w:jc w:val="center"/>
              <w:rPr>
                <w:rFonts w:ascii="Times New Roman" w:hAnsi="Times New Roman" w:cs="Times New Roman"/>
                <w:sz w:val="24"/>
              </w:rPr>
            </w:pP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KEGG</w:t>
            </w:r>
          </w:p>
        </w:tc>
        <w:tc>
          <w:tcPr>
            <w:tcW w:w="42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C91D9FC" w14:textId="3F630D71" w:rsidR="00AE5287" w:rsidRPr="005F0CBF" w:rsidRDefault="00AE5287" w:rsidP="000F4D99">
            <w:pPr>
              <w:ind w:leftChars="-50" w:left="-110"/>
              <w:jc w:val="center"/>
              <w:rPr>
                <w:rFonts w:ascii="Times New Roman" w:hAnsi="Times New Roman" w:cs="Times New Roman"/>
                <w:sz w:val="24"/>
              </w:rPr>
            </w:pPr>
            <w:r w:rsidRPr="005F0CBF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https://www.genome.jp/dbget-bin/www_bget?pathway:hsa04216</w:t>
            </w:r>
          </w:p>
        </w:tc>
      </w:tr>
      <w:tr w:rsidR="000F4D99" w:rsidRPr="005F0CBF" w14:paraId="0929C15F" w14:textId="77777777" w:rsidTr="000F4D99">
        <w:trPr>
          <w:trHeight w:val="1498"/>
        </w:trPr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10940" w14:textId="56077706" w:rsidR="00AE5287" w:rsidRPr="005F0CBF" w:rsidRDefault="00AE5287" w:rsidP="000F4D99">
            <w:pPr>
              <w:ind w:leftChars="-50" w:left="-110"/>
              <w:jc w:val="center"/>
              <w:rPr>
                <w:rFonts w:ascii="Times New Roman" w:hAnsi="Times New Roman" w:cs="Times New Roman"/>
                <w:sz w:val="24"/>
              </w:rPr>
            </w:pP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ROS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C969E" w14:textId="76AAB0B3" w:rsidR="00AE5287" w:rsidRPr="005F0CBF" w:rsidRDefault="00AE5287" w:rsidP="000F4D99">
            <w:pPr>
              <w:ind w:leftChars="-50" w:left="-110"/>
              <w:jc w:val="both"/>
              <w:rPr>
                <w:rFonts w:ascii="Times New Roman" w:hAnsi="Times New Roman" w:cs="Times New Roman"/>
                <w:sz w:val="24"/>
              </w:rPr>
            </w:pP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NOX1,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NOX2,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NOX3,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NOX4,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NOX5,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DUOX1,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DUOX2,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XDH,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MT-ND1,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MT-ND2,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MT-ND3,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SOD1,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SOD2,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SOD3,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CAT,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GPX1,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GPX2,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GPX3,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GPX4,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GPX5,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GPX6,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GSR,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PRDX1,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PRDX2,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PRDX3,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PRDX4,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PRDX5,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PRDX6,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TXN,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TXN2,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TXNRD1,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TXNRD2,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TXNRD3,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NFE2L2,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HMOX1,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GCLC,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GCLM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B1857" w14:textId="53D8E2BE" w:rsidR="00AE5287" w:rsidRPr="005F0CBF" w:rsidRDefault="00AE5287" w:rsidP="000F4D99">
            <w:pPr>
              <w:ind w:leftChars="-50" w:left="-110"/>
              <w:jc w:val="center"/>
              <w:rPr>
                <w:rFonts w:ascii="Times New Roman" w:hAnsi="Times New Roman" w:cs="Times New Roman"/>
                <w:sz w:val="24"/>
              </w:rPr>
            </w:pP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1C5DB" w14:textId="427F77A7" w:rsidR="00AE5287" w:rsidRPr="005F0CBF" w:rsidRDefault="00AE5287" w:rsidP="000F4D99">
            <w:pPr>
              <w:ind w:leftChars="-50" w:left="-110"/>
              <w:jc w:val="center"/>
              <w:rPr>
                <w:rFonts w:ascii="Times New Roman" w:hAnsi="Times New Roman" w:cs="Times New Roman"/>
                <w:sz w:val="24"/>
              </w:rPr>
            </w:pP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Co, H.K.C. et al.</w:t>
            </w:r>
          </w:p>
        </w:tc>
        <w:tc>
          <w:tcPr>
            <w:tcW w:w="4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02CF6" w14:textId="2F1E1956" w:rsidR="00AE5287" w:rsidRPr="005F0CBF" w:rsidRDefault="00AE5287" w:rsidP="000F4D99">
            <w:pPr>
              <w:ind w:leftChars="-50" w:left="-110"/>
              <w:jc w:val="center"/>
              <w:rPr>
                <w:rFonts w:ascii="Times New Roman" w:hAnsi="Times New Roman" w:cs="Times New Roman"/>
                <w:sz w:val="24"/>
              </w:rPr>
            </w:pPr>
            <w:r w:rsidRPr="005F0CBF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https://www.nature.com/articles/s41586-024-07623-6</w:t>
            </w:r>
          </w:p>
        </w:tc>
      </w:tr>
      <w:tr w:rsidR="000F4D99" w:rsidRPr="005F0CBF" w14:paraId="15A1DF82" w14:textId="77777777" w:rsidTr="000F4D99">
        <w:trPr>
          <w:trHeight w:val="1204"/>
        </w:trPr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C117C" w14:textId="30BEBFA6" w:rsidR="00AE5287" w:rsidRPr="005F0CBF" w:rsidRDefault="00AE5287" w:rsidP="000F4D99">
            <w:pPr>
              <w:ind w:leftChars="-50" w:left="-110"/>
              <w:jc w:val="center"/>
              <w:rPr>
                <w:rFonts w:ascii="Times New Roman" w:hAnsi="Times New Roman" w:cs="Times New Roman"/>
                <w:sz w:val="24"/>
              </w:rPr>
            </w:pP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Fenton reaction feedback loops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678FD2" w14:textId="19C567C4" w:rsidR="00AE5287" w:rsidRPr="005F0CBF" w:rsidRDefault="00AE5287" w:rsidP="000F4D99">
            <w:pPr>
              <w:ind w:leftChars="-50" w:left="-110"/>
              <w:jc w:val="both"/>
              <w:rPr>
                <w:rFonts w:ascii="Times New Roman" w:hAnsi="Times New Roman" w:cs="Times New Roman"/>
                <w:sz w:val="24"/>
              </w:rPr>
            </w:pP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TFRC,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FTH1,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NCOA4,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ACSL4,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ALOX15,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SLC40A1,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FTL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559F5" w14:textId="2BC23F43" w:rsidR="00AE5287" w:rsidRPr="005F0CBF" w:rsidRDefault="00AE5287" w:rsidP="000F4D99">
            <w:pPr>
              <w:ind w:leftChars="-50" w:left="-110"/>
              <w:jc w:val="center"/>
              <w:rPr>
                <w:rFonts w:ascii="Times New Roman" w:hAnsi="Times New Roman" w:cs="Times New Roman"/>
                <w:sz w:val="24"/>
              </w:rPr>
            </w:pP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8F0C8" w14:textId="445B4BB7" w:rsidR="00AE5287" w:rsidRPr="005F0CBF" w:rsidRDefault="00AE5287" w:rsidP="000F4D99">
            <w:pPr>
              <w:ind w:leftChars="-50" w:left="-110"/>
              <w:jc w:val="center"/>
              <w:rPr>
                <w:rFonts w:ascii="Times New Roman" w:hAnsi="Times New Roman" w:cs="Times New Roman"/>
                <w:sz w:val="24"/>
              </w:rPr>
            </w:pP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Co, H.K.C. et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al.;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Chen X et al.</w:t>
            </w:r>
          </w:p>
        </w:tc>
        <w:tc>
          <w:tcPr>
            <w:tcW w:w="4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A0E43" w14:textId="19355012" w:rsidR="00AE5287" w:rsidRPr="005F0CBF" w:rsidRDefault="00AE5287" w:rsidP="000F4D99">
            <w:pPr>
              <w:ind w:leftChars="-50" w:left="-110"/>
              <w:jc w:val="center"/>
              <w:rPr>
                <w:rFonts w:ascii="Times New Roman" w:hAnsi="Times New Roman" w:cs="Times New Roman"/>
                <w:sz w:val="24"/>
              </w:rPr>
            </w:pPr>
            <w:r w:rsidRPr="005F0CBF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https://www.nature.com/articles/s41586-024-07623-6; https://rupress.org/jem/article/218/6/e20210518/212093</w:t>
            </w:r>
          </w:p>
        </w:tc>
      </w:tr>
      <w:tr w:rsidR="000F4D99" w:rsidRPr="005F0CBF" w14:paraId="6040EFF4" w14:textId="77777777" w:rsidTr="000F4D99">
        <w:trPr>
          <w:trHeight w:val="1498"/>
        </w:trPr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8366B" w14:textId="2D4D9377" w:rsidR="00AE5287" w:rsidRPr="005F0CBF" w:rsidRDefault="00AE5287" w:rsidP="000F4D99">
            <w:pPr>
              <w:ind w:leftChars="-50" w:left="-110"/>
              <w:jc w:val="center"/>
              <w:rPr>
                <w:rFonts w:ascii="Times New Roman" w:hAnsi="Times New Roman" w:cs="Times New Roman"/>
                <w:sz w:val="24"/>
              </w:rPr>
            </w:pP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NADPH feedback loops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CAFEB" w14:textId="4AA55FEB" w:rsidR="00AE5287" w:rsidRPr="005F0CBF" w:rsidRDefault="00AE5287" w:rsidP="000F4D99">
            <w:pPr>
              <w:ind w:leftChars="-50" w:left="-110"/>
              <w:jc w:val="both"/>
              <w:rPr>
                <w:rFonts w:ascii="Times New Roman" w:hAnsi="Times New Roman" w:cs="Times New Roman"/>
                <w:sz w:val="24"/>
              </w:rPr>
            </w:pP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CYBA,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CYBB,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MAPK1,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MAPK11,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MAPK14,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MAPK3,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NCF1,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NCF2,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NCF4,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NOX1,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NOX3,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NOXA1,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NOXO1,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PIK3C3,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PIK3R4,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PIN1,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PRKCA,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PRKCB,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PRKCD,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PRKCZ,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RAC1,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RAC2,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S100A8,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S100A9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958664" w14:textId="02DBB90D" w:rsidR="00AE5287" w:rsidRPr="005F0CBF" w:rsidRDefault="00AE5287" w:rsidP="000F4D99">
            <w:pPr>
              <w:ind w:leftChars="-50" w:left="-110"/>
              <w:jc w:val="center"/>
              <w:rPr>
                <w:rFonts w:ascii="Times New Roman" w:hAnsi="Times New Roman" w:cs="Times New Roman"/>
                <w:sz w:val="24"/>
              </w:rPr>
            </w:pP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5170C2" w14:textId="4256C95E" w:rsidR="00AE5287" w:rsidRPr="005F0CBF" w:rsidRDefault="00AE5287" w:rsidP="000F4D99">
            <w:pPr>
              <w:ind w:leftChars="-50" w:left="-11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msigdb</w:t>
            </w:r>
            <w:proofErr w:type="spellEnd"/>
          </w:p>
        </w:tc>
        <w:tc>
          <w:tcPr>
            <w:tcW w:w="4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5FB8CA" w14:textId="1677E3FC" w:rsidR="00AE5287" w:rsidRPr="005F0CBF" w:rsidRDefault="00AE5287" w:rsidP="000F4D99">
            <w:pPr>
              <w:ind w:leftChars="-50" w:left="-110"/>
              <w:jc w:val="center"/>
              <w:rPr>
                <w:rFonts w:ascii="Times New Roman" w:hAnsi="Times New Roman" w:cs="Times New Roman"/>
                <w:sz w:val="24"/>
              </w:rPr>
            </w:pPr>
            <w:r w:rsidRPr="005F0CBF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https://www.gsea-msigdb.org/gsea/msigdb/human/geneset/REACTOME_RHO_GTPASES_ACTIVATE_NADPH_OXIDASES</w:t>
            </w:r>
          </w:p>
        </w:tc>
      </w:tr>
      <w:tr w:rsidR="000F4D99" w:rsidRPr="005F0CBF" w14:paraId="14C9ADD5" w14:textId="77777777" w:rsidTr="000F4D99">
        <w:trPr>
          <w:trHeight w:val="1400"/>
        </w:trPr>
        <w:tc>
          <w:tcPr>
            <w:tcW w:w="142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4243ED" w14:textId="1071F3F2" w:rsidR="00AE5287" w:rsidRPr="005F0CBF" w:rsidRDefault="00AE5287" w:rsidP="000F4D99">
            <w:pPr>
              <w:ind w:leftChars="-50" w:left="-110"/>
              <w:jc w:val="center"/>
              <w:rPr>
                <w:rFonts w:ascii="Times New Roman" w:hAnsi="Times New Roman" w:cs="Times New Roman"/>
                <w:sz w:val="24"/>
              </w:rPr>
            </w:pP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Glutathione synthesis feedback loops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7349E3C" w14:textId="28CC2359" w:rsidR="00AE5287" w:rsidRPr="005F0CBF" w:rsidRDefault="00AE5287" w:rsidP="000F4D99">
            <w:pPr>
              <w:ind w:leftChars="-50" w:left="-110"/>
              <w:jc w:val="both"/>
              <w:rPr>
                <w:rFonts w:ascii="Times New Roman" w:hAnsi="Times New Roman" w:cs="Times New Roman"/>
                <w:sz w:val="24"/>
              </w:rPr>
            </w:pP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ANPEP,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G6PD,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GCLC,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GCLM,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GGT1,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GPX1,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GPX2,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GPX3,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GPX4,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GPX5,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GPX6,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GPX7,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GSR,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GSS,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GSTA1,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GSTA2,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GSTA3,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GSTA4,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GSTA5,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GSTK1,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GSTM1,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GSTM2,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GSTM3,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GSTM4,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GSTM5,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GSTO2,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GSTP1,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GSTT1,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GSTT2,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GSTZ1,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IDH1,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IDH2,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MGST1,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MGST2,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MGST3,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OPLAH,</w:t>
            </w:r>
            <w:r w:rsidR="00963C33" w:rsidRPr="005F0C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TXNDC12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A7340C" w14:textId="18378AF3" w:rsidR="00AE5287" w:rsidRPr="005F0CBF" w:rsidRDefault="00AE5287" w:rsidP="000F4D99">
            <w:pPr>
              <w:ind w:leftChars="-50" w:left="-110"/>
              <w:jc w:val="center"/>
              <w:rPr>
                <w:rFonts w:ascii="Times New Roman" w:hAnsi="Times New Roman" w:cs="Times New Roman"/>
                <w:sz w:val="24"/>
              </w:rPr>
            </w:pP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1847871" w14:textId="25DA51BD" w:rsidR="00AE5287" w:rsidRPr="005F0CBF" w:rsidRDefault="00AE5287" w:rsidP="000F4D99">
            <w:pPr>
              <w:ind w:leftChars="-50" w:left="-110"/>
              <w:jc w:val="center"/>
              <w:rPr>
                <w:rFonts w:ascii="Times New Roman" w:hAnsi="Times New Roman" w:cs="Times New Roman"/>
                <w:sz w:val="24"/>
              </w:rPr>
            </w:pPr>
            <w:r w:rsidRPr="005F0CBF">
              <w:rPr>
                <w:rFonts w:ascii="Times New Roman" w:hAnsi="Times New Roman" w:cs="Times New Roman"/>
                <w:color w:val="000000"/>
                <w:sz w:val="24"/>
              </w:rPr>
              <w:t>KEGG</w:t>
            </w:r>
          </w:p>
        </w:tc>
        <w:tc>
          <w:tcPr>
            <w:tcW w:w="423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20D56DA" w14:textId="437E81BF" w:rsidR="00AE5287" w:rsidRPr="005F0CBF" w:rsidRDefault="00AE5287" w:rsidP="000F4D99">
            <w:pPr>
              <w:ind w:leftChars="-50" w:left="-110"/>
              <w:jc w:val="center"/>
              <w:rPr>
                <w:rFonts w:ascii="Times New Roman" w:hAnsi="Times New Roman" w:cs="Times New Roman"/>
                <w:sz w:val="24"/>
              </w:rPr>
            </w:pPr>
            <w:r w:rsidRPr="005F0CBF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https://www.genome.jp/pathway/hsa00480</w:t>
            </w:r>
          </w:p>
        </w:tc>
      </w:tr>
    </w:tbl>
    <w:p w14:paraId="41E85E91" w14:textId="77777777" w:rsidR="00BD4AF3" w:rsidRPr="00BD4AF3" w:rsidRDefault="00BD4AF3" w:rsidP="000F4D99">
      <w:pPr>
        <w:spacing w:after="0"/>
        <w:jc w:val="both"/>
        <w:rPr>
          <w:rFonts w:ascii="Times New Roman" w:hAnsi="Times New Roman" w:cs="Times New Roman" w:hint="eastAsia"/>
          <w:sz w:val="24"/>
        </w:rPr>
      </w:pPr>
    </w:p>
    <w:sectPr w:rsidR="00BD4AF3" w:rsidRPr="00BD4AF3" w:rsidSect="00AE528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9B42D" w14:textId="77777777" w:rsidR="000D1CFA" w:rsidRDefault="000D1CFA" w:rsidP="00757CDE">
      <w:pPr>
        <w:spacing w:after="0" w:line="240" w:lineRule="auto"/>
      </w:pPr>
      <w:r>
        <w:separator/>
      </w:r>
    </w:p>
  </w:endnote>
  <w:endnote w:type="continuationSeparator" w:id="0">
    <w:p w14:paraId="778D6061" w14:textId="77777777" w:rsidR="000D1CFA" w:rsidRDefault="000D1CFA" w:rsidP="00757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408DC" w14:textId="77777777" w:rsidR="00757CDE" w:rsidRDefault="00757CDE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959476" w14:textId="77777777" w:rsidR="00757CDE" w:rsidRDefault="00757CDE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ACBB0" w14:textId="77777777" w:rsidR="00757CDE" w:rsidRDefault="00757CDE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EEC144" w14:textId="77777777" w:rsidR="000D1CFA" w:rsidRDefault="000D1CFA" w:rsidP="00757CDE">
      <w:pPr>
        <w:spacing w:after="0" w:line="240" w:lineRule="auto"/>
      </w:pPr>
      <w:r>
        <w:separator/>
      </w:r>
    </w:p>
  </w:footnote>
  <w:footnote w:type="continuationSeparator" w:id="0">
    <w:p w14:paraId="53D9AD03" w14:textId="77777777" w:rsidR="000D1CFA" w:rsidRDefault="000D1CFA" w:rsidP="00757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BC4D14" w14:textId="77777777" w:rsidR="00757CDE" w:rsidRDefault="00757CDE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439EE4" w14:textId="77777777" w:rsidR="00757CDE" w:rsidRDefault="00757CDE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637390" w14:textId="77777777" w:rsidR="00757CDE" w:rsidRDefault="00757CDE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BEB"/>
    <w:rsid w:val="000D1CFA"/>
    <w:rsid w:val="000F4D99"/>
    <w:rsid w:val="00297F0A"/>
    <w:rsid w:val="003B6B19"/>
    <w:rsid w:val="00415C41"/>
    <w:rsid w:val="00483745"/>
    <w:rsid w:val="005F0CBF"/>
    <w:rsid w:val="00696617"/>
    <w:rsid w:val="00757CDE"/>
    <w:rsid w:val="00963C33"/>
    <w:rsid w:val="00AE5287"/>
    <w:rsid w:val="00BA6BEB"/>
    <w:rsid w:val="00BD4AF3"/>
    <w:rsid w:val="00E6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E0965"/>
  <w15:chartTrackingRefBased/>
  <w15:docId w15:val="{B1D347FF-E356-4857-A312-8205379C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A6BE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6B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6B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6BE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6BE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6BEB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6BE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6BE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6BE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6BE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A6B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A6B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A6BE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A6BE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A6BE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A6BE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A6BE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A6BE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A6BE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A6B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6BE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A6B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A6B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A6B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A6B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A6BE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A6B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A6BE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A6BEB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BD4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757CD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757CDE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757CD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757C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 yang</dc:creator>
  <cp:keywords/>
  <dc:description/>
  <cp:lastModifiedBy>yi yang</cp:lastModifiedBy>
  <cp:revision>13</cp:revision>
  <dcterms:created xsi:type="dcterms:W3CDTF">2024-11-08T12:57:00Z</dcterms:created>
  <dcterms:modified xsi:type="dcterms:W3CDTF">2024-11-08T13:26:00Z</dcterms:modified>
</cp:coreProperties>
</file>