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A1CB5" w14:textId="77777777" w:rsidR="0096756D" w:rsidRDefault="0096756D" w:rsidP="004D6BF9">
      <w:pPr>
        <w:rPr>
          <w:rFonts w:ascii="Times New Roman" w:hAnsi="Times New Roman" w:cs="Times New Roman"/>
          <w:sz w:val="24"/>
          <w:szCs w:val="28"/>
        </w:rPr>
      </w:pPr>
    </w:p>
    <w:p w14:paraId="56B53061" w14:textId="3C10C108" w:rsidR="004D6BF9" w:rsidRPr="00F5797B" w:rsidRDefault="004D6BF9" w:rsidP="004D6BF9">
      <w:pPr>
        <w:rPr>
          <w:rFonts w:ascii="Times New Roman" w:hAnsi="Times New Roman" w:cs="Times New Roman"/>
          <w:sz w:val="24"/>
          <w:szCs w:val="28"/>
          <w:lang w:bidi="en-US"/>
        </w:rPr>
      </w:pPr>
      <w:r>
        <w:rPr>
          <w:rFonts w:ascii="Times New Roman" w:hAnsi="Times New Roman" w:cs="Times New Roman" w:hint="eastAsia"/>
          <w:sz w:val="24"/>
          <w:szCs w:val="28"/>
        </w:rPr>
        <w:t xml:space="preserve">Table S1. </w:t>
      </w:r>
      <w:r w:rsidRPr="00F5797B">
        <w:rPr>
          <w:rFonts w:ascii="Times New Roman" w:hAnsi="Times New Roman" w:cs="Times New Roman"/>
          <w:sz w:val="24"/>
          <w:szCs w:val="28"/>
          <w:lang w:bidi="en-US"/>
        </w:rPr>
        <w:t>Primer sequences for the mRNA of the target genes</w:t>
      </w:r>
    </w:p>
    <w:tbl>
      <w:tblPr>
        <w:tblW w:w="4998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5575"/>
        <w:gridCol w:w="1352"/>
      </w:tblGrid>
      <w:tr w:rsidR="00070B87" w:rsidRPr="00F5797B" w14:paraId="298E3138" w14:textId="77777777" w:rsidTr="00070B87">
        <w:tc>
          <w:tcPr>
            <w:tcW w:w="829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000DEDE8" w14:textId="77777777" w:rsidR="00070B87" w:rsidRPr="00F5797B" w:rsidRDefault="00070B87" w:rsidP="008A04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F5797B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Gene</w:t>
            </w:r>
          </w:p>
        </w:tc>
        <w:tc>
          <w:tcPr>
            <w:tcW w:w="3357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16C89A4" w14:textId="77777777" w:rsidR="00070B87" w:rsidRPr="00F5797B" w:rsidRDefault="00070B87" w:rsidP="008A04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F5797B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Primer sequences</w:t>
            </w:r>
          </w:p>
        </w:tc>
        <w:tc>
          <w:tcPr>
            <w:tcW w:w="814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2BE92070" w14:textId="77777777" w:rsidR="00070B87" w:rsidRPr="00F5797B" w:rsidRDefault="00070B87" w:rsidP="008A04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F5797B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Length</w:t>
            </w:r>
          </w:p>
        </w:tc>
      </w:tr>
      <w:tr w:rsidR="00070B87" w14:paraId="79665098" w14:textId="77777777" w:rsidTr="00070B87">
        <w:trPr>
          <w:trHeight w:val="878"/>
        </w:trPr>
        <w:tc>
          <w:tcPr>
            <w:tcW w:w="829" w:type="pct"/>
            <w:tcBorders>
              <w:top w:val="single" w:sz="6" w:space="0" w:color="auto"/>
              <w:bottom w:val="nil"/>
            </w:tcBorders>
            <w:vAlign w:val="center"/>
          </w:tcPr>
          <w:p w14:paraId="4F030497" w14:textId="77777777" w:rsidR="00070B87" w:rsidRPr="00070B87" w:rsidRDefault="00070B87" w:rsidP="00070B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70B87">
              <w:rPr>
                <w:rFonts w:ascii="Times New Roman" w:hAnsi="Times New Roman" w:cs="Times New Roman"/>
                <w:sz w:val="24"/>
                <w:szCs w:val="28"/>
              </w:rPr>
              <w:t>IL-6</w:t>
            </w:r>
          </w:p>
        </w:tc>
        <w:tc>
          <w:tcPr>
            <w:tcW w:w="3357" w:type="pct"/>
            <w:tcBorders>
              <w:top w:val="single" w:sz="6" w:space="0" w:color="auto"/>
              <w:bottom w:val="nil"/>
            </w:tcBorders>
            <w:vAlign w:val="center"/>
          </w:tcPr>
          <w:p w14:paraId="41D3E720" w14:textId="77777777" w:rsidR="00070B87" w:rsidRPr="00070B87" w:rsidRDefault="00070B87" w:rsidP="00070B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Forward: 5'-TGAGGAGACTTGCCTGGT -3'</w:t>
            </w:r>
          </w:p>
          <w:p w14:paraId="7956A165" w14:textId="77777777" w:rsidR="00070B87" w:rsidRPr="00070B87" w:rsidRDefault="00070B87" w:rsidP="00070B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Reverse: 5'-GGGTCAGGGGTGGTTATT -3'</w:t>
            </w:r>
          </w:p>
        </w:tc>
        <w:tc>
          <w:tcPr>
            <w:tcW w:w="814" w:type="pct"/>
            <w:tcBorders>
              <w:top w:val="single" w:sz="6" w:space="0" w:color="auto"/>
              <w:bottom w:val="nil"/>
            </w:tcBorders>
            <w:vAlign w:val="center"/>
          </w:tcPr>
          <w:p w14:paraId="0B7A99AE" w14:textId="77777777" w:rsidR="00070B87" w:rsidRPr="00070B87" w:rsidRDefault="00070B87" w:rsidP="00070B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186bp</w:t>
            </w:r>
          </w:p>
        </w:tc>
      </w:tr>
      <w:tr w:rsidR="00070B87" w14:paraId="7903944F" w14:textId="77777777" w:rsidTr="00070B87">
        <w:tc>
          <w:tcPr>
            <w:tcW w:w="829" w:type="pct"/>
            <w:tcBorders>
              <w:top w:val="nil"/>
              <w:bottom w:val="nil"/>
            </w:tcBorders>
            <w:vAlign w:val="center"/>
          </w:tcPr>
          <w:p w14:paraId="652ED3BF" w14:textId="77777777" w:rsidR="00070B87" w:rsidRPr="00070B87" w:rsidRDefault="00070B87" w:rsidP="00070B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IL-17</w:t>
            </w:r>
          </w:p>
        </w:tc>
        <w:tc>
          <w:tcPr>
            <w:tcW w:w="3357" w:type="pct"/>
            <w:tcBorders>
              <w:top w:val="nil"/>
              <w:bottom w:val="nil"/>
            </w:tcBorders>
          </w:tcPr>
          <w:p w14:paraId="507E4264" w14:textId="77777777" w:rsidR="00070B87" w:rsidRPr="00070B87" w:rsidRDefault="00070B87" w:rsidP="00070B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Forward: 5'-TACAACCGATCCACCTCAC-3'</w:t>
            </w:r>
          </w:p>
          <w:p w14:paraId="16C5E7C6" w14:textId="77777777" w:rsidR="00070B87" w:rsidRPr="00070B87" w:rsidRDefault="00070B87" w:rsidP="00070B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Reverse: 5'-GTAGTCCACGTTCCCATCA-3'</w:t>
            </w:r>
          </w:p>
        </w:tc>
        <w:tc>
          <w:tcPr>
            <w:tcW w:w="814" w:type="pct"/>
            <w:tcBorders>
              <w:top w:val="nil"/>
              <w:bottom w:val="nil"/>
            </w:tcBorders>
            <w:vAlign w:val="center"/>
          </w:tcPr>
          <w:p w14:paraId="198E0932" w14:textId="65C4231B" w:rsidR="00070B87" w:rsidRPr="00070B87" w:rsidRDefault="00070B87" w:rsidP="00070B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126bp</w:t>
            </w:r>
          </w:p>
        </w:tc>
      </w:tr>
      <w:tr w:rsidR="00070B87" w14:paraId="1220AA1D" w14:textId="77777777" w:rsidTr="00070B87">
        <w:tc>
          <w:tcPr>
            <w:tcW w:w="829" w:type="pct"/>
            <w:tcBorders>
              <w:top w:val="nil"/>
              <w:bottom w:val="nil"/>
            </w:tcBorders>
            <w:vAlign w:val="center"/>
          </w:tcPr>
          <w:p w14:paraId="195D900A" w14:textId="77777777" w:rsidR="00070B87" w:rsidRPr="00070B87" w:rsidRDefault="00070B87" w:rsidP="00070B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TNF-α</w:t>
            </w:r>
          </w:p>
        </w:tc>
        <w:tc>
          <w:tcPr>
            <w:tcW w:w="3357" w:type="pct"/>
            <w:tcBorders>
              <w:top w:val="nil"/>
              <w:bottom w:val="nil"/>
            </w:tcBorders>
          </w:tcPr>
          <w:p w14:paraId="356B947E" w14:textId="77777777" w:rsidR="00070B87" w:rsidRPr="00070B87" w:rsidRDefault="00070B87" w:rsidP="00070B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Forward: 5'-CCCTCCTTCAGACACCCT -3'</w:t>
            </w:r>
          </w:p>
          <w:p w14:paraId="7B2C7CD6" w14:textId="77777777" w:rsidR="00070B87" w:rsidRPr="00070B87" w:rsidRDefault="00070B87" w:rsidP="00070B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Reverse: 5'-GGTTGCCAGCACTTCACT -3'</w:t>
            </w:r>
          </w:p>
        </w:tc>
        <w:tc>
          <w:tcPr>
            <w:tcW w:w="814" w:type="pct"/>
            <w:tcBorders>
              <w:top w:val="nil"/>
              <w:bottom w:val="nil"/>
            </w:tcBorders>
            <w:vAlign w:val="center"/>
          </w:tcPr>
          <w:p w14:paraId="3CF15A44" w14:textId="605DA9DF" w:rsidR="00070B87" w:rsidRPr="00070B87" w:rsidRDefault="00070B87" w:rsidP="00070B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153 bp</w:t>
            </w:r>
          </w:p>
        </w:tc>
      </w:tr>
      <w:tr w:rsidR="00070B87" w14:paraId="0F564AB5" w14:textId="77777777" w:rsidTr="00070B87">
        <w:tc>
          <w:tcPr>
            <w:tcW w:w="829" w:type="pct"/>
            <w:tcBorders>
              <w:top w:val="nil"/>
              <w:bottom w:val="nil"/>
            </w:tcBorders>
            <w:vAlign w:val="center"/>
          </w:tcPr>
          <w:p w14:paraId="0A2AD1FC" w14:textId="77777777" w:rsidR="00070B87" w:rsidRPr="00070B87" w:rsidRDefault="00070B87" w:rsidP="00070B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VEGF</w:t>
            </w:r>
          </w:p>
        </w:tc>
        <w:tc>
          <w:tcPr>
            <w:tcW w:w="3357" w:type="pct"/>
            <w:tcBorders>
              <w:top w:val="nil"/>
              <w:bottom w:val="nil"/>
            </w:tcBorders>
          </w:tcPr>
          <w:p w14:paraId="27C673E9" w14:textId="77777777" w:rsidR="00070B87" w:rsidRPr="00070B87" w:rsidRDefault="00070B87" w:rsidP="00070B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Forward: 5'-CAGGGAAGAGGAGGAGATG-3'</w:t>
            </w:r>
          </w:p>
          <w:p w14:paraId="03597070" w14:textId="77777777" w:rsidR="00070B87" w:rsidRPr="00070B87" w:rsidRDefault="00070B87" w:rsidP="00070B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Reverse: 5'-CTGGGTTTGTCGGTGTTC -3'</w:t>
            </w:r>
          </w:p>
        </w:tc>
        <w:tc>
          <w:tcPr>
            <w:tcW w:w="814" w:type="pct"/>
            <w:tcBorders>
              <w:top w:val="nil"/>
              <w:bottom w:val="nil"/>
            </w:tcBorders>
            <w:vAlign w:val="center"/>
          </w:tcPr>
          <w:p w14:paraId="193B3468" w14:textId="77777777" w:rsidR="00070B87" w:rsidRPr="00070B87" w:rsidRDefault="00070B87" w:rsidP="00070B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148bp</w:t>
            </w:r>
          </w:p>
        </w:tc>
      </w:tr>
      <w:tr w:rsidR="00070B87" w14:paraId="5FC5DD44" w14:textId="77777777" w:rsidTr="00070B87">
        <w:tc>
          <w:tcPr>
            <w:tcW w:w="829" w:type="pct"/>
            <w:tcBorders>
              <w:top w:val="nil"/>
              <w:bottom w:val="nil"/>
            </w:tcBorders>
            <w:vAlign w:val="center"/>
          </w:tcPr>
          <w:p w14:paraId="7C7CBBD2" w14:textId="77777777" w:rsidR="00070B87" w:rsidRPr="00070B87" w:rsidRDefault="00070B87" w:rsidP="00070B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PDGF</w:t>
            </w:r>
          </w:p>
        </w:tc>
        <w:tc>
          <w:tcPr>
            <w:tcW w:w="3357" w:type="pct"/>
            <w:tcBorders>
              <w:top w:val="nil"/>
              <w:bottom w:val="nil"/>
            </w:tcBorders>
          </w:tcPr>
          <w:p w14:paraId="583E5EB9" w14:textId="77777777" w:rsidR="00070B87" w:rsidRPr="00070B87" w:rsidRDefault="00070B87" w:rsidP="00070B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Forward: 5'-CTGATGAAAGCACACGGA -3'</w:t>
            </w:r>
          </w:p>
          <w:p w14:paraId="6BC4CDB9" w14:textId="77777777" w:rsidR="00070B87" w:rsidRPr="00070B87" w:rsidRDefault="00070B87" w:rsidP="00070B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Reverse: 5'-TGATCTCTGGATGTCGGAA-3'</w:t>
            </w:r>
          </w:p>
        </w:tc>
        <w:tc>
          <w:tcPr>
            <w:tcW w:w="814" w:type="pct"/>
            <w:tcBorders>
              <w:top w:val="nil"/>
              <w:bottom w:val="nil"/>
            </w:tcBorders>
            <w:vAlign w:val="center"/>
          </w:tcPr>
          <w:p w14:paraId="78152F56" w14:textId="77777777" w:rsidR="00070B87" w:rsidRPr="00070B87" w:rsidRDefault="00070B87" w:rsidP="00070B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143bp</w:t>
            </w:r>
          </w:p>
        </w:tc>
      </w:tr>
      <w:tr w:rsidR="00070B87" w14:paraId="5C81DB59" w14:textId="77777777" w:rsidTr="00070B87">
        <w:tc>
          <w:tcPr>
            <w:tcW w:w="829" w:type="pct"/>
            <w:tcBorders>
              <w:top w:val="nil"/>
              <w:bottom w:val="single" w:sz="8" w:space="0" w:color="auto"/>
            </w:tcBorders>
            <w:vAlign w:val="center"/>
          </w:tcPr>
          <w:p w14:paraId="44C6709D" w14:textId="77777777" w:rsidR="00070B87" w:rsidRPr="00070B87" w:rsidRDefault="00070B87" w:rsidP="00070B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G</w:t>
            </w:r>
            <w:r w:rsidRPr="00070B87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val="sv-SE"/>
              </w:rPr>
              <w:t>APDH</w:t>
            </w:r>
          </w:p>
        </w:tc>
        <w:tc>
          <w:tcPr>
            <w:tcW w:w="3357" w:type="pct"/>
            <w:tcBorders>
              <w:top w:val="nil"/>
              <w:bottom w:val="single" w:sz="8" w:space="0" w:color="auto"/>
            </w:tcBorders>
          </w:tcPr>
          <w:p w14:paraId="0BDB1AFE" w14:textId="77777777" w:rsidR="00070B87" w:rsidRPr="00070B87" w:rsidRDefault="00070B87" w:rsidP="00070B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Forward: </w:t>
            </w:r>
            <w:r w:rsidRPr="00070B87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5'-</w:t>
            </w: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CAAGTTCAACGGCACAGTCAAG-3’</w:t>
            </w:r>
          </w:p>
          <w:p w14:paraId="6FA74196" w14:textId="77777777" w:rsidR="00070B87" w:rsidRPr="00070B87" w:rsidRDefault="00070B87" w:rsidP="00070B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Reverse: </w:t>
            </w:r>
            <w:r w:rsidRPr="00070B87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5'-</w:t>
            </w: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ACATACTCAGCACCAGCATCAC-3’</w:t>
            </w:r>
          </w:p>
        </w:tc>
        <w:tc>
          <w:tcPr>
            <w:tcW w:w="814" w:type="pct"/>
            <w:tcBorders>
              <w:top w:val="nil"/>
              <w:bottom w:val="single" w:sz="8" w:space="0" w:color="auto"/>
            </w:tcBorders>
            <w:vAlign w:val="center"/>
          </w:tcPr>
          <w:p w14:paraId="7E8C03FC" w14:textId="77777777" w:rsidR="00070B87" w:rsidRPr="00070B87" w:rsidRDefault="00070B87" w:rsidP="00070B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B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123 bp</w:t>
            </w:r>
          </w:p>
        </w:tc>
      </w:tr>
    </w:tbl>
    <w:p w14:paraId="7CC8C875" w14:textId="77777777" w:rsidR="004D6BF9" w:rsidRDefault="004D6BF9" w:rsidP="004D6BF9">
      <w:pPr>
        <w:rPr>
          <w:rFonts w:ascii="Times New Roman" w:hAnsi="Times New Roman" w:cs="Times New Roman"/>
          <w:sz w:val="24"/>
          <w:szCs w:val="28"/>
        </w:rPr>
      </w:pPr>
    </w:p>
    <w:p w14:paraId="6C856D03" w14:textId="77777777" w:rsidR="004D6BF9" w:rsidRDefault="004D6BF9" w:rsidP="004D6BF9">
      <w:pPr>
        <w:rPr>
          <w:rFonts w:ascii="Times New Roman" w:hAnsi="Times New Roman" w:cs="Times New Roman"/>
          <w:sz w:val="24"/>
          <w:szCs w:val="28"/>
        </w:rPr>
      </w:pPr>
    </w:p>
    <w:p w14:paraId="67825693" w14:textId="77777777" w:rsidR="00D2507A" w:rsidRPr="00671868" w:rsidRDefault="00D2507A" w:rsidP="004D6BF9">
      <w:pPr>
        <w:rPr>
          <w:rFonts w:ascii="Times New Roman" w:hAnsi="Times New Roman" w:cs="Times New Roman"/>
          <w:sz w:val="24"/>
          <w:szCs w:val="28"/>
        </w:rPr>
      </w:pPr>
    </w:p>
    <w:p w14:paraId="2BC8BC9B" w14:textId="220F71C7" w:rsidR="00671868" w:rsidRDefault="00671868" w:rsidP="0067186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Table S</w:t>
      </w:r>
      <w:r w:rsidR="004D6BF9">
        <w:rPr>
          <w:rFonts w:ascii="Times New Roman" w:hAnsi="Times New Roman" w:cs="Times New Roman" w:hint="eastAsia"/>
          <w:sz w:val="24"/>
          <w:szCs w:val="28"/>
        </w:rPr>
        <w:t>2</w:t>
      </w:r>
      <w:r>
        <w:rPr>
          <w:rFonts w:ascii="Times New Roman" w:hAnsi="Times New Roman" w:cs="Times New Roman" w:hint="eastAsia"/>
          <w:sz w:val="24"/>
          <w:szCs w:val="28"/>
        </w:rPr>
        <w:t xml:space="preserve">. </w:t>
      </w:r>
      <w:r w:rsidRPr="00257C67">
        <w:rPr>
          <w:rFonts w:ascii="Times New Roman" w:hAnsi="Times New Roman" w:cs="Times New Roman"/>
          <w:sz w:val="24"/>
          <w:szCs w:val="28"/>
        </w:rPr>
        <w:t xml:space="preserve">Qualitative </w:t>
      </w:r>
      <w:r>
        <w:rPr>
          <w:rFonts w:ascii="Times New Roman" w:hAnsi="Times New Roman" w:cs="Times New Roman" w:hint="eastAsia"/>
          <w:sz w:val="24"/>
          <w:szCs w:val="28"/>
        </w:rPr>
        <w:t xml:space="preserve">arthritis </w:t>
      </w:r>
      <w:r w:rsidRPr="00257C67">
        <w:rPr>
          <w:rFonts w:ascii="Times New Roman" w:hAnsi="Times New Roman" w:cs="Times New Roman"/>
          <w:sz w:val="24"/>
          <w:szCs w:val="28"/>
        </w:rPr>
        <w:t>scoring</w:t>
      </w:r>
      <w:r>
        <w:rPr>
          <w:rFonts w:ascii="Times New Roman" w:hAnsi="Times New Roman" w:cs="Times New Roman" w:hint="eastAsia"/>
          <w:sz w:val="24"/>
          <w:szCs w:val="28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6883"/>
      </w:tblGrid>
      <w:tr w:rsidR="00671868" w:rsidRPr="00F5797B" w14:paraId="1F2F313E" w14:textId="77777777" w:rsidTr="008A0489">
        <w:tc>
          <w:tcPr>
            <w:tcW w:w="1413" w:type="dxa"/>
            <w:tcBorders>
              <w:top w:val="single" w:sz="8" w:space="0" w:color="auto"/>
              <w:bottom w:val="single" w:sz="6" w:space="0" w:color="auto"/>
            </w:tcBorders>
          </w:tcPr>
          <w:p w14:paraId="4EF84300" w14:textId="77777777" w:rsidR="00671868" w:rsidRPr="00F5797B" w:rsidRDefault="00671868" w:rsidP="008A04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F5797B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Score</w:t>
            </w:r>
          </w:p>
        </w:tc>
        <w:tc>
          <w:tcPr>
            <w:tcW w:w="6883" w:type="dxa"/>
            <w:tcBorders>
              <w:top w:val="single" w:sz="8" w:space="0" w:color="auto"/>
              <w:bottom w:val="single" w:sz="6" w:space="0" w:color="auto"/>
            </w:tcBorders>
          </w:tcPr>
          <w:p w14:paraId="252F35C9" w14:textId="77777777" w:rsidR="00671868" w:rsidRPr="00F5797B" w:rsidRDefault="00671868" w:rsidP="008A04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F5797B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Condition</w:t>
            </w:r>
          </w:p>
        </w:tc>
      </w:tr>
      <w:tr w:rsidR="00671868" w14:paraId="5C5935BA" w14:textId="77777777" w:rsidTr="008A0489">
        <w:tc>
          <w:tcPr>
            <w:tcW w:w="1413" w:type="dxa"/>
            <w:tcBorders>
              <w:top w:val="single" w:sz="6" w:space="0" w:color="auto"/>
            </w:tcBorders>
          </w:tcPr>
          <w:p w14:paraId="7080ED77" w14:textId="77777777" w:rsidR="00671868" w:rsidRDefault="00671868" w:rsidP="008A04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</w:p>
        </w:tc>
        <w:tc>
          <w:tcPr>
            <w:tcW w:w="6883" w:type="dxa"/>
            <w:tcBorders>
              <w:top w:val="single" w:sz="6" w:space="0" w:color="auto"/>
            </w:tcBorders>
          </w:tcPr>
          <w:p w14:paraId="1D22D52F" w14:textId="77777777" w:rsidR="00671868" w:rsidRDefault="00671868" w:rsidP="008A04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Normal</w:t>
            </w:r>
          </w:p>
        </w:tc>
      </w:tr>
      <w:tr w:rsidR="00671868" w14:paraId="3204BD60" w14:textId="77777777" w:rsidTr="0019310C">
        <w:tc>
          <w:tcPr>
            <w:tcW w:w="1413" w:type="dxa"/>
            <w:vAlign w:val="center"/>
          </w:tcPr>
          <w:p w14:paraId="656F0F9D" w14:textId="77777777" w:rsidR="00671868" w:rsidRDefault="00671868" w:rsidP="001931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Hlk181966136"/>
            <w:r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</w:p>
        </w:tc>
        <w:tc>
          <w:tcPr>
            <w:tcW w:w="6883" w:type="dxa"/>
            <w:vAlign w:val="center"/>
          </w:tcPr>
          <w:p w14:paraId="70B6DB37" w14:textId="77777777" w:rsidR="00671868" w:rsidRDefault="00671868" w:rsidP="001931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57C67">
              <w:rPr>
                <w:rFonts w:ascii="Times New Roman" w:hAnsi="Times New Roman" w:cs="Times New Roman" w:hint="eastAsia"/>
                <w:sz w:val="24"/>
                <w:szCs w:val="28"/>
              </w:rPr>
              <w:t>Mild, but definite redness and swelling of the ankle or wrist, or apparent redness and swelling limited to individual digits, regardless of the number of affected digits</w:t>
            </w:r>
          </w:p>
        </w:tc>
      </w:tr>
      <w:tr w:rsidR="00671868" w14:paraId="2A68DAE3" w14:textId="77777777" w:rsidTr="008A0489">
        <w:tc>
          <w:tcPr>
            <w:tcW w:w="1413" w:type="dxa"/>
          </w:tcPr>
          <w:p w14:paraId="7AE1D108" w14:textId="77777777" w:rsidR="00671868" w:rsidRPr="00257C67" w:rsidRDefault="00671868" w:rsidP="008A04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</w:t>
            </w:r>
          </w:p>
        </w:tc>
        <w:tc>
          <w:tcPr>
            <w:tcW w:w="6883" w:type="dxa"/>
          </w:tcPr>
          <w:p w14:paraId="441D12D9" w14:textId="77777777" w:rsidR="00671868" w:rsidRDefault="00671868" w:rsidP="008A04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57C67">
              <w:rPr>
                <w:rFonts w:ascii="Times New Roman" w:hAnsi="Times New Roman" w:cs="Times New Roman" w:hint="eastAsia"/>
                <w:sz w:val="24"/>
                <w:szCs w:val="28"/>
              </w:rPr>
              <w:t>Moderate redness and swelling of ankle or wrist</w:t>
            </w:r>
          </w:p>
        </w:tc>
      </w:tr>
      <w:tr w:rsidR="00671868" w14:paraId="16EA81A7" w14:textId="77777777" w:rsidTr="008A0489">
        <w:tc>
          <w:tcPr>
            <w:tcW w:w="1413" w:type="dxa"/>
          </w:tcPr>
          <w:p w14:paraId="13A1F7F5" w14:textId="77777777" w:rsidR="00671868" w:rsidRDefault="00671868" w:rsidP="008A04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1" w:name="_Hlk181966032"/>
            <w:r>
              <w:rPr>
                <w:rFonts w:ascii="Times New Roman" w:hAnsi="Times New Roman" w:cs="Times New Roman" w:hint="eastAsia"/>
                <w:sz w:val="24"/>
                <w:szCs w:val="28"/>
              </w:rPr>
              <w:t>3</w:t>
            </w:r>
          </w:p>
        </w:tc>
        <w:tc>
          <w:tcPr>
            <w:tcW w:w="6883" w:type="dxa"/>
          </w:tcPr>
          <w:p w14:paraId="47B21C0A" w14:textId="77777777" w:rsidR="00671868" w:rsidRDefault="00671868" w:rsidP="008A04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57C67">
              <w:rPr>
                <w:rFonts w:ascii="Times New Roman" w:hAnsi="Times New Roman" w:cs="Times New Roman" w:hint="eastAsia"/>
                <w:sz w:val="24"/>
                <w:szCs w:val="28"/>
              </w:rPr>
              <w:t>Severe redness and swelling of the entire paw including digits</w:t>
            </w:r>
          </w:p>
        </w:tc>
      </w:tr>
      <w:tr w:rsidR="00671868" w14:paraId="078F64A0" w14:textId="77777777" w:rsidTr="008A0489">
        <w:tc>
          <w:tcPr>
            <w:tcW w:w="1413" w:type="dxa"/>
            <w:tcBorders>
              <w:bottom w:val="single" w:sz="8" w:space="0" w:color="auto"/>
            </w:tcBorders>
          </w:tcPr>
          <w:p w14:paraId="3D7CAB3A" w14:textId="77777777" w:rsidR="00671868" w:rsidRDefault="00671868" w:rsidP="008A04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4</w:t>
            </w:r>
          </w:p>
        </w:tc>
        <w:tc>
          <w:tcPr>
            <w:tcW w:w="6883" w:type="dxa"/>
            <w:tcBorders>
              <w:bottom w:val="single" w:sz="8" w:space="0" w:color="auto"/>
            </w:tcBorders>
          </w:tcPr>
          <w:p w14:paraId="72C19573" w14:textId="77777777" w:rsidR="00671868" w:rsidRDefault="00671868" w:rsidP="008A04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57C67">
              <w:rPr>
                <w:rFonts w:ascii="Times New Roman" w:hAnsi="Times New Roman" w:cs="Times New Roman" w:hint="eastAsia"/>
                <w:sz w:val="24"/>
                <w:szCs w:val="28"/>
              </w:rPr>
              <w:t>Maximally inflamed limb with involvement of multiple joints</w:t>
            </w:r>
          </w:p>
        </w:tc>
      </w:tr>
      <w:bookmarkEnd w:id="0"/>
      <w:bookmarkEnd w:id="1"/>
    </w:tbl>
    <w:p w14:paraId="23140DBE" w14:textId="77777777" w:rsidR="00671868" w:rsidRDefault="00671868" w:rsidP="00671868">
      <w:pPr>
        <w:rPr>
          <w:rFonts w:ascii="Times New Roman" w:hAnsi="Times New Roman" w:cs="Times New Roman"/>
          <w:sz w:val="24"/>
          <w:szCs w:val="28"/>
        </w:rPr>
      </w:pPr>
    </w:p>
    <w:p w14:paraId="18A515BA" w14:textId="77777777" w:rsidR="00D2507A" w:rsidRDefault="00D2507A" w:rsidP="00671868">
      <w:pPr>
        <w:rPr>
          <w:rFonts w:ascii="Times New Roman" w:hAnsi="Times New Roman" w:cs="Times New Roman"/>
          <w:sz w:val="24"/>
          <w:szCs w:val="28"/>
        </w:rPr>
      </w:pPr>
    </w:p>
    <w:p w14:paraId="7B927148" w14:textId="77777777" w:rsidR="0096756D" w:rsidRDefault="0096756D" w:rsidP="00671868">
      <w:pPr>
        <w:rPr>
          <w:rFonts w:ascii="Times New Roman" w:hAnsi="Times New Roman" w:cs="Times New Roman"/>
          <w:sz w:val="24"/>
          <w:szCs w:val="28"/>
        </w:rPr>
      </w:pPr>
    </w:p>
    <w:p w14:paraId="217BCA55" w14:textId="77777777" w:rsidR="0096756D" w:rsidRDefault="0096756D" w:rsidP="0067186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02C046B2" w14:textId="3AE5CCD6" w:rsidR="0096756D" w:rsidRDefault="0096756D" w:rsidP="0067186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2C00CBC5" wp14:editId="4DC1688F">
            <wp:simplePos x="0" y="0"/>
            <wp:positionH relativeFrom="margin">
              <wp:posOffset>49516</wp:posOffset>
            </wp:positionH>
            <wp:positionV relativeFrom="paragraph">
              <wp:posOffset>142791</wp:posOffset>
            </wp:positionV>
            <wp:extent cx="5274310" cy="5203190"/>
            <wp:effectExtent l="0" t="0" r="2540" b="0"/>
            <wp:wrapTopAndBottom/>
            <wp:docPr id="11669805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980582" name="图片 11669805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0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1C7559" w14:textId="5E365723" w:rsidR="0096756D" w:rsidRDefault="0096756D" w:rsidP="006967E3">
      <w:pPr>
        <w:spacing w:line="360" w:lineRule="auto"/>
        <w:rPr>
          <w:rFonts w:ascii="Times New Roman" w:hAnsi="Times New Roman" w:cs="Times New Roman" w:hint="eastAsia"/>
          <w:sz w:val="24"/>
          <w:szCs w:val="28"/>
        </w:rPr>
      </w:pPr>
      <w:r w:rsidRPr="00CC7BDB">
        <w:rPr>
          <w:rFonts w:ascii="Times New Roman" w:hAnsi="Times New Roman" w:cs="Times New Roman" w:hint="eastAsia"/>
          <w:sz w:val="24"/>
          <w:szCs w:val="28"/>
        </w:rPr>
        <w:t>Figure S</w:t>
      </w:r>
      <w:r>
        <w:rPr>
          <w:rFonts w:ascii="Times New Roman" w:hAnsi="Times New Roman" w:cs="Times New Roman" w:hint="eastAsia"/>
          <w:sz w:val="24"/>
          <w:szCs w:val="28"/>
        </w:rPr>
        <w:t>1</w:t>
      </w:r>
      <w:r w:rsidRPr="00CC7BDB">
        <w:rPr>
          <w:rFonts w:ascii="Times New Roman" w:hAnsi="Times New Roman" w:cs="Times New Roman" w:hint="eastAsia"/>
          <w:sz w:val="24"/>
          <w:szCs w:val="28"/>
        </w:rPr>
        <w:t xml:space="preserve">. </w:t>
      </w:r>
      <w:r w:rsidRPr="0096756D">
        <w:rPr>
          <w:rFonts w:ascii="Times New Roman" w:hAnsi="Times New Roman" w:cs="Times New Roman" w:hint="eastAsia"/>
          <w:sz w:val="24"/>
          <w:szCs w:val="28"/>
        </w:rPr>
        <w:t xml:space="preserve">Proteomics analysis of </w:t>
      </w:r>
      <w:proofErr w:type="spellStart"/>
      <w:r w:rsidRPr="0096756D">
        <w:rPr>
          <w:rFonts w:ascii="Times New Roman" w:hAnsi="Times New Roman" w:cs="Times New Roman" w:hint="eastAsia"/>
          <w:sz w:val="24"/>
          <w:szCs w:val="28"/>
        </w:rPr>
        <w:t>Metrnl</w:t>
      </w:r>
      <w:proofErr w:type="spellEnd"/>
      <w:r w:rsidRPr="0096756D">
        <w:rPr>
          <w:rFonts w:ascii="Times New Roman" w:hAnsi="Times New Roman" w:cs="Times New Roman" w:hint="eastAsia"/>
          <w:sz w:val="24"/>
          <w:szCs w:val="28"/>
        </w:rPr>
        <w:t xml:space="preserve"> stimulation on </w:t>
      </w:r>
      <w:r>
        <w:rPr>
          <w:rFonts w:ascii="Times New Roman" w:hAnsi="Times New Roman" w:cs="Times New Roman" w:hint="eastAsia"/>
          <w:sz w:val="24"/>
          <w:szCs w:val="28"/>
        </w:rPr>
        <w:t xml:space="preserve">RA-FLS cells. </w:t>
      </w:r>
    </w:p>
    <w:p w14:paraId="353944A0" w14:textId="617AC049" w:rsidR="0096756D" w:rsidRPr="0096756D" w:rsidRDefault="00723C4B" w:rsidP="006967E3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 xml:space="preserve">(A) </w:t>
      </w:r>
      <w:r w:rsidRPr="006967E3">
        <w:rPr>
          <w:rFonts w:ascii="Times New Roman" w:hAnsi="Times New Roman" w:cs="Times New Roman" w:hint="eastAsia"/>
          <w:sz w:val="24"/>
          <w:szCs w:val="28"/>
        </w:rPr>
        <w:t xml:space="preserve">DEPs </w:t>
      </w:r>
      <w:r>
        <w:rPr>
          <w:rFonts w:ascii="Times New Roman" w:hAnsi="Times New Roman" w:cs="Times New Roman" w:hint="eastAsia"/>
          <w:sz w:val="24"/>
          <w:szCs w:val="28"/>
        </w:rPr>
        <w:t xml:space="preserve">of comparable group between </w:t>
      </w:r>
      <w:proofErr w:type="spellStart"/>
      <w:r>
        <w:rPr>
          <w:rFonts w:ascii="Times New Roman" w:hAnsi="Times New Roman" w:cs="Times New Roman" w:hint="eastAsia"/>
          <w:sz w:val="24"/>
          <w:szCs w:val="28"/>
        </w:rPr>
        <w:t>Metrnl</w:t>
      </w:r>
      <w:proofErr w:type="spellEnd"/>
      <w:r>
        <w:rPr>
          <w:rFonts w:ascii="Times New Roman" w:hAnsi="Times New Roman" w:cs="Times New Roman" w:hint="eastAsia"/>
          <w:sz w:val="24"/>
          <w:szCs w:val="28"/>
        </w:rPr>
        <w:t xml:space="preserve"> and control group. (B) </w:t>
      </w:r>
      <w:r>
        <w:rPr>
          <w:rFonts w:ascii="Times New Roman" w:hAnsi="Times New Roman" w:cs="Times New Roman" w:hint="eastAsia"/>
          <w:sz w:val="24"/>
          <w:szCs w:val="28"/>
        </w:rPr>
        <w:t xml:space="preserve">GSEA map of </w:t>
      </w:r>
      <w:r w:rsidR="006967E3">
        <w:rPr>
          <w:rFonts w:ascii="Times New Roman" w:hAnsi="Times New Roman" w:cs="Times New Roman" w:hint="eastAsia"/>
          <w:sz w:val="24"/>
          <w:szCs w:val="28"/>
        </w:rPr>
        <w:t>positively</w:t>
      </w:r>
      <w:r w:rsidRPr="00CD01E3">
        <w:rPr>
          <w:rFonts w:ascii="Times New Roman" w:hAnsi="Times New Roman" w:cs="Times New Roman"/>
          <w:sz w:val="24"/>
          <w:szCs w:val="28"/>
        </w:rPr>
        <w:t xml:space="preserve"> regulated</w:t>
      </w:r>
      <w:r w:rsidRPr="00CD01E3"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TNF Signaling Pathway</w:t>
      </w:r>
      <w:r>
        <w:rPr>
          <w:rFonts w:ascii="Times New Roman" w:hAnsi="Times New Roman" w:cs="Times New Roman" w:hint="eastAsia"/>
          <w:sz w:val="24"/>
          <w:szCs w:val="28"/>
        </w:rPr>
        <w:t>. (</w:t>
      </w:r>
      <w:r>
        <w:rPr>
          <w:rFonts w:ascii="Times New Roman" w:hAnsi="Times New Roman" w:cs="Times New Roman" w:hint="eastAsia"/>
          <w:sz w:val="24"/>
          <w:szCs w:val="28"/>
        </w:rPr>
        <w:t>C</w:t>
      </w:r>
      <w:r>
        <w:rPr>
          <w:rFonts w:ascii="Times New Roman" w:hAnsi="Times New Roman" w:cs="Times New Roman" w:hint="eastAsia"/>
          <w:sz w:val="24"/>
          <w:szCs w:val="28"/>
        </w:rPr>
        <w:t xml:space="preserve">) GSEA map of </w:t>
      </w:r>
      <w:r w:rsidR="006967E3">
        <w:rPr>
          <w:rFonts w:ascii="Times New Roman" w:hAnsi="Times New Roman" w:cs="Times New Roman" w:hint="eastAsia"/>
          <w:sz w:val="24"/>
          <w:szCs w:val="28"/>
        </w:rPr>
        <w:t>positively</w:t>
      </w:r>
      <w:r w:rsidRPr="00CD01E3">
        <w:rPr>
          <w:rFonts w:ascii="Times New Roman" w:hAnsi="Times New Roman" w:cs="Times New Roman"/>
          <w:sz w:val="24"/>
          <w:szCs w:val="28"/>
        </w:rPr>
        <w:t xml:space="preserve"> regulated</w:t>
      </w:r>
      <w:r w:rsidRPr="00CD01E3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723C4B">
        <w:rPr>
          <w:rFonts w:ascii="Times New Roman" w:hAnsi="Times New Roman" w:cs="Times New Roman" w:hint="eastAsia"/>
          <w:sz w:val="24"/>
          <w:szCs w:val="28"/>
        </w:rPr>
        <w:t>Cytokine-</w:t>
      </w:r>
      <w:r>
        <w:rPr>
          <w:rFonts w:ascii="Times New Roman" w:hAnsi="Times New Roman" w:cs="Times New Roman" w:hint="eastAsia"/>
          <w:sz w:val="24"/>
          <w:szCs w:val="28"/>
        </w:rPr>
        <w:t>C</w:t>
      </w:r>
      <w:r w:rsidRPr="00723C4B">
        <w:rPr>
          <w:rFonts w:ascii="Times New Roman" w:hAnsi="Times New Roman" w:cs="Times New Roman" w:hint="eastAsia"/>
          <w:sz w:val="24"/>
          <w:szCs w:val="28"/>
        </w:rPr>
        <w:t>ytokine Receptor Interaction</w:t>
      </w:r>
      <w:r>
        <w:rPr>
          <w:rFonts w:ascii="Times New Roman" w:hAnsi="Times New Roman" w:cs="Times New Roman" w:hint="eastAsia"/>
          <w:sz w:val="24"/>
          <w:szCs w:val="28"/>
        </w:rPr>
        <w:t>. (</w:t>
      </w:r>
      <w:r>
        <w:rPr>
          <w:rFonts w:ascii="Times New Roman" w:hAnsi="Times New Roman" w:cs="Times New Roman" w:hint="eastAsia"/>
          <w:sz w:val="24"/>
          <w:szCs w:val="28"/>
        </w:rPr>
        <w:t>D</w:t>
      </w:r>
      <w:r>
        <w:rPr>
          <w:rFonts w:ascii="Times New Roman" w:hAnsi="Times New Roman" w:cs="Times New Roman" w:hint="eastAsia"/>
          <w:sz w:val="24"/>
          <w:szCs w:val="28"/>
        </w:rPr>
        <w:t>) GSEA map of positively</w:t>
      </w:r>
      <w:r w:rsidRPr="00CD01E3">
        <w:rPr>
          <w:rFonts w:ascii="Times New Roman" w:hAnsi="Times New Roman" w:cs="Times New Roman"/>
          <w:sz w:val="24"/>
          <w:szCs w:val="28"/>
        </w:rPr>
        <w:t xml:space="preserve"> regulated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723C4B">
        <w:rPr>
          <w:rFonts w:ascii="Times New Roman" w:hAnsi="Times New Roman" w:cs="Times New Roman" w:hint="eastAsia"/>
          <w:sz w:val="24"/>
          <w:szCs w:val="28"/>
        </w:rPr>
        <w:t>T Cell Receptor Signaling Pathway</w:t>
      </w:r>
      <w:r>
        <w:rPr>
          <w:rFonts w:ascii="Times New Roman" w:hAnsi="Times New Roman" w:cs="Times New Roman" w:hint="eastAsia"/>
          <w:sz w:val="24"/>
          <w:szCs w:val="28"/>
        </w:rPr>
        <w:t>. (</w:t>
      </w:r>
      <w:r>
        <w:rPr>
          <w:rFonts w:ascii="Times New Roman" w:hAnsi="Times New Roman" w:cs="Times New Roman" w:hint="eastAsia"/>
          <w:sz w:val="24"/>
          <w:szCs w:val="28"/>
        </w:rPr>
        <w:t>E</w:t>
      </w:r>
      <w:r>
        <w:rPr>
          <w:rFonts w:ascii="Times New Roman" w:hAnsi="Times New Roman" w:cs="Times New Roman" w:hint="eastAsia"/>
          <w:sz w:val="24"/>
          <w:szCs w:val="28"/>
        </w:rPr>
        <w:t xml:space="preserve">) GSEA map of </w:t>
      </w:r>
      <w:r w:rsidR="006967E3">
        <w:rPr>
          <w:rFonts w:ascii="Times New Roman" w:hAnsi="Times New Roman" w:cs="Times New Roman" w:hint="eastAsia"/>
          <w:sz w:val="24"/>
          <w:szCs w:val="28"/>
        </w:rPr>
        <w:t>positively</w:t>
      </w:r>
      <w:r w:rsidRPr="00CD01E3">
        <w:rPr>
          <w:rFonts w:ascii="Times New Roman" w:hAnsi="Times New Roman" w:cs="Times New Roman"/>
          <w:sz w:val="24"/>
          <w:szCs w:val="28"/>
        </w:rPr>
        <w:t xml:space="preserve"> regulated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723C4B">
        <w:rPr>
          <w:rFonts w:ascii="Times New Roman" w:hAnsi="Times New Roman" w:cs="Times New Roman" w:hint="eastAsia"/>
          <w:sz w:val="24"/>
          <w:szCs w:val="28"/>
        </w:rPr>
        <w:t>Toll-</w:t>
      </w:r>
      <w:r>
        <w:rPr>
          <w:rFonts w:ascii="Times New Roman" w:hAnsi="Times New Roman" w:cs="Times New Roman" w:hint="eastAsia"/>
          <w:sz w:val="24"/>
          <w:szCs w:val="28"/>
        </w:rPr>
        <w:t>l</w:t>
      </w:r>
      <w:r w:rsidRPr="00723C4B">
        <w:rPr>
          <w:rFonts w:ascii="Times New Roman" w:hAnsi="Times New Roman" w:cs="Times New Roman" w:hint="eastAsia"/>
          <w:sz w:val="24"/>
          <w:szCs w:val="28"/>
        </w:rPr>
        <w:t>ike Receptor Signaling Pathway</w:t>
      </w:r>
      <w:r>
        <w:rPr>
          <w:rFonts w:ascii="Times New Roman" w:hAnsi="Times New Roman" w:cs="Times New Roman" w:hint="eastAsia"/>
          <w:sz w:val="24"/>
          <w:szCs w:val="28"/>
        </w:rPr>
        <w:t>. (</w:t>
      </w:r>
      <w:r>
        <w:rPr>
          <w:rFonts w:ascii="Times New Roman" w:hAnsi="Times New Roman" w:cs="Times New Roman" w:hint="eastAsia"/>
          <w:sz w:val="24"/>
          <w:szCs w:val="28"/>
        </w:rPr>
        <w:t>F</w:t>
      </w:r>
      <w:r>
        <w:rPr>
          <w:rFonts w:ascii="Times New Roman" w:hAnsi="Times New Roman" w:cs="Times New Roman" w:hint="eastAsia"/>
          <w:sz w:val="24"/>
          <w:szCs w:val="28"/>
        </w:rPr>
        <w:t xml:space="preserve">) GSEA map of </w:t>
      </w:r>
      <w:r w:rsidR="006967E3">
        <w:rPr>
          <w:rFonts w:ascii="Times New Roman" w:hAnsi="Times New Roman" w:cs="Times New Roman" w:hint="eastAsia"/>
          <w:sz w:val="24"/>
          <w:szCs w:val="28"/>
        </w:rPr>
        <w:t>positively</w:t>
      </w:r>
      <w:r w:rsidRPr="00CD01E3">
        <w:rPr>
          <w:rFonts w:ascii="Times New Roman" w:hAnsi="Times New Roman" w:cs="Times New Roman"/>
          <w:sz w:val="24"/>
          <w:szCs w:val="28"/>
        </w:rPr>
        <w:t xml:space="preserve"> regulated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723C4B">
        <w:rPr>
          <w:rFonts w:ascii="Times New Roman" w:hAnsi="Times New Roman" w:cs="Times New Roman" w:hint="eastAsia"/>
          <w:sz w:val="24"/>
          <w:szCs w:val="28"/>
        </w:rPr>
        <w:t>Th17 Cell Differentiation</w:t>
      </w:r>
      <w:r>
        <w:rPr>
          <w:rFonts w:ascii="Times New Roman" w:hAnsi="Times New Roman" w:cs="Times New Roman" w:hint="eastAsia"/>
          <w:sz w:val="24"/>
          <w:szCs w:val="28"/>
        </w:rPr>
        <w:t>. (</w:t>
      </w:r>
      <w:r>
        <w:rPr>
          <w:rFonts w:ascii="Times New Roman" w:hAnsi="Times New Roman" w:cs="Times New Roman" w:hint="eastAsia"/>
          <w:sz w:val="24"/>
          <w:szCs w:val="28"/>
        </w:rPr>
        <w:t>G</w:t>
      </w:r>
      <w:r>
        <w:rPr>
          <w:rFonts w:ascii="Times New Roman" w:hAnsi="Times New Roman" w:cs="Times New Roman" w:hint="eastAsia"/>
          <w:sz w:val="24"/>
          <w:szCs w:val="28"/>
        </w:rPr>
        <w:t xml:space="preserve">) GSEA map of </w:t>
      </w:r>
      <w:r w:rsidR="006967E3">
        <w:rPr>
          <w:rFonts w:ascii="Times New Roman" w:hAnsi="Times New Roman" w:cs="Times New Roman" w:hint="eastAsia"/>
          <w:sz w:val="24"/>
          <w:szCs w:val="28"/>
        </w:rPr>
        <w:t>positively</w:t>
      </w:r>
      <w:r w:rsidRPr="00CD01E3">
        <w:rPr>
          <w:rFonts w:ascii="Times New Roman" w:hAnsi="Times New Roman" w:cs="Times New Roman"/>
          <w:sz w:val="24"/>
          <w:szCs w:val="28"/>
        </w:rPr>
        <w:t xml:space="preserve"> regulated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723C4B">
        <w:rPr>
          <w:rFonts w:ascii="Times New Roman" w:hAnsi="Times New Roman" w:cs="Times New Roman" w:hint="eastAsia"/>
          <w:sz w:val="24"/>
          <w:szCs w:val="28"/>
        </w:rPr>
        <w:t>VEGF Signaling Pathway</w:t>
      </w:r>
      <w:r>
        <w:rPr>
          <w:rFonts w:ascii="Times New Roman" w:hAnsi="Times New Roman" w:cs="Times New Roman" w:hint="eastAsia"/>
          <w:sz w:val="24"/>
          <w:szCs w:val="28"/>
        </w:rPr>
        <w:t>.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(</w:t>
      </w:r>
      <w:r>
        <w:rPr>
          <w:rFonts w:ascii="Times New Roman" w:hAnsi="Times New Roman" w:cs="Times New Roman" w:hint="eastAsia"/>
          <w:sz w:val="24"/>
          <w:szCs w:val="28"/>
        </w:rPr>
        <w:t>H</w:t>
      </w:r>
      <w:r>
        <w:rPr>
          <w:rFonts w:ascii="Times New Roman" w:hAnsi="Times New Roman" w:cs="Times New Roman" w:hint="eastAsia"/>
          <w:sz w:val="24"/>
          <w:szCs w:val="28"/>
        </w:rPr>
        <w:t xml:space="preserve">) GSEA map of </w:t>
      </w:r>
      <w:r w:rsidR="006967E3" w:rsidRPr="00CD01E3">
        <w:rPr>
          <w:rFonts w:ascii="Times New Roman" w:hAnsi="Times New Roman" w:cs="Times New Roman"/>
          <w:sz w:val="24"/>
          <w:szCs w:val="28"/>
        </w:rPr>
        <w:t xml:space="preserve">negatively </w:t>
      </w:r>
      <w:r w:rsidRPr="00CD01E3">
        <w:rPr>
          <w:rFonts w:ascii="Times New Roman" w:hAnsi="Times New Roman" w:cs="Times New Roman"/>
          <w:sz w:val="24"/>
          <w:szCs w:val="28"/>
        </w:rPr>
        <w:t>regulated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6967E3" w:rsidRPr="006967E3">
        <w:rPr>
          <w:rFonts w:ascii="Times New Roman" w:hAnsi="Times New Roman" w:cs="Times New Roman" w:hint="eastAsia"/>
          <w:sz w:val="24"/>
          <w:szCs w:val="28"/>
        </w:rPr>
        <w:t>Complement and Coagulation Cascades</w:t>
      </w:r>
      <w:r>
        <w:rPr>
          <w:rFonts w:ascii="Times New Roman" w:hAnsi="Times New Roman" w:cs="Times New Roman" w:hint="eastAsia"/>
          <w:sz w:val="24"/>
          <w:szCs w:val="28"/>
        </w:rPr>
        <w:t>. (</w:t>
      </w:r>
      <w:r>
        <w:rPr>
          <w:rFonts w:ascii="Times New Roman" w:hAnsi="Times New Roman" w:cs="Times New Roman" w:hint="eastAsia"/>
          <w:sz w:val="24"/>
          <w:szCs w:val="28"/>
        </w:rPr>
        <w:t>I</w:t>
      </w:r>
      <w:r>
        <w:rPr>
          <w:rFonts w:ascii="Times New Roman" w:hAnsi="Times New Roman" w:cs="Times New Roman" w:hint="eastAsia"/>
          <w:sz w:val="24"/>
          <w:szCs w:val="28"/>
        </w:rPr>
        <w:t xml:space="preserve">) GSEA map of </w:t>
      </w:r>
      <w:r w:rsidRPr="00CD01E3">
        <w:rPr>
          <w:rFonts w:ascii="Times New Roman" w:hAnsi="Times New Roman" w:cs="Times New Roman"/>
          <w:sz w:val="24"/>
          <w:szCs w:val="28"/>
        </w:rPr>
        <w:t>negatively regulated</w:t>
      </w:r>
      <w:r w:rsidR="006967E3" w:rsidRPr="006967E3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6967E3" w:rsidRPr="006967E3">
        <w:rPr>
          <w:rFonts w:ascii="Times New Roman" w:hAnsi="Times New Roman" w:cs="Times New Roman" w:hint="eastAsia"/>
          <w:sz w:val="24"/>
          <w:szCs w:val="28"/>
        </w:rPr>
        <w:t>Rheumatoid Arthritis</w:t>
      </w:r>
      <w:r>
        <w:rPr>
          <w:rFonts w:ascii="Times New Roman" w:hAnsi="Times New Roman" w:cs="Times New Roman" w:hint="eastAsia"/>
          <w:sz w:val="24"/>
          <w:szCs w:val="28"/>
        </w:rPr>
        <w:t>.</w:t>
      </w:r>
    </w:p>
    <w:p w14:paraId="6579E4B0" w14:textId="77777777" w:rsidR="0096756D" w:rsidRDefault="0096756D" w:rsidP="0067186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10901A07" w14:textId="7F43C217" w:rsidR="00D2507A" w:rsidRDefault="00D2507A" w:rsidP="0067186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2ACF9D58" wp14:editId="163C1492">
            <wp:simplePos x="0" y="0"/>
            <wp:positionH relativeFrom="column">
              <wp:posOffset>0</wp:posOffset>
            </wp:positionH>
            <wp:positionV relativeFrom="paragraph">
              <wp:posOffset>198120</wp:posOffset>
            </wp:positionV>
            <wp:extent cx="5274310" cy="1381760"/>
            <wp:effectExtent l="0" t="0" r="2540" b="8890"/>
            <wp:wrapTopAndBottom/>
            <wp:docPr id="13003867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386730" name="图片 130038673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B1E8ED" w14:textId="3FF648B1" w:rsidR="00D2507A" w:rsidRDefault="00D2507A" w:rsidP="00671868">
      <w:pPr>
        <w:rPr>
          <w:rFonts w:ascii="Times New Roman" w:hAnsi="Times New Roman" w:cs="Times New Roman"/>
          <w:sz w:val="24"/>
          <w:szCs w:val="28"/>
        </w:rPr>
      </w:pPr>
    </w:p>
    <w:p w14:paraId="63E8BBFB" w14:textId="34B12FCF" w:rsidR="00F5797B" w:rsidRPr="00CC7BDB" w:rsidRDefault="00D2507A" w:rsidP="00671868">
      <w:pPr>
        <w:rPr>
          <w:rFonts w:ascii="Times New Roman" w:hAnsi="Times New Roman" w:cs="Times New Roman"/>
          <w:sz w:val="24"/>
          <w:szCs w:val="28"/>
        </w:rPr>
      </w:pPr>
      <w:r w:rsidRPr="00CC7BDB">
        <w:rPr>
          <w:rFonts w:ascii="Times New Roman" w:hAnsi="Times New Roman" w:cs="Times New Roman" w:hint="eastAsia"/>
          <w:sz w:val="24"/>
          <w:szCs w:val="28"/>
        </w:rPr>
        <w:t>Figure S</w:t>
      </w:r>
      <w:r w:rsidR="0096756D">
        <w:rPr>
          <w:rFonts w:ascii="Times New Roman" w:hAnsi="Times New Roman" w:cs="Times New Roman" w:hint="eastAsia"/>
          <w:sz w:val="24"/>
          <w:szCs w:val="28"/>
        </w:rPr>
        <w:t>2</w:t>
      </w:r>
      <w:r w:rsidRPr="00CC7BDB">
        <w:rPr>
          <w:rFonts w:ascii="Times New Roman" w:hAnsi="Times New Roman" w:cs="Times New Roman" w:hint="eastAsia"/>
          <w:sz w:val="24"/>
          <w:szCs w:val="28"/>
        </w:rPr>
        <w:t xml:space="preserve">. The </w:t>
      </w:r>
      <w:r w:rsidRPr="00CC7BDB">
        <w:rPr>
          <w:rFonts w:ascii="Times New Roman" w:hAnsi="Times New Roman" w:cs="Times New Roman"/>
          <w:sz w:val="24"/>
          <w:szCs w:val="28"/>
        </w:rPr>
        <w:t>bone-related parameters</w:t>
      </w:r>
      <w:r w:rsidRPr="00CC7BDB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CC7BDB" w:rsidRPr="00CC7BDB">
        <w:rPr>
          <w:rFonts w:ascii="Times New Roman" w:hAnsi="Times New Roman" w:cs="Times New Roman" w:hint="eastAsia"/>
          <w:sz w:val="24"/>
          <w:szCs w:val="28"/>
        </w:rPr>
        <w:t xml:space="preserve">without statistical differences </w:t>
      </w:r>
      <w:r w:rsidR="00CC7BDB">
        <w:rPr>
          <w:rFonts w:ascii="Times New Roman" w:hAnsi="Times New Roman" w:cs="Times New Roman" w:hint="eastAsia"/>
          <w:sz w:val="24"/>
          <w:szCs w:val="28"/>
        </w:rPr>
        <w:t xml:space="preserve">of TS, BS/BV, and TV </w:t>
      </w:r>
      <w:r w:rsidR="00CC7BDB" w:rsidRPr="00CC7BDB">
        <w:rPr>
          <w:rFonts w:ascii="Times New Roman" w:hAnsi="Times New Roman" w:cs="Times New Roman" w:hint="eastAsia"/>
          <w:sz w:val="24"/>
          <w:szCs w:val="28"/>
        </w:rPr>
        <w:t>in CIA mice</w:t>
      </w:r>
      <w:r w:rsidRPr="00CC7BDB">
        <w:rPr>
          <w:rFonts w:ascii="Times New Roman" w:hAnsi="Times New Roman" w:cs="Times New Roman" w:hint="eastAsia"/>
          <w:sz w:val="24"/>
          <w:szCs w:val="28"/>
        </w:rPr>
        <w:t>.</w:t>
      </w:r>
    </w:p>
    <w:p w14:paraId="53FC10C4" w14:textId="70C1A697" w:rsidR="00D2507A" w:rsidRDefault="00D2507A" w:rsidP="00671868">
      <w:pPr>
        <w:rPr>
          <w:rFonts w:ascii="Times New Roman" w:hAnsi="Times New Roman" w:cs="Times New Roman"/>
          <w:sz w:val="24"/>
          <w:szCs w:val="28"/>
        </w:rPr>
      </w:pPr>
    </w:p>
    <w:p w14:paraId="379C30C5" w14:textId="6A945D3B" w:rsidR="00D2507A" w:rsidRDefault="00D2507A" w:rsidP="00671868">
      <w:pPr>
        <w:rPr>
          <w:rFonts w:ascii="Times New Roman" w:hAnsi="Times New Roman" w:cs="Times New Roman"/>
          <w:sz w:val="24"/>
          <w:szCs w:val="28"/>
        </w:rPr>
      </w:pPr>
    </w:p>
    <w:p w14:paraId="0D47D379" w14:textId="5BA3002A" w:rsidR="00D2507A" w:rsidRDefault="00D2507A" w:rsidP="00671868">
      <w:pPr>
        <w:rPr>
          <w:rFonts w:ascii="Times New Roman" w:hAnsi="Times New Roman" w:cs="Times New Roman"/>
          <w:sz w:val="24"/>
          <w:szCs w:val="28"/>
        </w:rPr>
      </w:pPr>
    </w:p>
    <w:p w14:paraId="6B2E7394" w14:textId="6841728D" w:rsidR="00D2507A" w:rsidRDefault="0096756D" w:rsidP="0067186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drawing>
          <wp:anchor distT="0" distB="0" distL="114300" distR="114300" simplePos="0" relativeHeight="251660288" behindDoc="0" locked="0" layoutInCell="1" allowOverlap="1" wp14:anchorId="00818944" wp14:editId="31D46FDA">
            <wp:simplePos x="0" y="0"/>
            <wp:positionH relativeFrom="margin">
              <wp:align>left</wp:align>
            </wp:positionH>
            <wp:positionV relativeFrom="page">
              <wp:posOffset>3964305</wp:posOffset>
            </wp:positionV>
            <wp:extent cx="2545080" cy="2879725"/>
            <wp:effectExtent l="0" t="0" r="7620" b="0"/>
            <wp:wrapTopAndBottom/>
            <wp:docPr id="20923530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353009" name="图片 209235300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EAD63" w14:textId="0E46345D" w:rsidR="00D34CF7" w:rsidRDefault="00D34CF7" w:rsidP="00671868">
      <w:pPr>
        <w:rPr>
          <w:rFonts w:ascii="Times New Roman" w:hAnsi="Times New Roman" w:cs="Times New Roman"/>
          <w:sz w:val="24"/>
          <w:szCs w:val="28"/>
        </w:rPr>
      </w:pPr>
    </w:p>
    <w:p w14:paraId="726772AA" w14:textId="175FBC96" w:rsidR="00D34CF7" w:rsidRPr="00D34CF7" w:rsidRDefault="00D34CF7" w:rsidP="0067186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Figure S</w:t>
      </w:r>
      <w:r w:rsidR="0096756D">
        <w:rPr>
          <w:rFonts w:ascii="Times New Roman" w:hAnsi="Times New Roman" w:cs="Times New Roman" w:hint="eastAsia"/>
          <w:sz w:val="24"/>
          <w:szCs w:val="28"/>
        </w:rPr>
        <w:t>3</w:t>
      </w:r>
      <w:r>
        <w:rPr>
          <w:rFonts w:ascii="Times New Roman" w:hAnsi="Times New Roman" w:cs="Times New Roman" w:hint="eastAsia"/>
          <w:sz w:val="24"/>
          <w:szCs w:val="28"/>
        </w:rPr>
        <w:t xml:space="preserve">. </w:t>
      </w:r>
      <w:r w:rsidRPr="00834089">
        <w:rPr>
          <w:rFonts w:ascii="Times New Roman" w:hAnsi="Times New Roman" w:cs="Times New Roman"/>
          <w:sz w:val="24"/>
          <w:szCs w:val="28"/>
        </w:rPr>
        <w:t>HE</w:t>
      </w:r>
      <w:bookmarkStart w:id="2" w:name="OLE_LINK41"/>
      <w:r>
        <w:rPr>
          <w:rFonts w:ascii="Times New Roman" w:hAnsi="Times New Roman" w:cs="Times New Roman" w:hint="eastAsia"/>
          <w:sz w:val="24"/>
          <w:szCs w:val="28"/>
        </w:rPr>
        <w:t xml:space="preserve"> and </w:t>
      </w:r>
      <w:r w:rsidRPr="00834089">
        <w:rPr>
          <w:rFonts w:ascii="Times New Roman" w:hAnsi="Times New Roman" w:cs="Times New Roman"/>
          <w:sz w:val="24"/>
          <w:szCs w:val="28"/>
        </w:rPr>
        <w:t>Safranin O-Fast</w:t>
      </w:r>
      <w:bookmarkEnd w:id="2"/>
      <w:r w:rsidRPr="00834089">
        <w:rPr>
          <w:rFonts w:ascii="Times New Roman" w:hAnsi="Times New Roman" w:cs="Times New Roman"/>
          <w:sz w:val="24"/>
          <w:szCs w:val="28"/>
        </w:rPr>
        <w:t xml:space="preserve"> green staining of limbs</w:t>
      </w:r>
      <w:r>
        <w:rPr>
          <w:rFonts w:ascii="Times New Roman" w:hAnsi="Times New Roman" w:cs="Times New Roman" w:hint="eastAsia"/>
          <w:sz w:val="24"/>
          <w:szCs w:val="28"/>
        </w:rPr>
        <w:t>.</w:t>
      </w:r>
    </w:p>
    <w:sectPr w:rsidR="00D34CF7" w:rsidRPr="00D34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B2E49" w14:textId="77777777" w:rsidR="00955066" w:rsidRDefault="00955066" w:rsidP="00671868">
      <w:pPr>
        <w:rPr>
          <w:rFonts w:hint="eastAsia"/>
        </w:rPr>
      </w:pPr>
      <w:r>
        <w:separator/>
      </w:r>
    </w:p>
  </w:endnote>
  <w:endnote w:type="continuationSeparator" w:id="0">
    <w:p w14:paraId="6218360C" w14:textId="77777777" w:rsidR="00955066" w:rsidRDefault="00955066" w:rsidP="0067186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2B53C" w14:textId="77777777" w:rsidR="00955066" w:rsidRDefault="00955066" w:rsidP="00671868">
      <w:pPr>
        <w:rPr>
          <w:rFonts w:hint="eastAsia"/>
        </w:rPr>
      </w:pPr>
      <w:r>
        <w:separator/>
      </w:r>
    </w:p>
  </w:footnote>
  <w:footnote w:type="continuationSeparator" w:id="0">
    <w:p w14:paraId="63EA4A3A" w14:textId="77777777" w:rsidR="00955066" w:rsidRDefault="00955066" w:rsidP="0067186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584"/>
    <w:rsid w:val="00070B87"/>
    <w:rsid w:val="00072585"/>
    <w:rsid w:val="0019310C"/>
    <w:rsid w:val="001D15EF"/>
    <w:rsid w:val="00445787"/>
    <w:rsid w:val="004D6BF9"/>
    <w:rsid w:val="00500584"/>
    <w:rsid w:val="00564B88"/>
    <w:rsid w:val="005D3351"/>
    <w:rsid w:val="00607AF7"/>
    <w:rsid w:val="00671868"/>
    <w:rsid w:val="006967E3"/>
    <w:rsid w:val="00703B80"/>
    <w:rsid w:val="00723C4B"/>
    <w:rsid w:val="00914A4E"/>
    <w:rsid w:val="00955066"/>
    <w:rsid w:val="0096756D"/>
    <w:rsid w:val="009B77D9"/>
    <w:rsid w:val="00BE6938"/>
    <w:rsid w:val="00CC7BDB"/>
    <w:rsid w:val="00D2507A"/>
    <w:rsid w:val="00D34CF7"/>
    <w:rsid w:val="00D6397A"/>
    <w:rsid w:val="00D70154"/>
    <w:rsid w:val="00F20426"/>
    <w:rsid w:val="00F5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7089BE"/>
  <w14:defaultImageDpi w14:val="32767"/>
  <w15:chartTrackingRefBased/>
  <w15:docId w15:val="{D1460D92-8AED-4B31-9055-13E09C70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18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18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18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1868"/>
    <w:rPr>
      <w:sz w:val="18"/>
      <w:szCs w:val="18"/>
    </w:rPr>
  </w:style>
  <w:style w:type="table" w:styleId="a7">
    <w:name w:val="Table Grid"/>
    <w:basedOn w:val="a1"/>
    <w:uiPriority w:val="39"/>
    <w:rsid w:val="00671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3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st19851205@163.com</dc:creator>
  <cp:keywords/>
  <dc:description/>
  <cp:lastModifiedBy>琪 琢</cp:lastModifiedBy>
  <cp:revision>9</cp:revision>
  <dcterms:created xsi:type="dcterms:W3CDTF">2024-11-10T11:14:00Z</dcterms:created>
  <dcterms:modified xsi:type="dcterms:W3CDTF">2025-03-25T02:57:00Z</dcterms:modified>
</cp:coreProperties>
</file>