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7EEE6" w14:textId="77777777" w:rsidR="00654E8F" w:rsidRPr="003862F0" w:rsidRDefault="00654E8F" w:rsidP="0001436A">
      <w:pPr>
        <w:pStyle w:val="SupplementaryMaterial"/>
        <w:rPr>
          <w:rFonts w:ascii="Helvetica" w:hAnsi="Helvetica"/>
          <w:b w:val="0"/>
        </w:rPr>
      </w:pPr>
      <w:r w:rsidRPr="003862F0">
        <w:rPr>
          <w:rFonts w:ascii="Helvetica" w:hAnsi="Helvetica"/>
        </w:rPr>
        <w:t>Supplementary Material</w:t>
      </w:r>
    </w:p>
    <w:p w14:paraId="4D059444" w14:textId="77777777" w:rsidR="00994A3D" w:rsidRPr="003862F0" w:rsidRDefault="00654E8F" w:rsidP="0001436A">
      <w:pPr>
        <w:pStyle w:val="Heading1"/>
        <w:rPr>
          <w:rFonts w:ascii="Helvetica" w:hAnsi="Helvetica"/>
        </w:rPr>
      </w:pPr>
      <w:r w:rsidRPr="003862F0">
        <w:rPr>
          <w:rFonts w:ascii="Helvetica" w:hAnsi="Helvetica"/>
        </w:rPr>
        <w:t>Supplementary Figures and Tables</w:t>
      </w:r>
    </w:p>
    <w:p w14:paraId="63D7C2B0" w14:textId="77777777" w:rsidR="00994A3D" w:rsidRPr="003862F0" w:rsidRDefault="00994A3D" w:rsidP="0001436A">
      <w:pPr>
        <w:pStyle w:val="Heading2"/>
        <w:rPr>
          <w:rFonts w:ascii="Helvetica" w:hAnsi="Helvetica"/>
        </w:rPr>
      </w:pPr>
      <w:r w:rsidRPr="003862F0">
        <w:rPr>
          <w:rFonts w:ascii="Helvetica" w:hAnsi="Helvetica"/>
        </w:rPr>
        <w:t>Supplementary Figures</w:t>
      </w:r>
    </w:p>
    <w:p w14:paraId="3C419443" w14:textId="364D80ED" w:rsidR="00994A3D" w:rsidRPr="003862F0" w:rsidRDefault="00A50D1F" w:rsidP="00994A3D">
      <w:pPr>
        <w:keepNext/>
        <w:jc w:val="center"/>
        <w:rPr>
          <w:rFonts w:ascii="Helvetica" w:hAnsi="Helvetica" w:cs="Times New Roman"/>
          <w:szCs w:val="24"/>
        </w:rPr>
      </w:pPr>
      <w:r w:rsidRPr="003862F0">
        <w:rPr>
          <w:rFonts w:ascii="Helvetica" w:eastAsia="Calibri" w:hAnsi="Helvetica" w:cs="Calibri"/>
          <w:noProof/>
        </w:rPr>
        <w:drawing>
          <wp:inline distT="0" distB="0" distL="0" distR="0" wp14:anchorId="2770860C" wp14:editId="573D4FB3">
            <wp:extent cx="2938073" cy="2203555"/>
            <wp:effectExtent l="0" t="0" r="0" b="0"/>
            <wp:docPr id="2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73BEDB2E-462A-3646-92A4-A8E3CA6395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73BEDB2E-462A-3646-92A4-A8E3CA6395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8676" cy="224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2EE5A" w14:textId="7F8679FF" w:rsidR="00A50D1F" w:rsidRPr="003862F0" w:rsidRDefault="00A50D1F" w:rsidP="00A50D1F">
      <w:pPr>
        <w:rPr>
          <w:rFonts w:ascii="Helvetica" w:hAnsi="Helvetica"/>
        </w:rPr>
      </w:pPr>
      <w:r w:rsidRPr="003862F0">
        <w:rPr>
          <w:rFonts w:ascii="Helvetica" w:hAnsi="Helvetica"/>
          <w:b/>
        </w:rPr>
        <w:t>Supplementary Figure 1</w:t>
      </w:r>
      <w:r w:rsidRPr="003862F0">
        <w:rPr>
          <w:rFonts w:ascii="Helvetica" w:hAnsi="Helvetica"/>
        </w:rPr>
        <w:t>. Student average course load from Fall 2018 to Spring 2020 are represented by student groups. Full-time enrollment for Fall/Spring semesters is defined as 12 credits (horizontal line). FTIC students are students who were admitted as first time in college students (non-transfers) and are on-campus. On-campus transfer students are denoted as OC-TR, and ONL-TR represents students in the online 2+2 transfer track.</w:t>
      </w:r>
    </w:p>
    <w:p w14:paraId="0199EC81" w14:textId="5C40119D" w:rsidR="00A50D1F" w:rsidRDefault="00A50D1F" w:rsidP="006D5886">
      <w:pPr>
        <w:jc w:val="center"/>
        <w:rPr>
          <w:b/>
        </w:rPr>
      </w:pPr>
      <w:r w:rsidRPr="00D56627">
        <w:rPr>
          <w:rFonts w:ascii="Calibri" w:eastAsia="Calibri" w:hAnsi="Calibri" w:cs="Calibri"/>
          <w:b/>
          <w:noProof/>
        </w:rPr>
        <w:drawing>
          <wp:inline distT="0" distB="0" distL="0" distR="0" wp14:anchorId="20F0930C" wp14:editId="7B24F580">
            <wp:extent cx="5903676" cy="2638269"/>
            <wp:effectExtent l="0" t="0" r="1905" b="381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FD81696-DA12-D14E-A71F-F2D19E42E5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9FD81696-DA12-D14E-A71F-F2D19E42E5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8541" t="5822" r="33750" b="48333"/>
                    <a:stretch/>
                  </pic:blipFill>
                  <pic:spPr bwMode="auto">
                    <a:xfrm>
                      <a:off x="0" y="0"/>
                      <a:ext cx="5967883" cy="2666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6CA51" w14:textId="77777777" w:rsidR="00A50D1F" w:rsidRPr="003862F0" w:rsidRDefault="00A50D1F" w:rsidP="00A50D1F">
      <w:pPr>
        <w:rPr>
          <w:rFonts w:ascii="Helvetica" w:hAnsi="Helvetica"/>
        </w:rPr>
      </w:pPr>
      <w:r w:rsidRPr="003862F0">
        <w:rPr>
          <w:rFonts w:ascii="Helvetica" w:hAnsi="Helvetica"/>
          <w:b/>
        </w:rPr>
        <w:t xml:space="preserve">Supplementary Figure 2. </w:t>
      </w:r>
      <w:r w:rsidRPr="003862F0">
        <w:rPr>
          <w:rFonts w:ascii="Helvetica" w:hAnsi="Helvetica"/>
        </w:rPr>
        <w:t>Boxplots of age (A) and GPA (B) for full-time (FT) and part-time (PT) students across student groups. FTIC, first-time in college; OC-TR, on-campus transfer; and ONL-TR, online transfer.</w:t>
      </w:r>
    </w:p>
    <w:p w14:paraId="41A3071A" w14:textId="542C7163" w:rsidR="00A50D1F" w:rsidRPr="003862F0" w:rsidRDefault="00A50D1F" w:rsidP="00A50D1F">
      <w:pPr>
        <w:pStyle w:val="Heading2"/>
        <w:rPr>
          <w:rFonts w:ascii="Helvetica" w:hAnsi="Helvetica"/>
        </w:rPr>
      </w:pPr>
      <w:r w:rsidRPr="003862F0">
        <w:rPr>
          <w:rFonts w:ascii="Helvetica" w:hAnsi="Helvetica"/>
        </w:rPr>
        <w:t>Supplementary Tables</w:t>
      </w:r>
    </w:p>
    <w:p w14:paraId="443A8FC3" w14:textId="77777777" w:rsidR="00A50D1F" w:rsidRPr="003862F0" w:rsidRDefault="00A50D1F" w:rsidP="00A50D1F">
      <w:pPr>
        <w:rPr>
          <w:rFonts w:ascii="Helvetica" w:hAnsi="Helvetica"/>
        </w:rPr>
      </w:pPr>
      <w:r w:rsidRPr="003862F0">
        <w:rPr>
          <w:rFonts w:ascii="Helvetica" w:hAnsi="Helvetica"/>
          <w:b/>
        </w:rPr>
        <w:lastRenderedPageBreak/>
        <w:t>Supplementary Table 1.</w:t>
      </w:r>
      <w:r w:rsidRPr="003862F0">
        <w:rPr>
          <w:rFonts w:ascii="Helvetica" w:hAnsi="Helvetica"/>
        </w:rPr>
        <w:t xml:space="preserve"> Characteristics of scholarship eligible on-campus, eligible online and PT otherwise eligible online transfer students enrolled Spring 2019. Transfer students ineligible due to additional scholarship criteria are not presented.</w:t>
      </w:r>
    </w:p>
    <w:tbl>
      <w:tblPr>
        <w:tblW w:w="8966" w:type="dxa"/>
        <w:jc w:val="center"/>
        <w:tblLayout w:type="fixed"/>
        <w:tblLook w:val="0420" w:firstRow="1" w:lastRow="0" w:firstColumn="0" w:lastColumn="0" w:noHBand="0" w:noVBand="1"/>
      </w:tblPr>
      <w:tblGrid>
        <w:gridCol w:w="3018"/>
        <w:gridCol w:w="2225"/>
        <w:gridCol w:w="1851"/>
        <w:gridCol w:w="1872"/>
      </w:tblGrid>
      <w:tr w:rsidR="00A50D1F" w:rsidRPr="00A50D1F" w14:paraId="3FA1E468" w14:textId="77777777" w:rsidTr="00F52D50">
        <w:trPr>
          <w:trHeight w:val="77"/>
          <w:jc w:val="center"/>
        </w:trPr>
        <w:tc>
          <w:tcPr>
            <w:tcW w:w="3018" w:type="dxa"/>
            <w:tcBorders>
              <w:top w:val="single" w:sz="12" w:space="0" w:color="000000"/>
            </w:tcBorders>
          </w:tcPr>
          <w:p w14:paraId="15AA1617" w14:textId="77777777" w:rsidR="00A50D1F" w:rsidRPr="00A50D1F" w:rsidRDefault="00A50D1F" w:rsidP="00A50D1F">
            <w:pPr>
              <w:spacing w:before="0" w:after="0"/>
              <w:contextualSpacing/>
              <w:rPr>
                <w:rFonts w:ascii="Helvetica" w:hAnsi="Helvetica" w:cstheme="minorHAnsi"/>
                <w:sz w:val="20"/>
                <w:szCs w:val="20"/>
              </w:rPr>
            </w:pPr>
          </w:p>
        </w:tc>
        <w:tc>
          <w:tcPr>
            <w:tcW w:w="4076" w:type="dxa"/>
            <w:gridSpan w:val="2"/>
            <w:tcBorders>
              <w:top w:val="single" w:sz="12" w:space="0" w:color="000000"/>
            </w:tcBorders>
          </w:tcPr>
          <w:p w14:paraId="391E3990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hAnsi="Helvetica" w:cstheme="minorHAnsi"/>
                <w:sz w:val="20"/>
                <w:szCs w:val="20"/>
              </w:rPr>
            </w:pPr>
            <w:r w:rsidRPr="00A50D1F">
              <w:rPr>
                <w:rFonts w:ascii="Helvetica" w:hAnsi="Helvetica" w:cstheme="minorHAnsi"/>
                <w:b/>
                <w:sz w:val="20"/>
                <w:szCs w:val="20"/>
              </w:rPr>
              <w:t>Online (45)</w:t>
            </w:r>
          </w:p>
        </w:tc>
        <w:tc>
          <w:tcPr>
            <w:tcW w:w="1872" w:type="dxa"/>
            <w:tcBorders>
              <w:top w:val="single" w:sz="12" w:space="0" w:color="000000"/>
            </w:tcBorders>
          </w:tcPr>
          <w:p w14:paraId="57930E8C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hAnsi="Helvetica" w:cstheme="minorHAnsi"/>
                <w:sz w:val="20"/>
                <w:szCs w:val="20"/>
              </w:rPr>
            </w:pPr>
            <w:r w:rsidRPr="00A50D1F">
              <w:rPr>
                <w:rFonts w:ascii="Helvetica" w:hAnsi="Helvetica" w:cstheme="minorHAnsi"/>
                <w:b/>
                <w:sz w:val="20"/>
                <w:szCs w:val="20"/>
              </w:rPr>
              <w:t>On-Campus (67)</w:t>
            </w:r>
          </w:p>
        </w:tc>
      </w:tr>
      <w:tr w:rsidR="00A50D1F" w:rsidRPr="00A50D1F" w14:paraId="57A5FFFB" w14:textId="77777777" w:rsidTr="00A50D1F">
        <w:trPr>
          <w:trHeight w:val="302"/>
          <w:jc w:val="center"/>
        </w:trPr>
        <w:tc>
          <w:tcPr>
            <w:tcW w:w="3018" w:type="dxa"/>
            <w:tcBorders>
              <w:bottom w:val="single" w:sz="12" w:space="0" w:color="000000"/>
            </w:tcBorders>
            <w:shd w:val="clear" w:color="auto" w:fill="auto"/>
          </w:tcPr>
          <w:p w14:paraId="40C43190" w14:textId="77777777" w:rsidR="00A50D1F" w:rsidRPr="00A50D1F" w:rsidRDefault="00A50D1F" w:rsidP="00A50D1F">
            <w:pPr>
              <w:spacing w:before="0" w:after="0"/>
              <w:contextualSpacing/>
              <w:rPr>
                <w:rFonts w:ascii="Helvetica" w:eastAsia="Calibri" w:hAnsi="Helvetica" w:cstheme="minorHAnsi"/>
                <w:sz w:val="20"/>
                <w:szCs w:val="20"/>
              </w:rPr>
            </w:pPr>
          </w:p>
        </w:tc>
        <w:tc>
          <w:tcPr>
            <w:tcW w:w="2225" w:type="dxa"/>
            <w:tcBorders>
              <w:bottom w:val="single" w:sz="12" w:space="0" w:color="000000"/>
            </w:tcBorders>
            <w:shd w:val="clear" w:color="auto" w:fill="auto"/>
          </w:tcPr>
          <w:p w14:paraId="41AE3B9A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 xml:space="preserve">PT otherwise eligible </w:t>
            </w:r>
          </w:p>
          <w:p w14:paraId="54315810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(N=20, 44%)</w:t>
            </w:r>
          </w:p>
        </w:tc>
        <w:tc>
          <w:tcPr>
            <w:tcW w:w="1851" w:type="dxa"/>
            <w:tcBorders>
              <w:bottom w:val="single" w:sz="12" w:space="0" w:color="000000"/>
            </w:tcBorders>
            <w:shd w:val="clear" w:color="auto" w:fill="auto"/>
          </w:tcPr>
          <w:p w14:paraId="040C44D8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 xml:space="preserve">FT eligible </w:t>
            </w:r>
          </w:p>
          <w:p w14:paraId="65B9BC94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(N=10, 22%)</w:t>
            </w:r>
          </w:p>
        </w:tc>
        <w:tc>
          <w:tcPr>
            <w:tcW w:w="1872" w:type="dxa"/>
            <w:tcBorders>
              <w:bottom w:val="single" w:sz="12" w:space="0" w:color="000000"/>
            </w:tcBorders>
            <w:shd w:val="clear" w:color="auto" w:fill="auto"/>
          </w:tcPr>
          <w:p w14:paraId="218456C1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FT eligible</w:t>
            </w:r>
          </w:p>
          <w:p w14:paraId="6D00ED8C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(N=34, 51%)</w:t>
            </w:r>
          </w:p>
        </w:tc>
      </w:tr>
      <w:tr w:rsidR="00A50D1F" w:rsidRPr="00A50D1F" w14:paraId="46551752" w14:textId="77777777" w:rsidTr="00F52D50">
        <w:trPr>
          <w:trHeight w:val="242"/>
          <w:jc w:val="center"/>
        </w:trPr>
        <w:tc>
          <w:tcPr>
            <w:tcW w:w="3018" w:type="dxa"/>
            <w:tcBorders>
              <w:top w:val="single" w:sz="12" w:space="0" w:color="000000"/>
            </w:tcBorders>
            <w:shd w:val="clear" w:color="auto" w:fill="F2F2F2"/>
          </w:tcPr>
          <w:p w14:paraId="165A1E39" w14:textId="77777777" w:rsidR="00A50D1F" w:rsidRPr="00A50D1F" w:rsidRDefault="00A50D1F" w:rsidP="00A50D1F">
            <w:pPr>
              <w:spacing w:before="0" w:after="0"/>
              <w:contextualSpacing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 xml:space="preserve">Course Load </w:t>
            </w:r>
          </w:p>
          <w:p w14:paraId="1A46229D" w14:textId="77777777" w:rsidR="00A50D1F" w:rsidRPr="00A50D1F" w:rsidRDefault="00A50D1F" w:rsidP="00A50D1F">
            <w:pPr>
              <w:spacing w:before="0" w:after="0"/>
              <w:contextualSpacing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(median (range))</w:t>
            </w:r>
          </w:p>
        </w:tc>
        <w:tc>
          <w:tcPr>
            <w:tcW w:w="2225" w:type="dxa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0FAA9377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8 (3:11)</w:t>
            </w:r>
          </w:p>
        </w:tc>
        <w:tc>
          <w:tcPr>
            <w:tcW w:w="1851" w:type="dxa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1DE7F913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13 (12:18)</w:t>
            </w:r>
          </w:p>
        </w:tc>
        <w:tc>
          <w:tcPr>
            <w:tcW w:w="1872" w:type="dxa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674B1442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14 (12:19)</w:t>
            </w:r>
          </w:p>
        </w:tc>
      </w:tr>
      <w:tr w:rsidR="00A50D1F" w:rsidRPr="00A50D1F" w14:paraId="157271FD" w14:textId="77777777" w:rsidTr="00F52D50">
        <w:trPr>
          <w:trHeight w:val="189"/>
          <w:jc w:val="center"/>
        </w:trPr>
        <w:tc>
          <w:tcPr>
            <w:tcW w:w="3018" w:type="dxa"/>
            <w:shd w:val="clear" w:color="auto" w:fill="auto"/>
          </w:tcPr>
          <w:p w14:paraId="496C7B7B" w14:textId="77777777" w:rsidR="00A50D1F" w:rsidRPr="00A50D1F" w:rsidRDefault="00A50D1F" w:rsidP="00A50D1F">
            <w:pPr>
              <w:spacing w:before="0" w:after="0"/>
              <w:contextualSpacing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 xml:space="preserve">UF GPA </w:t>
            </w:r>
          </w:p>
          <w:p w14:paraId="61C9FD97" w14:textId="77777777" w:rsidR="00A50D1F" w:rsidRPr="00A50D1F" w:rsidRDefault="00A50D1F" w:rsidP="00A50D1F">
            <w:pPr>
              <w:spacing w:before="0" w:after="0"/>
              <w:contextualSpacing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(median (range))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1D1276E1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3.0 (2.5:3.6)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6867543A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3.9 (2.75:4.0)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F1721A4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3.3 (2.5:4.0)</w:t>
            </w:r>
          </w:p>
        </w:tc>
      </w:tr>
      <w:tr w:rsidR="00A50D1F" w:rsidRPr="00A50D1F" w14:paraId="71BC7EF0" w14:textId="77777777" w:rsidTr="00F52D50">
        <w:trPr>
          <w:trHeight w:val="77"/>
          <w:jc w:val="center"/>
        </w:trPr>
        <w:tc>
          <w:tcPr>
            <w:tcW w:w="3018" w:type="dxa"/>
            <w:shd w:val="clear" w:color="auto" w:fill="F2F2F2"/>
          </w:tcPr>
          <w:p w14:paraId="628BAF7B" w14:textId="77777777" w:rsidR="00A50D1F" w:rsidRPr="00A50D1F" w:rsidRDefault="00A50D1F" w:rsidP="00A50D1F">
            <w:pPr>
              <w:spacing w:before="0" w:after="0"/>
              <w:contextualSpacing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 xml:space="preserve">Annual Financial Need </w:t>
            </w:r>
          </w:p>
          <w:p w14:paraId="23D7E0D8" w14:textId="77777777" w:rsidR="00A50D1F" w:rsidRPr="00A50D1F" w:rsidRDefault="00A50D1F" w:rsidP="00A50D1F">
            <w:pPr>
              <w:spacing w:before="0" w:after="0"/>
              <w:contextualSpacing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(median (range))</w:t>
            </w:r>
          </w:p>
        </w:tc>
        <w:tc>
          <w:tcPr>
            <w:tcW w:w="2225" w:type="dxa"/>
            <w:shd w:val="clear" w:color="auto" w:fill="F2F2F2"/>
            <w:vAlign w:val="center"/>
          </w:tcPr>
          <w:p w14:paraId="2BD98C2C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$10,017</w:t>
            </w:r>
          </w:p>
          <w:p w14:paraId="53E33552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($</w:t>
            </w:r>
            <w:proofErr w:type="gramStart"/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2,617:$</w:t>
            </w:r>
            <w:proofErr w:type="gramEnd"/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16,709)</w:t>
            </w:r>
          </w:p>
        </w:tc>
        <w:tc>
          <w:tcPr>
            <w:tcW w:w="1851" w:type="dxa"/>
            <w:shd w:val="clear" w:color="auto" w:fill="F2F2F2"/>
            <w:vAlign w:val="center"/>
          </w:tcPr>
          <w:p w14:paraId="4E81739D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$10,019</w:t>
            </w:r>
          </w:p>
          <w:p w14:paraId="573D2C4B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($</w:t>
            </w:r>
            <w:proofErr w:type="gramStart"/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1,112:$</w:t>
            </w:r>
            <w:proofErr w:type="gramEnd"/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16,895)</w:t>
            </w:r>
          </w:p>
        </w:tc>
        <w:tc>
          <w:tcPr>
            <w:tcW w:w="1872" w:type="dxa"/>
            <w:shd w:val="clear" w:color="auto" w:fill="F2F2F2"/>
            <w:vAlign w:val="center"/>
          </w:tcPr>
          <w:p w14:paraId="60D9266A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$15,070</w:t>
            </w:r>
          </w:p>
          <w:p w14:paraId="05A3A34D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($</w:t>
            </w:r>
            <w:proofErr w:type="gramStart"/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365:$</w:t>
            </w:r>
            <w:proofErr w:type="gramEnd"/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47,716)</w:t>
            </w:r>
          </w:p>
        </w:tc>
      </w:tr>
      <w:tr w:rsidR="00A50D1F" w:rsidRPr="00A50D1F" w14:paraId="067AB8C8" w14:textId="77777777" w:rsidTr="00F52D50">
        <w:trPr>
          <w:trHeight w:val="387"/>
          <w:jc w:val="center"/>
        </w:trPr>
        <w:tc>
          <w:tcPr>
            <w:tcW w:w="3018" w:type="dxa"/>
            <w:shd w:val="clear" w:color="auto" w:fill="auto"/>
          </w:tcPr>
          <w:p w14:paraId="675E9F57" w14:textId="77777777" w:rsidR="00A50D1F" w:rsidRPr="00A50D1F" w:rsidRDefault="00A50D1F" w:rsidP="00A50D1F">
            <w:pPr>
              <w:spacing w:before="0" w:after="0"/>
              <w:contextualSpacing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 xml:space="preserve">Percent Female </w:t>
            </w:r>
          </w:p>
          <w:p w14:paraId="3413CB03" w14:textId="77777777" w:rsidR="00A50D1F" w:rsidRPr="00A50D1F" w:rsidRDefault="00A50D1F" w:rsidP="00A50D1F">
            <w:pPr>
              <w:spacing w:before="0" w:after="0"/>
              <w:contextualSpacing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(% (N))</w:t>
            </w:r>
          </w:p>
          <w:p w14:paraId="765FF5F9" w14:textId="0188232A" w:rsidR="00A50D1F" w:rsidRPr="00A50D1F" w:rsidRDefault="0079798B" w:rsidP="00A50D1F">
            <w:pPr>
              <w:spacing w:before="0" w:after="0"/>
              <w:contextualSpacing/>
              <w:rPr>
                <w:rFonts w:ascii="Helvetica" w:eastAsia="Calibri" w:hAnsi="Helvetica" w:cstheme="minorHAnsi"/>
                <w:sz w:val="20"/>
                <w:szCs w:val="20"/>
              </w:rPr>
            </w:pPr>
            <w:r>
              <w:rPr>
                <w:rFonts w:ascii="Helvetica" w:eastAsia="Calibri" w:hAnsi="Helvetica" w:cstheme="minorHAnsi"/>
                <w:sz w:val="20"/>
                <w:szCs w:val="20"/>
              </w:rPr>
              <w:t>(</w:t>
            </w:r>
            <w:r w:rsidR="00A50D1F" w:rsidRPr="00A50D1F">
              <w:rPr>
                <w:rFonts w:ascii="Helvetica" w:eastAsia="Calibri" w:hAnsi="Helvetica" w:cstheme="minorHAnsi"/>
                <w:sz w:val="20"/>
                <w:szCs w:val="20"/>
              </w:rPr>
              <w:t>excluded not reported</w:t>
            </w:r>
            <w:r>
              <w:rPr>
                <w:rFonts w:ascii="Helvetica" w:eastAsia="Calibri" w:hAnsi="Helvetica" w:cstheme="minorHAnsi"/>
                <w:sz w:val="20"/>
                <w:szCs w:val="20"/>
              </w:rPr>
              <w:t>)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5A6C4106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75% (15)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06076EDB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56% (5)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66347BB5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65% (22)</w:t>
            </w:r>
          </w:p>
        </w:tc>
      </w:tr>
      <w:tr w:rsidR="00A50D1F" w:rsidRPr="00A50D1F" w14:paraId="35469102" w14:textId="77777777" w:rsidTr="00A50D1F">
        <w:trPr>
          <w:trHeight w:val="67"/>
          <w:jc w:val="center"/>
        </w:trPr>
        <w:tc>
          <w:tcPr>
            <w:tcW w:w="3018" w:type="dxa"/>
            <w:tcBorders>
              <w:bottom w:val="single" w:sz="12" w:space="0" w:color="000000"/>
            </w:tcBorders>
            <w:shd w:val="clear" w:color="auto" w:fill="F2F2F2"/>
          </w:tcPr>
          <w:p w14:paraId="2D0F84F5" w14:textId="77777777" w:rsidR="00A50D1F" w:rsidRPr="00A50D1F" w:rsidRDefault="00A50D1F" w:rsidP="00A50D1F">
            <w:pPr>
              <w:spacing w:before="0" w:after="0"/>
              <w:contextualSpacing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 xml:space="preserve">Percent URM </w:t>
            </w:r>
          </w:p>
          <w:p w14:paraId="476C7C9A" w14:textId="77777777" w:rsidR="00A50D1F" w:rsidRPr="00A50D1F" w:rsidRDefault="00A50D1F" w:rsidP="00A50D1F">
            <w:pPr>
              <w:spacing w:before="0" w:after="0"/>
              <w:contextualSpacing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(% (N))</w:t>
            </w:r>
          </w:p>
          <w:p w14:paraId="27F4F25E" w14:textId="170FAAE8" w:rsidR="00A50D1F" w:rsidRPr="00A50D1F" w:rsidRDefault="0079798B" w:rsidP="00A50D1F">
            <w:pPr>
              <w:spacing w:before="0" w:after="0"/>
              <w:contextualSpacing/>
              <w:rPr>
                <w:rFonts w:ascii="Helvetica" w:eastAsia="Calibri" w:hAnsi="Helvetica" w:cstheme="minorHAnsi"/>
                <w:sz w:val="20"/>
                <w:szCs w:val="20"/>
              </w:rPr>
            </w:pPr>
            <w:r>
              <w:rPr>
                <w:rFonts w:ascii="Helvetica" w:eastAsia="Calibri" w:hAnsi="Helvetica" w:cstheme="minorHAnsi"/>
                <w:sz w:val="20"/>
                <w:szCs w:val="20"/>
              </w:rPr>
              <w:t>(</w:t>
            </w:r>
            <w:r w:rsidR="00A50D1F" w:rsidRPr="00A50D1F">
              <w:rPr>
                <w:rFonts w:ascii="Helvetica" w:eastAsia="Calibri" w:hAnsi="Helvetica" w:cstheme="minorHAnsi"/>
                <w:sz w:val="20"/>
                <w:szCs w:val="20"/>
              </w:rPr>
              <w:t>excluded not reporte</w:t>
            </w:r>
            <w:r>
              <w:rPr>
                <w:rFonts w:ascii="Helvetica" w:eastAsia="Calibri" w:hAnsi="Helvetica" w:cstheme="minorHAnsi"/>
                <w:sz w:val="20"/>
                <w:szCs w:val="20"/>
              </w:rPr>
              <w:t>d)</w:t>
            </w:r>
          </w:p>
        </w:tc>
        <w:tc>
          <w:tcPr>
            <w:tcW w:w="22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7B02D27E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32% (6)</w:t>
            </w:r>
          </w:p>
        </w:tc>
        <w:tc>
          <w:tcPr>
            <w:tcW w:w="1851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36521D84" w14:textId="0A78C6CA" w:rsidR="00A50D1F" w:rsidRPr="00A50D1F" w:rsidRDefault="0079798B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>
              <w:rPr>
                <w:rFonts w:ascii="Helvetica" w:eastAsia="Calibri" w:hAnsi="Helvetica" w:cstheme="minorHAnsi"/>
                <w:sz w:val="20"/>
                <w:szCs w:val="20"/>
              </w:rPr>
              <w:t>*</w:t>
            </w:r>
          </w:p>
        </w:tc>
        <w:tc>
          <w:tcPr>
            <w:tcW w:w="1872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0743209B" w14:textId="77777777" w:rsidR="00A50D1F" w:rsidRPr="00A50D1F" w:rsidRDefault="00A50D1F" w:rsidP="00A50D1F">
            <w:pPr>
              <w:spacing w:before="0" w:after="0"/>
              <w:contextualSpacing/>
              <w:jc w:val="center"/>
              <w:rPr>
                <w:rFonts w:ascii="Helvetica" w:eastAsia="Calibri" w:hAnsi="Helvetica" w:cstheme="minorHAnsi"/>
                <w:sz w:val="20"/>
                <w:szCs w:val="20"/>
              </w:rPr>
            </w:pPr>
            <w:r w:rsidRPr="00A50D1F">
              <w:rPr>
                <w:rFonts w:ascii="Helvetica" w:eastAsia="Calibri" w:hAnsi="Helvetica" w:cstheme="minorHAnsi"/>
                <w:sz w:val="20"/>
                <w:szCs w:val="20"/>
              </w:rPr>
              <w:t>30% (10)</w:t>
            </w:r>
          </w:p>
        </w:tc>
      </w:tr>
    </w:tbl>
    <w:p w14:paraId="6F35C421" w14:textId="4D05ADE0" w:rsidR="00A50D1F" w:rsidRPr="0079798B" w:rsidRDefault="0079798B" w:rsidP="0079798B">
      <w:pPr>
        <w:spacing w:before="0"/>
        <w:ind w:left="450"/>
        <w:rPr>
          <w:rFonts w:ascii="Helvetica" w:hAnsi="Helvetica"/>
          <w:sz w:val="20"/>
          <w:szCs w:val="20"/>
        </w:rPr>
      </w:pPr>
      <w:r w:rsidRPr="0079798B">
        <w:rPr>
          <w:rFonts w:ascii="Helvetica" w:hAnsi="Helvetica"/>
          <w:sz w:val="20"/>
          <w:szCs w:val="20"/>
        </w:rPr>
        <w:t xml:space="preserve">*Percentage did not meet minimum reporting criteria of 5 students </w:t>
      </w:r>
    </w:p>
    <w:p w14:paraId="7CB20DFC" w14:textId="356CC059" w:rsidR="00A50D1F" w:rsidRPr="003862F0" w:rsidRDefault="00A50D1F" w:rsidP="00A50D1F">
      <w:pPr>
        <w:rPr>
          <w:rFonts w:ascii="Helvetica" w:hAnsi="Helvetica"/>
        </w:rPr>
      </w:pPr>
      <w:r w:rsidRPr="003862F0">
        <w:rPr>
          <w:rFonts w:ascii="Helvetica" w:hAnsi="Helvetica"/>
          <w:b/>
        </w:rPr>
        <w:t>Supplementary Table 2.</w:t>
      </w:r>
      <w:r w:rsidRPr="003862F0">
        <w:rPr>
          <w:rFonts w:ascii="Helvetica" w:hAnsi="Helvetica"/>
        </w:rPr>
        <w:t xml:space="preserve"> Demographic characteristics of survey respondents by group.</w:t>
      </w:r>
    </w:p>
    <w:tbl>
      <w:tblPr>
        <w:tblW w:w="9765" w:type="dxa"/>
        <w:tblInd w:w="120" w:type="dxa"/>
        <w:tblLayout w:type="fixed"/>
        <w:tblLook w:val="0420" w:firstRow="1" w:lastRow="0" w:firstColumn="0" w:lastColumn="0" w:noHBand="0" w:noVBand="1"/>
      </w:tblPr>
      <w:tblGrid>
        <w:gridCol w:w="5035"/>
        <w:gridCol w:w="1377"/>
        <w:gridCol w:w="1603"/>
        <w:gridCol w:w="1750"/>
      </w:tblGrid>
      <w:tr w:rsidR="00A50D1F" w:rsidRPr="00FF0DFE" w14:paraId="32E931CB" w14:textId="77777777" w:rsidTr="001B1344">
        <w:trPr>
          <w:trHeight w:val="181"/>
        </w:trPr>
        <w:tc>
          <w:tcPr>
            <w:tcW w:w="5035" w:type="dxa"/>
            <w:tcBorders>
              <w:top w:val="single" w:sz="12" w:space="0" w:color="000000"/>
              <w:bottom w:val="single" w:sz="12" w:space="0" w:color="000000"/>
            </w:tcBorders>
          </w:tcPr>
          <w:p w14:paraId="55CF813E" w14:textId="77777777" w:rsidR="00A50D1F" w:rsidRPr="00FF0DFE" w:rsidRDefault="00A50D1F" w:rsidP="006D5886">
            <w:pPr>
              <w:spacing w:before="0" w:after="0"/>
              <w:contextualSpacing/>
              <w:rPr>
                <w:rFonts w:ascii="Helvetica" w:eastAsia="Calibri" w:hAnsi="Helvetica" w:cs="Calibri"/>
                <w:b/>
                <w:szCs w:val="24"/>
              </w:rPr>
            </w:pPr>
            <w:r w:rsidRPr="00FF0DFE">
              <w:rPr>
                <w:rFonts w:ascii="Helvetica" w:eastAsia="Calibri" w:hAnsi="Helvetica" w:cs="Calibri"/>
                <w:b/>
                <w:szCs w:val="24"/>
              </w:rPr>
              <w:t xml:space="preserve">Student group </w:t>
            </w:r>
          </w:p>
        </w:tc>
        <w:tc>
          <w:tcPr>
            <w:tcW w:w="1377" w:type="dxa"/>
            <w:tcBorders>
              <w:top w:val="single" w:sz="12" w:space="0" w:color="000000"/>
              <w:bottom w:val="single" w:sz="12" w:space="0" w:color="000000"/>
            </w:tcBorders>
          </w:tcPr>
          <w:p w14:paraId="149E1BBD" w14:textId="77777777" w:rsidR="00A50D1F" w:rsidRPr="00FF0DFE" w:rsidRDefault="00A50D1F" w:rsidP="00FF0DFE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b/>
                <w:szCs w:val="24"/>
              </w:rPr>
            </w:pPr>
            <w:r w:rsidRPr="00FF0DFE">
              <w:rPr>
                <w:rFonts w:ascii="Helvetica" w:eastAsia="Calibri" w:hAnsi="Helvetica" w:cs="Calibri"/>
                <w:b/>
                <w:szCs w:val="24"/>
              </w:rPr>
              <w:t>FTIC (42)</w:t>
            </w:r>
          </w:p>
        </w:tc>
        <w:tc>
          <w:tcPr>
            <w:tcW w:w="1603" w:type="dxa"/>
            <w:tcBorders>
              <w:top w:val="single" w:sz="12" w:space="0" w:color="000000"/>
              <w:bottom w:val="single" w:sz="12" w:space="0" w:color="000000"/>
            </w:tcBorders>
          </w:tcPr>
          <w:p w14:paraId="109AF0F0" w14:textId="77777777" w:rsidR="00A50D1F" w:rsidRPr="00FF0DFE" w:rsidRDefault="00A50D1F" w:rsidP="00FF0DFE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b/>
                <w:szCs w:val="24"/>
              </w:rPr>
            </w:pPr>
            <w:r w:rsidRPr="00FF0DFE">
              <w:rPr>
                <w:rFonts w:ascii="Helvetica" w:eastAsia="Calibri" w:hAnsi="Helvetica" w:cs="Calibri"/>
                <w:b/>
                <w:szCs w:val="24"/>
              </w:rPr>
              <w:t>OC-TR (14)</w:t>
            </w:r>
          </w:p>
        </w:tc>
        <w:tc>
          <w:tcPr>
            <w:tcW w:w="1750" w:type="dxa"/>
            <w:tcBorders>
              <w:top w:val="single" w:sz="12" w:space="0" w:color="000000"/>
              <w:bottom w:val="single" w:sz="12" w:space="0" w:color="000000"/>
            </w:tcBorders>
          </w:tcPr>
          <w:p w14:paraId="2319E169" w14:textId="77777777" w:rsidR="00A50D1F" w:rsidRPr="00FF0DFE" w:rsidRDefault="00A50D1F" w:rsidP="00FF0DFE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b/>
                <w:szCs w:val="24"/>
              </w:rPr>
            </w:pPr>
            <w:r w:rsidRPr="00FF0DFE">
              <w:rPr>
                <w:rFonts w:ascii="Helvetica" w:eastAsia="Calibri" w:hAnsi="Helvetica" w:cs="Calibri"/>
                <w:b/>
                <w:szCs w:val="24"/>
              </w:rPr>
              <w:t>ONL-TR (15)</w:t>
            </w:r>
          </w:p>
        </w:tc>
      </w:tr>
      <w:tr w:rsidR="00A50D1F" w:rsidRPr="00FF0DFE" w14:paraId="72A110BF" w14:textId="77777777" w:rsidTr="001B1344">
        <w:trPr>
          <w:trHeight w:val="184"/>
        </w:trPr>
        <w:tc>
          <w:tcPr>
            <w:tcW w:w="5035" w:type="dxa"/>
            <w:tcBorders>
              <w:top w:val="single" w:sz="12" w:space="0" w:color="000000"/>
            </w:tcBorders>
          </w:tcPr>
          <w:p w14:paraId="3727F883" w14:textId="77777777" w:rsidR="00A50D1F" w:rsidRPr="00FF0DFE" w:rsidRDefault="00A50D1F" w:rsidP="006D5886">
            <w:pPr>
              <w:spacing w:before="0" w:after="0"/>
              <w:contextualSpacing/>
              <w:rPr>
                <w:rFonts w:ascii="Helvetica" w:eastAsia="Calibri" w:hAnsi="Helvetica" w:cs="Calibri"/>
                <w:szCs w:val="24"/>
              </w:rPr>
            </w:pPr>
            <w:r w:rsidRPr="00FF0DFE">
              <w:rPr>
                <w:rFonts w:ascii="Helvetica" w:eastAsia="Calibri" w:hAnsi="Helvetica" w:cs="Calibri"/>
                <w:szCs w:val="24"/>
              </w:rPr>
              <w:t>Sex (% female)</w:t>
            </w:r>
          </w:p>
        </w:tc>
        <w:tc>
          <w:tcPr>
            <w:tcW w:w="1377" w:type="dxa"/>
            <w:tcBorders>
              <w:top w:val="single" w:sz="12" w:space="0" w:color="000000"/>
            </w:tcBorders>
          </w:tcPr>
          <w:p w14:paraId="1375832C" w14:textId="77777777" w:rsidR="00A50D1F" w:rsidRPr="00FF0DFE" w:rsidRDefault="00A50D1F" w:rsidP="00FF0DFE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FF0DFE">
              <w:rPr>
                <w:rFonts w:ascii="Helvetica" w:eastAsia="Calibri" w:hAnsi="Helvetica" w:cs="Calibri"/>
                <w:szCs w:val="24"/>
              </w:rPr>
              <w:t>76</w:t>
            </w:r>
          </w:p>
        </w:tc>
        <w:tc>
          <w:tcPr>
            <w:tcW w:w="1603" w:type="dxa"/>
            <w:tcBorders>
              <w:top w:val="single" w:sz="12" w:space="0" w:color="000000"/>
            </w:tcBorders>
          </w:tcPr>
          <w:p w14:paraId="1E35F0B3" w14:textId="77777777" w:rsidR="00A50D1F" w:rsidRPr="00FF0DFE" w:rsidRDefault="00A50D1F" w:rsidP="00FF0DFE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FF0DFE">
              <w:rPr>
                <w:rFonts w:ascii="Helvetica" w:eastAsia="Calibri" w:hAnsi="Helvetica" w:cs="Calibri"/>
                <w:szCs w:val="24"/>
              </w:rPr>
              <w:t>86</w:t>
            </w:r>
          </w:p>
        </w:tc>
        <w:tc>
          <w:tcPr>
            <w:tcW w:w="1750" w:type="dxa"/>
            <w:tcBorders>
              <w:top w:val="single" w:sz="12" w:space="0" w:color="000000"/>
            </w:tcBorders>
          </w:tcPr>
          <w:p w14:paraId="165FC1F8" w14:textId="77777777" w:rsidR="00A50D1F" w:rsidRPr="00FF0DFE" w:rsidRDefault="00A50D1F" w:rsidP="00FF0DFE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FF0DFE">
              <w:rPr>
                <w:rFonts w:ascii="Helvetica" w:eastAsia="Calibri" w:hAnsi="Helvetica" w:cs="Calibri"/>
                <w:szCs w:val="24"/>
              </w:rPr>
              <w:t>53</w:t>
            </w:r>
          </w:p>
        </w:tc>
      </w:tr>
      <w:tr w:rsidR="00A50D1F" w:rsidRPr="00FF0DFE" w14:paraId="527EE29F" w14:textId="77777777" w:rsidTr="001B1344">
        <w:trPr>
          <w:trHeight w:val="128"/>
        </w:trPr>
        <w:tc>
          <w:tcPr>
            <w:tcW w:w="5035" w:type="dxa"/>
          </w:tcPr>
          <w:p w14:paraId="280C5E6F" w14:textId="77777777" w:rsidR="00A50D1F" w:rsidRPr="00FF0DFE" w:rsidRDefault="00A50D1F" w:rsidP="006D5886">
            <w:pPr>
              <w:spacing w:before="0" w:after="0"/>
              <w:contextualSpacing/>
              <w:rPr>
                <w:rFonts w:ascii="Helvetica" w:eastAsia="Calibri" w:hAnsi="Helvetica" w:cs="Calibri"/>
                <w:szCs w:val="24"/>
              </w:rPr>
            </w:pPr>
            <w:r w:rsidRPr="00FF0DFE">
              <w:rPr>
                <w:rFonts w:ascii="Helvetica" w:eastAsia="Calibri" w:hAnsi="Helvetica" w:cs="Calibri"/>
                <w:szCs w:val="24"/>
              </w:rPr>
              <w:t>URM</w:t>
            </w:r>
            <w:r w:rsidRPr="00FF0DFE">
              <w:rPr>
                <w:rFonts w:ascii="Helvetica" w:eastAsia="Calibri" w:hAnsi="Helvetica" w:cs="Calibri"/>
                <w:szCs w:val="24"/>
                <w:vertAlign w:val="superscript"/>
              </w:rPr>
              <w:t>1</w:t>
            </w:r>
            <w:r w:rsidRPr="00FF0DFE">
              <w:rPr>
                <w:rFonts w:ascii="Helvetica" w:eastAsia="Calibri" w:hAnsi="Helvetica" w:cs="Calibri"/>
                <w:szCs w:val="24"/>
              </w:rPr>
              <w:t xml:space="preserve"> (%)</w:t>
            </w:r>
          </w:p>
        </w:tc>
        <w:tc>
          <w:tcPr>
            <w:tcW w:w="1377" w:type="dxa"/>
          </w:tcPr>
          <w:p w14:paraId="7D8F834A" w14:textId="77777777" w:rsidR="00A50D1F" w:rsidRPr="00FF0DFE" w:rsidRDefault="00A50D1F" w:rsidP="00FF0DFE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FF0DFE">
              <w:rPr>
                <w:rFonts w:ascii="Helvetica" w:eastAsia="Calibri" w:hAnsi="Helvetica" w:cs="Calibri"/>
                <w:szCs w:val="24"/>
              </w:rPr>
              <w:t>17</w:t>
            </w:r>
          </w:p>
        </w:tc>
        <w:tc>
          <w:tcPr>
            <w:tcW w:w="1603" w:type="dxa"/>
          </w:tcPr>
          <w:p w14:paraId="05ACAC37" w14:textId="77777777" w:rsidR="00A50D1F" w:rsidRPr="00FF0DFE" w:rsidRDefault="00A50D1F" w:rsidP="00FF0DFE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FF0DFE">
              <w:rPr>
                <w:rFonts w:ascii="Helvetica" w:eastAsia="Calibri" w:hAnsi="Helvetica" w:cs="Calibri"/>
                <w:szCs w:val="24"/>
              </w:rPr>
              <w:t>43</w:t>
            </w:r>
          </w:p>
        </w:tc>
        <w:tc>
          <w:tcPr>
            <w:tcW w:w="1750" w:type="dxa"/>
          </w:tcPr>
          <w:p w14:paraId="4C57770C" w14:textId="77777777" w:rsidR="00A50D1F" w:rsidRPr="00FF0DFE" w:rsidRDefault="00A50D1F" w:rsidP="00FF0DFE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FF0DFE">
              <w:rPr>
                <w:rFonts w:ascii="Helvetica" w:eastAsia="Calibri" w:hAnsi="Helvetica" w:cs="Calibri"/>
                <w:szCs w:val="24"/>
              </w:rPr>
              <w:t>40</w:t>
            </w:r>
          </w:p>
        </w:tc>
      </w:tr>
      <w:tr w:rsidR="00A50D1F" w:rsidRPr="00FF0DFE" w14:paraId="4D77BC50" w14:textId="77777777" w:rsidTr="001B1344">
        <w:trPr>
          <w:trHeight w:val="164"/>
        </w:trPr>
        <w:tc>
          <w:tcPr>
            <w:tcW w:w="5035" w:type="dxa"/>
          </w:tcPr>
          <w:p w14:paraId="68C8D0BD" w14:textId="77777777" w:rsidR="00A50D1F" w:rsidRPr="00FF0DFE" w:rsidRDefault="00A50D1F" w:rsidP="006D5886">
            <w:pPr>
              <w:spacing w:before="0" w:after="0"/>
              <w:contextualSpacing/>
              <w:rPr>
                <w:rFonts w:ascii="Helvetica" w:eastAsia="Calibri" w:hAnsi="Helvetica" w:cs="Calibri"/>
                <w:szCs w:val="24"/>
              </w:rPr>
            </w:pPr>
            <w:r w:rsidRPr="00FF0DFE">
              <w:rPr>
                <w:rFonts w:ascii="Helvetica" w:eastAsia="Calibri" w:hAnsi="Helvetica" w:cs="Calibri"/>
                <w:szCs w:val="24"/>
              </w:rPr>
              <w:t>Older than 24 years (%)</w:t>
            </w:r>
          </w:p>
        </w:tc>
        <w:tc>
          <w:tcPr>
            <w:tcW w:w="1377" w:type="dxa"/>
          </w:tcPr>
          <w:p w14:paraId="7AFCE0D6" w14:textId="705DE4C1" w:rsidR="00A50D1F" w:rsidRPr="00FF0DFE" w:rsidRDefault="0079798B" w:rsidP="00FF0DFE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FF0DFE">
              <w:rPr>
                <w:rFonts w:ascii="Helvetica" w:eastAsia="Calibri" w:hAnsi="Helvetica" w:cs="Calibri"/>
                <w:szCs w:val="24"/>
              </w:rPr>
              <w:t>*</w:t>
            </w:r>
          </w:p>
        </w:tc>
        <w:tc>
          <w:tcPr>
            <w:tcW w:w="1603" w:type="dxa"/>
          </w:tcPr>
          <w:p w14:paraId="524A6D73" w14:textId="5A4ACB08" w:rsidR="00A50D1F" w:rsidRPr="00FF0DFE" w:rsidRDefault="0079798B" w:rsidP="00FF0DFE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FF0DFE">
              <w:rPr>
                <w:rFonts w:ascii="Helvetica" w:eastAsia="Calibri" w:hAnsi="Helvetica" w:cs="Calibri"/>
                <w:szCs w:val="24"/>
              </w:rPr>
              <w:t>*</w:t>
            </w:r>
          </w:p>
        </w:tc>
        <w:tc>
          <w:tcPr>
            <w:tcW w:w="1750" w:type="dxa"/>
          </w:tcPr>
          <w:p w14:paraId="0C55AA6D" w14:textId="77777777" w:rsidR="00A50D1F" w:rsidRPr="00FF0DFE" w:rsidRDefault="00A50D1F" w:rsidP="00FF0DFE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FF0DFE">
              <w:rPr>
                <w:rFonts w:ascii="Helvetica" w:eastAsia="Calibri" w:hAnsi="Helvetica" w:cs="Calibri"/>
                <w:szCs w:val="24"/>
              </w:rPr>
              <w:t>67</w:t>
            </w:r>
          </w:p>
        </w:tc>
      </w:tr>
      <w:tr w:rsidR="007373A1" w:rsidRPr="00FF0DFE" w14:paraId="649CE6D1" w14:textId="77777777" w:rsidTr="001B1344">
        <w:trPr>
          <w:trHeight w:val="164"/>
        </w:trPr>
        <w:tc>
          <w:tcPr>
            <w:tcW w:w="5035" w:type="dxa"/>
          </w:tcPr>
          <w:p w14:paraId="4C02D21B" w14:textId="38A2B0B1" w:rsidR="007373A1" w:rsidRPr="00FF0DFE" w:rsidRDefault="007373A1" w:rsidP="007373A1">
            <w:pPr>
              <w:spacing w:before="0" w:after="0"/>
              <w:contextualSpacing/>
              <w:rPr>
                <w:rFonts w:ascii="Helvetica" w:eastAsia="Calibri" w:hAnsi="Helvetica" w:cs="Calibri"/>
                <w:szCs w:val="24"/>
              </w:rPr>
            </w:pPr>
            <w:r>
              <w:rPr>
                <w:rFonts w:ascii="Helvetica" w:eastAsia="Calibri" w:hAnsi="Helvetica" w:cs="Calibri"/>
                <w:szCs w:val="24"/>
              </w:rPr>
              <w:t>Employed full-time (≥40 hours/week) (%)</w:t>
            </w:r>
          </w:p>
        </w:tc>
        <w:tc>
          <w:tcPr>
            <w:tcW w:w="1377" w:type="dxa"/>
          </w:tcPr>
          <w:p w14:paraId="23433472" w14:textId="2630038E" w:rsidR="007373A1" w:rsidRPr="007373A1" w:rsidRDefault="007373A1" w:rsidP="007373A1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7373A1">
              <w:rPr>
                <w:rFonts w:eastAsia="Times New Roman" w:cs="Times New Roman"/>
              </w:rPr>
              <w:t>*</w:t>
            </w:r>
          </w:p>
        </w:tc>
        <w:tc>
          <w:tcPr>
            <w:tcW w:w="1603" w:type="dxa"/>
          </w:tcPr>
          <w:p w14:paraId="643FBCB3" w14:textId="1B0525D8" w:rsidR="007373A1" w:rsidRPr="007373A1" w:rsidRDefault="007373A1" w:rsidP="007373A1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7373A1">
              <w:rPr>
                <w:rFonts w:eastAsia="Times New Roman" w:cs="Times New Roman"/>
              </w:rPr>
              <w:t>0</w:t>
            </w:r>
          </w:p>
        </w:tc>
        <w:tc>
          <w:tcPr>
            <w:tcW w:w="1750" w:type="dxa"/>
          </w:tcPr>
          <w:p w14:paraId="7C36FD35" w14:textId="2F899F58" w:rsidR="007373A1" w:rsidRPr="007373A1" w:rsidRDefault="007373A1" w:rsidP="007373A1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7373A1">
              <w:rPr>
                <w:rFonts w:eastAsia="Times New Roman" w:cs="Times New Roman"/>
              </w:rPr>
              <w:t>67</w:t>
            </w:r>
          </w:p>
        </w:tc>
      </w:tr>
      <w:tr w:rsidR="007373A1" w:rsidRPr="00FF0DFE" w14:paraId="07F313A9" w14:textId="77777777" w:rsidTr="001B1344">
        <w:trPr>
          <w:trHeight w:val="164"/>
        </w:trPr>
        <w:tc>
          <w:tcPr>
            <w:tcW w:w="5035" w:type="dxa"/>
          </w:tcPr>
          <w:p w14:paraId="69FEF289" w14:textId="6C152D71" w:rsidR="007373A1" w:rsidRPr="00FF0DFE" w:rsidRDefault="007373A1" w:rsidP="007373A1">
            <w:pPr>
              <w:spacing w:before="0" w:after="0"/>
              <w:contextualSpacing/>
              <w:rPr>
                <w:rFonts w:ascii="Helvetica" w:eastAsia="Calibri" w:hAnsi="Helvetica" w:cs="Calibri"/>
                <w:szCs w:val="24"/>
              </w:rPr>
            </w:pPr>
            <w:r>
              <w:rPr>
                <w:rFonts w:ascii="Helvetica" w:eastAsia="Calibri" w:hAnsi="Helvetica" w:cs="Calibri"/>
                <w:szCs w:val="24"/>
              </w:rPr>
              <w:t>Have children</w:t>
            </w:r>
          </w:p>
        </w:tc>
        <w:tc>
          <w:tcPr>
            <w:tcW w:w="1377" w:type="dxa"/>
          </w:tcPr>
          <w:p w14:paraId="74AB6874" w14:textId="4DB2BE92" w:rsidR="007373A1" w:rsidRPr="007373A1" w:rsidRDefault="007373A1" w:rsidP="007373A1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7373A1">
              <w:rPr>
                <w:rFonts w:eastAsia="Times New Roman" w:cs="Times New Roman"/>
              </w:rPr>
              <w:t>*</w:t>
            </w:r>
          </w:p>
        </w:tc>
        <w:tc>
          <w:tcPr>
            <w:tcW w:w="1603" w:type="dxa"/>
          </w:tcPr>
          <w:p w14:paraId="6ED31F8D" w14:textId="5D45CB71" w:rsidR="007373A1" w:rsidRPr="007373A1" w:rsidRDefault="007373A1" w:rsidP="007373A1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7373A1">
              <w:rPr>
                <w:rFonts w:eastAsia="Times New Roman" w:cs="Times New Roman"/>
              </w:rPr>
              <w:t>0</w:t>
            </w:r>
          </w:p>
        </w:tc>
        <w:tc>
          <w:tcPr>
            <w:tcW w:w="1750" w:type="dxa"/>
          </w:tcPr>
          <w:p w14:paraId="346E5657" w14:textId="599A972D" w:rsidR="007373A1" w:rsidRPr="007373A1" w:rsidRDefault="007373A1" w:rsidP="007373A1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7373A1">
              <w:rPr>
                <w:rFonts w:eastAsia="Times New Roman" w:cs="Times New Roman"/>
              </w:rPr>
              <w:t>47</w:t>
            </w:r>
          </w:p>
        </w:tc>
      </w:tr>
      <w:tr w:rsidR="007373A1" w:rsidRPr="00FF0DFE" w14:paraId="13BD393D" w14:textId="77777777" w:rsidTr="001B1344">
        <w:trPr>
          <w:trHeight w:val="164"/>
        </w:trPr>
        <w:tc>
          <w:tcPr>
            <w:tcW w:w="5035" w:type="dxa"/>
          </w:tcPr>
          <w:p w14:paraId="69FD8CD5" w14:textId="144468F7" w:rsidR="007373A1" w:rsidRPr="00FF0DFE" w:rsidRDefault="007373A1" w:rsidP="007373A1">
            <w:pPr>
              <w:spacing w:before="0" w:after="0"/>
              <w:contextualSpacing/>
              <w:rPr>
                <w:rFonts w:ascii="Helvetica" w:eastAsia="Calibri" w:hAnsi="Helvetica" w:cs="Calibri"/>
                <w:szCs w:val="24"/>
              </w:rPr>
            </w:pPr>
            <w:r>
              <w:rPr>
                <w:rFonts w:ascii="Helvetica" w:eastAsia="Calibri" w:hAnsi="Helvetica" w:cs="Calibri"/>
                <w:szCs w:val="24"/>
              </w:rPr>
              <w:t>Parent education is 4-year degree or higher (%)</w:t>
            </w:r>
          </w:p>
        </w:tc>
        <w:tc>
          <w:tcPr>
            <w:tcW w:w="1377" w:type="dxa"/>
          </w:tcPr>
          <w:p w14:paraId="3F10AFD4" w14:textId="1AA66D1F" w:rsidR="007373A1" w:rsidRPr="007373A1" w:rsidRDefault="007373A1" w:rsidP="007373A1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7373A1">
              <w:rPr>
                <w:rFonts w:eastAsia="Times New Roman" w:cs="Times New Roman"/>
              </w:rPr>
              <w:t>67</w:t>
            </w:r>
          </w:p>
        </w:tc>
        <w:tc>
          <w:tcPr>
            <w:tcW w:w="1603" w:type="dxa"/>
          </w:tcPr>
          <w:p w14:paraId="7E3639CB" w14:textId="7DB4F495" w:rsidR="007373A1" w:rsidRPr="007373A1" w:rsidRDefault="007373A1" w:rsidP="007373A1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7373A1">
              <w:rPr>
                <w:rFonts w:eastAsia="Times New Roman" w:cs="Times New Roman"/>
              </w:rPr>
              <w:t>64</w:t>
            </w:r>
          </w:p>
        </w:tc>
        <w:tc>
          <w:tcPr>
            <w:tcW w:w="1750" w:type="dxa"/>
          </w:tcPr>
          <w:p w14:paraId="01542287" w14:textId="2217EC6B" w:rsidR="007373A1" w:rsidRPr="007373A1" w:rsidRDefault="007373A1" w:rsidP="007373A1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 w:rsidRPr="007373A1">
              <w:rPr>
                <w:rFonts w:eastAsia="Times New Roman" w:cs="Times New Roman"/>
              </w:rPr>
              <w:t>*</w:t>
            </w:r>
          </w:p>
        </w:tc>
      </w:tr>
      <w:tr w:rsidR="001B1344" w:rsidRPr="00FF0DFE" w14:paraId="65CB41F1" w14:textId="77777777" w:rsidTr="001B1344">
        <w:trPr>
          <w:trHeight w:val="164"/>
        </w:trPr>
        <w:tc>
          <w:tcPr>
            <w:tcW w:w="5035" w:type="dxa"/>
          </w:tcPr>
          <w:p w14:paraId="6864E2A5" w14:textId="35440E3A" w:rsidR="001B1344" w:rsidRDefault="001B1344" w:rsidP="007373A1">
            <w:pPr>
              <w:spacing w:before="0" w:after="0"/>
              <w:contextualSpacing/>
              <w:rPr>
                <w:rFonts w:ascii="Helvetica" w:eastAsia="Calibri" w:hAnsi="Helvetica" w:cs="Calibri"/>
                <w:szCs w:val="24"/>
              </w:rPr>
            </w:pPr>
            <w:r>
              <w:rPr>
                <w:rFonts w:ascii="Helvetica" w:eastAsia="Calibri" w:hAnsi="Helvetica" w:cs="Calibri"/>
                <w:szCs w:val="24"/>
              </w:rPr>
              <w:t>Enrolled part-time (%)</w:t>
            </w:r>
          </w:p>
        </w:tc>
        <w:tc>
          <w:tcPr>
            <w:tcW w:w="1377" w:type="dxa"/>
          </w:tcPr>
          <w:p w14:paraId="0157C1B7" w14:textId="51239097" w:rsidR="001B1344" w:rsidRPr="007373A1" w:rsidRDefault="001240B0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*</w:t>
            </w:r>
          </w:p>
        </w:tc>
        <w:tc>
          <w:tcPr>
            <w:tcW w:w="1603" w:type="dxa"/>
          </w:tcPr>
          <w:p w14:paraId="1EAF40EE" w14:textId="5C6EDEA0" w:rsidR="001B1344" w:rsidRPr="007373A1" w:rsidRDefault="001240B0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1750" w:type="dxa"/>
          </w:tcPr>
          <w:p w14:paraId="445AADD3" w14:textId="7E6F238B" w:rsidR="001B1344" w:rsidRPr="007373A1" w:rsidRDefault="001240B0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40</w:t>
            </w:r>
          </w:p>
        </w:tc>
      </w:tr>
      <w:tr w:rsidR="001B1344" w:rsidRPr="00FF0DFE" w14:paraId="6ADB3FA6" w14:textId="77777777" w:rsidTr="001B1344">
        <w:trPr>
          <w:trHeight w:val="164"/>
        </w:trPr>
        <w:tc>
          <w:tcPr>
            <w:tcW w:w="5035" w:type="dxa"/>
            <w:tcBorders>
              <w:bottom w:val="single" w:sz="12" w:space="0" w:color="000000"/>
            </w:tcBorders>
          </w:tcPr>
          <w:p w14:paraId="71E72792" w14:textId="77777777" w:rsidR="001B1344" w:rsidRDefault="001B1344" w:rsidP="007373A1">
            <w:pPr>
              <w:spacing w:before="0" w:after="0"/>
              <w:contextualSpacing/>
              <w:rPr>
                <w:rFonts w:ascii="Helvetica" w:eastAsia="Calibri" w:hAnsi="Helvetica" w:cs="Calibri"/>
                <w:i/>
                <w:iCs/>
                <w:szCs w:val="24"/>
              </w:rPr>
            </w:pPr>
            <w:r w:rsidRPr="001B1344">
              <w:rPr>
                <w:rFonts w:ascii="Helvetica" w:eastAsia="Calibri" w:hAnsi="Helvetica" w:cs="Calibri"/>
                <w:i/>
                <w:iCs/>
                <w:szCs w:val="24"/>
              </w:rPr>
              <w:t>Perceived Enrollment Behavior</w:t>
            </w:r>
          </w:p>
          <w:p w14:paraId="49D78370" w14:textId="77777777" w:rsidR="001B1344" w:rsidRDefault="001B1344" w:rsidP="001B1344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>
              <w:rPr>
                <w:rFonts w:ascii="Helvetica" w:eastAsia="Calibri" w:hAnsi="Helvetica" w:cs="Calibri"/>
                <w:szCs w:val="24"/>
              </w:rPr>
              <w:t>Always enroll FT</w:t>
            </w:r>
          </w:p>
          <w:p w14:paraId="7ABABE84" w14:textId="77777777" w:rsidR="001B1344" w:rsidRDefault="001B1344" w:rsidP="001B1344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>
              <w:rPr>
                <w:rFonts w:ascii="Helvetica" w:eastAsia="Calibri" w:hAnsi="Helvetica" w:cs="Calibri"/>
                <w:szCs w:val="24"/>
              </w:rPr>
              <w:t>Prefer to enroll FT, but sometimes PT</w:t>
            </w:r>
          </w:p>
          <w:p w14:paraId="6DEE4D7E" w14:textId="6ED87DDF" w:rsidR="001B1344" w:rsidRDefault="001B1344" w:rsidP="001B1344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>
              <w:rPr>
                <w:rFonts w:ascii="Helvetica" w:eastAsia="Calibri" w:hAnsi="Helvetica" w:cs="Calibri"/>
                <w:szCs w:val="24"/>
              </w:rPr>
              <w:t xml:space="preserve">Prefer to enroll </w:t>
            </w:r>
            <w:r>
              <w:rPr>
                <w:rFonts w:ascii="Helvetica" w:eastAsia="Calibri" w:hAnsi="Helvetica" w:cs="Calibri"/>
                <w:szCs w:val="24"/>
              </w:rPr>
              <w:t>P</w:t>
            </w:r>
            <w:r>
              <w:rPr>
                <w:rFonts w:ascii="Helvetica" w:eastAsia="Calibri" w:hAnsi="Helvetica" w:cs="Calibri"/>
                <w:szCs w:val="24"/>
              </w:rPr>
              <w:t xml:space="preserve">T, but sometimes </w:t>
            </w:r>
            <w:r>
              <w:rPr>
                <w:rFonts w:ascii="Helvetica" w:eastAsia="Calibri" w:hAnsi="Helvetica" w:cs="Calibri"/>
                <w:szCs w:val="24"/>
              </w:rPr>
              <w:t>F</w:t>
            </w:r>
            <w:r>
              <w:rPr>
                <w:rFonts w:ascii="Helvetica" w:eastAsia="Calibri" w:hAnsi="Helvetica" w:cs="Calibri"/>
                <w:szCs w:val="24"/>
              </w:rPr>
              <w:t>T</w:t>
            </w:r>
          </w:p>
          <w:p w14:paraId="19DF47E3" w14:textId="5CC95F26" w:rsidR="001B1344" w:rsidRPr="001B1344" w:rsidRDefault="001B1344" w:rsidP="001B1344">
            <w:pPr>
              <w:spacing w:before="0" w:after="0"/>
              <w:contextualSpacing/>
              <w:jc w:val="right"/>
              <w:rPr>
                <w:rFonts w:ascii="Helvetica" w:eastAsia="Calibri" w:hAnsi="Helvetica" w:cs="Calibri"/>
                <w:szCs w:val="24"/>
              </w:rPr>
            </w:pPr>
            <w:r>
              <w:rPr>
                <w:rFonts w:ascii="Helvetica" w:eastAsia="Calibri" w:hAnsi="Helvetica" w:cs="Calibri"/>
                <w:szCs w:val="24"/>
              </w:rPr>
              <w:t>Always enroll PT</w:t>
            </w:r>
          </w:p>
        </w:tc>
        <w:tc>
          <w:tcPr>
            <w:tcW w:w="1377" w:type="dxa"/>
            <w:tcBorders>
              <w:bottom w:val="single" w:sz="12" w:space="0" w:color="000000"/>
            </w:tcBorders>
          </w:tcPr>
          <w:p w14:paraId="4676FA15" w14:textId="77777777" w:rsidR="001B1344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</w:p>
          <w:p w14:paraId="3312FEB0" w14:textId="77777777" w:rsidR="001B1344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88</w:t>
            </w:r>
          </w:p>
          <w:p w14:paraId="631E2A87" w14:textId="77777777" w:rsidR="001B1344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*</w:t>
            </w:r>
          </w:p>
          <w:p w14:paraId="4BA4C832" w14:textId="77777777" w:rsidR="001B1344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*</w:t>
            </w:r>
          </w:p>
          <w:p w14:paraId="25D57C0D" w14:textId="0BA1095F" w:rsidR="001B1344" w:rsidRPr="007373A1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*</w:t>
            </w:r>
          </w:p>
        </w:tc>
        <w:tc>
          <w:tcPr>
            <w:tcW w:w="1603" w:type="dxa"/>
            <w:tcBorders>
              <w:bottom w:val="single" w:sz="12" w:space="0" w:color="000000"/>
            </w:tcBorders>
          </w:tcPr>
          <w:p w14:paraId="325EFEFE" w14:textId="77777777" w:rsidR="001B1344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</w:p>
          <w:p w14:paraId="4F04B82A" w14:textId="77777777" w:rsidR="001B1344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</w:t>
            </w:r>
          </w:p>
          <w:p w14:paraId="49C4BBAD" w14:textId="77777777" w:rsidR="001B1344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  <w:p w14:paraId="3D23094C" w14:textId="77777777" w:rsidR="001B1344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  <w:p w14:paraId="0A04B520" w14:textId="04287976" w:rsidR="001B1344" w:rsidRPr="007373A1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1750" w:type="dxa"/>
            <w:tcBorders>
              <w:bottom w:val="single" w:sz="12" w:space="0" w:color="000000"/>
            </w:tcBorders>
          </w:tcPr>
          <w:p w14:paraId="63BD3D49" w14:textId="77777777" w:rsidR="001B1344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</w:p>
          <w:p w14:paraId="35CD02D0" w14:textId="77777777" w:rsidR="001B1344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40</w:t>
            </w:r>
          </w:p>
          <w:p w14:paraId="16B07F2D" w14:textId="77777777" w:rsidR="001B1344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33</w:t>
            </w:r>
          </w:p>
          <w:p w14:paraId="4E7CDC05" w14:textId="77777777" w:rsidR="001B1344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*</w:t>
            </w:r>
          </w:p>
          <w:p w14:paraId="71A53B27" w14:textId="27119278" w:rsidR="001B1344" w:rsidRPr="007373A1" w:rsidRDefault="001B1344" w:rsidP="007373A1">
            <w:pPr>
              <w:spacing w:before="0" w:after="0"/>
              <w:contextualSpacing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*</w:t>
            </w:r>
          </w:p>
        </w:tc>
      </w:tr>
    </w:tbl>
    <w:p w14:paraId="02F99481" w14:textId="77777777" w:rsidR="00FF0DFE" w:rsidRDefault="00FF0DFE" w:rsidP="00FF0DFE">
      <w:pPr>
        <w:spacing w:before="0" w:after="0"/>
        <w:ind w:left="180"/>
        <w:rPr>
          <w:rFonts w:ascii="Helvetica" w:hAnsi="Helvetica"/>
          <w:sz w:val="20"/>
          <w:szCs w:val="20"/>
        </w:rPr>
      </w:pPr>
      <w:r w:rsidRPr="00FF0DFE">
        <w:rPr>
          <w:rFonts w:ascii="Helvetica" w:hAnsi="Helvetica"/>
          <w:sz w:val="20"/>
          <w:szCs w:val="20"/>
          <w:vertAlign w:val="superscript"/>
        </w:rPr>
        <w:t>1</w:t>
      </w:r>
      <w:r w:rsidRPr="00FF0DFE">
        <w:rPr>
          <w:rFonts w:ascii="Helvetica" w:hAnsi="Helvetica"/>
          <w:sz w:val="20"/>
          <w:szCs w:val="20"/>
        </w:rPr>
        <w:t xml:space="preserve">URM, underrepresented minorities in STEM include Black/African American, Hispanic/Latino, American Indian or Alaskan Native, Native Hawaiian or </w:t>
      </w:r>
      <w:proofErr w:type="gramStart"/>
      <w:r w:rsidRPr="00FF0DFE">
        <w:rPr>
          <w:rFonts w:ascii="Helvetica" w:hAnsi="Helvetica"/>
          <w:sz w:val="20"/>
          <w:szCs w:val="20"/>
        </w:rPr>
        <w:t>other</w:t>
      </w:r>
      <w:proofErr w:type="gramEnd"/>
      <w:r w:rsidRPr="00FF0DFE">
        <w:rPr>
          <w:rFonts w:ascii="Helvetica" w:hAnsi="Helvetica"/>
          <w:sz w:val="20"/>
          <w:szCs w:val="20"/>
        </w:rPr>
        <w:t xml:space="preserve"> Pacific Islander.</w:t>
      </w:r>
    </w:p>
    <w:p w14:paraId="025BC694" w14:textId="19CA5A5E" w:rsidR="0079798B" w:rsidRPr="0079798B" w:rsidRDefault="0079798B" w:rsidP="00FF0DFE">
      <w:pPr>
        <w:spacing w:before="0" w:after="0"/>
        <w:ind w:left="180"/>
        <w:rPr>
          <w:rFonts w:ascii="Helvetica" w:hAnsi="Helvetica"/>
          <w:sz w:val="20"/>
          <w:szCs w:val="20"/>
        </w:rPr>
      </w:pPr>
      <w:r w:rsidRPr="0079798B">
        <w:rPr>
          <w:rFonts w:ascii="Helvetica" w:hAnsi="Helvetica"/>
          <w:sz w:val="20"/>
          <w:szCs w:val="20"/>
        </w:rPr>
        <w:t xml:space="preserve">*Percentage did not meet minimum reporting criteria of 5 students </w:t>
      </w:r>
    </w:p>
    <w:p w14:paraId="7B65BC41" w14:textId="49E78B98"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10"/>
      <w:footerReference w:type="even" r:id="rId11"/>
      <w:footerReference w:type="default" r:id="rId12"/>
      <w:headerReference w:type="first" r:id="rId13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161DF" w14:textId="77777777" w:rsidR="007A4AF8" w:rsidRDefault="007A4AF8" w:rsidP="00117666">
      <w:pPr>
        <w:spacing w:after="0"/>
      </w:pPr>
      <w:r>
        <w:separator/>
      </w:r>
    </w:p>
  </w:endnote>
  <w:endnote w:type="continuationSeparator" w:id="0">
    <w:p w14:paraId="63CAF557" w14:textId="77777777" w:rsidR="007A4AF8" w:rsidRDefault="007A4AF8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&#13;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&#13;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5044F" w14:textId="77777777" w:rsidR="007A4AF8" w:rsidRDefault="007A4AF8" w:rsidP="00117666">
      <w:pPr>
        <w:spacing w:after="0"/>
      </w:pPr>
      <w:r>
        <w:separator/>
      </w:r>
    </w:p>
  </w:footnote>
  <w:footnote w:type="continuationSeparator" w:id="0">
    <w:p w14:paraId="0BF4BE49" w14:textId="77777777" w:rsidR="007A4AF8" w:rsidRDefault="007A4AF8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D68C6" w14:textId="39E46F93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240B0"/>
    <w:rsid w:val="001549D3"/>
    <w:rsid w:val="00160065"/>
    <w:rsid w:val="00177D84"/>
    <w:rsid w:val="001B1344"/>
    <w:rsid w:val="001E7F7B"/>
    <w:rsid w:val="00267D18"/>
    <w:rsid w:val="00274347"/>
    <w:rsid w:val="002868E2"/>
    <w:rsid w:val="002869C3"/>
    <w:rsid w:val="002936E4"/>
    <w:rsid w:val="002B4A57"/>
    <w:rsid w:val="002C74CA"/>
    <w:rsid w:val="003123F4"/>
    <w:rsid w:val="0034342A"/>
    <w:rsid w:val="003544FB"/>
    <w:rsid w:val="003862F0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6D5886"/>
    <w:rsid w:val="006F0338"/>
    <w:rsid w:val="00701727"/>
    <w:rsid w:val="0070566C"/>
    <w:rsid w:val="00714C50"/>
    <w:rsid w:val="00725A7D"/>
    <w:rsid w:val="007373A1"/>
    <w:rsid w:val="007501BE"/>
    <w:rsid w:val="00790BB3"/>
    <w:rsid w:val="0079798B"/>
    <w:rsid w:val="007A4AF8"/>
    <w:rsid w:val="007C206C"/>
    <w:rsid w:val="007D58DC"/>
    <w:rsid w:val="00817DD6"/>
    <w:rsid w:val="0083759F"/>
    <w:rsid w:val="00843554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50D1F"/>
    <w:rsid w:val="00AA4D24"/>
    <w:rsid w:val="00AB6715"/>
    <w:rsid w:val="00B1671E"/>
    <w:rsid w:val="00B25EB8"/>
    <w:rsid w:val="00B37F4D"/>
    <w:rsid w:val="00B5026D"/>
    <w:rsid w:val="00C52A7B"/>
    <w:rsid w:val="00C56BAF"/>
    <w:rsid w:val="00C679AA"/>
    <w:rsid w:val="00C75972"/>
    <w:rsid w:val="00C77113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C3496"/>
    <w:rsid w:val="00ED20B5"/>
    <w:rsid w:val="00F46900"/>
    <w:rsid w:val="00F61D89"/>
    <w:rsid w:val="00FF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4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Ardissone, Alexandria N</cp:lastModifiedBy>
  <cp:revision>3</cp:revision>
  <cp:lastPrinted>2013-10-03T12:51:00Z</cp:lastPrinted>
  <dcterms:created xsi:type="dcterms:W3CDTF">2020-12-11T18:00:00Z</dcterms:created>
  <dcterms:modified xsi:type="dcterms:W3CDTF">2020-12-11T18:04:00Z</dcterms:modified>
</cp:coreProperties>
</file>