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718B33" w14:textId="43922A3B" w:rsidR="00D23E32" w:rsidRPr="00C23BC3" w:rsidRDefault="00D23E32" w:rsidP="00D23E32">
      <w:pPr>
        <w:spacing w:after="200"/>
        <w:rPr>
          <w:rFonts w:ascii="Times New Roman" w:hAnsi="Times New Roman" w:cs="Times New Roman"/>
          <w:sz w:val="24"/>
          <w:szCs w:val="24"/>
        </w:rPr>
      </w:pPr>
      <w:r w:rsidRPr="00C23BC3">
        <w:rPr>
          <w:rFonts w:ascii="Times New Roman" w:eastAsia="Arial" w:hAnsi="Times New Roman" w:cs="Times New Roman"/>
          <w:b/>
          <w:bCs/>
          <w:sz w:val="24"/>
          <w:szCs w:val="24"/>
        </w:rPr>
        <w:t>Online Resource 1. Evaluation grid of group reports</w:t>
      </w:r>
      <w:bookmarkStart w:id="0" w:name="_GoBack"/>
      <w:bookmarkEnd w:id="0"/>
    </w:p>
    <w:p w14:paraId="17F61545" w14:textId="3107FE67" w:rsidR="00D23E32" w:rsidRPr="00C23BC3" w:rsidRDefault="00D23E32" w:rsidP="008D3BDD">
      <w:pPr>
        <w:spacing w:after="300"/>
        <w:rPr>
          <w:rFonts w:ascii="Times New Roman" w:eastAsia="Arial" w:hAnsi="Times New Roman" w:cs="Times New Roman"/>
          <w:i/>
          <w:iCs/>
        </w:rPr>
      </w:pPr>
      <w:r w:rsidRPr="00C23BC3">
        <w:rPr>
          <w:rFonts w:ascii="Times New Roman" w:eastAsia="Arial" w:hAnsi="Times New Roman" w:cs="Times New Roman"/>
          <w:i/>
          <w:iCs/>
        </w:rPr>
        <w:t>Two independent raters evaluated the quality of the group's report. Each criterion was rated on a five-point scale (1 = minimum; 5 = maximum), with each score corresponding to a specific descriptor. The final score was obtained by summing the individual criterion scores for each group (range: 3–15).</w:t>
      </w:r>
      <w:r w:rsidR="008D3BDD" w:rsidRPr="00C23BC3">
        <w:rPr>
          <w:rFonts w:ascii="Times New Roman" w:eastAsia="Arial" w:hAnsi="Times New Roman" w:cs="Times New Roman"/>
          <w:i/>
          <w:iCs/>
        </w:rPr>
        <w:t xml:space="preserve"> Enter the corresponding evaluation number for each criterion in the grid. </w:t>
      </w:r>
    </w:p>
    <w:tbl>
      <w:tblPr>
        <w:tblStyle w:val="TableGridLight"/>
        <w:tblW w:w="14030" w:type="dxa"/>
        <w:tblLook w:val="0000" w:firstRow="0" w:lastRow="0" w:firstColumn="0" w:lastColumn="0" w:noHBand="0" w:noVBand="0"/>
      </w:tblPr>
      <w:tblGrid>
        <w:gridCol w:w="1488"/>
        <w:gridCol w:w="854"/>
        <w:gridCol w:w="6279"/>
        <w:gridCol w:w="1405"/>
        <w:gridCol w:w="1287"/>
        <w:gridCol w:w="1407"/>
        <w:gridCol w:w="1310"/>
      </w:tblGrid>
      <w:tr w:rsidR="00D23E32" w:rsidRPr="00C23BC3" w14:paraId="60F6C60C" w14:textId="77777777" w:rsidTr="004D31A8">
        <w:tc>
          <w:tcPr>
            <w:tcW w:w="1488" w:type="dxa"/>
          </w:tcPr>
          <w:p w14:paraId="569AC790"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Criterion</w:t>
            </w:r>
          </w:p>
        </w:tc>
        <w:tc>
          <w:tcPr>
            <w:tcW w:w="854" w:type="dxa"/>
          </w:tcPr>
          <w:p w14:paraId="0AE6D4CE"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Score</w:t>
            </w:r>
          </w:p>
        </w:tc>
        <w:tc>
          <w:tcPr>
            <w:tcW w:w="6279" w:type="dxa"/>
          </w:tcPr>
          <w:p w14:paraId="547E8F1E"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Descriptor</w:t>
            </w:r>
          </w:p>
        </w:tc>
        <w:tc>
          <w:tcPr>
            <w:tcW w:w="1405" w:type="dxa"/>
          </w:tcPr>
          <w:p w14:paraId="16455927" w14:textId="77777777" w:rsidR="00D23E32" w:rsidRPr="00C23BC3" w:rsidRDefault="00D23E32" w:rsidP="004D31A8">
            <w:pPr>
              <w:jc w:val="center"/>
              <w:rPr>
                <w:rFonts w:ascii="Times New Roman" w:eastAsia="Arial" w:hAnsi="Times New Roman" w:cs="Times New Roman"/>
                <w:b/>
                <w:bCs/>
              </w:rPr>
            </w:pPr>
            <w:r w:rsidRPr="00C23BC3">
              <w:rPr>
                <w:rFonts w:ascii="Times New Roman" w:eastAsia="Arial" w:hAnsi="Times New Roman" w:cs="Times New Roman"/>
                <w:b/>
                <w:bCs/>
              </w:rPr>
              <w:t>Group 1</w:t>
            </w:r>
          </w:p>
        </w:tc>
        <w:tc>
          <w:tcPr>
            <w:tcW w:w="1287" w:type="dxa"/>
          </w:tcPr>
          <w:p w14:paraId="7D79EC2E" w14:textId="77777777" w:rsidR="00D23E32" w:rsidRPr="00C23BC3" w:rsidRDefault="00D23E32" w:rsidP="004D31A8">
            <w:pPr>
              <w:jc w:val="center"/>
              <w:rPr>
                <w:rFonts w:ascii="Times New Roman" w:eastAsia="Arial" w:hAnsi="Times New Roman" w:cs="Times New Roman"/>
                <w:b/>
                <w:bCs/>
              </w:rPr>
            </w:pPr>
            <w:r w:rsidRPr="00C23BC3">
              <w:rPr>
                <w:rFonts w:ascii="Times New Roman" w:eastAsia="Arial" w:hAnsi="Times New Roman" w:cs="Times New Roman"/>
                <w:b/>
                <w:bCs/>
              </w:rPr>
              <w:t>Group 2</w:t>
            </w:r>
          </w:p>
        </w:tc>
        <w:tc>
          <w:tcPr>
            <w:tcW w:w="1407" w:type="dxa"/>
          </w:tcPr>
          <w:p w14:paraId="496697B2" w14:textId="77777777" w:rsidR="00D23E32" w:rsidRPr="00C23BC3" w:rsidRDefault="00D23E32" w:rsidP="004D31A8">
            <w:pPr>
              <w:jc w:val="center"/>
              <w:rPr>
                <w:rFonts w:ascii="Times New Roman" w:eastAsia="Arial" w:hAnsi="Times New Roman" w:cs="Times New Roman"/>
                <w:b/>
                <w:bCs/>
              </w:rPr>
            </w:pPr>
            <w:r w:rsidRPr="00C23BC3">
              <w:rPr>
                <w:rFonts w:ascii="Times New Roman" w:eastAsia="Arial" w:hAnsi="Times New Roman" w:cs="Times New Roman"/>
                <w:b/>
                <w:bCs/>
              </w:rPr>
              <w:t>Group 3</w:t>
            </w:r>
          </w:p>
        </w:tc>
        <w:tc>
          <w:tcPr>
            <w:tcW w:w="1310" w:type="dxa"/>
          </w:tcPr>
          <w:p w14:paraId="7FD67295" w14:textId="77777777" w:rsidR="00D23E32" w:rsidRPr="00C23BC3" w:rsidRDefault="00D23E32" w:rsidP="004D31A8">
            <w:pPr>
              <w:jc w:val="center"/>
              <w:rPr>
                <w:rFonts w:ascii="Times New Roman" w:eastAsia="Arial" w:hAnsi="Times New Roman" w:cs="Times New Roman"/>
                <w:b/>
                <w:bCs/>
              </w:rPr>
            </w:pPr>
            <w:proofErr w:type="spellStart"/>
            <w:r w:rsidRPr="00C23BC3">
              <w:rPr>
                <w:rFonts w:ascii="Times New Roman" w:eastAsia="Arial" w:hAnsi="Times New Roman" w:cs="Times New Roman"/>
                <w:b/>
                <w:bCs/>
              </w:rPr>
              <w:t>Etc</w:t>
            </w:r>
            <w:proofErr w:type="spellEnd"/>
            <w:r w:rsidRPr="00C23BC3">
              <w:rPr>
                <w:rFonts w:ascii="Times New Roman" w:eastAsia="Arial" w:hAnsi="Times New Roman" w:cs="Times New Roman"/>
                <w:b/>
                <w:bCs/>
              </w:rPr>
              <w:t>…</w:t>
            </w:r>
          </w:p>
        </w:tc>
      </w:tr>
      <w:tr w:rsidR="00D23E32" w:rsidRPr="00C23BC3" w14:paraId="04A984B9" w14:textId="77777777" w:rsidTr="004D31A8">
        <w:tc>
          <w:tcPr>
            <w:tcW w:w="1488" w:type="dxa"/>
            <w:vMerge w:val="restart"/>
          </w:tcPr>
          <w:p w14:paraId="7618A761"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Originality</w:t>
            </w:r>
          </w:p>
        </w:tc>
        <w:tc>
          <w:tcPr>
            <w:tcW w:w="854" w:type="dxa"/>
          </w:tcPr>
          <w:p w14:paraId="2ADA1918"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1</w:t>
            </w:r>
          </w:p>
        </w:tc>
        <w:tc>
          <w:tcPr>
            <w:tcW w:w="6279" w:type="dxa"/>
          </w:tcPr>
          <w:p w14:paraId="0C017414" w14:textId="77777777" w:rsidR="00D23E32" w:rsidRPr="00C23BC3" w:rsidRDefault="00D23E32" w:rsidP="004D31A8">
            <w:pPr>
              <w:jc w:val="both"/>
              <w:rPr>
                <w:rFonts w:ascii="Times New Roman" w:hAnsi="Times New Roman" w:cs="Times New Roman"/>
              </w:rPr>
            </w:pPr>
            <w:r w:rsidRPr="00C23BC3">
              <w:rPr>
                <w:rFonts w:ascii="Times New Roman" w:eastAsia="Arial" w:hAnsi="Times New Roman" w:cs="Times New Roman"/>
              </w:rPr>
              <w:t xml:space="preserve">The report is basic, without critical contributions, and reflects stereotypical thinking. The information presented shows a superficial level of content elaboration. </w:t>
            </w:r>
          </w:p>
        </w:tc>
        <w:tc>
          <w:tcPr>
            <w:tcW w:w="1405" w:type="dxa"/>
          </w:tcPr>
          <w:p w14:paraId="2ECEEC3F" w14:textId="77777777" w:rsidR="00D23E32" w:rsidRPr="00C23BC3" w:rsidRDefault="00D23E32" w:rsidP="004D31A8">
            <w:pPr>
              <w:jc w:val="both"/>
              <w:rPr>
                <w:rFonts w:ascii="Times New Roman" w:eastAsia="Arial" w:hAnsi="Times New Roman" w:cs="Times New Roman"/>
              </w:rPr>
            </w:pPr>
          </w:p>
        </w:tc>
        <w:tc>
          <w:tcPr>
            <w:tcW w:w="1287" w:type="dxa"/>
          </w:tcPr>
          <w:p w14:paraId="534A0394" w14:textId="77777777" w:rsidR="00D23E32" w:rsidRPr="00C23BC3" w:rsidRDefault="00D23E32" w:rsidP="004D31A8">
            <w:pPr>
              <w:jc w:val="both"/>
              <w:rPr>
                <w:rFonts w:ascii="Times New Roman" w:eastAsia="Arial" w:hAnsi="Times New Roman" w:cs="Times New Roman"/>
              </w:rPr>
            </w:pPr>
          </w:p>
        </w:tc>
        <w:tc>
          <w:tcPr>
            <w:tcW w:w="1407" w:type="dxa"/>
          </w:tcPr>
          <w:p w14:paraId="597824AC" w14:textId="77777777" w:rsidR="00D23E32" w:rsidRPr="00C23BC3" w:rsidRDefault="00D23E32" w:rsidP="004D31A8">
            <w:pPr>
              <w:rPr>
                <w:rFonts w:ascii="Times New Roman" w:eastAsia="Arial" w:hAnsi="Times New Roman" w:cs="Times New Roman"/>
              </w:rPr>
            </w:pPr>
          </w:p>
        </w:tc>
        <w:tc>
          <w:tcPr>
            <w:tcW w:w="1310" w:type="dxa"/>
          </w:tcPr>
          <w:p w14:paraId="7123C781" w14:textId="77777777" w:rsidR="00D23E32" w:rsidRPr="00C23BC3" w:rsidRDefault="00D23E32" w:rsidP="004D31A8">
            <w:pPr>
              <w:rPr>
                <w:rFonts w:ascii="Times New Roman" w:eastAsia="Arial" w:hAnsi="Times New Roman" w:cs="Times New Roman"/>
              </w:rPr>
            </w:pPr>
          </w:p>
        </w:tc>
      </w:tr>
      <w:tr w:rsidR="00D23E32" w:rsidRPr="00C23BC3" w14:paraId="1B280292" w14:textId="77777777" w:rsidTr="004D31A8">
        <w:tc>
          <w:tcPr>
            <w:tcW w:w="0" w:type="auto"/>
            <w:vMerge/>
          </w:tcPr>
          <w:p w14:paraId="76554D33" w14:textId="77777777" w:rsidR="00D23E32" w:rsidRPr="00C23BC3" w:rsidRDefault="00D23E32" w:rsidP="004D31A8">
            <w:pPr>
              <w:rPr>
                <w:rFonts w:ascii="Times New Roman" w:hAnsi="Times New Roman" w:cs="Times New Roman"/>
              </w:rPr>
            </w:pPr>
          </w:p>
        </w:tc>
        <w:tc>
          <w:tcPr>
            <w:tcW w:w="854" w:type="dxa"/>
          </w:tcPr>
          <w:p w14:paraId="417F8CDF"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2</w:t>
            </w:r>
          </w:p>
        </w:tc>
        <w:tc>
          <w:tcPr>
            <w:tcW w:w="6279" w:type="dxa"/>
          </w:tcPr>
          <w:p w14:paraId="554C1DDA" w14:textId="77777777" w:rsidR="00D23E32" w:rsidRPr="00C23BC3" w:rsidRDefault="00D23E32" w:rsidP="004D31A8">
            <w:pPr>
              <w:jc w:val="both"/>
              <w:rPr>
                <w:rFonts w:ascii="Times New Roman" w:hAnsi="Times New Roman" w:cs="Times New Roman"/>
              </w:rPr>
            </w:pPr>
            <w:r w:rsidRPr="00C23BC3">
              <w:rPr>
                <w:rFonts w:ascii="Times New Roman" w:eastAsia="Arial" w:hAnsi="Times New Roman" w:cs="Times New Roman"/>
              </w:rPr>
              <w:t xml:space="preserve">The report is developed in a simple manner, with appropriate language/techniques and enriched with some critical insights. Contents are addressed with a moderately original approach. The information shows a superficial level of elaboration. </w:t>
            </w:r>
          </w:p>
        </w:tc>
        <w:tc>
          <w:tcPr>
            <w:tcW w:w="1405" w:type="dxa"/>
          </w:tcPr>
          <w:p w14:paraId="6422220A" w14:textId="77777777" w:rsidR="00D23E32" w:rsidRPr="00C23BC3" w:rsidRDefault="00D23E32" w:rsidP="004D31A8">
            <w:pPr>
              <w:jc w:val="both"/>
              <w:rPr>
                <w:rFonts w:ascii="Times New Roman" w:eastAsia="Arial" w:hAnsi="Times New Roman" w:cs="Times New Roman"/>
              </w:rPr>
            </w:pPr>
          </w:p>
        </w:tc>
        <w:tc>
          <w:tcPr>
            <w:tcW w:w="1287" w:type="dxa"/>
          </w:tcPr>
          <w:p w14:paraId="0C80BE6A" w14:textId="77777777" w:rsidR="00D23E32" w:rsidRPr="00C23BC3" w:rsidRDefault="00D23E32" w:rsidP="004D31A8">
            <w:pPr>
              <w:jc w:val="both"/>
              <w:rPr>
                <w:rFonts w:ascii="Times New Roman" w:eastAsia="Arial" w:hAnsi="Times New Roman" w:cs="Times New Roman"/>
              </w:rPr>
            </w:pPr>
          </w:p>
        </w:tc>
        <w:tc>
          <w:tcPr>
            <w:tcW w:w="1407" w:type="dxa"/>
          </w:tcPr>
          <w:p w14:paraId="4215A7BF" w14:textId="77777777" w:rsidR="00D23E32" w:rsidRPr="00C23BC3" w:rsidRDefault="00D23E32" w:rsidP="004D31A8">
            <w:pPr>
              <w:rPr>
                <w:rFonts w:ascii="Times New Roman" w:eastAsia="Arial" w:hAnsi="Times New Roman" w:cs="Times New Roman"/>
              </w:rPr>
            </w:pPr>
          </w:p>
        </w:tc>
        <w:tc>
          <w:tcPr>
            <w:tcW w:w="1310" w:type="dxa"/>
          </w:tcPr>
          <w:p w14:paraId="53D12FEA" w14:textId="77777777" w:rsidR="00D23E32" w:rsidRPr="00C23BC3" w:rsidRDefault="00D23E32" w:rsidP="004D31A8">
            <w:pPr>
              <w:rPr>
                <w:rFonts w:ascii="Times New Roman" w:eastAsia="Arial" w:hAnsi="Times New Roman" w:cs="Times New Roman"/>
              </w:rPr>
            </w:pPr>
          </w:p>
        </w:tc>
      </w:tr>
      <w:tr w:rsidR="00D23E32" w:rsidRPr="00C23BC3" w14:paraId="4D4EE687" w14:textId="77777777" w:rsidTr="004D31A8">
        <w:tc>
          <w:tcPr>
            <w:tcW w:w="0" w:type="auto"/>
            <w:vMerge/>
          </w:tcPr>
          <w:p w14:paraId="68F7575B" w14:textId="77777777" w:rsidR="00D23E32" w:rsidRPr="00C23BC3" w:rsidRDefault="00D23E32" w:rsidP="004D31A8">
            <w:pPr>
              <w:rPr>
                <w:rFonts w:ascii="Times New Roman" w:hAnsi="Times New Roman" w:cs="Times New Roman"/>
              </w:rPr>
            </w:pPr>
          </w:p>
        </w:tc>
        <w:tc>
          <w:tcPr>
            <w:tcW w:w="854" w:type="dxa"/>
          </w:tcPr>
          <w:p w14:paraId="73DF205D"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3</w:t>
            </w:r>
          </w:p>
        </w:tc>
        <w:tc>
          <w:tcPr>
            <w:tcW w:w="6279" w:type="dxa"/>
          </w:tcPr>
          <w:p w14:paraId="51E9759D" w14:textId="77777777" w:rsidR="00D23E32" w:rsidRPr="00C23BC3" w:rsidRDefault="00D23E32" w:rsidP="004D31A8">
            <w:pPr>
              <w:jc w:val="both"/>
              <w:rPr>
                <w:rFonts w:ascii="Times New Roman" w:hAnsi="Times New Roman" w:cs="Times New Roman"/>
              </w:rPr>
            </w:pPr>
            <w:r w:rsidRPr="00C23BC3">
              <w:rPr>
                <w:rFonts w:ascii="Times New Roman" w:eastAsia="Arial" w:hAnsi="Times New Roman" w:cs="Times New Roman"/>
              </w:rPr>
              <w:t xml:space="preserve">The report is developed in an articulated manner, with good variety of content and details that enrich it. Personal contributions are present and the information shows an adequate level of elaboration. </w:t>
            </w:r>
          </w:p>
        </w:tc>
        <w:tc>
          <w:tcPr>
            <w:tcW w:w="1405" w:type="dxa"/>
          </w:tcPr>
          <w:p w14:paraId="0451DC2F" w14:textId="77777777" w:rsidR="00D23E32" w:rsidRPr="00C23BC3" w:rsidRDefault="00D23E32" w:rsidP="004D31A8">
            <w:pPr>
              <w:jc w:val="both"/>
              <w:rPr>
                <w:rFonts w:ascii="Times New Roman" w:eastAsia="Arial" w:hAnsi="Times New Roman" w:cs="Times New Roman"/>
              </w:rPr>
            </w:pPr>
          </w:p>
        </w:tc>
        <w:tc>
          <w:tcPr>
            <w:tcW w:w="1287" w:type="dxa"/>
          </w:tcPr>
          <w:p w14:paraId="5378A9E0" w14:textId="77777777" w:rsidR="00D23E32" w:rsidRPr="00C23BC3" w:rsidRDefault="00D23E32" w:rsidP="004D31A8">
            <w:pPr>
              <w:jc w:val="both"/>
              <w:rPr>
                <w:rFonts w:ascii="Times New Roman" w:eastAsia="Arial" w:hAnsi="Times New Roman" w:cs="Times New Roman"/>
              </w:rPr>
            </w:pPr>
          </w:p>
        </w:tc>
        <w:tc>
          <w:tcPr>
            <w:tcW w:w="1407" w:type="dxa"/>
          </w:tcPr>
          <w:p w14:paraId="5719D60F" w14:textId="77777777" w:rsidR="00D23E32" w:rsidRPr="00C23BC3" w:rsidRDefault="00D23E32" w:rsidP="004D31A8">
            <w:pPr>
              <w:rPr>
                <w:rFonts w:ascii="Times New Roman" w:eastAsia="Arial" w:hAnsi="Times New Roman" w:cs="Times New Roman"/>
              </w:rPr>
            </w:pPr>
          </w:p>
        </w:tc>
        <w:tc>
          <w:tcPr>
            <w:tcW w:w="1310" w:type="dxa"/>
          </w:tcPr>
          <w:p w14:paraId="1535D591" w14:textId="77777777" w:rsidR="00D23E32" w:rsidRPr="00C23BC3" w:rsidRDefault="00D23E32" w:rsidP="004D31A8">
            <w:pPr>
              <w:rPr>
                <w:rFonts w:ascii="Times New Roman" w:eastAsia="Arial" w:hAnsi="Times New Roman" w:cs="Times New Roman"/>
              </w:rPr>
            </w:pPr>
          </w:p>
        </w:tc>
      </w:tr>
      <w:tr w:rsidR="00D23E32" w:rsidRPr="00C23BC3" w14:paraId="1964F307" w14:textId="77777777" w:rsidTr="004D31A8">
        <w:tc>
          <w:tcPr>
            <w:tcW w:w="0" w:type="auto"/>
            <w:vMerge/>
          </w:tcPr>
          <w:p w14:paraId="66EEB47D" w14:textId="77777777" w:rsidR="00D23E32" w:rsidRPr="00C23BC3" w:rsidRDefault="00D23E32" w:rsidP="004D31A8">
            <w:pPr>
              <w:rPr>
                <w:rFonts w:ascii="Times New Roman" w:hAnsi="Times New Roman" w:cs="Times New Roman"/>
              </w:rPr>
            </w:pPr>
          </w:p>
        </w:tc>
        <w:tc>
          <w:tcPr>
            <w:tcW w:w="854" w:type="dxa"/>
          </w:tcPr>
          <w:p w14:paraId="6E8F0B61"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4</w:t>
            </w:r>
          </w:p>
        </w:tc>
        <w:tc>
          <w:tcPr>
            <w:tcW w:w="6279" w:type="dxa"/>
          </w:tcPr>
          <w:p w14:paraId="00B47EA1" w14:textId="77777777" w:rsidR="00D23E32" w:rsidRPr="00C23BC3" w:rsidRDefault="00D23E32" w:rsidP="004D31A8">
            <w:pPr>
              <w:jc w:val="both"/>
              <w:rPr>
                <w:rFonts w:ascii="Times New Roman" w:hAnsi="Times New Roman" w:cs="Times New Roman"/>
              </w:rPr>
            </w:pPr>
            <w:r w:rsidRPr="00C23BC3">
              <w:rPr>
                <w:rFonts w:ascii="Times New Roman" w:eastAsia="Arial" w:hAnsi="Times New Roman" w:cs="Times New Roman"/>
              </w:rPr>
              <w:t xml:space="preserve">The report is developed in a highly original way; the information shows an adequate level of elaboration and depth. </w:t>
            </w:r>
          </w:p>
        </w:tc>
        <w:tc>
          <w:tcPr>
            <w:tcW w:w="1405" w:type="dxa"/>
          </w:tcPr>
          <w:p w14:paraId="276A99AB" w14:textId="77777777" w:rsidR="00D23E32" w:rsidRPr="00C23BC3" w:rsidRDefault="00D23E32" w:rsidP="004D31A8">
            <w:pPr>
              <w:jc w:val="both"/>
              <w:rPr>
                <w:rFonts w:ascii="Times New Roman" w:eastAsia="Arial" w:hAnsi="Times New Roman" w:cs="Times New Roman"/>
              </w:rPr>
            </w:pPr>
          </w:p>
        </w:tc>
        <w:tc>
          <w:tcPr>
            <w:tcW w:w="1287" w:type="dxa"/>
          </w:tcPr>
          <w:p w14:paraId="3F95EAEC" w14:textId="77777777" w:rsidR="00D23E32" w:rsidRPr="00C23BC3" w:rsidRDefault="00D23E32" w:rsidP="004D31A8">
            <w:pPr>
              <w:jc w:val="both"/>
              <w:rPr>
                <w:rFonts w:ascii="Times New Roman" w:eastAsia="Arial" w:hAnsi="Times New Roman" w:cs="Times New Roman"/>
              </w:rPr>
            </w:pPr>
          </w:p>
        </w:tc>
        <w:tc>
          <w:tcPr>
            <w:tcW w:w="1407" w:type="dxa"/>
          </w:tcPr>
          <w:p w14:paraId="75622EBE" w14:textId="77777777" w:rsidR="00D23E32" w:rsidRPr="00C23BC3" w:rsidRDefault="00D23E32" w:rsidP="004D31A8">
            <w:pPr>
              <w:rPr>
                <w:rFonts w:ascii="Times New Roman" w:eastAsia="Arial" w:hAnsi="Times New Roman" w:cs="Times New Roman"/>
              </w:rPr>
            </w:pPr>
          </w:p>
        </w:tc>
        <w:tc>
          <w:tcPr>
            <w:tcW w:w="1310" w:type="dxa"/>
          </w:tcPr>
          <w:p w14:paraId="52A830CC" w14:textId="77777777" w:rsidR="00D23E32" w:rsidRPr="00C23BC3" w:rsidRDefault="00D23E32" w:rsidP="004D31A8">
            <w:pPr>
              <w:rPr>
                <w:rFonts w:ascii="Times New Roman" w:eastAsia="Arial" w:hAnsi="Times New Roman" w:cs="Times New Roman"/>
              </w:rPr>
            </w:pPr>
          </w:p>
        </w:tc>
      </w:tr>
      <w:tr w:rsidR="00D23E32" w:rsidRPr="00C23BC3" w14:paraId="344D99FB" w14:textId="77777777" w:rsidTr="004D31A8">
        <w:tc>
          <w:tcPr>
            <w:tcW w:w="0" w:type="auto"/>
            <w:vMerge/>
          </w:tcPr>
          <w:p w14:paraId="50CC231E" w14:textId="77777777" w:rsidR="00D23E32" w:rsidRPr="00C23BC3" w:rsidRDefault="00D23E32" w:rsidP="004D31A8">
            <w:pPr>
              <w:rPr>
                <w:rFonts w:ascii="Times New Roman" w:hAnsi="Times New Roman" w:cs="Times New Roman"/>
              </w:rPr>
            </w:pPr>
          </w:p>
        </w:tc>
        <w:tc>
          <w:tcPr>
            <w:tcW w:w="854" w:type="dxa"/>
          </w:tcPr>
          <w:p w14:paraId="426C0BFE"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5</w:t>
            </w:r>
          </w:p>
        </w:tc>
        <w:tc>
          <w:tcPr>
            <w:tcW w:w="6279" w:type="dxa"/>
          </w:tcPr>
          <w:p w14:paraId="4614DDCC" w14:textId="77777777" w:rsidR="00D23E32" w:rsidRPr="00C23BC3" w:rsidRDefault="00D23E32" w:rsidP="004D31A8">
            <w:pPr>
              <w:jc w:val="both"/>
              <w:rPr>
                <w:rFonts w:ascii="Times New Roman" w:hAnsi="Times New Roman" w:cs="Times New Roman"/>
              </w:rPr>
            </w:pPr>
            <w:r w:rsidRPr="00C23BC3">
              <w:rPr>
                <w:rFonts w:ascii="Times New Roman" w:eastAsia="Arial" w:hAnsi="Times New Roman" w:cs="Times New Roman"/>
              </w:rPr>
              <w:t xml:space="preserve">The report is significant and original, correct and well-structured. It reflects critically on the content presented. The information shows an excellent level of elaboration and depth. </w:t>
            </w:r>
          </w:p>
        </w:tc>
        <w:tc>
          <w:tcPr>
            <w:tcW w:w="1405" w:type="dxa"/>
          </w:tcPr>
          <w:p w14:paraId="298DC2BD" w14:textId="77777777" w:rsidR="00D23E32" w:rsidRPr="00C23BC3" w:rsidRDefault="00D23E32" w:rsidP="004D31A8">
            <w:pPr>
              <w:jc w:val="both"/>
              <w:rPr>
                <w:rFonts w:ascii="Times New Roman" w:eastAsia="Arial" w:hAnsi="Times New Roman" w:cs="Times New Roman"/>
              </w:rPr>
            </w:pPr>
          </w:p>
        </w:tc>
        <w:tc>
          <w:tcPr>
            <w:tcW w:w="1287" w:type="dxa"/>
          </w:tcPr>
          <w:p w14:paraId="3E748827" w14:textId="77777777" w:rsidR="00D23E32" w:rsidRPr="00C23BC3" w:rsidRDefault="00D23E32" w:rsidP="004D31A8">
            <w:pPr>
              <w:jc w:val="both"/>
              <w:rPr>
                <w:rFonts w:ascii="Times New Roman" w:eastAsia="Arial" w:hAnsi="Times New Roman" w:cs="Times New Roman"/>
              </w:rPr>
            </w:pPr>
          </w:p>
        </w:tc>
        <w:tc>
          <w:tcPr>
            <w:tcW w:w="1407" w:type="dxa"/>
          </w:tcPr>
          <w:p w14:paraId="1798228D" w14:textId="77777777" w:rsidR="00D23E32" w:rsidRPr="00C23BC3" w:rsidRDefault="00D23E32" w:rsidP="004D31A8">
            <w:pPr>
              <w:rPr>
                <w:rFonts w:ascii="Times New Roman" w:eastAsia="Arial" w:hAnsi="Times New Roman" w:cs="Times New Roman"/>
              </w:rPr>
            </w:pPr>
          </w:p>
        </w:tc>
        <w:tc>
          <w:tcPr>
            <w:tcW w:w="1310" w:type="dxa"/>
          </w:tcPr>
          <w:p w14:paraId="427241A8" w14:textId="77777777" w:rsidR="00D23E32" w:rsidRPr="00C23BC3" w:rsidRDefault="00D23E32" w:rsidP="004D31A8">
            <w:pPr>
              <w:rPr>
                <w:rFonts w:ascii="Times New Roman" w:eastAsia="Arial" w:hAnsi="Times New Roman" w:cs="Times New Roman"/>
              </w:rPr>
            </w:pPr>
          </w:p>
        </w:tc>
      </w:tr>
      <w:tr w:rsidR="00D23E32" w:rsidRPr="00C23BC3" w14:paraId="1B533203" w14:textId="77777777" w:rsidTr="004D31A8">
        <w:tc>
          <w:tcPr>
            <w:tcW w:w="1488" w:type="dxa"/>
            <w:vMerge w:val="restart"/>
          </w:tcPr>
          <w:p w14:paraId="201904C2"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Level of project articulation</w:t>
            </w:r>
          </w:p>
        </w:tc>
        <w:tc>
          <w:tcPr>
            <w:tcW w:w="854" w:type="dxa"/>
          </w:tcPr>
          <w:p w14:paraId="7AD84065"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1</w:t>
            </w:r>
          </w:p>
        </w:tc>
        <w:tc>
          <w:tcPr>
            <w:tcW w:w="6279" w:type="dxa"/>
          </w:tcPr>
          <w:p w14:paraId="552B4C31" w14:textId="77777777" w:rsidR="00D23E32" w:rsidRPr="00C23BC3" w:rsidRDefault="00D23E32" w:rsidP="004D31A8">
            <w:pPr>
              <w:jc w:val="both"/>
              <w:rPr>
                <w:rFonts w:ascii="Times New Roman" w:hAnsi="Times New Roman" w:cs="Times New Roman"/>
              </w:rPr>
            </w:pPr>
            <w:r w:rsidRPr="00C23BC3">
              <w:rPr>
                <w:rFonts w:ascii="Times New Roman" w:eastAsia="Arial" w:hAnsi="Times New Roman" w:cs="Times New Roman"/>
              </w:rPr>
              <w:t>The report presents various imperfections and a structure that is poorly coherent with the assignment requirements.</w:t>
            </w:r>
          </w:p>
        </w:tc>
        <w:tc>
          <w:tcPr>
            <w:tcW w:w="1405" w:type="dxa"/>
          </w:tcPr>
          <w:p w14:paraId="7916C40C" w14:textId="77777777" w:rsidR="00D23E32" w:rsidRPr="00C23BC3" w:rsidRDefault="00D23E32" w:rsidP="004D31A8">
            <w:pPr>
              <w:jc w:val="both"/>
              <w:rPr>
                <w:rFonts w:ascii="Times New Roman" w:eastAsia="Arial" w:hAnsi="Times New Roman" w:cs="Times New Roman"/>
              </w:rPr>
            </w:pPr>
          </w:p>
        </w:tc>
        <w:tc>
          <w:tcPr>
            <w:tcW w:w="1287" w:type="dxa"/>
          </w:tcPr>
          <w:p w14:paraId="796BEECD" w14:textId="77777777" w:rsidR="00D23E32" w:rsidRPr="00C23BC3" w:rsidRDefault="00D23E32" w:rsidP="004D31A8">
            <w:pPr>
              <w:jc w:val="both"/>
              <w:rPr>
                <w:rFonts w:ascii="Times New Roman" w:eastAsia="Arial" w:hAnsi="Times New Roman" w:cs="Times New Roman"/>
              </w:rPr>
            </w:pPr>
          </w:p>
        </w:tc>
        <w:tc>
          <w:tcPr>
            <w:tcW w:w="1407" w:type="dxa"/>
          </w:tcPr>
          <w:p w14:paraId="3CB524C9" w14:textId="77777777" w:rsidR="00D23E32" w:rsidRPr="00C23BC3" w:rsidRDefault="00D23E32" w:rsidP="004D31A8">
            <w:pPr>
              <w:rPr>
                <w:rFonts w:ascii="Times New Roman" w:eastAsia="Arial" w:hAnsi="Times New Roman" w:cs="Times New Roman"/>
              </w:rPr>
            </w:pPr>
          </w:p>
        </w:tc>
        <w:tc>
          <w:tcPr>
            <w:tcW w:w="1310" w:type="dxa"/>
          </w:tcPr>
          <w:p w14:paraId="0C5105AB" w14:textId="77777777" w:rsidR="00D23E32" w:rsidRPr="00C23BC3" w:rsidRDefault="00D23E32" w:rsidP="004D31A8">
            <w:pPr>
              <w:rPr>
                <w:rFonts w:ascii="Times New Roman" w:eastAsia="Arial" w:hAnsi="Times New Roman" w:cs="Times New Roman"/>
              </w:rPr>
            </w:pPr>
          </w:p>
        </w:tc>
      </w:tr>
      <w:tr w:rsidR="00D23E32" w:rsidRPr="00C23BC3" w14:paraId="13F42EDE" w14:textId="77777777" w:rsidTr="004D31A8">
        <w:tc>
          <w:tcPr>
            <w:tcW w:w="0" w:type="auto"/>
            <w:vMerge/>
          </w:tcPr>
          <w:p w14:paraId="61B25C1A" w14:textId="77777777" w:rsidR="00D23E32" w:rsidRPr="00C23BC3" w:rsidRDefault="00D23E32" w:rsidP="004D31A8">
            <w:pPr>
              <w:rPr>
                <w:rFonts w:ascii="Times New Roman" w:hAnsi="Times New Roman" w:cs="Times New Roman"/>
              </w:rPr>
            </w:pPr>
          </w:p>
        </w:tc>
        <w:tc>
          <w:tcPr>
            <w:tcW w:w="854" w:type="dxa"/>
          </w:tcPr>
          <w:p w14:paraId="1284486F"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2</w:t>
            </w:r>
          </w:p>
        </w:tc>
        <w:tc>
          <w:tcPr>
            <w:tcW w:w="6279" w:type="dxa"/>
          </w:tcPr>
          <w:p w14:paraId="77DB8EE1" w14:textId="77777777" w:rsidR="00D23E32" w:rsidRPr="00C23BC3" w:rsidRDefault="00D23E32" w:rsidP="004D31A8">
            <w:pPr>
              <w:jc w:val="both"/>
              <w:rPr>
                <w:rFonts w:ascii="Times New Roman" w:hAnsi="Times New Roman" w:cs="Times New Roman"/>
              </w:rPr>
            </w:pPr>
            <w:r w:rsidRPr="00C23BC3">
              <w:rPr>
                <w:rFonts w:ascii="Times New Roman" w:eastAsia="Arial" w:hAnsi="Times New Roman" w:cs="Times New Roman"/>
              </w:rPr>
              <w:t>The report presents content organized and articulated in an unclear way. The organization and structuring of the work is simple, basic, and fairly correct.</w:t>
            </w:r>
          </w:p>
        </w:tc>
        <w:tc>
          <w:tcPr>
            <w:tcW w:w="1405" w:type="dxa"/>
          </w:tcPr>
          <w:p w14:paraId="3D0555A9" w14:textId="77777777" w:rsidR="00D23E32" w:rsidRPr="00C23BC3" w:rsidRDefault="00D23E32" w:rsidP="004D31A8">
            <w:pPr>
              <w:jc w:val="both"/>
              <w:rPr>
                <w:rFonts w:ascii="Times New Roman" w:eastAsia="Arial" w:hAnsi="Times New Roman" w:cs="Times New Roman"/>
              </w:rPr>
            </w:pPr>
          </w:p>
        </w:tc>
        <w:tc>
          <w:tcPr>
            <w:tcW w:w="1287" w:type="dxa"/>
          </w:tcPr>
          <w:p w14:paraId="10B3FB0E" w14:textId="77777777" w:rsidR="00D23E32" w:rsidRPr="00C23BC3" w:rsidRDefault="00D23E32" w:rsidP="004D31A8">
            <w:pPr>
              <w:jc w:val="both"/>
              <w:rPr>
                <w:rFonts w:ascii="Times New Roman" w:eastAsia="Arial" w:hAnsi="Times New Roman" w:cs="Times New Roman"/>
              </w:rPr>
            </w:pPr>
          </w:p>
        </w:tc>
        <w:tc>
          <w:tcPr>
            <w:tcW w:w="1407" w:type="dxa"/>
          </w:tcPr>
          <w:p w14:paraId="63B30693" w14:textId="77777777" w:rsidR="00D23E32" w:rsidRPr="00C23BC3" w:rsidRDefault="00D23E32" w:rsidP="004D31A8">
            <w:pPr>
              <w:rPr>
                <w:rFonts w:ascii="Times New Roman" w:eastAsia="Arial" w:hAnsi="Times New Roman" w:cs="Times New Roman"/>
              </w:rPr>
            </w:pPr>
          </w:p>
        </w:tc>
        <w:tc>
          <w:tcPr>
            <w:tcW w:w="1310" w:type="dxa"/>
          </w:tcPr>
          <w:p w14:paraId="661021F9" w14:textId="77777777" w:rsidR="00D23E32" w:rsidRPr="00C23BC3" w:rsidRDefault="00D23E32" w:rsidP="004D31A8">
            <w:pPr>
              <w:rPr>
                <w:rFonts w:ascii="Times New Roman" w:eastAsia="Arial" w:hAnsi="Times New Roman" w:cs="Times New Roman"/>
              </w:rPr>
            </w:pPr>
          </w:p>
        </w:tc>
      </w:tr>
      <w:tr w:rsidR="00D23E32" w:rsidRPr="00C23BC3" w14:paraId="6418AEB1" w14:textId="77777777" w:rsidTr="004D31A8">
        <w:tc>
          <w:tcPr>
            <w:tcW w:w="0" w:type="auto"/>
            <w:vMerge/>
          </w:tcPr>
          <w:p w14:paraId="19B6B339" w14:textId="77777777" w:rsidR="00D23E32" w:rsidRPr="00C23BC3" w:rsidRDefault="00D23E32" w:rsidP="004D31A8">
            <w:pPr>
              <w:rPr>
                <w:rFonts w:ascii="Times New Roman" w:hAnsi="Times New Roman" w:cs="Times New Roman"/>
              </w:rPr>
            </w:pPr>
          </w:p>
        </w:tc>
        <w:tc>
          <w:tcPr>
            <w:tcW w:w="854" w:type="dxa"/>
          </w:tcPr>
          <w:p w14:paraId="11064A82"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3</w:t>
            </w:r>
          </w:p>
        </w:tc>
        <w:tc>
          <w:tcPr>
            <w:tcW w:w="6279" w:type="dxa"/>
          </w:tcPr>
          <w:p w14:paraId="39650491" w14:textId="77777777" w:rsidR="00D23E32" w:rsidRPr="00C23BC3" w:rsidRDefault="00D23E32" w:rsidP="004D31A8">
            <w:pPr>
              <w:jc w:val="both"/>
              <w:rPr>
                <w:rFonts w:ascii="Times New Roman" w:hAnsi="Times New Roman" w:cs="Times New Roman"/>
              </w:rPr>
            </w:pPr>
            <w:r w:rsidRPr="00C23BC3">
              <w:rPr>
                <w:rFonts w:ascii="Times New Roman" w:eastAsia="Arial" w:hAnsi="Times New Roman" w:cs="Times New Roman"/>
              </w:rPr>
              <w:t>The report presents content organized and articulated effectively. The text is well-ordered and balanced in the structuring of its parts.</w:t>
            </w:r>
          </w:p>
        </w:tc>
        <w:tc>
          <w:tcPr>
            <w:tcW w:w="1405" w:type="dxa"/>
          </w:tcPr>
          <w:p w14:paraId="736CF003" w14:textId="77777777" w:rsidR="00D23E32" w:rsidRPr="00C23BC3" w:rsidRDefault="00D23E32" w:rsidP="004D31A8">
            <w:pPr>
              <w:jc w:val="both"/>
              <w:rPr>
                <w:rFonts w:ascii="Times New Roman" w:eastAsia="Arial" w:hAnsi="Times New Roman" w:cs="Times New Roman"/>
              </w:rPr>
            </w:pPr>
          </w:p>
        </w:tc>
        <w:tc>
          <w:tcPr>
            <w:tcW w:w="1287" w:type="dxa"/>
          </w:tcPr>
          <w:p w14:paraId="35408BEA" w14:textId="77777777" w:rsidR="00D23E32" w:rsidRPr="00C23BC3" w:rsidRDefault="00D23E32" w:rsidP="004D31A8">
            <w:pPr>
              <w:jc w:val="both"/>
              <w:rPr>
                <w:rFonts w:ascii="Times New Roman" w:eastAsia="Arial" w:hAnsi="Times New Roman" w:cs="Times New Roman"/>
              </w:rPr>
            </w:pPr>
          </w:p>
        </w:tc>
        <w:tc>
          <w:tcPr>
            <w:tcW w:w="1407" w:type="dxa"/>
          </w:tcPr>
          <w:p w14:paraId="08446E59" w14:textId="77777777" w:rsidR="00D23E32" w:rsidRPr="00C23BC3" w:rsidRDefault="00D23E32" w:rsidP="004D31A8">
            <w:pPr>
              <w:rPr>
                <w:rFonts w:ascii="Times New Roman" w:eastAsia="Arial" w:hAnsi="Times New Roman" w:cs="Times New Roman"/>
              </w:rPr>
            </w:pPr>
          </w:p>
        </w:tc>
        <w:tc>
          <w:tcPr>
            <w:tcW w:w="1310" w:type="dxa"/>
          </w:tcPr>
          <w:p w14:paraId="4449F3BF" w14:textId="77777777" w:rsidR="00D23E32" w:rsidRPr="00C23BC3" w:rsidRDefault="00D23E32" w:rsidP="004D31A8">
            <w:pPr>
              <w:rPr>
                <w:rFonts w:ascii="Times New Roman" w:eastAsia="Arial" w:hAnsi="Times New Roman" w:cs="Times New Roman"/>
              </w:rPr>
            </w:pPr>
          </w:p>
        </w:tc>
      </w:tr>
      <w:tr w:rsidR="00D23E32" w:rsidRPr="00C23BC3" w14:paraId="664E3AF2" w14:textId="77777777" w:rsidTr="004D31A8">
        <w:tc>
          <w:tcPr>
            <w:tcW w:w="0" w:type="auto"/>
            <w:vMerge/>
          </w:tcPr>
          <w:p w14:paraId="21F2A102" w14:textId="77777777" w:rsidR="00D23E32" w:rsidRPr="00C23BC3" w:rsidRDefault="00D23E32" w:rsidP="004D31A8">
            <w:pPr>
              <w:rPr>
                <w:rFonts w:ascii="Times New Roman" w:hAnsi="Times New Roman" w:cs="Times New Roman"/>
              </w:rPr>
            </w:pPr>
          </w:p>
        </w:tc>
        <w:tc>
          <w:tcPr>
            <w:tcW w:w="854" w:type="dxa"/>
          </w:tcPr>
          <w:p w14:paraId="741781FF"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4</w:t>
            </w:r>
          </w:p>
        </w:tc>
        <w:tc>
          <w:tcPr>
            <w:tcW w:w="6279" w:type="dxa"/>
          </w:tcPr>
          <w:p w14:paraId="44E2FD49" w14:textId="77777777" w:rsidR="00D23E32" w:rsidRPr="00C23BC3" w:rsidRDefault="00D23E32" w:rsidP="004D31A8">
            <w:pPr>
              <w:jc w:val="both"/>
              <w:rPr>
                <w:rFonts w:ascii="Times New Roman" w:hAnsi="Times New Roman" w:cs="Times New Roman"/>
              </w:rPr>
            </w:pPr>
            <w:r w:rsidRPr="00C23BC3">
              <w:rPr>
                <w:rFonts w:ascii="Times New Roman" w:eastAsia="Arial" w:hAnsi="Times New Roman" w:cs="Times New Roman"/>
              </w:rPr>
              <w:t>The report is well-developed and largely correct in terms of the organization of topics and the structure of the product.</w:t>
            </w:r>
          </w:p>
        </w:tc>
        <w:tc>
          <w:tcPr>
            <w:tcW w:w="1405" w:type="dxa"/>
          </w:tcPr>
          <w:p w14:paraId="531BB7DA" w14:textId="77777777" w:rsidR="00D23E32" w:rsidRPr="00C23BC3" w:rsidRDefault="00D23E32" w:rsidP="004D31A8">
            <w:pPr>
              <w:jc w:val="both"/>
              <w:rPr>
                <w:rFonts w:ascii="Times New Roman" w:eastAsia="Arial" w:hAnsi="Times New Roman" w:cs="Times New Roman"/>
              </w:rPr>
            </w:pPr>
          </w:p>
        </w:tc>
        <w:tc>
          <w:tcPr>
            <w:tcW w:w="1287" w:type="dxa"/>
          </w:tcPr>
          <w:p w14:paraId="69691A55" w14:textId="77777777" w:rsidR="00D23E32" w:rsidRPr="00C23BC3" w:rsidRDefault="00D23E32" w:rsidP="004D31A8">
            <w:pPr>
              <w:jc w:val="both"/>
              <w:rPr>
                <w:rFonts w:ascii="Times New Roman" w:eastAsia="Arial" w:hAnsi="Times New Roman" w:cs="Times New Roman"/>
              </w:rPr>
            </w:pPr>
          </w:p>
        </w:tc>
        <w:tc>
          <w:tcPr>
            <w:tcW w:w="1407" w:type="dxa"/>
          </w:tcPr>
          <w:p w14:paraId="00241D8D" w14:textId="77777777" w:rsidR="00D23E32" w:rsidRPr="00C23BC3" w:rsidRDefault="00D23E32" w:rsidP="004D31A8">
            <w:pPr>
              <w:rPr>
                <w:rFonts w:ascii="Times New Roman" w:eastAsia="Arial" w:hAnsi="Times New Roman" w:cs="Times New Roman"/>
              </w:rPr>
            </w:pPr>
          </w:p>
        </w:tc>
        <w:tc>
          <w:tcPr>
            <w:tcW w:w="1310" w:type="dxa"/>
          </w:tcPr>
          <w:p w14:paraId="048E6891" w14:textId="77777777" w:rsidR="00D23E32" w:rsidRPr="00C23BC3" w:rsidRDefault="00D23E32" w:rsidP="004D31A8">
            <w:pPr>
              <w:rPr>
                <w:rFonts w:ascii="Times New Roman" w:eastAsia="Arial" w:hAnsi="Times New Roman" w:cs="Times New Roman"/>
              </w:rPr>
            </w:pPr>
          </w:p>
        </w:tc>
      </w:tr>
      <w:tr w:rsidR="00D23E32" w:rsidRPr="00C23BC3" w14:paraId="123C02E5" w14:textId="77777777" w:rsidTr="004D31A8">
        <w:tc>
          <w:tcPr>
            <w:tcW w:w="0" w:type="auto"/>
            <w:vMerge/>
          </w:tcPr>
          <w:p w14:paraId="62384DEF" w14:textId="77777777" w:rsidR="00D23E32" w:rsidRPr="00C23BC3" w:rsidRDefault="00D23E32" w:rsidP="004D31A8">
            <w:pPr>
              <w:rPr>
                <w:rFonts w:ascii="Times New Roman" w:hAnsi="Times New Roman" w:cs="Times New Roman"/>
              </w:rPr>
            </w:pPr>
          </w:p>
        </w:tc>
        <w:tc>
          <w:tcPr>
            <w:tcW w:w="854" w:type="dxa"/>
          </w:tcPr>
          <w:p w14:paraId="2512B2BA"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5</w:t>
            </w:r>
          </w:p>
        </w:tc>
        <w:tc>
          <w:tcPr>
            <w:tcW w:w="6279" w:type="dxa"/>
          </w:tcPr>
          <w:p w14:paraId="52A635E1" w14:textId="77777777" w:rsidR="00D23E32" w:rsidRPr="00C23BC3" w:rsidRDefault="00D23E32" w:rsidP="004D31A8">
            <w:pPr>
              <w:jc w:val="both"/>
              <w:rPr>
                <w:rFonts w:ascii="Times New Roman" w:eastAsia="Arial" w:hAnsi="Times New Roman" w:cs="Times New Roman"/>
              </w:rPr>
            </w:pPr>
            <w:r w:rsidRPr="00C23BC3">
              <w:rPr>
                <w:rFonts w:ascii="Times New Roman" w:eastAsia="Arial" w:hAnsi="Times New Roman" w:cs="Times New Roman"/>
              </w:rPr>
              <w:t>The report presents content articulated in an effective and coherent manner. The sections are appropriately connected to the required knowledge. All parts of the project have been thoroughly developed and clearly defined.</w:t>
            </w:r>
          </w:p>
          <w:p w14:paraId="595F486F" w14:textId="0FC5FFBA" w:rsidR="008D3BDD" w:rsidRPr="00C23BC3" w:rsidRDefault="008D3BDD" w:rsidP="004D31A8">
            <w:pPr>
              <w:jc w:val="both"/>
              <w:rPr>
                <w:rFonts w:ascii="Times New Roman" w:hAnsi="Times New Roman" w:cs="Times New Roman"/>
              </w:rPr>
            </w:pPr>
          </w:p>
        </w:tc>
        <w:tc>
          <w:tcPr>
            <w:tcW w:w="1405" w:type="dxa"/>
          </w:tcPr>
          <w:p w14:paraId="376AB360" w14:textId="77777777" w:rsidR="00D23E32" w:rsidRPr="00C23BC3" w:rsidRDefault="00D23E32" w:rsidP="004D31A8">
            <w:pPr>
              <w:jc w:val="both"/>
              <w:rPr>
                <w:rFonts w:ascii="Times New Roman" w:eastAsia="Arial" w:hAnsi="Times New Roman" w:cs="Times New Roman"/>
              </w:rPr>
            </w:pPr>
          </w:p>
        </w:tc>
        <w:tc>
          <w:tcPr>
            <w:tcW w:w="1287" w:type="dxa"/>
          </w:tcPr>
          <w:p w14:paraId="137036AE" w14:textId="77777777" w:rsidR="00D23E32" w:rsidRPr="00C23BC3" w:rsidRDefault="00D23E32" w:rsidP="004D31A8">
            <w:pPr>
              <w:jc w:val="both"/>
              <w:rPr>
                <w:rFonts w:ascii="Times New Roman" w:eastAsia="Arial" w:hAnsi="Times New Roman" w:cs="Times New Roman"/>
              </w:rPr>
            </w:pPr>
          </w:p>
        </w:tc>
        <w:tc>
          <w:tcPr>
            <w:tcW w:w="1407" w:type="dxa"/>
          </w:tcPr>
          <w:p w14:paraId="52EE6BA7" w14:textId="77777777" w:rsidR="00D23E32" w:rsidRPr="00C23BC3" w:rsidRDefault="00D23E32" w:rsidP="004D31A8">
            <w:pPr>
              <w:rPr>
                <w:rFonts w:ascii="Times New Roman" w:eastAsia="Arial" w:hAnsi="Times New Roman" w:cs="Times New Roman"/>
              </w:rPr>
            </w:pPr>
          </w:p>
        </w:tc>
        <w:tc>
          <w:tcPr>
            <w:tcW w:w="1310" w:type="dxa"/>
          </w:tcPr>
          <w:p w14:paraId="1FA4D996" w14:textId="77777777" w:rsidR="00D23E32" w:rsidRPr="00C23BC3" w:rsidRDefault="00D23E32" w:rsidP="004D31A8">
            <w:pPr>
              <w:rPr>
                <w:rFonts w:ascii="Times New Roman" w:eastAsia="Arial" w:hAnsi="Times New Roman" w:cs="Times New Roman"/>
              </w:rPr>
            </w:pPr>
          </w:p>
        </w:tc>
      </w:tr>
      <w:tr w:rsidR="00D23E32" w:rsidRPr="00C23BC3" w14:paraId="0024FC99" w14:textId="77777777" w:rsidTr="004D31A8">
        <w:tc>
          <w:tcPr>
            <w:tcW w:w="1488" w:type="dxa"/>
            <w:vMerge w:val="restart"/>
          </w:tcPr>
          <w:p w14:paraId="2347D5E6"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lastRenderedPageBreak/>
              <w:t>Adherence to the theoretical model</w:t>
            </w:r>
          </w:p>
        </w:tc>
        <w:tc>
          <w:tcPr>
            <w:tcW w:w="854" w:type="dxa"/>
          </w:tcPr>
          <w:p w14:paraId="15E58FB4"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1</w:t>
            </w:r>
          </w:p>
        </w:tc>
        <w:tc>
          <w:tcPr>
            <w:tcW w:w="6279" w:type="dxa"/>
          </w:tcPr>
          <w:p w14:paraId="22C6BA3E" w14:textId="77777777" w:rsidR="00D23E32" w:rsidRPr="00C23BC3" w:rsidRDefault="00D23E32" w:rsidP="004D31A8">
            <w:pPr>
              <w:jc w:val="both"/>
              <w:rPr>
                <w:rFonts w:ascii="Times New Roman" w:hAnsi="Times New Roman" w:cs="Times New Roman"/>
              </w:rPr>
            </w:pPr>
            <w:r w:rsidRPr="00C23BC3">
              <w:rPr>
                <w:rFonts w:ascii="Times New Roman" w:eastAsia="Arial" w:hAnsi="Times New Roman" w:cs="Times New Roman"/>
              </w:rPr>
              <w:t>The report is insufficient: poor adherence to the CEPIDEAS model, inaccurate language and techniques. References to the model are fragmentary and/or lacking. Selected sources are inappropriate or scarce. Connections to the reference model show a poor understanding of the topic. Not replicable in real-world contexts.</w:t>
            </w:r>
          </w:p>
        </w:tc>
        <w:tc>
          <w:tcPr>
            <w:tcW w:w="1405" w:type="dxa"/>
          </w:tcPr>
          <w:p w14:paraId="3CE3ABCC" w14:textId="77777777" w:rsidR="00D23E32" w:rsidRPr="00C23BC3" w:rsidRDefault="00D23E32" w:rsidP="004D31A8">
            <w:pPr>
              <w:jc w:val="both"/>
              <w:rPr>
                <w:rFonts w:ascii="Times New Roman" w:eastAsia="Arial" w:hAnsi="Times New Roman" w:cs="Times New Roman"/>
              </w:rPr>
            </w:pPr>
          </w:p>
        </w:tc>
        <w:tc>
          <w:tcPr>
            <w:tcW w:w="1287" w:type="dxa"/>
          </w:tcPr>
          <w:p w14:paraId="054291B2" w14:textId="77777777" w:rsidR="00D23E32" w:rsidRPr="00C23BC3" w:rsidRDefault="00D23E32" w:rsidP="004D31A8">
            <w:pPr>
              <w:jc w:val="both"/>
              <w:rPr>
                <w:rFonts w:ascii="Times New Roman" w:eastAsia="Arial" w:hAnsi="Times New Roman" w:cs="Times New Roman"/>
              </w:rPr>
            </w:pPr>
          </w:p>
        </w:tc>
        <w:tc>
          <w:tcPr>
            <w:tcW w:w="1407" w:type="dxa"/>
          </w:tcPr>
          <w:p w14:paraId="65DC124F" w14:textId="77777777" w:rsidR="00D23E32" w:rsidRPr="00C23BC3" w:rsidRDefault="00D23E32" w:rsidP="004D31A8">
            <w:pPr>
              <w:rPr>
                <w:rFonts w:ascii="Times New Roman" w:eastAsia="Arial" w:hAnsi="Times New Roman" w:cs="Times New Roman"/>
              </w:rPr>
            </w:pPr>
          </w:p>
        </w:tc>
        <w:tc>
          <w:tcPr>
            <w:tcW w:w="1310" w:type="dxa"/>
          </w:tcPr>
          <w:p w14:paraId="46B746D4" w14:textId="77777777" w:rsidR="00D23E32" w:rsidRPr="00C23BC3" w:rsidRDefault="00D23E32" w:rsidP="004D31A8">
            <w:pPr>
              <w:rPr>
                <w:rFonts w:ascii="Times New Roman" w:eastAsia="Arial" w:hAnsi="Times New Roman" w:cs="Times New Roman"/>
              </w:rPr>
            </w:pPr>
          </w:p>
        </w:tc>
      </w:tr>
      <w:tr w:rsidR="00D23E32" w:rsidRPr="00C23BC3" w14:paraId="6B47060F" w14:textId="77777777" w:rsidTr="004D31A8">
        <w:tc>
          <w:tcPr>
            <w:tcW w:w="0" w:type="auto"/>
            <w:vMerge/>
          </w:tcPr>
          <w:p w14:paraId="25FB3B4C" w14:textId="77777777" w:rsidR="00D23E32" w:rsidRPr="00C23BC3" w:rsidRDefault="00D23E32" w:rsidP="004D31A8">
            <w:pPr>
              <w:rPr>
                <w:rFonts w:ascii="Times New Roman" w:hAnsi="Times New Roman" w:cs="Times New Roman"/>
              </w:rPr>
            </w:pPr>
          </w:p>
        </w:tc>
        <w:tc>
          <w:tcPr>
            <w:tcW w:w="854" w:type="dxa"/>
          </w:tcPr>
          <w:p w14:paraId="321E918D"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2</w:t>
            </w:r>
          </w:p>
        </w:tc>
        <w:tc>
          <w:tcPr>
            <w:tcW w:w="6279" w:type="dxa"/>
          </w:tcPr>
          <w:p w14:paraId="59C2A643" w14:textId="77777777" w:rsidR="00D23E32" w:rsidRPr="00C23BC3" w:rsidRDefault="00D23E32" w:rsidP="004D31A8">
            <w:pPr>
              <w:jc w:val="both"/>
              <w:rPr>
                <w:rFonts w:ascii="Times New Roman" w:hAnsi="Times New Roman" w:cs="Times New Roman"/>
              </w:rPr>
            </w:pPr>
            <w:r w:rsidRPr="00C23BC3">
              <w:rPr>
                <w:rFonts w:ascii="Times New Roman" w:eastAsia="Arial" w:hAnsi="Times New Roman" w:cs="Times New Roman"/>
              </w:rPr>
              <w:t>The report is sufficient: adequate adherence to the model, appropriate language and techniques. References to the model are present but limited in sources. Connections to the reference model show a limited understanding of the topic. Scarcely replicable in real-world contexts.</w:t>
            </w:r>
          </w:p>
        </w:tc>
        <w:tc>
          <w:tcPr>
            <w:tcW w:w="1405" w:type="dxa"/>
          </w:tcPr>
          <w:p w14:paraId="1B714297" w14:textId="77777777" w:rsidR="00D23E32" w:rsidRPr="00C23BC3" w:rsidRDefault="00D23E32" w:rsidP="004D31A8">
            <w:pPr>
              <w:jc w:val="both"/>
              <w:rPr>
                <w:rFonts w:ascii="Times New Roman" w:eastAsia="Arial" w:hAnsi="Times New Roman" w:cs="Times New Roman"/>
              </w:rPr>
            </w:pPr>
          </w:p>
        </w:tc>
        <w:tc>
          <w:tcPr>
            <w:tcW w:w="1287" w:type="dxa"/>
          </w:tcPr>
          <w:p w14:paraId="6314640F" w14:textId="77777777" w:rsidR="00D23E32" w:rsidRPr="00C23BC3" w:rsidRDefault="00D23E32" w:rsidP="004D31A8">
            <w:pPr>
              <w:jc w:val="both"/>
              <w:rPr>
                <w:rFonts w:ascii="Times New Roman" w:eastAsia="Arial" w:hAnsi="Times New Roman" w:cs="Times New Roman"/>
              </w:rPr>
            </w:pPr>
          </w:p>
        </w:tc>
        <w:tc>
          <w:tcPr>
            <w:tcW w:w="1407" w:type="dxa"/>
          </w:tcPr>
          <w:p w14:paraId="204F7F0C" w14:textId="77777777" w:rsidR="00D23E32" w:rsidRPr="00C23BC3" w:rsidRDefault="00D23E32" w:rsidP="004D31A8">
            <w:pPr>
              <w:rPr>
                <w:rFonts w:ascii="Times New Roman" w:eastAsia="Arial" w:hAnsi="Times New Roman" w:cs="Times New Roman"/>
              </w:rPr>
            </w:pPr>
          </w:p>
        </w:tc>
        <w:tc>
          <w:tcPr>
            <w:tcW w:w="1310" w:type="dxa"/>
          </w:tcPr>
          <w:p w14:paraId="24C9C2E8" w14:textId="77777777" w:rsidR="00D23E32" w:rsidRPr="00C23BC3" w:rsidRDefault="00D23E32" w:rsidP="004D31A8">
            <w:pPr>
              <w:rPr>
                <w:rFonts w:ascii="Times New Roman" w:eastAsia="Arial" w:hAnsi="Times New Roman" w:cs="Times New Roman"/>
              </w:rPr>
            </w:pPr>
          </w:p>
        </w:tc>
      </w:tr>
      <w:tr w:rsidR="00D23E32" w:rsidRPr="00C23BC3" w14:paraId="6E0F6D94" w14:textId="77777777" w:rsidTr="004D31A8">
        <w:tc>
          <w:tcPr>
            <w:tcW w:w="0" w:type="auto"/>
            <w:vMerge/>
          </w:tcPr>
          <w:p w14:paraId="1EC06E1A" w14:textId="77777777" w:rsidR="00D23E32" w:rsidRPr="00C23BC3" w:rsidRDefault="00D23E32" w:rsidP="004D31A8">
            <w:pPr>
              <w:rPr>
                <w:rFonts w:ascii="Times New Roman" w:hAnsi="Times New Roman" w:cs="Times New Roman"/>
              </w:rPr>
            </w:pPr>
          </w:p>
        </w:tc>
        <w:tc>
          <w:tcPr>
            <w:tcW w:w="854" w:type="dxa"/>
          </w:tcPr>
          <w:p w14:paraId="574CB0A3"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3</w:t>
            </w:r>
          </w:p>
        </w:tc>
        <w:tc>
          <w:tcPr>
            <w:tcW w:w="6279" w:type="dxa"/>
          </w:tcPr>
          <w:p w14:paraId="34214B36" w14:textId="77777777" w:rsidR="00D23E32" w:rsidRPr="00C23BC3" w:rsidRDefault="00D23E32" w:rsidP="004D31A8">
            <w:pPr>
              <w:jc w:val="both"/>
              <w:rPr>
                <w:rFonts w:ascii="Times New Roman" w:hAnsi="Times New Roman" w:cs="Times New Roman"/>
              </w:rPr>
            </w:pPr>
            <w:r w:rsidRPr="00C23BC3">
              <w:rPr>
                <w:rFonts w:ascii="Times New Roman" w:eastAsia="Arial" w:hAnsi="Times New Roman" w:cs="Times New Roman"/>
              </w:rPr>
              <w:t>The report is at a satisfactory level: adherence to the model, accuracy in language and techniques, completeness. Sources are present and consistent with the model. Connections to the reference model show an adequate understanding of the topic. Moderately replicable in real-world contexts.</w:t>
            </w:r>
          </w:p>
        </w:tc>
        <w:tc>
          <w:tcPr>
            <w:tcW w:w="1405" w:type="dxa"/>
          </w:tcPr>
          <w:p w14:paraId="7C4F22F7" w14:textId="77777777" w:rsidR="00D23E32" w:rsidRPr="00C23BC3" w:rsidRDefault="00D23E32" w:rsidP="004D31A8">
            <w:pPr>
              <w:jc w:val="both"/>
              <w:rPr>
                <w:rFonts w:ascii="Times New Roman" w:eastAsia="Arial" w:hAnsi="Times New Roman" w:cs="Times New Roman"/>
              </w:rPr>
            </w:pPr>
          </w:p>
        </w:tc>
        <w:tc>
          <w:tcPr>
            <w:tcW w:w="1287" w:type="dxa"/>
          </w:tcPr>
          <w:p w14:paraId="02FD6175" w14:textId="77777777" w:rsidR="00D23E32" w:rsidRPr="00C23BC3" w:rsidRDefault="00D23E32" w:rsidP="004D31A8">
            <w:pPr>
              <w:jc w:val="both"/>
              <w:rPr>
                <w:rFonts w:ascii="Times New Roman" w:eastAsia="Arial" w:hAnsi="Times New Roman" w:cs="Times New Roman"/>
              </w:rPr>
            </w:pPr>
          </w:p>
        </w:tc>
        <w:tc>
          <w:tcPr>
            <w:tcW w:w="1407" w:type="dxa"/>
          </w:tcPr>
          <w:p w14:paraId="4D908591" w14:textId="77777777" w:rsidR="00D23E32" w:rsidRPr="00C23BC3" w:rsidRDefault="00D23E32" w:rsidP="004D31A8">
            <w:pPr>
              <w:rPr>
                <w:rFonts w:ascii="Times New Roman" w:eastAsia="Arial" w:hAnsi="Times New Roman" w:cs="Times New Roman"/>
              </w:rPr>
            </w:pPr>
          </w:p>
        </w:tc>
        <w:tc>
          <w:tcPr>
            <w:tcW w:w="1310" w:type="dxa"/>
          </w:tcPr>
          <w:p w14:paraId="3C60F122" w14:textId="77777777" w:rsidR="00D23E32" w:rsidRPr="00C23BC3" w:rsidRDefault="00D23E32" w:rsidP="004D31A8">
            <w:pPr>
              <w:rPr>
                <w:rFonts w:ascii="Times New Roman" w:eastAsia="Arial" w:hAnsi="Times New Roman" w:cs="Times New Roman"/>
              </w:rPr>
            </w:pPr>
          </w:p>
        </w:tc>
      </w:tr>
      <w:tr w:rsidR="00D23E32" w:rsidRPr="00C23BC3" w14:paraId="7DF1E7E7" w14:textId="77777777" w:rsidTr="004D31A8">
        <w:tc>
          <w:tcPr>
            <w:tcW w:w="0" w:type="auto"/>
            <w:vMerge/>
          </w:tcPr>
          <w:p w14:paraId="60EBCADD" w14:textId="77777777" w:rsidR="00D23E32" w:rsidRPr="00C23BC3" w:rsidRDefault="00D23E32" w:rsidP="004D31A8">
            <w:pPr>
              <w:rPr>
                <w:rFonts w:ascii="Times New Roman" w:hAnsi="Times New Roman" w:cs="Times New Roman"/>
              </w:rPr>
            </w:pPr>
          </w:p>
        </w:tc>
        <w:tc>
          <w:tcPr>
            <w:tcW w:w="854" w:type="dxa"/>
          </w:tcPr>
          <w:p w14:paraId="50D2631D"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4</w:t>
            </w:r>
          </w:p>
        </w:tc>
        <w:tc>
          <w:tcPr>
            <w:tcW w:w="6279" w:type="dxa"/>
          </w:tcPr>
          <w:p w14:paraId="32313FC7" w14:textId="77777777" w:rsidR="00D23E32" w:rsidRPr="00C23BC3" w:rsidRDefault="00D23E32" w:rsidP="004D31A8">
            <w:pPr>
              <w:jc w:val="both"/>
              <w:rPr>
                <w:rFonts w:ascii="Times New Roman" w:hAnsi="Times New Roman" w:cs="Times New Roman"/>
              </w:rPr>
            </w:pPr>
            <w:r w:rsidRPr="00C23BC3">
              <w:rPr>
                <w:rFonts w:ascii="Times New Roman" w:eastAsia="Arial" w:hAnsi="Times New Roman" w:cs="Times New Roman"/>
              </w:rPr>
              <w:t>The report is at a good level: adherence to the model, accuracy in language and techniques, completeness. Good level of mastery of the required competence. Connections to the reference model show a good understanding of the topic. Replicable in real-world contexts.</w:t>
            </w:r>
          </w:p>
        </w:tc>
        <w:tc>
          <w:tcPr>
            <w:tcW w:w="1405" w:type="dxa"/>
          </w:tcPr>
          <w:p w14:paraId="266892E1" w14:textId="77777777" w:rsidR="00D23E32" w:rsidRPr="00C23BC3" w:rsidRDefault="00D23E32" w:rsidP="004D31A8">
            <w:pPr>
              <w:jc w:val="both"/>
              <w:rPr>
                <w:rFonts w:ascii="Times New Roman" w:eastAsia="Arial" w:hAnsi="Times New Roman" w:cs="Times New Roman"/>
              </w:rPr>
            </w:pPr>
          </w:p>
        </w:tc>
        <w:tc>
          <w:tcPr>
            <w:tcW w:w="1287" w:type="dxa"/>
          </w:tcPr>
          <w:p w14:paraId="14D7968F" w14:textId="77777777" w:rsidR="00D23E32" w:rsidRPr="00C23BC3" w:rsidRDefault="00D23E32" w:rsidP="004D31A8">
            <w:pPr>
              <w:jc w:val="both"/>
              <w:rPr>
                <w:rFonts w:ascii="Times New Roman" w:eastAsia="Arial" w:hAnsi="Times New Roman" w:cs="Times New Roman"/>
              </w:rPr>
            </w:pPr>
          </w:p>
        </w:tc>
        <w:tc>
          <w:tcPr>
            <w:tcW w:w="1407" w:type="dxa"/>
          </w:tcPr>
          <w:p w14:paraId="2DB7B71B" w14:textId="77777777" w:rsidR="00D23E32" w:rsidRPr="00C23BC3" w:rsidRDefault="00D23E32" w:rsidP="004D31A8">
            <w:pPr>
              <w:rPr>
                <w:rFonts w:ascii="Times New Roman" w:eastAsia="Arial" w:hAnsi="Times New Roman" w:cs="Times New Roman"/>
              </w:rPr>
            </w:pPr>
          </w:p>
        </w:tc>
        <w:tc>
          <w:tcPr>
            <w:tcW w:w="1310" w:type="dxa"/>
          </w:tcPr>
          <w:p w14:paraId="7BF84166" w14:textId="77777777" w:rsidR="00D23E32" w:rsidRPr="00C23BC3" w:rsidRDefault="00D23E32" w:rsidP="004D31A8">
            <w:pPr>
              <w:rPr>
                <w:rFonts w:ascii="Times New Roman" w:eastAsia="Arial" w:hAnsi="Times New Roman" w:cs="Times New Roman"/>
              </w:rPr>
            </w:pPr>
          </w:p>
        </w:tc>
      </w:tr>
      <w:tr w:rsidR="00D23E32" w:rsidRPr="00C23BC3" w14:paraId="26867090" w14:textId="77777777" w:rsidTr="004D31A8">
        <w:tc>
          <w:tcPr>
            <w:tcW w:w="0" w:type="auto"/>
            <w:vMerge/>
          </w:tcPr>
          <w:p w14:paraId="445A80E1" w14:textId="77777777" w:rsidR="00D23E32" w:rsidRPr="00C23BC3" w:rsidRDefault="00D23E32" w:rsidP="004D31A8">
            <w:pPr>
              <w:rPr>
                <w:rFonts w:ascii="Times New Roman" w:hAnsi="Times New Roman" w:cs="Times New Roman"/>
              </w:rPr>
            </w:pPr>
          </w:p>
        </w:tc>
        <w:tc>
          <w:tcPr>
            <w:tcW w:w="854" w:type="dxa"/>
          </w:tcPr>
          <w:p w14:paraId="5F0F0A3C" w14:textId="77777777" w:rsidR="00D23E32" w:rsidRPr="00C23BC3" w:rsidRDefault="00D23E32" w:rsidP="004D31A8">
            <w:pPr>
              <w:jc w:val="center"/>
              <w:rPr>
                <w:rFonts w:ascii="Times New Roman" w:hAnsi="Times New Roman" w:cs="Times New Roman"/>
              </w:rPr>
            </w:pPr>
            <w:r w:rsidRPr="00C23BC3">
              <w:rPr>
                <w:rFonts w:ascii="Times New Roman" w:eastAsia="Arial" w:hAnsi="Times New Roman" w:cs="Times New Roman"/>
                <w:b/>
                <w:bCs/>
              </w:rPr>
              <w:t>5</w:t>
            </w:r>
          </w:p>
        </w:tc>
        <w:tc>
          <w:tcPr>
            <w:tcW w:w="6279" w:type="dxa"/>
          </w:tcPr>
          <w:p w14:paraId="5F08791C" w14:textId="77777777" w:rsidR="00D23E32" w:rsidRPr="00C23BC3" w:rsidRDefault="00D23E32" w:rsidP="004D31A8">
            <w:pPr>
              <w:jc w:val="both"/>
              <w:rPr>
                <w:rFonts w:ascii="Times New Roman" w:hAnsi="Times New Roman" w:cs="Times New Roman"/>
              </w:rPr>
            </w:pPr>
            <w:r w:rsidRPr="00C23BC3">
              <w:rPr>
                <w:rFonts w:ascii="Times New Roman" w:eastAsia="Arial" w:hAnsi="Times New Roman" w:cs="Times New Roman"/>
              </w:rPr>
              <w:t>The report is at an excellent level: adherence to the model, accuracy in language and techniques, completeness. The work is thoroughly developed in all its parts. Appropriate sources for the topic are included. Connections to the reference model show an excellent understanding of the topic. Highly replicable in real-world contexts.</w:t>
            </w:r>
          </w:p>
        </w:tc>
        <w:tc>
          <w:tcPr>
            <w:tcW w:w="1405" w:type="dxa"/>
          </w:tcPr>
          <w:p w14:paraId="631B14CA" w14:textId="77777777" w:rsidR="00D23E32" w:rsidRPr="00C23BC3" w:rsidRDefault="00D23E32" w:rsidP="004D31A8">
            <w:pPr>
              <w:jc w:val="both"/>
              <w:rPr>
                <w:rFonts w:ascii="Times New Roman" w:eastAsia="Arial" w:hAnsi="Times New Roman" w:cs="Times New Roman"/>
              </w:rPr>
            </w:pPr>
          </w:p>
        </w:tc>
        <w:tc>
          <w:tcPr>
            <w:tcW w:w="1287" w:type="dxa"/>
          </w:tcPr>
          <w:p w14:paraId="20F97F9F" w14:textId="77777777" w:rsidR="00D23E32" w:rsidRPr="00C23BC3" w:rsidRDefault="00D23E32" w:rsidP="004D31A8">
            <w:pPr>
              <w:jc w:val="both"/>
              <w:rPr>
                <w:rFonts w:ascii="Times New Roman" w:eastAsia="Arial" w:hAnsi="Times New Roman" w:cs="Times New Roman"/>
              </w:rPr>
            </w:pPr>
          </w:p>
        </w:tc>
        <w:tc>
          <w:tcPr>
            <w:tcW w:w="1407" w:type="dxa"/>
          </w:tcPr>
          <w:p w14:paraId="1EA1C25E" w14:textId="77777777" w:rsidR="00D23E32" w:rsidRPr="00C23BC3" w:rsidRDefault="00D23E32" w:rsidP="004D31A8">
            <w:pPr>
              <w:rPr>
                <w:rFonts w:ascii="Times New Roman" w:eastAsia="Arial" w:hAnsi="Times New Roman" w:cs="Times New Roman"/>
              </w:rPr>
            </w:pPr>
          </w:p>
        </w:tc>
        <w:tc>
          <w:tcPr>
            <w:tcW w:w="1310" w:type="dxa"/>
          </w:tcPr>
          <w:p w14:paraId="3EAA4E31" w14:textId="77777777" w:rsidR="00D23E32" w:rsidRPr="00C23BC3" w:rsidRDefault="00D23E32" w:rsidP="004D31A8">
            <w:pPr>
              <w:rPr>
                <w:rFonts w:ascii="Times New Roman" w:eastAsia="Arial" w:hAnsi="Times New Roman" w:cs="Times New Roman"/>
              </w:rPr>
            </w:pPr>
          </w:p>
        </w:tc>
      </w:tr>
      <w:tr w:rsidR="00D23E32" w:rsidRPr="00EE7A20" w14:paraId="506857B0" w14:textId="77777777" w:rsidTr="004D31A8">
        <w:tc>
          <w:tcPr>
            <w:tcW w:w="8621" w:type="dxa"/>
            <w:gridSpan w:val="3"/>
          </w:tcPr>
          <w:p w14:paraId="0E991816" w14:textId="77777777" w:rsidR="00D23E32" w:rsidRPr="00EE7A20" w:rsidRDefault="00D23E32" w:rsidP="004D31A8">
            <w:pPr>
              <w:rPr>
                <w:rFonts w:ascii="Times New Roman" w:eastAsia="Arial" w:hAnsi="Times New Roman" w:cs="Times New Roman"/>
                <w:b/>
                <w:bCs/>
              </w:rPr>
            </w:pPr>
            <w:r w:rsidRPr="00C23BC3">
              <w:rPr>
                <w:rFonts w:ascii="Times New Roman" w:hAnsi="Times New Roman" w:cs="Times New Roman"/>
                <w:b/>
                <w:bCs/>
              </w:rPr>
              <w:t>Final score</w:t>
            </w:r>
          </w:p>
        </w:tc>
        <w:tc>
          <w:tcPr>
            <w:tcW w:w="1405" w:type="dxa"/>
          </w:tcPr>
          <w:p w14:paraId="223DBA51" w14:textId="77777777" w:rsidR="00D23E32" w:rsidRPr="00EE7A20" w:rsidRDefault="00D23E32" w:rsidP="004D31A8">
            <w:pPr>
              <w:rPr>
                <w:rFonts w:ascii="Times New Roman" w:eastAsia="Arial" w:hAnsi="Times New Roman" w:cs="Times New Roman"/>
              </w:rPr>
            </w:pPr>
          </w:p>
        </w:tc>
        <w:tc>
          <w:tcPr>
            <w:tcW w:w="1287" w:type="dxa"/>
          </w:tcPr>
          <w:p w14:paraId="3521835A" w14:textId="77777777" w:rsidR="00D23E32" w:rsidRPr="00EE7A20" w:rsidRDefault="00D23E32" w:rsidP="004D31A8">
            <w:pPr>
              <w:rPr>
                <w:rFonts w:ascii="Times New Roman" w:eastAsia="Arial" w:hAnsi="Times New Roman" w:cs="Times New Roman"/>
              </w:rPr>
            </w:pPr>
          </w:p>
        </w:tc>
        <w:tc>
          <w:tcPr>
            <w:tcW w:w="1407" w:type="dxa"/>
          </w:tcPr>
          <w:p w14:paraId="61B8E9F0" w14:textId="77777777" w:rsidR="00D23E32" w:rsidRPr="00EE7A20" w:rsidRDefault="00D23E32" w:rsidP="004D31A8">
            <w:pPr>
              <w:rPr>
                <w:rFonts w:ascii="Times New Roman" w:eastAsia="Arial" w:hAnsi="Times New Roman" w:cs="Times New Roman"/>
              </w:rPr>
            </w:pPr>
          </w:p>
        </w:tc>
        <w:tc>
          <w:tcPr>
            <w:tcW w:w="1310" w:type="dxa"/>
          </w:tcPr>
          <w:p w14:paraId="0DF378A7" w14:textId="77777777" w:rsidR="00D23E32" w:rsidRPr="00EE7A20" w:rsidRDefault="00D23E32" w:rsidP="004D31A8">
            <w:pPr>
              <w:rPr>
                <w:rFonts w:ascii="Times New Roman" w:eastAsia="Arial" w:hAnsi="Times New Roman" w:cs="Times New Roman"/>
              </w:rPr>
            </w:pPr>
          </w:p>
        </w:tc>
      </w:tr>
    </w:tbl>
    <w:p w14:paraId="4DF8DD8B" w14:textId="77777777" w:rsidR="00D23E32" w:rsidRPr="00D151CD" w:rsidRDefault="00D23E32" w:rsidP="00D23E32">
      <w:pPr>
        <w:rPr>
          <w:rFonts w:ascii="Times New Roman" w:hAnsi="Times New Roman" w:cs="Times New Roman"/>
        </w:rPr>
      </w:pPr>
    </w:p>
    <w:p w14:paraId="07D01C5C" w14:textId="77777777" w:rsidR="004E2972" w:rsidRDefault="004E2972"/>
    <w:sectPr w:rsidR="004E2972" w:rsidSect="00C23BC3">
      <w:pgSz w:w="16838" w:h="11906"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DC3"/>
    <w:rsid w:val="004E2972"/>
    <w:rsid w:val="00806264"/>
    <w:rsid w:val="008D3BDD"/>
    <w:rsid w:val="00C23BC3"/>
    <w:rsid w:val="00C4156D"/>
    <w:rsid w:val="00D23E32"/>
    <w:rsid w:val="00DC0DC3"/>
    <w:rsid w:val="00F44B1B"/>
    <w:rsid w:val="00F87109"/>
    <w:rsid w:val="00FC7B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95370"/>
  <w15:chartTrackingRefBased/>
  <w15:docId w15:val="{E5A9C54F-8261-48A0-87F9-AD0198E0D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E32"/>
    <w:rPr>
      <w:lang w:val="en-US"/>
    </w:rPr>
  </w:style>
  <w:style w:type="paragraph" w:styleId="Heading1">
    <w:name w:val="heading 1"/>
    <w:basedOn w:val="Normal"/>
    <w:next w:val="Normal"/>
    <w:link w:val="Heading1Char"/>
    <w:uiPriority w:val="9"/>
    <w:qFormat/>
    <w:rsid w:val="00DC0D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0D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0D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0D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0D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0D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0D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0D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0D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D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0D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0D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0D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0D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0D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0D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0D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0DC3"/>
    <w:rPr>
      <w:rFonts w:eastAsiaTheme="majorEastAsia" w:cstheme="majorBidi"/>
      <w:color w:val="272727" w:themeColor="text1" w:themeTint="D8"/>
    </w:rPr>
  </w:style>
  <w:style w:type="paragraph" w:styleId="Title">
    <w:name w:val="Title"/>
    <w:basedOn w:val="Normal"/>
    <w:next w:val="Normal"/>
    <w:link w:val="TitleChar"/>
    <w:uiPriority w:val="10"/>
    <w:qFormat/>
    <w:rsid w:val="00DC0D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0D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0D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0D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0DC3"/>
    <w:pPr>
      <w:spacing w:before="160"/>
      <w:jc w:val="center"/>
    </w:pPr>
    <w:rPr>
      <w:i/>
      <w:iCs/>
      <w:color w:val="404040" w:themeColor="text1" w:themeTint="BF"/>
    </w:rPr>
  </w:style>
  <w:style w:type="character" w:customStyle="1" w:styleId="QuoteChar">
    <w:name w:val="Quote Char"/>
    <w:basedOn w:val="DefaultParagraphFont"/>
    <w:link w:val="Quote"/>
    <w:uiPriority w:val="29"/>
    <w:rsid w:val="00DC0DC3"/>
    <w:rPr>
      <w:i/>
      <w:iCs/>
      <w:color w:val="404040" w:themeColor="text1" w:themeTint="BF"/>
    </w:rPr>
  </w:style>
  <w:style w:type="paragraph" w:styleId="ListParagraph">
    <w:name w:val="List Paragraph"/>
    <w:basedOn w:val="Normal"/>
    <w:uiPriority w:val="34"/>
    <w:qFormat/>
    <w:rsid w:val="00DC0DC3"/>
    <w:pPr>
      <w:ind w:left="720"/>
      <w:contextualSpacing/>
    </w:pPr>
  </w:style>
  <w:style w:type="character" w:styleId="IntenseEmphasis">
    <w:name w:val="Intense Emphasis"/>
    <w:basedOn w:val="DefaultParagraphFont"/>
    <w:uiPriority w:val="21"/>
    <w:qFormat/>
    <w:rsid w:val="00DC0DC3"/>
    <w:rPr>
      <w:i/>
      <w:iCs/>
      <w:color w:val="0F4761" w:themeColor="accent1" w:themeShade="BF"/>
    </w:rPr>
  </w:style>
  <w:style w:type="paragraph" w:styleId="IntenseQuote">
    <w:name w:val="Intense Quote"/>
    <w:basedOn w:val="Normal"/>
    <w:next w:val="Normal"/>
    <w:link w:val="IntenseQuoteChar"/>
    <w:uiPriority w:val="30"/>
    <w:qFormat/>
    <w:rsid w:val="00DC0D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0DC3"/>
    <w:rPr>
      <w:i/>
      <w:iCs/>
      <w:color w:val="0F4761" w:themeColor="accent1" w:themeShade="BF"/>
    </w:rPr>
  </w:style>
  <w:style w:type="character" w:styleId="IntenseReference">
    <w:name w:val="Intense Reference"/>
    <w:basedOn w:val="DefaultParagraphFont"/>
    <w:uiPriority w:val="32"/>
    <w:qFormat/>
    <w:rsid w:val="00DC0DC3"/>
    <w:rPr>
      <w:b/>
      <w:bCs/>
      <w:smallCaps/>
      <w:color w:val="0F4761" w:themeColor="accent1" w:themeShade="BF"/>
      <w:spacing w:val="5"/>
    </w:rPr>
  </w:style>
  <w:style w:type="table" w:styleId="TableGridLight">
    <w:name w:val="Grid Table Light"/>
    <w:basedOn w:val="TableNormal"/>
    <w:uiPriority w:val="40"/>
    <w:rsid w:val="00D23E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575</Words>
  <Characters>3280</Characters>
  <Application>Microsoft Office Word</Application>
  <DocSecurity>0</DocSecurity>
  <Lines>27</Lines>
  <Paragraphs>7</Paragraphs>
  <ScaleCrop>false</ScaleCrop>
  <Company/>
  <LinksUpToDate>false</LinksUpToDate>
  <CharactersWithSpaces>3848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Giacchi</dc:creator>
  <cp:keywords/>
  <dc:description/>
  <cp:lastModifiedBy>Sainisha Sivaramakrishnan</cp:lastModifiedBy>
  <cp:revision>7</cp:revision>
  <dcterms:created xsi:type="dcterms:W3CDTF">2026-06-26T09:04:00Z</dcterms:created>
  <dcterms:modified xsi:type="dcterms:W3CDTF">2026-09-27T08:52:00Z</dcterms:modified>
</cp:coreProperties>
</file>