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EFBE0" w14:textId="6A9A0EEC" w:rsidR="001C1EB3" w:rsidRPr="005B0046" w:rsidRDefault="00C4117B" w:rsidP="0041730E">
      <w:pPr>
        <w:pStyle w:val="berschrift1"/>
        <w:tabs>
          <w:tab w:val="left" w:pos="142"/>
        </w:tabs>
        <w:spacing w:before="0" w:after="0" w:line="480" w:lineRule="auto"/>
        <w:ind w:left="142" w:hanging="142"/>
        <w:jc w:val="center"/>
      </w:pPr>
      <w:bookmarkStart w:id="0" w:name="_Hlk150274891"/>
      <w:r w:rsidRPr="005B0046">
        <w:t xml:space="preserve">Electronic </w:t>
      </w:r>
      <w:r w:rsidR="001C1EB3" w:rsidRPr="005B0046">
        <w:t>Supplemental Materials</w:t>
      </w:r>
    </w:p>
    <w:p w14:paraId="0533AB02" w14:textId="205676A1" w:rsidR="00E903AA" w:rsidRPr="009A70E8" w:rsidRDefault="00E903AA" w:rsidP="009A70E8">
      <w:pPr>
        <w:jc w:val="both"/>
        <w:rPr>
          <w:rFonts w:ascii="STIX-Regular" w:eastAsia="STIX-Regular" w:hAnsi="MyriadPro-SemiboldSemiCn" w:cs="STIX-Regular"/>
          <w:sz w:val="20"/>
          <w:szCs w:val="20"/>
          <w:lang w:val="en-US" w:eastAsia="en-US"/>
          <w14:ligatures w14:val="standardContextual"/>
        </w:rPr>
      </w:pPr>
      <w:r w:rsidRPr="009A70E8">
        <w:rPr>
          <w:rFonts w:ascii="STIX-Regular" w:eastAsia="STIX-Regular" w:hAnsi="MyriadPro-SemiboldSemiCn" w:cs="STIX-Regular"/>
          <w:b/>
          <w:bCs/>
          <w:sz w:val="20"/>
          <w:szCs w:val="20"/>
          <w:lang w:val="en-US" w:eastAsia="en-US"/>
          <w14:ligatures w14:val="standardContextual"/>
        </w:rPr>
        <w:t xml:space="preserve">Table A1 </w:t>
      </w:r>
      <w:r w:rsidRPr="009A70E8">
        <w:rPr>
          <w:rFonts w:ascii="STIX-Regular" w:eastAsia="STIX-Regular" w:hAnsi="MyriadPro-SemiboldSemiCn" w:cs="STIX-Regular"/>
          <w:sz w:val="20"/>
          <w:szCs w:val="20"/>
          <w:lang w:val="en-US" w:eastAsia="en-US"/>
          <w14:ligatures w14:val="standardContextual"/>
        </w:rPr>
        <w:t xml:space="preserve">Existing </w:t>
      </w:r>
      <w:r w:rsidR="003E5699">
        <w:rPr>
          <w:rFonts w:ascii="STIX-Regular" w:eastAsia="STIX-Regular" w:hAnsi="MyriadPro-SemiboldSemiCn" w:cs="STIX-Regular"/>
          <w:sz w:val="20"/>
          <w:szCs w:val="20"/>
          <w:lang w:val="en-US" w:eastAsia="en-US"/>
          <w14:ligatures w14:val="standardContextual"/>
        </w:rPr>
        <w:t>l</w:t>
      </w:r>
      <w:r w:rsidRPr="009A70E8">
        <w:rPr>
          <w:rFonts w:ascii="STIX-Regular" w:eastAsia="STIX-Regular" w:hAnsi="MyriadPro-SemiboldSemiCn" w:cs="STIX-Regular"/>
          <w:sz w:val="20"/>
          <w:szCs w:val="20"/>
          <w:lang w:val="en-US" w:eastAsia="en-US"/>
          <w14:ligatures w14:val="standardContextual"/>
        </w:rPr>
        <w:t xml:space="preserve">evel </w:t>
      </w:r>
      <w:r w:rsidR="003E5699">
        <w:rPr>
          <w:rFonts w:ascii="STIX-Regular" w:eastAsia="STIX-Regular" w:hAnsi="MyriadPro-SemiboldSemiCn" w:cs="STIX-Regular"/>
          <w:sz w:val="20"/>
          <w:szCs w:val="20"/>
          <w:lang w:val="en-US" w:eastAsia="en-US"/>
          <w14:ligatures w14:val="standardContextual"/>
        </w:rPr>
        <w:t>m</w:t>
      </w:r>
      <w:r w:rsidRPr="009A70E8">
        <w:rPr>
          <w:rFonts w:ascii="STIX-Regular" w:eastAsia="STIX-Regular" w:hAnsi="MyriadPro-SemiboldSemiCn" w:cs="STIX-Regular"/>
          <w:sz w:val="20"/>
          <w:szCs w:val="20"/>
          <w:lang w:val="en-US" w:eastAsia="en-US"/>
          <w14:ligatures w14:val="standardContextual"/>
        </w:rPr>
        <w:t xml:space="preserve">odels of </w:t>
      </w:r>
      <w:r w:rsidR="003E5699">
        <w:rPr>
          <w:rFonts w:ascii="STIX-Regular" w:eastAsia="STIX-Regular" w:hAnsi="MyriadPro-SemiboldSemiCn" w:cs="STIX-Regular"/>
          <w:sz w:val="20"/>
          <w:szCs w:val="20"/>
          <w:lang w:val="en-US" w:eastAsia="en-US"/>
          <w14:ligatures w14:val="standardContextual"/>
        </w:rPr>
        <w:t>f</w:t>
      </w:r>
      <w:r w:rsidRPr="009A70E8">
        <w:rPr>
          <w:rFonts w:ascii="STIX-Regular" w:eastAsia="STIX-Regular" w:hAnsi="MyriadPro-SemiboldSemiCn" w:cs="STIX-Regular"/>
          <w:sz w:val="20"/>
          <w:szCs w:val="20"/>
          <w:lang w:val="en-US" w:eastAsia="en-US"/>
          <w14:ligatures w14:val="standardContextual"/>
        </w:rPr>
        <w:t xml:space="preserve">raction </w:t>
      </w:r>
      <w:r w:rsidR="003E5699">
        <w:rPr>
          <w:rFonts w:ascii="STIX-Regular" w:eastAsia="STIX-Regular" w:hAnsi="MyriadPro-SemiboldSemiCn" w:cs="STIX-Regular"/>
          <w:sz w:val="20"/>
          <w:szCs w:val="20"/>
          <w:lang w:val="en-US" w:eastAsia="en-US"/>
          <w14:ligatures w14:val="standardContextual"/>
        </w:rPr>
        <w:t>k</w:t>
      </w:r>
      <w:r w:rsidRPr="009A70E8">
        <w:rPr>
          <w:rFonts w:ascii="STIX-Regular" w:eastAsia="STIX-Regular" w:hAnsi="MyriadPro-SemiboldSemiCn" w:cs="STIX-Regular"/>
          <w:sz w:val="20"/>
          <w:szCs w:val="20"/>
          <w:lang w:val="en-US" w:eastAsia="en-US"/>
          <w14:ligatures w14:val="standardContextual"/>
        </w:rPr>
        <w:t xml:space="preserve">nowledge from </w:t>
      </w:r>
      <w:r w:rsidR="003E5699">
        <w:rPr>
          <w:rFonts w:ascii="STIX-Regular" w:eastAsia="STIX-Regular" w:hAnsi="MyriadPro-SemiboldSemiCn" w:cs="STIX-Regular"/>
          <w:sz w:val="20"/>
          <w:szCs w:val="20"/>
          <w:lang w:val="en-US" w:eastAsia="en-US"/>
          <w14:ligatures w14:val="standardContextual"/>
        </w:rPr>
        <w:t>l</w:t>
      </w:r>
      <w:r w:rsidRPr="009A70E8">
        <w:rPr>
          <w:rFonts w:ascii="STIX-Regular" w:eastAsia="STIX-Regular" w:hAnsi="MyriadPro-SemiboldSemiCn" w:cs="STIX-Regular"/>
          <w:sz w:val="20"/>
          <w:szCs w:val="20"/>
          <w:lang w:val="en-US" w:eastAsia="en-US"/>
          <w14:ligatures w14:val="standardContextual"/>
        </w:rPr>
        <w:t>iterature</w:t>
      </w:r>
    </w:p>
    <w:tbl>
      <w:tblPr>
        <w:tblStyle w:val="Tabellenraster"/>
        <w:tblW w:w="0" w:type="auto"/>
        <w:tblLook w:val="04A0" w:firstRow="1" w:lastRow="0" w:firstColumn="1" w:lastColumn="0" w:noHBand="0" w:noVBand="1"/>
      </w:tblPr>
      <w:tblGrid>
        <w:gridCol w:w="2268"/>
        <w:gridCol w:w="2448"/>
        <w:gridCol w:w="813"/>
        <w:gridCol w:w="1579"/>
        <w:gridCol w:w="1913"/>
      </w:tblGrid>
      <w:tr w:rsidR="00E903AA" w:rsidRPr="005B0046" w14:paraId="30AB8DF6" w14:textId="77777777" w:rsidTr="009A70E8">
        <w:trPr>
          <w:tblHeader/>
        </w:trPr>
        <w:tc>
          <w:tcPr>
            <w:tcW w:w="2268" w:type="dxa"/>
            <w:tcBorders>
              <w:top w:val="single" w:sz="8" w:space="0" w:color="auto"/>
              <w:left w:val="nil"/>
              <w:bottom w:val="single" w:sz="18" w:space="0" w:color="auto"/>
              <w:right w:val="nil"/>
            </w:tcBorders>
          </w:tcPr>
          <w:p w14:paraId="2A341F5B" w14:textId="76EAB527" w:rsidR="00E903AA" w:rsidRPr="005B0046" w:rsidRDefault="00E903AA" w:rsidP="00576E69">
            <w:pPr>
              <w:spacing w:line="240" w:lineRule="auto"/>
              <w:jc w:val="center"/>
              <w:rPr>
                <w:rFonts w:ascii="Helvetica" w:hAnsi="Helvetica"/>
                <w:sz w:val="18"/>
                <w:lang w:val="en-US"/>
              </w:rPr>
            </w:pPr>
            <w:r w:rsidRPr="005B0046">
              <w:rPr>
                <w:rFonts w:ascii="Helvetica" w:hAnsi="Helvetica"/>
                <w:sz w:val="18"/>
                <w:lang w:val="en-US"/>
              </w:rPr>
              <w:t xml:space="preserve">Fraction subconstructs </w:t>
            </w:r>
            <w:r w:rsidRPr="005B0046">
              <w:rPr>
                <w:rFonts w:ascii="Helvetica" w:hAnsi="Helvetica"/>
                <w:sz w:val="18"/>
                <w:lang w:val="en-US"/>
              </w:rPr>
              <w:br/>
              <w:t>(Jiang et al., 202</w:t>
            </w:r>
            <w:r w:rsidR="00493E38" w:rsidRPr="005B0046">
              <w:rPr>
                <w:rFonts w:ascii="Helvetica" w:hAnsi="Helvetica"/>
                <w:sz w:val="18"/>
                <w:lang w:val="en-US"/>
              </w:rPr>
              <w:t>1</w:t>
            </w:r>
            <w:r w:rsidRPr="005B0046">
              <w:rPr>
                <w:rFonts w:ascii="Helvetica" w:hAnsi="Helvetica"/>
                <w:sz w:val="18"/>
                <w:lang w:val="en-US"/>
              </w:rPr>
              <w:t>)</w:t>
            </w:r>
          </w:p>
        </w:tc>
        <w:tc>
          <w:tcPr>
            <w:tcW w:w="3261" w:type="dxa"/>
            <w:gridSpan w:val="2"/>
            <w:tcBorders>
              <w:top w:val="single" w:sz="8" w:space="0" w:color="auto"/>
              <w:left w:val="nil"/>
              <w:bottom w:val="single" w:sz="18" w:space="0" w:color="auto"/>
              <w:right w:val="nil"/>
            </w:tcBorders>
          </w:tcPr>
          <w:p w14:paraId="2CA39F4E" w14:textId="77777777" w:rsidR="00E903AA" w:rsidRPr="005B0046" w:rsidRDefault="00E903AA" w:rsidP="00576E69">
            <w:pPr>
              <w:spacing w:line="240" w:lineRule="auto"/>
              <w:jc w:val="center"/>
              <w:rPr>
                <w:rFonts w:ascii="Helvetica" w:hAnsi="Helvetica"/>
                <w:sz w:val="18"/>
                <w:lang w:val="en-US"/>
              </w:rPr>
            </w:pPr>
            <w:r w:rsidRPr="005B0046">
              <w:rPr>
                <w:rFonts w:ascii="Helvetica" w:hAnsi="Helvetica"/>
                <w:sz w:val="18"/>
                <w:lang w:val="en-US"/>
              </w:rPr>
              <w:t xml:space="preserve">Fraction subconstructs and fraction arithmetic </w:t>
            </w:r>
          </w:p>
          <w:p w14:paraId="1C23447C" w14:textId="77777777" w:rsidR="00E903AA" w:rsidRPr="005B0046" w:rsidRDefault="00E903AA" w:rsidP="00576E69">
            <w:pPr>
              <w:spacing w:line="240" w:lineRule="auto"/>
              <w:jc w:val="center"/>
              <w:rPr>
                <w:rFonts w:ascii="Helvetica" w:hAnsi="Helvetica"/>
                <w:sz w:val="18"/>
                <w:lang w:val="en-US"/>
              </w:rPr>
            </w:pPr>
            <w:r w:rsidRPr="005B0046">
              <w:rPr>
                <w:rFonts w:ascii="Helvetica" w:hAnsi="Helvetica"/>
                <w:sz w:val="18"/>
                <w:lang w:val="en-US"/>
              </w:rPr>
              <w:t>(Pantziara &amp; Philippou, 2012)</w:t>
            </w:r>
          </w:p>
        </w:tc>
        <w:tc>
          <w:tcPr>
            <w:tcW w:w="1579" w:type="dxa"/>
            <w:tcBorders>
              <w:top w:val="single" w:sz="8" w:space="0" w:color="auto"/>
              <w:left w:val="nil"/>
              <w:bottom w:val="single" w:sz="18" w:space="0" w:color="auto"/>
              <w:right w:val="nil"/>
            </w:tcBorders>
          </w:tcPr>
          <w:p w14:paraId="10071806" w14:textId="61BDC6C4" w:rsidR="00E903AA" w:rsidRPr="005B0046" w:rsidRDefault="00E903AA" w:rsidP="00576E69">
            <w:pPr>
              <w:spacing w:line="240" w:lineRule="auto"/>
              <w:jc w:val="center"/>
              <w:rPr>
                <w:rFonts w:ascii="Helvetica" w:hAnsi="Helvetica"/>
                <w:sz w:val="18"/>
                <w:lang w:val="en-US"/>
              </w:rPr>
            </w:pPr>
            <w:r w:rsidRPr="005B0046">
              <w:rPr>
                <w:rFonts w:ascii="Helvetica" w:hAnsi="Helvetica"/>
                <w:sz w:val="18"/>
                <w:lang w:val="en-US"/>
              </w:rPr>
              <w:t xml:space="preserve">Fraction knowledge </w:t>
            </w:r>
            <w:r w:rsidRPr="005B0046">
              <w:rPr>
                <w:rFonts w:ascii="Helvetica" w:hAnsi="Helvetica"/>
                <w:sz w:val="18"/>
                <w:lang w:val="en-US"/>
              </w:rPr>
              <w:br/>
              <w:t>(Nicolaou</w:t>
            </w:r>
            <w:r w:rsidR="002150BF">
              <w:rPr>
                <w:rFonts w:ascii="Helvetica" w:hAnsi="Helvetica"/>
                <w:sz w:val="18"/>
                <w:lang w:val="en-US"/>
              </w:rPr>
              <w:t xml:space="preserve"> &amp; Pitta-Pantazi</w:t>
            </w:r>
            <w:r w:rsidRPr="005B0046">
              <w:rPr>
                <w:rFonts w:ascii="Helvetica" w:hAnsi="Helvetica"/>
                <w:sz w:val="18"/>
                <w:lang w:val="en-US"/>
              </w:rPr>
              <w:t>, 2016)</w:t>
            </w:r>
          </w:p>
        </w:tc>
        <w:tc>
          <w:tcPr>
            <w:tcW w:w="1913" w:type="dxa"/>
            <w:tcBorders>
              <w:top w:val="single" w:sz="8" w:space="0" w:color="auto"/>
              <w:left w:val="nil"/>
              <w:bottom w:val="single" w:sz="18" w:space="0" w:color="auto"/>
              <w:right w:val="nil"/>
            </w:tcBorders>
          </w:tcPr>
          <w:p w14:paraId="7B3162E3" w14:textId="77777777" w:rsidR="00E903AA" w:rsidRPr="005B0046" w:rsidRDefault="00E903AA" w:rsidP="00576E69">
            <w:pPr>
              <w:spacing w:line="240" w:lineRule="auto"/>
              <w:jc w:val="center"/>
              <w:rPr>
                <w:rFonts w:ascii="Helvetica" w:hAnsi="Helvetica"/>
                <w:sz w:val="18"/>
                <w:lang w:val="en-US"/>
              </w:rPr>
            </w:pPr>
            <w:r w:rsidRPr="005B0046">
              <w:rPr>
                <w:rFonts w:ascii="Helvetica" w:hAnsi="Helvetica"/>
                <w:sz w:val="18"/>
                <w:lang w:val="en-US"/>
              </w:rPr>
              <w:t>Summary</w:t>
            </w:r>
          </w:p>
        </w:tc>
      </w:tr>
      <w:tr w:rsidR="00E903AA" w:rsidRPr="005B0046" w14:paraId="26E9252E" w14:textId="77777777" w:rsidTr="009A70E8">
        <w:tc>
          <w:tcPr>
            <w:tcW w:w="2268" w:type="dxa"/>
            <w:tcBorders>
              <w:top w:val="single" w:sz="18" w:space="0" w:color="auto"/>
              <w:left w:val="nil"/>
              <w:right w:val="nil"/>
            </w:tcBorders>
          </w:tcPr>
          <w:p w14:paraId="4071D4A2" w14:textId="16BF6963"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L6: Identifying fractions on less prestructured number lines</w:t>
            </w:r>
          </w:p>
        </w:tc>
        <w:tc>
          <w:tcPr>
            <w:tcW w:w="3261" w:type="dxa"/>
            <w:gridSpan w:val="2"/>
            <w:tcBorders>
              <w:top w:val="single" w:sz="18" w:space="0" w:color="auto"/>
              <w:left w:val="nil"/>
              <w:bottom w:val="single" w:sz="4" w:space="0" w:color="auto"/>
              <w:right w:val="nil"/>
            </w:tcBorders>
            <w:vAlign w:val="center"/>
          </w:tcPr>
          <w:p w14:paraId="69F72284" w14:textId="77777777" w:rsidR="00E903AA" w:rsidRPr="005B0046" w:rsidRDefault="00E903AA" w:rsidP="00576E69">
            <w:pPr>
              <w:spacing w:line="240" w:lineRule="auto"/>
              <w:rPr>
                <w:rFonts w:ascii="Helvetica" w:hAnsi="Helvetica"/>
                <w:sz w:val="18"/>
                <w:szCs w:val="17"/>
                <w:lang w:val="en-US"/>
              </w:rPr>
            </w:pPr>
          </w:p>
        </w:tc>
        <w:tc>
          <w:tcPr>
            <w:tcW w:w="1579" w:type="dxa"/>
            <w:vMerge w:val="restart"/>
            <w:tcBorders>
              <w:top w:val="single" w:sz="18" w:space="0" w:color="auto"/>
              <w:left w:val="nil"/>
              <w:right w:val="nil"/>
            </w:tcBorders>
            <w:vAlign w:val="center"/>
          </w:tcPr>
          <w:p w14:paraId="48F40FB9" w14:textId="77777777"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 xml:space="preserve">L3: Justifying and explaining about fractions, reflexive actions </w:t>
            </w:r>
          </w:p>
        </w:tc>
        <w:tc>
          <w:tcPr>
            <w:tcW w:w="1913" w:type="dxa"/>
            <w:vMerge w:val="restart"/>
            <w:tcBorders>
              <w:top w:val="single" w:sz="18" w:space="0" w:color="auto"/>
              <w:left w:val="nil"/>
              <w:right w:val="nil"/>
            </w:tcBorders>
            <w:vAlign w:val="center"/>
          </w:tcPr>
          <w:p w14:paraId="560C0A04" w14:textId="77777777"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Property of density, difficult numbers (e.g., unlike denominators), explanations beyond identifications</w:t>
            </w:r>
          </w:p>
        </w:tc>
      </w:tr>
      <w:tr w:rsidR="00E903AA" w:rsidRPr="005B0046" w14:paraId="077127AF" w14:textId="77777777" w:rsidTr="00325AF3">
        <w:trPr>
          <w:trHeight w:val="726"/>
        </w:trPr>
        <w:tc>
          <w:tcPr>
            <w:tcW w:w="2268" w:type="dxa"/>
            <w:vMerge w:val="restart"/>
            <w:tcBorders>
              <w:left w:val="nil"/>
              <w:right w:val="nil"/>
            </w:tcBorders>
          </w:tcPr>
          <w:p w14:paraId="59441480" w14:textId="4454FCDC"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 xml:space="preserve">L5: Identifying fractions on prestructured number lines; alternating between differently prestructured models; measuring lengths; property of density (identification and explanation) </w:t>
            </w:r>
          </w:p>
        </w:tc>
        <w:tc>
          <w:tcPr>
            <w:tcW w:w="3261" w:type="dxa"/>
            <w:gridSpan w:val="2"/>
            <w:tcBorders>
              <w:top w:val="single" w:sz="4" w:space="0" w:color="auto"/>
              <w:left w:val="nil"/>
              <w:right w:val="nil"/>
            </w:tcBorders>
          </w:tcPr>
          <w:p w14:paraId="23D35495" w14:textId="77777777"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L6: Identifying property of density; adding two fractions (unlike denominators), before representing procedures and determining problems to given tasks; dealing with variable x in word problems</w:t>
            </w:r>
          </w:p>
        </w:tc>
        <w:tc>
          <w:tcPr>
            <w:tcW w:w="1579" w:type="dxa"/>
            <w:vMerge/>
            <w:tcBorders>
              <w:left w:val="nil"/>
              <w:right w:val="nil"/>
            </w:tcBorders>
          </w:tcPr>
          <w:p w14:paraId="7D60A90C" w14:textId="77777777" w:rsidR="00E903AA" w:rsidRPr="005B0046" w:rsidRDefault="00E903AA" w:rsidP="00576E69">
            <w:pPr>
              <w:spacing w:line="240" w:lineRule="auto"/>
              <w:rPr>
                <w:rFonts w:ascii="Helvetica" w:hAnsi="Helvetica"/>
                <w:sz w:val="18"/>
                <w:lang w:val="en-US"/>
              </w:rPr>
            </w:pPr>
          </w:p>
        </w:tc>
        <w:tc>
          <w:tcPr>
            <w:tcW w:w="1913" w:type="dxa"/>
            <w:vMerge/>
            <w:tcBorders>
              <w:left w:val="nil"/>
              <w:right w:val="nil"/>
            </w:tcBorders>
          </w:tcPr>
          <w:p w14:paraId="00423829" w14:textId="77777777" w:rsidR="00E903AA" w:rsidRPr="005B0046" w:rsidRDefault="00E903AA" w:rsidP="00576E69">
            <w:pPr>
              <w:spacing w:line="240" w:lineRule="auto"/>
              <w:rPr>
                <w:rFonts w:ascii="Helvetica" w:hAnsi="Helvetica"/>
                <w:sz w:val="18"/>
                <w:lang w:val="en-US"/>
              </w:rPr>
            </w:pPr>
          </w:p>
        </w:tc>
      </w:tr>
      <w:tr w:rsidR="00E903AA" w:rsidRPr="005B0046" w14:paraId="488409E2" w14:textId="77777777" w:rsidTr="00325AF3">
        <w:trPr>
          <w:trHeight w:val="726"/>
        </w:trPr>
        <w:tc>
          <w:tcPr>
            <w:tcW w:w="2268" w:type="dxa"/>
            <w:vMerge/>
            <w:tcBorders>
              <w:left w:val="nil"/>
              <w:right w:val="nil"/>
            </w:tcBorders>
          </w:tcPr>
          <w:p w14:paraId="1B0C0D30" w14:textId="77777777" w:rsidR="00E903AA" w:rsidRPr="005B0046" w:rsidRDefault="00E903AA" w:rsidP="00576E69">
            <w:pPr>
              <w:spacing w:line="240" w:lineRule="auto"/>
              <w:rPr>
                <w:rFonts w:ascii="Helvetica" w:hAnsi="Helvetica"/>
                <w:sz w:val="18"/>
                <w:szCs w:val="17"/>
                <w:lang w:val="en-US"/>
              </w:rPr>
            </w:pPr>
          </w:p>
        </w:tc>
        <w:tc>
          <w:tcPr>
            <w:tcW w:w="3261" w:type="dxa"/>
            <w:gridSpan w:val="2"/>
            <w:tcBorders>
              <w:left w:val="nil"/>
              <w:right w:val="nil"/>
            </w:tcBorders>
          </w:tcPr>
          <w:p w14:paraId="3862BD86" w14:textId="77777777"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L5: Identifying fractions on prestructured number lines; describing two procedures for fraction comparing; alternating between differently prestructured models; identifying fractions out of given sets</w:t>
            </w:r>
          </w:p>
        </w:tc>
        <w:tc>
          <w:tcPr>
            <w:tcW w:w="1579" w:type="dxa"/>
            <w:vMerge/>
            <w:tcBorders>
              <w:left w:val="nil"/>
              <w:right w:val="nil"/>
            </w:tcBorders>
          </w:tcPr>
          <w:p w14:paraId="3F0D9921" w14:textId="77777777" w:rsidR="00E903AA" w:rsidRPr="005B0046" w:rsidRDefault="00E903AA" w:rsidP="00576E69">
            <w:pPr>
              <w:spacing w:line="240" w:lineRule="auto"/>
              <w:rPr>
                <w:rFonts w:ascii="Helvetica" w:hAnsi="Helvetica"/>
                <w:sz w:val="18"/>
                <w:lang w:val="en-US"/>
              </w:rPr>
            </w:pPr>
          </w:p>
        </w:tc>
        <w:tc>
          <w:tcPr>
            <w:tcW w:w="1913" w:type="dxa"/>
            <w:vMerge/>
            <w:tcBorders>
              <w:left w:val="nil"/>
              <w:right w:val="nil"/>
            </w:tcBorders>
          </w:tcPr>
          <w:p w14:paraId="07B86840" w14:textId="77777777" w:rsidR="00E903AA" w:rsidRPr="005B0046" w:rsidRDefault="00E903AA" w:rsidP="00576E69">
            <w:pPr>
              <w:spacing w:line="240" w:lineRule="auto"/>
              <w:rPr>
                <w:rFonts w:ascii="Helvetica" w:hAnsi="Helvetica"/>
                <w:sz w:val="18"/>
                <w:lang w:val="en-US"/>
              </w:rPr>
            </w:pPr>
          </w:p>
        </w:tc>
      </w:tr>
      <w:tr w:rsidR="00E903AA" w:rsidRPr="005B0046" w14:paraId="12AB0C3E" w14:textId="77777777" w:rsidTr="00325AF3">
        <w:tc>
          <w:tcPr>
            <w:tcW w:w="2268" w:type="dxa"/>
            <w:tcBorders>
              <w:left w:val="nil"/>
              <w:right w:val="nil"/>
            </w:tcBorders>
          </w:tcPr>
          <w:p w14:paraId="0C7C0A82" w14:textId="7B289D57"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 xml:space="preserve">L4: Alternating between different set models; determining parts of parts; estimating the result of fraction arithmetic tasks (addition) </w:t>
            </w:r>
          </w:p>
        </w:tc>
        <w:tc>
          <w:tcPr>
            <w:tcW w:w="3261" w:type="dxa"/>
            <w:gridSpan w:val="2"/>
            <w:vMerge w:val="restart"/>
            <w:tcBorders>
              <w:left w:val="nil"/>
              <w:right w:val="nil"/>
            </w:tcBorders>
            <w:vAlign w:val="center"/>
          </w:tcPr>
          <w:p w14:paraId="0DABC3D1" w14:textId="77777777"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 xml:space="preserve">L4: Determining wholes; alternating between differently prestructured models </w:t>
            </w:r>
          </w:p>
        </w:tc>
        <w:tc>
          <w:tcPr>
            <w:tcW w:w="1579" w:type="dxa"/>
            <w:vMerge w:val="restart"/>
            <w:tcBorders>
              <w:left w:val="nil"/>
              <w:right w:val="nil"/>
            </w:tcBorders>
            <w:vAlign w:val="center"/>
          </w:tcPr>
          <w:p w14:paraId="1183F14F" w14:textId="77777777"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 xml:space="preserve">L2: Alternating between different models; linking fractions to different representations </w:t>
            </w:r>
          </w:p>
        </w:tc>
        <w:tc>
          <w:tcPr>
            <w:tcW w:w="1913" w:type="dxa"/>
            <w:vMerge w:val="restart"/>
            <w:tcBorders>
              <w:left w:val="nil"/>
              <w:right w:val="nil"/>
            </w:tcBorders>
            <w:vAlign w:val="center"/>
          </w:tcPr>
          <w:p w14:paraId="0DCD2903" w14:textId="77777777"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Alternating between different models and representations of fractions</w:t>
            </w:r>
          </w:p>
        </w:tc>
      </w:tr>
      <w:tr w:rsidR="00E903AA" w:rsidRPr="005B0046" w14:paraId="7B5A8066" w14:textId="77777777" w:rsidTr="00325AF3">
        <w:tc>
          <w:tcPr>
            <w:tcW w:w="2268" w:type="dxa"/>
            <w:tcBorders>
              <w:left w:val="nil"/>
              <w:right w:val="nil"/>
            </w:tcBorders>
          </w:tcPr>
          <w:p w14:paraId="47016A2F" w14:textId="0E093C5D"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L3: Alternating between area models and less prestructured models (unit fractions); determining wholes; comparing wholes of unit fractions in word problems; recognizing units of measures</w:t>
            </w:r>
          </w:p>
        </w:tc>
        <w:tc>
          <w:tcPr>
            <w:tcW w:w="3261" w:type="dxa"/>
            <w:gridSpan w:val="2"/>
            <w:vMerge/>
            <w:tcBorders>
              <w:left w:val="nil"/>
              <w:right w:val="nil"/>
            </w:tcBorders>
          </w:tcPr>
          <w:p w14:paraId="1C5367BD" w14:textId="77777777" w:rsidR="00E903AA" w:rsidRPr="005B0046" w:rsidRDefault="00E903AA" w:rsidP="00576E69">
            <w:pPr>
              <w:spacing w:line="240" w:lineRule="auto"/>
              <w:rPr>
                <w:rFonts w:ascii="Helvetica" w:hAnsi="Helvetica"/>
                <w:sz w:val="18"/>
                <w:szCs w:val="17"/>
                <w:lang w:val="en-US"/>
              </w:rPr>
            </w:pPr>
          </w:p>
        </w:tc>
        <w:tc>
          <w:tcPr>
            <w:tcW w:w="1579" w:type="dxa"/>
            <w:vMerge/>
            <w:tcBorders>
              <w:left w:val="nil"/>
              <w:right w:val="nil"/>
            </w:tcBorders>
          </w:tcPr>
          <w:p w14:paraId="46BF8F42" w14:textId="77777777" w:rsidR="00E903AA" w:rsidRPr="005B0046" w:rsidRDefault="00E903AA" w:rsidP="00576E69">
            <w:pPr>
              <w:spacing w:line="240" w:lineRule="auto"/>
              <w:rPr>
                <w:rFonts w:ascii="Helvetica" w:hAnsi="Helvetica"/>
                <w:sz w:val="18"/>
                <w:szCs w:val="17"/>
                <w:lang w:val="en-US"/>
              </w:rPr>
            </w:pPr>
          </w:p>
        </w:tc>
        <w:tc>
          <w:tcPr>
            <w:tcW w:w="1913" w:type="dxa"/>
            <w:vMerge/>
            <w:tcBorders>
              <w:left w:val="nil"/>
              <w:right w:val="nil"/>
            </w:tcBorders>
          </w:tcPr>
          <w:p w14:paraId="3DE7A966" w14:textId="77777777" w:rsidR="00E903AA" w:rsidRPr="005B0046" w:rsidRDefault="00E903AA" w:rsidP="00576E69">
            <w:pPr>
              <w:spacing w:line="240" w:lineRule="auto"/>
              <w:rPr>
                <w:rFonts w:ascii="Helvetica" w:hAnsi="Helvetica"/>
                <w:sz w:val="18"/>
                <w:szCs w:val="17"/>
                <w:lang w:val="en-US"/>
              </w:rPr>
            </w:pPr>
          </w:p>
        </w:tc>
      </w:tr>
      <w:tr w:rsidR="00E903AA" w:rsidRPr="005B0046" w14:paraId="4D446DD8" w14:textId="77777777" w:rsidTr="00325AF3">
        <w:tc>
          <w:tcPr>
            <w:tcW w:w="2268" w:type="dxa"/>
            <w:tcBorders>
              <w:left w:val="nil"/>
              <w:right w:val="nil"/>
            </w:tcBorders>
          </w:tcPr>
          <w:p w14:paraId="59FCBACB" w14:textId="456BA2C9"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L2: Determining shaded unit fractions on less prestructured area models</w:t>
            </w:r>
          </w:p>
        </w:tc>
        <w:tc>
          <w:tcPr>
            <w:tcW w:w="3261" w:type="dxa"/>
            <w:gridSpan w:val="2"/>
            <w:vMerge w:val="restart"/>
            <w:tcBorders>
              <w:left w:val="nil"/>
              <w:right w:val="nil"/>
            </w:tcBorders>
          </w:tcPr>
          <w:p w14:paraId="4F96F3C2" w14:textId="77777777"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L3: Determining simple fractions on prestructured models; identifying ¼ out of differently prestructured area models; identifying fractions on prestructured number lines; adding two fractions (unlike denominators)</w:t>
            </w:r>
          </w:p>
        </w:tc>
        <w:tc>
          <w:tcPr>
            <w:tcW w:w="1579" w:type="dxa"/>
            <w:vMerge w:val="restart"/>
            <w:tcBorders>
              <w:left w:val="nil"/>
              <w:right w:val="nil"/>
            </w:tcBorders>
            <w:vAlign w:val="center"/>
          </w:tcPr>
          <w:p w14:paraId="6D123689" w14:textId="77777777"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L1: Identifying and sorting fractions</w:t>
            </w:r>
          </w:p>
        </w:tc>
        <w:tc>
          <w:tcPr>
            <w:tcW w:w="1913" w:type="dxa"/>
            <w:vMerge w:val="restart"/>
            <w:tcBorders>
              <w:left w:val="nil"/>
              <w:right w:val="nil"/>
            </w:tcBorders>
            <w:vAlign w:val="center"/>
          </w:tcPr>
          <w:p w14:paraId="6EC31689" w14:textId="78AE2FF9"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w:t>
            </w:r>
            <w:r w:rsidR="00BD20C5" w:rsidRPr="005B0046">
              <w:rPr>
                <w:rFonts w:ascii="Helvetica" w:hAnsi="Helvetica"/>
                <w:sz w:val="18"/>
                <w:szCs w:val="17"/>
                <w:lang w:val="en-US"/>
              </w:rPr>
              <w:t>Partially</w:t>
            </w:r>
            <w:r w:rsidRPr="005B0046">
              <w:rPr>
                <w:rFonts w:ascii="Helvetica" w:hAnsi="Helvetica"/>
                <w:sz w:val="18"/>
                <w:szCs w:val="17"/>
                <w:lang w:val="en-US"/>
              </w:rPr>
              <w:t>) prestructured models, simple numbers (e.g., unit fractions, like denominators) and operations</w:t>
            </w:r>
          </w:p>
        </w:tc>
      </w:tr>
      <w:tr w:rsidR="00E903AA" w:rsidRPr="005B0046" w14:paraId="766D8804" w14:textId="77777777" w:rsidTr="00325AF3">
        <w:tc>
          <w:tcPr>
            <w:tcW w:w="2268" w:type="dxa"/>
            <w:tcBorders>
              <w:left w:val="nil"/>
              <w:bottom w:val="single" w:sz="4" w:space="0" w:color="auto"/>
              <w:right w:val="nil"/>
            </w:tcBorders>
          </w:tcPr>
          <w:p w14:paraId="5536DCD9" w14:textId="10F829AE"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 xml:space="preserve">L1: Determining simple fractions on prestructured models </w:t>
            </w:r>
          </w:p>
        </w:tc>
        <w:tc>
          <w:tcPr>
            <w:tcW w:w="3261" w:type="dxa"/>
            <w:gridSpan w:val="2"/>
            <w:vMerge/>
            <w:tcBorders>
              <w:left w:val="nil"/>
              <w:right w:val="nil"/>
            </w:tcBorders>
          </w:tcPr>
          <w:p w14:paraId="34C34175" w14:textId="77777777" w:rsidR="00E903AA" w:rsidRPr="005B0046" w:rsidRDefault="00E903AA" w:rsidP="00576E69">
            <w:pPr>
              <w:spacing w:line="240" w:lineRule="auto"/>
              <w:rPr>
                <w:rFonts w:ascii="Helvetica" w:hAnsi="Helvetica"/>
                <w:sz w:val="18"/>
                <w:lang w:val="en-US"/>
              </w:rPr>
            </w:pPr>
          </w:p>
        </w:tc>
        <w:tc>
          <w:tcPr>
            <w:tcW w:w="1579" w:type="dxa"/>
            <w:vMerge/>
            <w:tcBorders>
              <w:left w:val="nil"/>
              <w:right w:val="nil"/>
            </w:tcBorders>
          </w:tcPr>
          <w:p w14:paraId="41B2EA10" w14:textId="77777777" w:rsidR="00E903AA" w:rsidRPr="005B0046" w:rsidRDefault="00E903AA" w:rsidP="00576E69">
            <w:pPr>
              <w:spacing w:line="240" w:lineRule="auto"/>
              <w:rPr>
                <w:rFonts w:ascii="Helvetica" w:hAnsi="Helvetica"/>
                <w:sz w:val="18"/>
                <w:lang w:val="en-US"/>
              </w:rPr>
            </w:pPr>
          </w:p>
        </w:tc>
        <w:tc>
          <w:tcPr>
            <w:tcW w:w="1913" w:type="dxa"/>
            <w:vMerge/>
            <w:tcBorders>
              <w:left w:val="nil"/>
              <w:right w:val="nil"/>
            </w:tcBorders>
          </w:tcPr>
          <w:p w14:paraId="07CA495F" w14:textId="77777777" w:rsidR="00E903AA" w:rsidRPr="005B0046" w:rsidRDefault="00E903AA" w:rsidP="00576E69">
            <w:pPr>
              <w:spacing w:line="240" w:lineRule="auto"/>
              <w:rPr>
                <w:rFonts w:ascii="Helvetica" w:hAnsi="Helvetica"/>
                <w:sz w:val="18"/>
                <w:lang w:val="en-US"/>
              </w:rPr>
            </w:pPr>
          </w:p>
        </w:tc>
      </w:tr>
      <w:tr w:rsidR="00E903AA" w:rsidRPr="005B0046" w14:paraId="79077176" w14:textId="77777777" w:rsidTr="00325AF3">
        <w:tc>
          <w:tcPr>
            <w:tcW w:w="2268" w:type="dxa"/>
            <w:tcBorders>
              <w:left w:val="nil"/>
              <w:bottom w:val="nil"/>
              <w:right w:val="nil"/>
            </w:tcBorders>
          </w:tcPr>
          <w:p w14:paraId="6307FEBB" w14:textId="77777777" w:rsidR="00E903AA" w:rsidRPr="005B0046" w:rsidRDefault="00E903AA" w:rsidP="00576E69">
            <w:pPr>
              <w:spacing w:line="240" w:lineRule="auto"/>
              <w:rPr>
                <w:rFonts w:ascii="Helvetica" w:hAnsi="Helvetica"/>
                <w:sz w:val="18"/>
                <w:lang w:val="en-US"/>
              </w:rPr>
            </w:pPr>
          </w:p>
        </w:tc>
        <w:tc>
          <w:tcPr>
            <w:tcW w:w="3261" w:type="dxa"/>
            <w:gridSpan w:val="2"/>
            <w:tcBorders>
              <w:left w:val="nil"/>
              <w:right w:val="nil"/>
            </w:tcBorders>
          </w:tcPr>
          <w:p w14:paraId="44C440BF" w14:textId="77777777"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L2: Expanding unit fractions; comparing fractions (like denominators); identifying fractions on prestructured models</w:t>
            </w:r>
          </w:p>
        </w:tc>
        <w:tc>
          <w:tcPr>
            <w:tcW w:w="1579" w:type="dxa"/>
            <w:vMerge/>
            <w:tcBorders>
              <w:left w:val="nil"/>
              <w:right w:val="nil"/>
            </w:tcBorders>
          </w:tcPr>
          <w:p w14:paraId="37F4C00C" w14:textId="77777777" w:rsidR="00E903AA" w:rsidRPr="005B0046" w:rsidRDefault="00E903AA" w:rsidP="00576E69">
            <w:pPr>
              <w:spacing w:line="240" w:lineRule="auto"/>
              <w:rPr>
                <w:rFonts w:ascii="Helvetica" w:hAnsi="Helvetica"/>
                <w:sz w:val="18"/>
                <w:szCs w:val="17"/>
                <w:lang w:val="en-US"/>
              </w:rPr>
            </w:pPr>
          </w:p>
        </w:tc>
        <w:tc>
          <w:tcPr>
            <w:tcW w:w="1913" w:type="dxa"/>
            <w:vMerge/>
            <w:tcBorders>
              <w:left w:val="nil"/>
              <w:right w:val="nil"/>
            </w:tcBorders>
          </w:tcPr>
          <w:p w14:paraId="43784BF9" w14:textId="77777777" w:rsidR="00E903AA" w:rsidRPr="005B0046" w:rsidRDefault="00E903AA" w:rsidP="00576E69">
            <w:pPr>
              <w:spacing w:line="240" w:lineRule="auto"/>
              <w:rPr>
                <w:rFonts w:ascii="Helvetica" w:hAnsi="Helvetica"/>
                <w:sz w:val="18"/>
                <w:lang w:val="en-US"/>
              </w:rPr>
            </w:pPr>
          </w:p>
        </w:tc>
      </w:tr>
      <w:tr w:rsidR="00E903AA" w:rsidRPr="005B0046" w14:paraId="0F0B0D5F" w14:textId="77777777" w:rsidTr="00325AF3">
        <w:tc>
          <w:tcPr>
            <w:tcW w:w="2268" w:type="dxa"/>
            <w:tcBorders>
              <w:top w:val="nil"/>
              <w:left w:val="nil"/>
              <w:bottom w:val="single" w:sz="8" w:space="0" w:color="auto"/>
              <w:right w:val="nil"/>
            </w:tcBorders>
          </w:tcPr>
          <w:p w14:paraId="2D98AC30" w14:textId="77777777" w:rsidR="00E903AA" w:rsidRPr="005B0046" w:rsidRDefault="00E903AA" w:rsidP="00576E69">
            <w:pPr>
              <w:spacing w:line="240" w:lineRule="auto"/>
              <w:rPr>
                <w:rFonts w:ascii="Helvetica" w:hAnsi="Helvetica"/>
                <w:sz w:val="18"/>
                <w:lang w:val="en-US"/>
              </w:rPr>
            </w:pPr>
          </w:p>
        </w:tc>
        <w:tc>
          <w:tcPr>
            <w:tcW w:w="2448" w:type="dxa"/>
            <w:tcBorders>
              <w:left w:val="nil"/>
              <w:bottom w:val="single" w:sz="8" w:space="0" w:color="auto"/>
              <w:right w:val="nil"/>
            </w:tcBorders>
          </w:tcPr>
          <w:p w14:paraId="55126BB4" w14:textId="77777777" w:rsidR="00E903AA" w:rsidRPr="005B0046" w:rsidRDefault="00E903AA" w:rsidP="00576E69">
            <w:pPr>
              <w:spacing w:line="240" w:lineRule="auto"/>
              <w:rPr>
                <w:rFonts w:ascii="Helvetica" w:hAnsi="Helvetica"/>
                <w:sz w:val="18"/>
                <w:szCs w:val="17"/>
                <w:lang w:val="en-US"/>
              </w:rPr>
            </w:pPr>
            <w:r w:rsidRPr="005B0046">
              <w:rPr>
                <w:rFonts w:ascii="Helvetica" w:hAnsi="Helvetica"/>
                <w:sz w:val="18"/>
                <w:szCs w:val="17"/>
                <w:lang w:val="en-US"/>
              </w:rPr>
              <w:t>L1: Adding fractions (like denominators)</w:t>
            </w:r>
          </w:p>
        </w:tc>
        <w:tc>
          <w:tcPr>
            <w:tcW w:w="2392" w:type="dxa"/>
            <w:gridSpan w:val="2"/>
            <w:tcBorders>
              <w:left w:val="nil"/>
              <w:bottom w:val="single" w:sz="8" w:space="0" w:color="auto"/>
              <w:right w:val="nil"/>
            </w:tcBorders>
          </w:tcPr>
          <w:p w14:paraId="3EBAB00F" w14:textId="77777777" w:rsidR="00E903AA" w:rsidRPr="005B0046" w:rsidRDefault="00E903AA" w:rsidP="00576E69">
            <w:pPr>
              <w:spacing w:line="240" w:lineRule="auto"/>
              <w:rPr>
                <w:rFonts w:ascii="Helvetica" w:hAnsi="Helvetica"/>
                <w:sz w:val="18"/>
                <w:szCs w:val="17"/>
                <w:lang w:val="en-US"/>
              </w:rPr>
            </w:pPr>
          </w:p>
        </w:tc>
        <w:tc>
          <w:tcPr>
            <w:tcW w:w="1913" w:type="dxa"/>
            <w:vMerge/>
            <w:tcBorders>
              <w:left w:val="nil"/>
              <w:bottom w:val="single" w:sz="8" w:space="0" w:color="auto"/>
              <w:right w:val="nil"/>
            </w:tcBorders>
          </w:tcPr>
          <w:p w14:paraId="1B00F6DC" w14:textId="77777777" w:rsidR="00E903AA" w:rsidRPr="005B0046" w:rsidRDefault="00E903AA" w:rsidP="00576E69">
            <w:pPr>
              <w:spacing w:line="240" w:lineRule="auto"/>
              <w:rPr>
                <w:rFonts w:ascii="Helvetica" w:hAnsi="Helvetica"/>
                <w:sz w:val="18"/>
                <w:lang w:val="en-US"/>
              </w:rPr>
            </w:pPr>
          </w:p>
        </w:tc>
      </w:tr>
    </w:tbl>
    <w:p w14:paraId="1A37834E" w14:textId="77777777" w:rsidR="00093DC6" w:rsidRPr="005B0046" w:rsidRDefault="00093DC6" w:rsidP="003130B8">
      <w:pPr>
        <w:pStyle w:val="Paragraph"/>
        <w:spacing w:before="0"/>
        <w:rPr>
          <w:b/>
          <w:lang w:val="en-US"/>
        </w:rPr>
      </w:pPr>
    </w:p>
    <w:p w14:paraId="7F82D880" w14:textId="77777777" w:rsidR="00AE550F" w:rsidRPr="005B0046" w:rsidRDefault="00AE550F" w:rsidP="003130B8">
      <w:pPr>
        <w:pStyle w:val="Paragraph"/>
        <w:spacing w:before="0"/>
        <w:rPr>
          <w:b/>
          <w:lang w:val="en-US"/>
        </w:rPr>
      </w:pPr>
    </w:p>
    <w:p w14:paraId="1A592ABA" w14:textId="77777777" w:rsidR="00AE550F" w:rsidRPr="005B0046" w:rsidRDefault="00AE550F" w:rsidP="003130B8">
      <w:pPr>
        <w:pStyle w:val="Paragraph"/>
        <w:spacing w:before="0"/>
        <w:rPr>
          <w:b/>
          <w:lang w:val="en-US"/>
        </w:rPr>
      </w:pPr>
    </w:p>
    <w:p w14:paraId="5D1CEB6E" w14:textId="77777777" w:rsidR="00AE550F" w:rsidRPr="005B0046" w:rsidRDefault="00AE550F" w:rsidP="003130B8">
      <w:pPr>
        <w:pStyle w:val="Paragraph"/>
        <w:spacing w:before="0"/>
        <w:rPr>
          <w:b/>
          <w:lang w:val="en-US"/>
        </w:rPr>
      </w:pPr>
    </w:p>
    <w:p w14:paraId="43AB37F9" w14:textId="77777777" w:rsidR="00C70E2A" w:rsidRDefault="00C70E2A" w:rsidP="002E2872">
      <w:pPr>
        <w:pStyle w:val="Paragraph"/>
        <w:spacing w:before="0"/>
        <w:jc w:val="center"/>
        <w:rPr>
          <w:b/>
          <w:lang w:val="en-US"/>
        </w:rPr>
      </w:pPr>
    </w:p>
    <w:p w14:paraId="2EB022A9" w14:textId="725CB437" w:rsidR="008B42D7" w:rsidRPr="005B0046" w:rsidRDefault="008B42D7" w:rsidP="00C72962">
      <w:pPr>
        <w:pStyle w:val="Paragraph"/>
        <w:spacing w:before="0" w:line="360" w:lineRule="auto"/>
        <w:jc w:val="center"/>
        <w:rPr>
          <w:b/>
          <w:lang w:val="en-US"/>
        </w:rPr>
      </w:pPr>
      <w:r w:rsidRPr="005B0046">
        <w:rPr>
          <w:b/>
          <w:lang w:val="en-US"/>
        </w:rPr>
        <w:lastRenderedPageBreak/>
        <w:t>Exemplary Items</w:t>
      </w:r>
      <w:r w:rsidR="00893EC1" w:rsidRPr="005B0046">
        <w:rPr>
          <w:b/>
          <w:lang w:val="en-US"/>
        </w:rPr>
        <w:t xml:space="preserve"> </w:t>
      </w:r>
      <w:r w:rsidR="00910C73" w:rsidRPr="005B0046">
        <w:rPr>
          <w:b/>
          <w:lang w:val="en-US"/>
        </w:rPr>
        <w:fldChar w:fldCharType="begin"/>
      </w:r>
      <w:r w:rsidR="006D463C">
        <w:rPr>
          <w:b/>
          <w:lang w:val="en-US"/>
        </w:rPr>
        <w:instrText xml:space="preserve"> ADDIN EN.CITE &lt;EndNote&gt;&lt;Cite&gt;&lt;Author&gt;Schadl&lt;/Author&gt;&lt;Year&gt;2023&lt;/Year&gt;&lt;RecNum&gt;1339&lt;/RecNum&gt;&lt;DisplayText&gt;(Schadl &amp;amp; Ufer, 2023a)&lt;/DisplayText&gt;&lt;record&gt;&lt;rec-number&gt;1339&lt;/rec-number&gt;&lt;foreign-keys&gt;&lt;key app="EN" db-id="z0de5z9fr0z95befp0a55r2gwwxp9vex52a2" timestamp="1628578041"&gt;1339&lt;/key&gt;&lt;/foreign-keys&gt;&lt;ref-type name="Journal Article"&gt;17&lt;/ref-type&gt;&lt;contributors&gt;&lt;authors&gt;&lt;author&gt;Schadl, Constanze&lt;/author&gt;&lt;author&gt;Ufer, Stefan&lt;/author&gt;&lt;/authors&gt;&lt;/contributors&gt;&lt;titles&gt;&lt;title&gt;Beyond linearity: Using IRT-scaled level models to describe the relation between prior proportional reasoning skills and fraction learning outcomes&lt;/title&gt;&lt;secondary-title&gt;Child Development&lt;/secondary-title&gt;&lt;/titles&gt;&lt;periodical&gt;&lt;full-title&gt;Child Development&lt;/full-title&gt;&lt;/periodical&gt;&lt;pages&gt;1642-1658&lt;/pages&gt;&lt;volume&gt;94&lt;/volume&gt;&lt;number&gt;6&lt;/number&gt;&lt;dates&gt;&lt;year&gt;2023&lt;/year&gt;&lt;/dates&gt;&lt;urls&gt;&lt;/urls&gt;&lt;electronic-resource-num&gt;10.1111/cdev.13954&lt;/electronic-resource-num&gt;&lt;/record&gt;&lt;/Cite&gt;&lt;/EndNote&gt;</w:instrText>
      </w:r>
      <w:r w:rsidR="00910C73" w:rsidRPr="005B0046">
        <w:rPr>
          <w:b/>
          <w:lang w:val="en-US"/>
        </w:rPr>
        <w:fldChar w:fldCharType="separate"/>
      </w:r>
      <w:r w:rsidR="006D463C">
        <w:rPr>
          <w:b/>
          <w:noProof/>
          <w:lang w:val="en-US"/>
        </w:rPr>
        <w:t>(</w:t>
      </w:r>
      <w:r w:rsidR="00C70E2A">
        <w:rPr>
          <w:b/>
          <w:noProof/>
          <w:lang w:val="en-US"/>
        </w:rPr>
        <w:t>Schadl &amp; Ufer</w:t>
      </w:r>
      <w:r w:rsidR="006D463C">
        <w:rPr>
          <w:b/>
          <w:noProof/>
          <w:lang w:val="en-US"/>
        </w:rPr>
        <w:t>, 2023a)</w:t>
      </w:r>
      <w:r w:rsidR="00910C73" w:rsidRPr="005B0046">
        <w:rPr>
          <w:b/>
          <w:lang w:val="en-US"/>
        </w:rPr>
        <w:fldChar w:fldCharType="end"/>
      </w:r>
    </w:p>
    <w:p w14:paraId="7B2EA529" w14:textId="6FBA998A" w:rsidR="008B42D7" w:rsidRPr="005B0046" w:rsidRDefault="00857EDE" w:rsidP="005747C1">
      <w:pPr>
        <w:pStyle w:val="Newparagraph"/>
        <w:spacing w:line="276" w:lineRule="auto"/>
        <w:ind w:firstLine="0"/>
        <w:rPr>
          <w:b/>
          <w:lang w:val="en-US"/>
        </w:rPr>
      </w:pPr>
      <w:r w:rsidRPr="005B0046">
        <w:rPr>
          <w:b/>
          <w:lang w:val="en-US"/>
        </w:rPr>
        <w:t>Knowledge of Fraction Subconstructs</w:t>
      </w:r>
    </w:p>
    <w:p w14:paraId="64A140EF" w14:textId="3ED7AC06" w:rsidR="009C7597" w:rsidRPr="005B0046" w:rsidRDefault="00AD2DC2" w:rsidP="005747C1">
      <w:pPr>
        <w:pStyle w:val="Newparagraph"/>
        <w:spacing w:line="276" w:lineRule="auto"/>
        <w:ind w:firstLine="0"/>
        <w:rPr>
          <w:i/>
          <w:lang w:val="en-US"/>
        </w:rPr>
      </w:pPr>
      <w:r w:rsidRPr="005B0046">
        <w:rPr>
          <w:i/>
          <w:lang w:val="en-US"/>
        </w:rPr>
        <w:t>Part-Whole</w:t>
      </w:r>
      <w:r w:rsidR="004F26BF" w:rsidRPr="005B0046">
        <w:rPr>
          <w:i/>
          <w:lang w:val="en-US"/>
        </w:rPr>
        <w:t xml:space="preserve"> </w:t>
      </w:r>
    </w:p>
    <w:p w14:paraId="72EF3C9E" w14:textId="2890A2D9" w:rsidR="004F26BF" w:rsidRPr="005B0046" w:rsidRDefault="009C557F" w:rsidP="00432301">
      <w:pPr>
        <w:pStyle w:val="Newparagraph"/>
        <w:spacing w:line="276" w:lineRule="auto"/>
        <w:ind w:firstLine="0"/>
        <w:rPr>
          <w:lang w:val="en-US"/>
        </w:rPr>
      </w:pPr>
      <w:r w:rsidRPr="005B0046">
        <w:rPr>
          <w:lang w:val="en-US"/>
        </w:rPr>
        <w:t xml:space="preserve">Divide the rectangle into </w:t>
      </w:r>
      <w:r w:rsidR="000A2CC1" w:rsidRPr="005B0046">
        <w:rPr>
          <w:lang w:val="en-US"/>
        </w:rPr>
        <w:t xml:space="preserve">five equal parts. Color four of these parts. </w:t>
      </w:r>
      <w:r w:rsidR="008F453B" w:rsidRPr="005B0046">
        <w:rPr>
          <w:lang w:val="en-US"/>
        </w:rPr>
        <w:t xml:space="preserve">Which fraction is colored? </w:t>
      </w:r>
      <w:r w:rsidR="00C14C27" w:rsidRPr="005B0046">
        <w:rPr>
          <w:lang w:val="en-US"/>
        </w:rPr>
        <w:t xml:space="preserve">Write down the correct fraction. (level </w:t>
      </w:r>
      <w:r w:rsidR="001A30C4" w:rsidRPr="005B0046">
        <w:rPr>
          <w:lang w:val="en-US"/>
        </w:rPr>
        <w:t>FraCo</w:t>
      </w:r>
      <w:r w:rsidR="00C14C27" w:rsidRPr="005B0046">
        <w:rPr>
          <w:lang w:val="en-US"/>
        </w:rPr>
        <w:t>1)</w:t>
      </w:r>
    </w:p>
    <w:p w14:paraId="4FC434ED" w14:textId="01FBDBD1" w:rsidR="00461F12" w:rsidRPr="005B0046" w:rsidRDefault="00875EA5" w:rsidP="005747C1">
      <w:pPr>
        <w:pStyle w:val="Newparagraph"/>
        <w:spacing w:line="276" w:lineRule="auto"/>
        <w:ind w:firstLine="0"/>
        <w:rPr>
          <w:lang w:val="en-US"/>
        </w:rPr>
      </w:pPr>
      <w:r w:rsidRPr="005B0046">
        <w:rPr>
          <w:noProof/>
          <w:lang w:val="en-PH" w:eastAsia="en-PH"/>
        </w:rPr>
        <mc:AlternateContent>
          <mc:Choice Requires="wpc">
            <w:drawing>
              <wp:inline distT="0" distB="0" distL="0" distR="0" wp14:anchorId="362C82DF" wp14:editId="5CA63D00">
                <wp:extent cx="1776730" cy="879894"/>
                <wp:effectExtent l="0" t="0" r="0" b="0"/>
                <wp:docPr id="11" name="Zeichenbereich 1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2" name="Rechteck 12"/>
                        <wps:cNvSpPr/>
                        <wps:spPr>
                          <a:xfrm>
                            <a:off x="103517" y="77638"/>
                            <a:ext cx="1552755" cy="71599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7FD4DD9F" id="Zeichenbereich 11" o:spid="_x0000_s1026" editas="canvas" style="width:139.9pt;height:69.3pt;mso-position-horizontal-relative:char;mso-position-vertical-relative:line" coordsize="17767,8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767;height:8794;visibility:visible;mso-wrap-style:square">
                  <v:fill o:detectmouseclick="t"/>
                  <v:path o:connecttype="none"/>
                </v:shape>
                <v:rect id="Rechteck 12" o:spid="_x0000_s1028" style="position:absolute;left:1035;top:776;width:15527;height:7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" filled="f" strokecolor="black [3213]" strokeweight="2pt"/>
                <w10:anchorlock/>
              </v:group>
            </w:pict>
          </mc:Fallback>
        </mc:AlternateContent>
      </w:r>
    </w:p>
    <w:p w14:paraId="6F4F5963" w14:textId="28004826" w:rsidR="00461F12" w:rsidRPr="005B0046" w:rsidRDefault="00461F12" w:rsidP="005747C1">
      <w:pPr>
        <w:pStyle w:val="Newparagraph"/>
        <w:spacing w:line="276" w:lineRule="auto"/>
        <w:ind w:firstLine="0"/>
        <w:rPr>
          <w:lang w:val="en-US"/>
        </w:rPr>
      </w:pPr>
      <w:r w:rsidRPr="005B0046">
        <w:rPr>
          <w:lang w:val="en-US"/>
        </w:rPr>
        <w:t xml:space="preserve">Mark the fraction </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6</m:t>
            </m:r>
          </m:den>
        </m:f>
      </m:oMath>
      <w:r w:rsidRPr="005B0046">
        <w:rPr>
          <w:lang w:val="en-US"/>
        </w:rPr>
        <w:t xml:space="preserve"> in the rectangle. Justify your answer.</w:t>
      </w:r>
      <w:r w:rsidR="00874280" w:rsidRPr="005B0046">
        <w:rPr>
          <w:lang w:val="en-US"/>
        </w:rPr>
        <w:t xml:space="preserve"> (level FraCo2)</w:t>
      </w:r>
      <w:r w:rsidRPr="005B0046">
        <w:rPr>
          <w:lang w:val="en-US"/>
        </w:rPr>
        <w:t xml:space="preserve"> </w:t>
      </w:r>
    </w:p>
    <w:p w14:paraId="1E3BD6EC" w14:textId="25943A42" w:rsidR="00461F12" w:rsidRPr="005B0046" w:rsidRDefault="00385F29" w:rsidP="005747C1">
      <w:pPr>
        <w:pStyle w:val="Newparagraph"/>
        <w:spacing w:line="276" w:lineRule="auto"/>
        <w:ind w:firstLine="0"/>
        <w:rPr>
          <w:lang w:val="en-US"/>
        </w:rPr>
      </w:pPr>
      <w:r w:rsidRPr="005B0046">
        <w:rPr>
          <w:noProof/>
          <w:lang w:val="en-PH" w:eastAsia="en-PH"/>
        </w:rPr>
        <w:drawing>
          <wp:inline distT="0" distB="0" distL="0" distR="0" wp14:anchorId="3BE7805A" wp14:editId="16ADDE01">
            <wp:extent cx="1188000" cy="899927"/>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88000" cy="899927"/>
                    </a:xfrm>
                    <a:prstGeom prst="rect">
                      <a:avLst/>
                    </a:prstGeom>
                  </pic:spPr>
                </pic:pic>
              </a:graphicData>
            </a:graphic>
          </wp:inline>
        </w:drawing>
      </w:r>
      <w:r w:rsidR="00461F12" w:rsidRPr="005B0046">
        <w:rPr>
          <w:lang w:val="en-US"/>
        </w:rPr>
        <w:t xml:space="preserve">Justification: </w:t>
      </w:r>
    </w:p>
    <w:p w14:paraId="65BF8535" w14:textId="77777777" w:rsidR="009574EF" w:rsidRPr="005B0046" w:rsidRDefault="009574EF" w:rsidP="005747C1">
      <w:pPr>
        <w:pStyle w:val="Newparagraph"/>
        <w:spacing w:line="276" w:lineRule="auto"/>
        <w:ind w:firstLine="0"/>
        <w:rPr>
          <w:lang w:val="en-US"/>
        </w:rPr>
      </w:pPr>
    </w:p>
    <w:p w14:paraId="05E8AD14" w14:textId="42F16A43" w:rsidR="004F26BF" w:rsidRPr="005B0046" w:rsidRDefault="004F26BF" w:rsidP="005747C1">
      <w:pPr>
        <w:pStyle w:val="Newparagraph"/>
        <w:spacing w:line="276" w:lineRule="auto"/>
        <w:ind w:firstLine="0"/>
        <w:rPr>
          <w:i/>
          <w:lang w:val="en-US"/>
        </w:rPr>
      </w:pPr>
      <w:r w:rsidRPr="005B0046">
        <w:rPr>
          <w:i/>
          <w:lang w:val="en-US"/>
        </w:rPr>
        <w:t>Ratio</w:t>
      </w:r>
    </w:p>
    <w:p w14:paraId="428658C4" w14:textId="10812877" w:rsidR="004F26BF" w:rsidRPr="005B0046" w:rsidRDefault="00177554" w:rsidP="005747C1">
      <w:pPr>
        <w:pStyle w:val="Newparagraph"/>
        <w:spacing w:line="276" w:lineRule="auto"/>
        <w:ind w:firstLine="0"/>
        <w:rPr>
          <w:lang w:val="en-US"/>
        </w:rPr>
      </w:pPr>
      <w:r w:rsidRPr="005B0046">
        <w:rPr>
          <w:lang w:val="en-US"/>
        </w:rPr>
        <w:t>A pack with gummy bears includes 12 gummy bears. The ratio of red to white bears is 1 : 3. How many bears are in the pack?</w:t>
      </w:r>
      <w:r w:rsidR="00CB15C0" w:rsidRPr="005B0046">
        <w:rPr>
          <w:lang w:val="en-US"/>
        </w:rPr>
        <w:t xml:space="preserve"> (level FraCo4)</w:t>
      </w:r>
    </w:p>
    <w:p w14:paraId="26585731" w14:textId="77777777" w:rsidR="00CB15C0" w:rsidRPr="005B0046" w:rsidRDefault="00CB15C0" w:rsidP="005747C1">
      <w:pPr>
        <w:pStyle w:val="Newparagraph"/>
        <w:spacing w:line="276" w:lineRule="auto"/>
        <w:ind w:firstLine="0"/>
        <w:rPr>
          <w:lang w:val="en-US"/>
        </w:rPr>
      </w:pPr>
    </w:p>
    <w:p w14:paraId="51E0B290" w14:textId="4DA3C21F" w:rsidR="004F26BF" w:rsidRPr="005B0046" w:rsidRDefault="004F26BF" w:rsidP="005747C1">
      <w:pPr>
        <w:pStyle w:val="Newparagraph"/>
        <w:spacing w:line="276" w:lineRule="auto"/>
        <w:ind w:firstLine="0"/>
        <w:rPr>
          <w:i/>
          <w:lang w:val="en-US"/>
        </w:rPr>
      </w:pPr>
      <w:r w:rsidRPr="005B0046">
        <w:rPr>
          <w:i/>
          <w:lang w:val="en-US"/>
        </w:rPr>
        <w:t>Operator</w:t>
      </w:r>
    </w:p>
    <w:p w14:paraId="76798058" w14:textId="77777777" w:rsidR="00DC4629" w:rsidRPr="005B0046" w:rsidRDefault="00C54EA9" w:rsidP="005747C1">
      <w:pPr>
        <w:pStyle w:val="Newparagraph"/>
        <w:spacing w:line="276" w:lineRule="auto"/>
        <w:ind w:firstLine="0"/>
        <w:rPr>
          <w:lang w:val="en-US"/>
        </w:rPr>
      </w:pPr>
      <w:r w:rsidRPr="005B0046">
        <w:rPr>
          <w:lang w:val="en-US"/>
        </w:rPr>
        <w:t>If you multiply</w:t>
      </w:r>
      <w:r w:rsidR="00201E3B" w:rsidRPr="005B0046">
        <w:rPr>
          <w:lang w:val="en-US"/>
        </w:rPr>
        <w:t xml:space="preserve"> </w:t>
      </w:r>
      <w:r w:rsidR="00DC4629" w:rsidRPr="005B0046">
        <w:rPr>
          <w:lang w:val="en-US"/>
        </w:rPr>
        <w:t xml:space="preserve">a number with five and then divide by six, you get </w:t>
      </w:r>
    </w:p>
    <w:p w14:paraId="1E5AED7D" w14:textId="1F32F788" w:rsidR="00C54EA9" w:rsidRPr="005B0046" w:rsidRDefault="00DC4629" w:rsidP="005747C1">
      <w:pPr>
        <w:pStyle w:val="Newparagraph"/>
        <w:spacing w:line="276" w:lineRule="auto"/>
        <w:ind w:firstLine="0"/>
        <w:rPr>
          <w:lang w:val="en-US"/>
        </w:rPr>
      </w:pPr>
      <w:r w:rsidRPr="005B0046">
        <w:rPr>
          <w:lang w:val="en-US"/>
        </w:rPr>
        <w:t xml:space="preserve">□ </w:t>
      </w:r>
      <m:oMath>
        <m:f>
          <m:fPr>
            <m:ctrlPr>
              <w:rPr>
                <w:rFonts w:ascii="Cambria Math" w:hAnsi="Cambria Math"/>
                <w:i/>
                <w:lang w:val="en-US"/>
              </w:rPr>
            </m:ctrlPr>
          </m:fPr>
          <m:num>
            <m:r>
              <w:rPr>
                <w:rFonts w:ascii="Cambria Math" w:hAnsi="Cambria Math"/>
                <w:lang w:val="en-US"/>
              </w:rPr>
              <m:t>5</m:t>
            </m:r>
          </m:num>
          <m:den>
            <m:r>
              <w:rPr>
                <w:rFonts w:ascii="Cambria Math" w:hAnsi="Cambria Math"/>
                <w:lang w:val="en-US"/>
              </w:rPr>
              <m:t>6</m:t>
            </m:r>
          </m:den>
        </m:f>
      </m:oMath>
      <w:r w:rsidRPr="005B0046">
        <w:rPr>
          <w:lang w:val="en-US"/>
        </w:rPr>
        <w:t xml:space="preserve"> of the number</w:t>
      </w:r>
      <w:r w:rsidR="00C54EA9" w:rsidRPr="005B0046">
        <w:rPr>
          <w:lang w:val="en-US"/>
        </w:rPr>
        <w:t xml:space="preserve">  </w:t>
      </w:r>
    </w:p>
    <w:p w14:paraId="1F440D08" w14:textId="5275157B" w:rsidR="00D246F5" w:rsidRPr="005B0046" w:rsidRDefault="00D246F5" w:rsidP="005747C1">
      <w:pPr>
        <w:pStyle w:val="Newparagraph"/>
        <w:spacing w:line="276" w:lineRule="auto"/>
        <w:ind w:firstLine="0"/>
        <w:rPr>
          <w:lang w:val="en-US"/>
        </w:rPr>
      </w:pPr>
      <w:r w:rsidRPr="005B0046">
        <w:rPr>
          <w:lang w:val="en-US"/>
        </w:rPr>
        <w:t xml:space="preserve">□ the same result as if you multiply the number </w:t>
      </w:r>
      <w:r w:rsidR="00630439" w:rsidRPr="005B0046">
        <w:rPr>
          <w:lang w:val="en-US"/>
        </w:rPr>
        <w:t xml:space="preserve">with </w:t>
      </w:r>
      <m:oMath>
        <m:f>
          <m:fPr>
            <m:ctrlPr>
              <w:rPr>
                <w:rFonts w:ascii="Cambria Math" w:hAnsi="Cambria Math"/>
                <w:i/>
                <w:lang w:val="en-US"/>
              </w:rPr>
            </m:ctrlPr>
          </m:fPr>
          <m:num>
            <m:r>
              <w:rPr>
                <w:rFonts w:ascii="Cambria Math" w:hAnsi="Cambria Math"/>
                <w:lang w:val="en-US"/>
              </w:rPr>
              <m:t>5</m:t>
            </m:r>
          </m:num>
          <m:den>
            <m:r>
              <w:rPr>
                <w:rFonts w:ascii="Cambria Math" w:hAnsi="Cambria Math"/>
                <w:lang w:val="en-US"/>
              </w:rPr>
              <m:t>6</m:t>
            </m:r>
          </m:den>
        </m:f>
      </m:oMath>
    </w:p>
    <w:p w14:paraId="42D0EF78" w14:textId="773FE172" w:rsidR="006462F3" w:rsidRPr="005B0046" w:rsidRDefault="006462F3" w:rsidP="005747C1">
      <w:pPr>
        <w:pStyle w:val="Newparagraph"/>
        <w:spacing w:line="276" w:lineRule="auto"/>
        <w:ind w:firstLine="0"/>
        <w:rPr>
          <w:lang w:val="en-US"/>
        </w:rPr>
      </w:pPr>
      <w:r w:rsidRPr="005B0046">
        <w:rPr>
          <w:lang w:val="en-US"/>
        </w:rPr>
        <w:t xml:space="preserve">□ </w:t>
      </w:r>
      <w:r w:rsidR="000C7416" w:rsidRPr="005B0046">
        <w:rPr>
          <w:lang w:val="en-US"/>
        </w:rPr>
        <w:t xml:space="preserve">the same result as if you divide the number by </w:t>
      </w:r>
      <m:oMath>
        <m:f>
          <m:fPr>
            <m:ctrlPr>
              <w:rPr>
                <w:rFonts w:ascii="Cambria Math" w:hAnsi="Cambria Math"/>
                <w:i/>
                <w:lang w:val="en-US"/>
              </w:rPr>
            </m:ctrlPr>
          </m:fPr>
          <m:num>
            <m:r>
              <w:rPr>
                <w:rFonts w:ascii="Cambria Math" w:hAnsi="Cambria Math"/>
                <w:lang w:val="en-US"/>
              </w:rPr>
              <m:t>5</m:t>
            </m:r>
          </m:num>
          <m:den>
            <m:r>
              <w:rPr>
                <w:rFonts w:ascii="Cambria Math" w:hAnsi="Cambria Math"/>
                <w:lang w:val="en-US"/>
              </w:rPr>
              <m:t>6</m:t>
            </m:r>
          </m:den>
        </m:f>
      </m:oMath>
      <w:r w:rsidR="000C7416" w:rsidRPr="005B0046">
        <w:rPr>
          <w:lang w:val="en-US"/>
        </w:rPr>
        <w:t xml:space="preserve"> </w:t>
      </w:r>
    </w:p>
    <w:p w14:paraId="2DFF3506" w14:textId="4F81B209" w:rsidR="000C7416" w:rsidRPr="005B0046" w:rsidRDefault="0019200E" w:rsidP="005747C1">
      <w:pPr>
        <w:pStyle w:val="Newparagraph"/>
        <w:spacing w:line="276" w:lineRule="auto"/>
        <w:ind w:firstLine="0"/>
        <w:rPr>
          <w:lang w:val="en-US"/>
        </w:rPr>
      </w:pPr>
      <w:r w:rsidRPr="005B0046">
        <w:rPr>
          <w:lang w:val="en-US"/>
        </w:rPr>
        <w:t>□ none of the other three results</w:t>
      </w:r>
      <w:r w:rsidR="00010B5A" w:rsidRPr="005B0046">
        <w:rPr>
          <w:lang w:val="en-US"/>
        </w:rPr>
        <w:t xml:space="preserve"> (level FraCo4)</w:t>
      </w:r>
    </w:p>
    <w:p w14:paraId="3CF77638" w14:textId="77777777" w:rsidR="009D0118" w:rsidRPr="009D0118" w:rsidRDefault="009D0118" w:rsidP="005747C1">
      <w:pPr>
        <w:pStyle w:val="Newparagraph"/>
        <w:spacing w:line="276" w:lineRule="auto"/>
        <w:ind w:firstLine="0"/>
        <w:rPr>
          <w:iCs/>
          <w:lang w:val="en-US"/>
        </w:rPr>
      </w:pPr>
    </w:p>
    <w:p w14:paraId="7E2F03BC" w14:textId="439818AD" w:rsidR="004F26BF" w:rsidRPr="005B0046" w:rsidRDefault="004F26BF" w:rsidP="005747C1">
      <w:pPr>
        <w:pStyle w:val="Newparagraph"/>
        <w:spacing w:line="276" w:lineRule="auto"/>
        <w:ind w:firstLine="0"/>
        <w:rPr>
          <w:i/>
          <w:lang w:val="en-US"/>
        </w:rPr>
      </w:pPr>
      <w:r w:rsidRPr="005B0046">
        <w:rPr>
          <w:i/>
          <w:lang w:val="en-US"/>
        </w:rPr>
        <w:t>Quotient</w:t>
      </w:r>
    </w:p>
    <w:p w14:paraId="1509F7DC" w14:textId="7D80E7A9" w:rsidR="004F26BF" w:rsidRPr="005B0046" w:rsidRDefault="00000000" w:rsidP="005747C1">
      <w:pPr>
        <w:pStyle w:val="Newparagraph"/>
        <w:spacing w:line="276" w:lineRule="auto"/>
        <w:ind w:firstLine="0"/>
        <w:rPr>
          <w:lang w:val="en-US"/>
        </w:rPr>
      </w:pPr>
      <m:oMath>
        <m:f>
          <m:fPr>
            <m:ctrlPr>
              <w:rPr>
                <w:rFonts w:ascii="Cambria Math" w:hAnsi="Cambria Math"/>
                <w:i/>
                <w:lang w:val="en-US"/>
              </w:rPr>
            </m:ctrlPr>
          </m:fPr>
          <m:num>
            <m:r>
              <w:rPr>
                <w:rFonts w:ascii="Cambria Math" w:hAnsi="Cambria Math"/>
                <w:lang w:val="en-US"/>
              </w:rPr>
              <m:t>2</m:t>
            </m:r>
          </m:num>
          <m:den>
            <m:r>
              <w:rPr>
                <w:rFonts w:ascii="Cambria Math" w:hAnsi="Cambria Math"/>
                <w:lang w:val="en-US"/>
              </w:rPr>
              <m:t>7</m:t>
            </m:r>
          </m:den>
        </m:f>
      </m:oMath>
      <w:r w:rsidR="00587C04" w:rsidRPr="005B0046">
        <w:rPr>
          <w:lang w:val="en-US"/>
        </w:rPr>
        <w:t xml:space="preserve"> is the result of the division 7 divided by 2. </w:t>
      </w:r>
      <w:r w:rsidR="00C15A6B" w:rsidRPr="005B0046">
        <w:rPr>
          <w:lang w:val="en-US"/>
        </w:rPr>
        <w:t>(level FraCo2)</w:t>
      </w:r>
    </w:p>
    <w:p w14:paraId="1F851337" w14:textId="5CF245C4" w:rsidR="00587C04" w:rsidRPr="005B0046" w:rsidRDefault="00000000" w:rsidP="005747C1">
      <w:pPr>
        <w:pStyle w:val="Newparagraph"/>
        <w:spacing w:line="276" w:lineRule="auto"/>
        <w:ind w:firstLine="0"/>
        <w:rPr>
          <w:lang w:val="en-US"/>
        </w:rPr>
      </w:pPr>
      <m:oMath>
        <m:box>
          <m:boxPr>
            <m:noBreak m:val="0"/>
            <m:ctrlPr>
              <w:rPr>
                <w:rFonts w:ascii="Cambria Math" w:hAnsi="Cambria Math"/>
                <w:i/>
                <w:lang w:val="en-US"/>
              </w:rPr>
            </m:ctrlPr>
          </m:boxPr>
          <m:e/>
        </m:box>
      </m:oMath>
      <w:r w:rsidR="00587C04" w:rsidRPr="005B0046">
        <w:rPr>
          <w:lang w:val="en-US"/>
        </w:rPr>
        <w:t xml:space="preserve"> correct </w:t>
      </w:r>
      <w:r w:rsidR="00587C04" w:rsidRPr="005B0046">
        <w:rPr>
          <w:lang w:val="en-US"/>
        </w:rPr>
        <w:tab/>
      </w:r>
      <m:oMath>
        <m:box>
          <m:boxPr>
            <m:noBreak m:val="0"/>
            <m:ctrlPr>
              <w:rPr>
                <w:rFonts w:ascii="Cambria Math" w:hAnsi="Cambria Math"/>
                <w:i/>
                <w:lang w:val="en-US"/>
              </w:rPr>
            </m:ctrlPr>
          </m:boxPr>
          <m:e/>
        </m:box>
      </m:oMath>
      <w:r w:rsidR="00587C04" w:rsidRPr="005B0046">
        <w:rPr>
          <w:lang w:val="en-US"/>
        </w:rPr>
        <w:t xml:space="preserve"> </w:t>
      </w:r>
      <w:r w:rsidR="001A1646" w:rsidRPr="005B0046">
        <w:rPr>
          <w:lang w:val="en-US"/>
        </w:rPr>
        <w:t>wrong</w:t>
      </w:r>
      <w:r w:rsidR="00587C04" w:rsidRPr="005B0046">
        <w:rPr>
          <w:lang w:val="en-US"/>
        </w:rPr>
        <w:t xml:space="preserve"> </w:t>
      </w:r>
      <w:r w:rsidR="00587C04" w:rsidRPr="005B0046">
        <w:rPr>
          <w:lang w:val="en-US"/>
        </w:rPr>
        <w:tab/>
      </w:r>
      <w:r w:rsidR="00587C04" w:rsidRPr="005B0046">
        <w:rPr>
          <w:lang w:val="en-US"/>
        </w:rPr>
        <w:tab/>
      </w:r>
      <m:oMath>
        <m:box>
          <m:boxPr>
            <m:noBreak m:val="0"/>
            <m:ctrlPr>
              <w:rPr>
                <w:rFonts w:ascii="Cambria Math" w:hAnsi="Cambria Math"/>
                <w:i/>
                <w:lang w:val="en-US"/>
              </w:rPr>
            </m:ctrlPr>
          </m:boxPr>
          <m:e/>
        </m:box>
      </m:oMath>
      <w:r w:rsidR="00587C04" w:rsidRPr="005B0046">
        <w:rPr>
          <w:lang w:val="en-US"/>
        </w:rPr>
        <w:t xml:space="preserve"> I do not know</w:t>
      </w:r>
    </w:p>
    <w:p w14:paraId="260313E9" w14:textId="67776B8C" w:rsidR="00587C04" w:rsidRPr="005B0046" w:rsidRDefault="00587C04" w:rsidP="005747C1">
      <w:pPr>
        <w:pStyle w:val="Newparagraph"/>
        <w:spacing w:line="276" w:lineRule="auto"/>
        <w:ind w:firstLine="0"/>
        <w:rPr>
          <w:lang w:val="en-US"/>
        </w:rPr>
      </w:pPr>
    </w:p>
    <w:p w14:paraId="6B65C1B5" w14:textId="353E3F88" w:rsidR="00B8095A" w:rsidRPr="005B0046" w:rsidRDefault="00B8095A" w:rsidP="005747C1">
      <w:pPr>
        <w:pStyle w:val="Newparagraph"/>
        <w:spacing w:line="276" w:lineRule="auto"/>
        <w:ind w:firstLine="0"/>
        <w:rPr>
          <w:lang w:val="en-US"/>
        </w:rPr>
      </w:pPr>
      <w:r w:rsidRPr="005B0046">
        <w:rPr>
          <w:lang w:val="en-US"/>
        </w:rPr>
        <w:t xml:space="preserve">7 children eat 4 chocolate bars. The children share the chocolate bars fairly. </w:t>
      </w:r>
      <w:r w:rsidR="00FF1AFB" w:rsidRPr="005B0046">
        <w:rPr>
          <w:lang w:val="en-US"/>
        </w:rPr>
        <w:t xml:space="preserve">Write down the fraction each child will get. </w:t>
      </w:r>
      <w:r w:rsidR="00810AC1" w:rsidRPr="005B0046">
        <w:rPr>
          <w:lang w:val="en-US"/>
        </w:rPr>
        <w:t>(level FraCo3)</w:t>
      </w:r>
    </w:p>
    <w:p w14:paraId="30181D7F" w14:textId="77777777" w:rsidR="001B12D9" w:rsidRPr="005B0046" w:rsidRDefault="001B12D9" w:rsidP="005747C1">
      <w:pPr>
        <w:pStyle w:val="Newparagraph"/>
        <w:spacing w:line="276" w:lineRule="auto"/>
        <w:ind w:firstLine="0"/>
        <w:rPr>
          <w:lang w:val="en-US"/>
        </w:rPr>
      </w:pPr>
    </w:p>
    <w:p w14:paraId="6BFB2073" w14:textId="6C02B047" w:rsidR="004F26BF" w:rsidRPr="005B0046" w:rsidRDefault="004F26BF" w:rsidP="005747C1">
      <w:pPr>
        <w:pStyle w:val="Newparagraph"/>
        <w:spacing w:line="276" w:lineRule="auto"/>
        <w:ind w:firstLine="0"/>
        <w:rPr>
          <w:i/>
          <w:lang w:val="en-US"/>
        </w:rPr>
      </w:pPr>
      <w:r w:rsidRPr="005B0046">
        <w:rPr>
          <w:i/>
          <w:lang w:val="en-US"/>
        </w:rPr>
        <w:t>Measure</w:t>
      </w:r>
    </w:p>
    <w:p w14:paraId="1371D25B" w14:textId="1C6120AB" w:rsidR="00507C5F" w:rsidRPr="005B0046" w:rsidRDefault="00D62B04" w:rsidP="005747C1">
      <w:pPr>
        <w:pStyle w:val="Newparagraph"/>
        <w:spacing w:line="276" w:lineRule="auto"/>
        <w:ind w:firstLine="0"/>
        <w:rPr>
          <w:lang w:val="en-US"/>
        </w:rPr>
      </w:pPr>
      <w:r w:rsidRPr="005B0046">
        <w:rPr>
          <w:lang w:val="en-US"/>
        </w:rPr>
        <w:t xml:space="preserve">Mark the fraction </w:t>
      </w:r>
      <m:oMath>
        <m:f>
          <m:fPr>
            <m:ctrlPr>
              <w:rPr>
                <w:rFonts w:ascii="Cambria Math" w:hAnsi="Cambria Math"/>
                <w:i/>
                <w:lang w:val="en-US"/>
              </w:rPr>
            </m:ctrlPr>
          </m:fPr>
          <m:num>
            <m:r>
              <w:rPr>
                <w:rFonts w:ascii="Cambria Math" w:hAnsi="Cambria Math"/>
                <w:lang w:val="en-US"/>
              </w:rPr>
              <m:t>2</m:t>
            </m:r>
          </m:num>
          <m:den>
            <m:r>
              <w:rPr>
                <w:rFonts w:ascii="Cambria Math" w:hAnsi="Cambria Math"/>
                <w:lang w:val="en-US"/>
              </w:rPr>
              <m:t>5</m:t>
            </m:r>
          </m:den>
        </m:f>
      </m:oMath>
      <w:r w:rsidRPr="005B0046">
        <w:rPr>
          <w:lang w:val="en-US"/>
        </w:rPr>
        <w:t xml:space="preserve"> </w:t>
      </w:r>
      <w:r w:rsidR="00507C5F" w:rsidRPr="005B0046">
        <w:rPr>
          <w:lang w:val="en-US"/>
        </w:rPr>
        <w:t>on the number line. (level FraCo2)</w:t>
      </w:r>
    </w:p>
    <w:p w14:paraId="5737AC6F" w14:textId="3B209716" w:rsidR="00507C5F" w:rsidRPr="005B0046" w:rsidRDefault="00385F29" w:rsidP="005747C1">
      <w:pPr>
        <w:pStyle w:val="Newparagraph"/>
        <w:spacing w:line="276" w:lineRule="auto"/>
        <w:ind w:firstLine="0"/>
        <w:rPr>
          <w:lang w:val="en-US"/>
        </w:rPr>
      </w:pPr>
      <w:r w:rsidRPr="005B0046">
        <w:rPr>
          <w:noProof/>
          <w:lang w:val="en-PH" w:eastAsia="en-PH"/>
        </w:rPr>
        <w:drawing>
          <wp:inline distT="0" distB="0" distL="0" distR="0" wp14:anchorId="6C5101BA" wp14:editId="619ED156">
            <wp:extent cx="2808000" cy="303264"/>
            <wp:effectExtent l="0" t="0" r="0"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08000" cy="303264"/>
                    </a:xfrm>
                    <a:prstGeom prst="rect">
                      <a:avLst/>
                    </a:prstGeom>
                  </pic:spPr>
                </pic:pic>
              </a:graphicData>
            </a:graphic>
          </wp:inline>
        </w:drawing>
      </w:r>
    </w:p>
    <w:p w14:paraId="7C5F675F" w14:textId="77777777" w:rsidR="009918C8" w:rsidRPr="005B0046" w:rsidRDefault="009918C8" w:rsidP="005747C1">
      <w:pPr>
        <w:pStyle w:val="Newparagraph"/>
        <w:spacing w:line="276" w:lineRule="auto"/>
        <w:ind w:firstLine="0"/>
        <w:rPr>
          <w:lang w:val="en-US"/>
        </w:rPr>
      </w:pPr>
    </w:p>
    <w:p w14:paraId="4E560C27" w14:textId="281249C0" w:rsidR="00AD2DC2" w:rsidRPr="005B0046" w:rsidRDefault="00507C5F" w:rsidP="005747C1">
      <w:pPr>
        <w:pStyle w:val="Newparagraph"/>
        <w:spacing w:line="276" w:lineRule="auto"/>
        <w:ind w:firstLine="0"/>
        <w:rPr>
          <w:lang w:val="en-US"/>
        </w:rPr>
      </w:pPr>
      <w:r w:rsidRPr="005B0046">
        <w:rPr>
          <w:lang w:val="en-US"/>
        </w:rPr>
        <w:t xml:space="preserve">Write down a fraction that is between </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3</m:t>
            </m:r>
          </m:den>
        </m:f>
      </m:oMath>
      <w:r w:rsidRPr="005B0046">
        <w:rPr>
          <w:lang w:val="en-US"/>
        </w:rPr>
        <w:t xml:space="preserve"> and</w:t>
      </w:r>
      <w:r w:rsidR="00D62B04" w:rsidRPr="005B0046">
        <w:rPr>
          <w:lang w:val="en-US"/>
        </w:rPr>
        <w:t xml:space="preserve"> </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oMath>
      <w:r w:rsidRPr="005B0046">
        <w:rPr>
          <w:lang w:val="en-US"/>
        </w:rPr>
        <w:t xml:space="preserve">. </w:t>
      </w:r>
      <w:r w:rsidR="00E677BD" w:rsidRPr="005B0046">
        <w:rPr>
          <w:lang w:val="en-US"/>
        </w:rPr>
        <w:t>(level FraCo4)</w:t>
      </w:r>
    </w:p>
    <w:p w14:paraId="6459AC6E" w14:textId="337EAE77" w:rsidR="001B12D9" w:rsidRPr="005B0046" w:rsidRDefault="009918C8" w:rsidP="005747C1">
      <w:pPr>
        <w:pStyle w:val="Newparagraph"/>
        <w:spacing w:line="276" w:lineRule="auto"/>
        <w:ind w:firstLine="0"/>
        <w:rPr>
          <w:b/>
          <w:lang w:val="en-US"/>
        </w:rPr>
      </w:pPr>
      <w:r w:rsidRPr="005B0046">
        <w:rPr>
          <w:b/>
          <w:lang w:val="en-US"/>
        </w:rPr>
        <w:lastRenderedPageBreak/>
        <w:t>Fraction Arithmetic Skills</w:t>
      </w:r>
    </w:p>
    <w:p w14:paraId="243258CA" w14:textId="360E90B9" w:rsidR="009918C8" w:rsidRPr="005B0046" w:rsidRDefault="00A84D68" w:rsidP="005747C1">
      <w:pPr>
        <w:pStyle w:val="Newparagraph"/>
        <w:spacing w:line="276" w:lineRule="auto"/>
        <w:ind w:firstLine="0"/>
        <w:rPr>
          <w:i/>
          <w:lang w:val="en-US"/>
        </w:rPr>
      </w:pPr>
      <w:r w:rsidRPr="005B0046">
        <w:rPr>
          <w:i/>
          <w:lang w:val="en-US"/>
        </w:rPr>
        <w:t>Equivalence</w:t>
      </w:r>
    </w:p>
    <w:p w14:paraId="67D2D7CE" w14:textId="665DD191" w:rsidR="00A84D68" w:rsidRPr="005B0046" w:rsidRDefault="0037478D" w:rsidP="005747C1">
      <w:pPr>
        <w:pStyle w:val="Newparagraph"/>
        <w:spacing w:line="276" w:lineRule="auto"/>
        <w:ind w:firstLine="0"/>
        <w:rPr>
          <w:lang w:val="en-US"/>
        </w:rPr>
      </w:pPr>
      <w:r w:rsidRPr="005B0046">
        <w:rPr>
          <w:lang w:val="en-US"/>
        </w:rPr>
        <w:t xml:space="preserve">Fill in the box. </w:t>
      </w:r>
    </w:p>
    <w:p w14:paraId="5CDD8040" w14:textId="251593EF" w:rsidR="008E50B9" w:rsidRPr="005B0046" w:rsidRDefault="008E50B9" w:rsidP="005747C1">
      <w:pPr>
        <w:pStyle w:val="Newparagraph"/>
        <w:spacing w:line="276" w:lineRule="auto"/>
        <w:ind w:firstLine="0"/>
        <w:rPr>
          <w:lang w:val="en-US"/>
        </w:rPr>
      </w:pPr>
      <m:oMath>
        <m:r>
          <w:rPr>
            <w:rFonts w:ascii="Cambria Math" w:hAnsi="Cambria Math"/>
            <w:lang w:val="en-US"/>
          </w:rPr>
          <m:t>5=</m:t>
        </m:r>
        <m:f>
          <m:fPr>
            <m:ctrlPr>
              <w:rPr>
                <w:rFonts w:ascii="Cambria Math" w:hAnsi="Cambria Math"/>
                <w:i/>
                <w:lang w:val="en-US"/>
              </w:rPr>
            </m:ctrlPr>
          </m:fPr>
          <m:num>
            <m:r>
              <w:rPr>
                <w:rFonts w:ascii="Cambria Math" w:hAnsi="Cambria Math"/>
                <w:lang w:val="en-US"/>
              </w:rPr>
              <m:t>□</m:t>
            </m:r>
          </m:num>
          <m:den>
            <m:r>
              <w:rPr>
                <w:rFonts w:ascii="Cambria Math" w:hAnsi="Cambria Math"/>
                <w:lang w:val="en-US"/>
              </w:rPr>
              <m:t>1</m:t>
            </m:r>
          </m:den>
        </m:f>
      </m:oMath>
      <w:r w:rsidR="00177BDF" w:rsidRPr="005B0046">
        <w:rPr>
          <w:lang w:val="en-US"/>
        </w:rPr>
        <w:tab/>
      </w:r>
      <w:r w:rsidR="00177BDF" w:rsidRPr="005B0046">
        <w:rPr>
          <w:lang w:val="en-US"/>
        </w:rPr>
        <w:tab/>
        <w:t>(level FrArit1)</w:t>
      </w:r>
    </w:p>
    <w:p w14:paraId="4062CF4D" w14:textId="498417DE" w:rsidR="008E50B9" w:rsidRPr="005B0046" w:rsidRDefault="00000000" w:rsidP="005747C1">
      <w:pPr>
        <w:pStyle w:val="Newparagraph"/>
        <w:spacing w:line="276" w:lineRule="auto"/>
        <w:ind w:firstLine="0"/>
        <w:rPr>
          <w:lang w:val="en-US"/>
        </w:rPr>
      </w:pPr>
      <m:oMath>
        <m:f>
          <m:fPr>
            <m:ctrlPr>
              <w:rPr>
                <w:rFonts w:ascii="Cambria Math" w:hAnsi="Cambria Math"/>
                <w:i/>
                <w:lang w:val="en-US"/>
              </w:rPr>
            </m:ctrlPr>
          </m:fPr>
          <m:num>
            <m:r>
              <w:rPr>
                <w:rFonts w:ascii="Cambria Math" w:hAnsi="Cambria Math"/>
                <w:lang w:val="en-US"/>
              </w:rPr>
              <m:t>5</m:t>
            </m:r>
          </m:num>
          <m:den>
            <m:r>
              <w:rPr>
                <w:rFonts w:ascii="Cambria Math" w:hAnsi="Cambria Math"/>
                <w:lang w:val="en-US"/>
              </w:rPr>
              <m:t>35</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m:t>
            </m:r>
          </m:num>
          <m:den>
            <m:r>
              <w:rPr>
                <w:rFonts w:ascii="Cambria Math" w:hAnsi="Cambria Math"/>
                <w:lang w:val="en-US"/>
              </w:rPr>
              <m:t>14</m:t>
            </m:r>
          </m:den>
        </m:f>
      </m:oMath>
      <w:r w:rsidR="00177BDF" w:rsidRPr="005B0046">
        <w:rPr>
          <w:lang w:val="en-US"/>
        </w:rPr>
        <w:t xml:space="preserve"> </w:t>
      </w:r>
      <w:r w:rsidR="00177BDF" w:rsidRPr="005B0046">
        <w:rPr>
          <w:lang w:val="en-US"/>
        </w:rPr>
        <w:tab/>
        <w:t>(level FrArit4)</w:t>
      </w:r>
    </w:p>
    <w:p w14:paraId="04B3E922" w14:textId="77777777" w:rsidR="008E50B9" w:rsidRPr="005B0046" w:rsidRDefault="008E50B9" w:rsidP="005747C1">
      <w:pPr>
        <w:pStyle w:val="Newparagraph"/>
        <w:spacing w:line="276" w:lineRule="auto"/>
        <w:ind w:firstLine="0"/>
        <w:rPr>
          <w:lang w:val="en-US"/>
        </w:rPr>
      </w:pPr>
    </w:p>
    <w:p w14:paraId="004B21F7" w14:textId="77777777" w:rsidR="00A84D68" w:rsidRPr="005B0046" w:rsidRDefault="00A84D68" w:rsidP="005747C1">
      <w:pPr>
        <w:pStyle w:val="Newparagraph"/>
        <w:spacing w:line="276" w:lineRule="auto"/>
        <w:ind w:firstLine="0"/>
        <w:rPr>
          <w:i/>
          <w:lang w:val="en-US"/>
        </w:rPr>
      </w:pPr>
      <w:r w:rsidRPr="005B0046">
        <w:rPr>
          <w:i/>
          <w:lang w:val="en-US"/>
        </w:rPr>
        <w:t xml:space="preserve">Addition / Subtraction </w:t>
      </w:r>
    </w:p>
    <w:p w14:paraId="2EC205C4" w14:textId="40C64FD8" w:rsidR="00A84D68" w:rsidRPr="005B0046" w:rsidRDefault="00F00104" w:rsidP="005747C1">
      <w:pPr>
        <w:pStyle w:val="Newparagraph"/>
        <w:spacing w:line="276" w:lineRule="auto"/>
        <w:ind w:firstLine="0"/>
        <w:rPr>
          <w:lang w:val="en-US"/>
        </w:rPr>
      </w:pPr>
      <w:r w:rsidRPr="005B0046">
        <w:rPr>
          <w:lang w:val="en-US"/>
        </w:rPr>
        <w:t xml:space="preserve">Calculate. </w:t>
      </w:r>
    </w:p>
    <w:p w14:paraId="12F1DB34" w14:textId="35FAD344" w:rsidR="002238C6" w:rsidRPr="005B0046" w:rsidRDefault="00000000" w:rsidP="005747C1">
      <w:pPr>
        <w:pStyle w:val="Newparagraph"/>
        <w:spacing w:line="276" w:lineRule="auto"/>
        <w:ind w:firstLine="0"/>
        <w:rPr>
          <w:lang w:val="en-US"/>
        </w:rPr>
      </w:pPr>
      <m:oMath>
        <m:f>
          <m:fPr>
            <m:ctrlPr>
              <w:rPr>
                <w:rFonts w:ascii="Cambria Math" w:hAnsi="Cambria Math"/>
                <w:i/>
                <w:lang w:val="en-US"/>
              </w:rPr>
            </m:ctrlPr>
          </m:fPr>
          <m:num>
            <m:r>
              <w:rPr>
                <w:rFonts w:ascii="Cambria Math" w:hAnsi="Cambria Math"/>
                <w:lang w:val="en-US"/>
              </w:rPr>
              <m:t>3</m:t>
            </m:r>
          </m:num>
          <m:den>
            <m:r>
              <w:rPr>
                <w:rFonts w:ascii="Cambria Math" w:hAnsi="Cambria Math"/>
                <w:lang w:val="en-US"/>
              </w:rPr>
              <m:t>4</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r>
          <w:rPr>
            <w:rFonts w:ascii="Cambria Math" w:hAnsi="Cambria Math"/>
            <w:lang w:val="en-US"/>
          </w:rPr>
          <m:t>=</m:t>
        </m:r>
      </m:oMath>
      <w:r w:rsidR="002238C6" w:rsidRPr="005B0046">
        <w:rPr>
          <w:lang w:val="en-US"/>
        </w:rPr>
        <w:t xml:space="preserve"> </w:t>
      </w:r>
      <w:r w:rsidR="002238C6" w:rsidRPr="005B0046">
        <w:rPr>
          <w:lang w:val="en-US"/>
        </w:rPr>
        <w:tab/>
        <w:t>(level FrArit1)</w:t>
      </w:r>
    </w:p>
    <w:p w14:paraId="7287AE51" w14:textId="4A8116CE" w:rsidR="00B056AF" w:rsidRPr="005B0046" w:rsidRDefault="00000000" w:rsidP="005747C1">
      <w:pPr>
        <w:pStyle w:val="Newparagraph"/>
        <w:spacing w:line="276" w:lineRule="auto"/>
        <w:ind w:firstLine="0"/>
        <w:rPr>
          <w:lang w:val="en-US"/>
        </w:rPr>
      </w:pPr>
      <m:oMath>
        <m:f>
          <m:fPr>
            <m:ctrlPr>
              <w:rPr>
                <w:rFonts w:ascii="Cambria Math" w:hAnsi="Cambria Math"/>
                <w:i/>
                <w:lang w:val="en-US"/>
              </w:rPr>
            </m:ctrlPr>
          </m:fPr>
          <m:num>
            <m:r>
              <w:rPr>
                <w:rFonts w:ascii="Cambria Math" w:hAnsi="Cambria Math"/>
                <w:lang w:val="en-US"/>
              </w:rPr>
              <m:t>5</m:t>
            </m:r>
          </m:num>
          <m:den>
            <m:r>
              <w:rPr>
                <w:rFonts w:ascii="Cambria Math" w:hAnsi="Cambria Math"/>
                <w:lang w:val="en-US"/>
              </w:rPr>
              <m:t>2</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5</m:t>
            </m:r>
          </m:num>
          <m:den>
            <m:r>
              <w:rPr>
                <w:rFonts w:ascii="Cambria Math" w:hAnsi="Cambria Math"/>
                <w:lang w:val="en-US"/>
              </w:rPr>
              <m:t>3</m:t>
            </m:r>
          </m:den>
        </m:f>
        <m:r>
          <w:rPr>
            <w:rFonts w:ascii="Cambria Math" w:hAnsi="Cambria Math"/>
            <w:lang w:val="en-US"/>
          </w:rPr>
          <m:t>=</m:t>
        </m:r>
      </m:oMath>
      <w:r w:rsidR="00FC60FF" w:rsidRPr="005B0046">
        <w:rPr>
          <w:lang w:val="en-US"/>
        </w:rPr>
        <w:t xml:space="preserve"> </w:t>
      </w:r>
      <w:r w:rsidR="00FC60FF" w:rsidRPr="005B0046">
        <w:rPr>
          <w:lang w:val="en-US"/>
        </w:rPr>
        <w:tab/>
        <w:t>(level FrArit2)</w:t>
      </w:r>
    </w:p>
    <w:p w14:paraId="5554C549" w14:textId="6D149D07" w:rsidR="00FB2EC4" w:rsidRPr="005B0046" w:rsidRDefault="00000000" w:rsidP="005747C1">
      <w:pPr>
        <w:pStyle w:val="Newparagraph"/>
        <w:spacing w:line="276" w:lineRule="auto"/>
        <w:ind w:firstLine="0"/>
        <w:rPr>
          <w:lang w:val="en-US"/>
        </w:rPr>
      </w:pPr>
      <m:oMath>
        <m:f>
          <m:fPr>
            <m:ctrlPr>
              <w:rPr>
                <w:rFonts w:ascii="Cambria Math" w:hAnsi="Cambria Math"/>
                <w:i/>
                <w:lang w:val="en-US"/>
              </w:rPr>
            </m:ctrlPr>
          </m:fPr>
          <m:num>
            <m:r>
              <w:rPr>
                <w:rFonts w:ascii="Cambria Math" w:hAnsi="Cambria Math"/>
                <w:lang w:val="en-US"/>
              </w:rPr>
              <m:t>4</m:t>
            </m:r>
          </m:num>
          <m:den>
            <m:r>
              <w:rPr>
                <w:rFonts w:ascii="Cambria Math" w:hAnsi="Cambria Math"/>
                <w:lang w:val="en-US"/>
              </w:rPr>
              <m:t>7</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3</m:t>
            </m:r>
          </m:num>
          <m:den>
            <m:r>
              <w:rPr>
                <w:rFonts w:ascii="Cambria Math" w:hAnsi="Cambria Math"/>
                <w:lang w:val="en-US"/>
              </w:rPr>
              <m:t>8</m:t>
            </m:r>
          </m:den>
        </m:f>
        <m:r>
          <w:rPr>
            <w:rFonts w:ascii="Cambria Math" w:hAnsi="Cambria Math"/>
            <w:lang w:val="en-US"/>
          </w:rPr>
          <m:t>=</m:t>
        </m:r>
      </m:oMath>
      <w:r w:rsidR="00FB2EC4" w:rsidRPr="005B0046">
        <w:rPr>
          <w:lang w:val="en-US"/>
        </w:rPr>
        <w:t xml:space="preserve"> </w:t>
      </w:r>
      <w:r w:rsidR="00FB2EC4" w:rsidRPr="005B0046">
        <w:rPr>
          <w:lang w:val="en-US"/>
        </w:rPr>
        <w:tab/>
        <w:t>(level FrArit3)</w:t>
      </w:r>
    </w:p>
    <w:p w14:paraId="4AD8F5E7" w14:textId="2E160B42" w:rsidR="00FB2EC4" w:rsidRPr="005B0046" w:rsidRDefault="00000000" w:rsidP="005747C1">
      <w:pPr>
        <w:pStyle w:val="Newparagraph"/>
        <w:spacing w:line="276" w:lineRule="auto"/>
        <w:ind w:firstLine="0"/>
        <w:rPr>
          <w:lang w:val="en-US"/>
        </w:rPr>
      </w:pPr>
      <m:oMath>
        <m:f>
          <m:fPr>
            <m:ctrlPr>
              <w:rPr>
                <w:rFonts w:ascii="Cambria Math" w:hAnsi="Cambria Math"/>
                <w:i/>
                <w:lang w:val="en-US"/>
              </w:rPr>
            </m:ctrlPr>
          </m:fPr>
          <m:num>
            <m:r>
              <w:rPr>
                <w:rFonts w:ascii="Cambria Math" w:hAnsi="Cambria Math"/>
                <w:lang w:val="en-US"/>
              </w:rPr>
              <m:t>8</m:t>
            </m:r>
          </m:num>
          <m:den>
            <m:r>
              <w:rPr>
                <w:rFonts w:ascii="Cambria Math" w:hAnsi="Cambria Math"/>
                <w:lang w:val="en-US"/>
              </w:rPr>
              <m:t>12</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6</m:t>
            </m:r>
          </m:num>
          <m:den>
            <m:r>
              <w:rPr>
                <w:rFonts w:ascii="Cambria Math" w:hAnsi="Cambria Math"/>
                <w:lang w:val="en-US"/>
              </w:rPr>
              <m:t>27</m:t>
            </m:r>
          </m:den>
        </m:f>
        <m:r>
          <w:rPr>
            <w:rFonts w:ascii="Cambria Math" w:hAnsi="Cambria Math"/>
            <w:lang w:val="en-US"/>
          </w:rPr>
          <m:t>=</m:t>
        </m:r>
      </m:oMath>
      <w:r w:rsidR="00FB2EC4" w:rsidRPr="005B0046">
        <w:rPr>
          <w:lang w:val="en-US"/>
        </w:rPr>
        <w:t xml:space="preserve"> </w:t>
      </w:r>
      <w:r w:rsidR="00FB2EC4" w:rsidRPr="005B0046">
        <w:rPr>
          <w:lang w:val="en-US"/>
        </w:rPr>
        <w:tab/>
        <w:t>(level FrArit4)</w:t>
      </w:r>
    </w:p>
    <w:p w14:paraId="666E4868" w14:textId="77777777" w:rsidR="00E230EA" w:rsidRPr="005B0046" w:rsidRDefault="00E230EA" w:rsidP="005747C1">
      <w:pPr>
        <w:pStyle w:val="Newparagraph"/>
        <w:spacing w:line="276" w:lineRule="auto"/>
        <w:ind w:firstLine="0"/>
        <w:rPr>
          <w:lang w:val="en-US"/>
        </w:rPr>
      </w:pPr>
    </w:p>
    <w:p w14:paraId="03F28E57" w14:textId="77777777" w:rsidR="00A84D68" w:rsidRPr="005B0046" w:rsidRDefault="00A84D68" w:rsidP="005747C1">
      <w:pPr>
        <w:pStyle w:val="Newparagraph"/>
        <w:spacing w:line="276" w:lineRule="auto"/>
        <w:ind w:firstLine="0"/>
        <w:rPr>
          <w:i/>
          <w:lang w:val="en-US"/>
        </w:rPr>
      </w:pPr>
      <w:r w:rsidRPr="005B0046">
        <w:rPr>
          <w:i/>
          <w:lang w:val="en-US"/>
        </w:rPr>
        <w:t xml:space="preserve">Multiplication / Division </w:t>
      </w:r>
    </w:p>
    <w:p w14:paraId="0C50F5C7" w14:textId="77777777" w:rsidR="00145A17" w:rsidRPr="005B0046" w:rsidRDefault="00145A17" w:rsidP="005747C1">
      <w:pPr>
        <w:pStyle w:val="Newparagraph"/>
        <w:spacing w:line="276" w:lineRule="auto"/>
        <w:ind w:firstLine="0"/>
        <w:rPr>
          <w:lang w:val="en-US"/>
        </w:rPr>
      </w:pPr>
      <w:r w:rsidRPr="005B0046">
        <w:rPr>
          <w:lang w:val="en-US"/>
        </w:rPr>
        <w:t xml:space="preserve">Calculate. </w:t>
      </w:r>
    </w:p>
    <w:p w14:paraId="6BCA5B5D" w14:textId="77777777" w:rsidR="006D320B" w:rsidRPr="005B0046" w:rsidRDefault="00000000" w:rsidP="005747C1">
      <w:pPr>
        <w:pStyle w:val="Newparagraph"/>
        <w:spacing w:line="276" w:lineRule="auto"/>
        <w:ind w:firstLine="0"/>
        <w:rPr>
          <w:lang w:val="en-US"/>
        </w:rPr>
      </w:pP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4</m:t>
            </m:r>
          </m:den>
        </m:f>
        <m:r>
          <w:rPr>
            <w:rFonts w:ascii="Cambria Math" w:hAnsi="Cambria Math"/>
            <w:lang w:val="en-US"/>
          </w:rPr>
          <m:t>=</m:t>
        </m:r>
      </m:oMath>
      <w:r w:rsidR="006D320B" w:rsidRPr="005B0046">
        <w:rPr>
          <w:lang w:val="en-US"/>
        </w:rPr>
        <w:t xml:space="preserve"> </w:t>
      </w:r>
      <w:r w:rsidR="006D320B" w:rsidRPr="005B0046">
        <w:rPr>
          <w:lang w:val="en-US"/>
        </w:rPr>
        <w:tab/>
      </w:r>
      <w:r w:rsidR="006D320B" w:rsidRPr="005B0046">
        <w:rPr>
          <w:lang w:val="en-US"/>
        </w:rPr>
        <w:tab/>
        <w:t>(level FrArit1)</w:t>
      </w:r>
    </w:p>
    <w:p w14:paraId="2CE7B580" w14:textId="77777777" w:rsidR="006D320B" w:rsidRPr="005B0046" w:rsidRDefault="00000000" w:rsidP="005747C1">
      <w:pPr>
        <w:pStyle w:val="Newparagraph"/>
        <w:spacing w:line="276" w:lineRule="auto"/>
        <w:ind w:firstLine="0"/>
        <w:rPr>
          <w:lang w:val="en-US"/>
        </w:rPr>
      </w:pPr>
      <m:oMath>
        <m:f>
          <m:fPr>
            <m:ctrlPr>
              <w:rPr>
                <w:rFonts w:ascii="Cambria Math" w:hAnsi="Cambria Math"/>
                <w:i/>
                <w:lang w:val="en-US"/>
              </w:rPr>
            </m:ctrlPr>
          </m:fPr>
          <m:num>
            <m:r>
              <w:rPr>
                <w:rFonts w:ascii="Cambria Math" w:hAnsi="Cambria Math"/>
                <w:lang w:val="en-US"/>
              </w:rPr>
              <m:t>3</m:t>
            </m:r>
          </m:num>
          <m:den>
            <m:r>
              <w:rPr>
                <w:rFonts w:ascii="Cambria Math" w:hAnsi="Cambria Math"/>
                <w:lang w:val="en-US"/>
              </w:rPr>
              <m:t>6</m:t>
            </m:r>
          </m:den>
        </m:f>
        <m:r>
          <w:rPr>
            <w:rFonts w:ascii="Cambria Math" w:hAnsi="Cambria Math"/>
            <w:lang w:val="en-US"/>
          </w:rPr>
          <m:t xml:space="preserve"> : </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6</m:t>
            </m:r>
          </m:den>
        </m:f>
        <m:r>
          <w:rPr>
            <w:rFonts w:ascii="Cambria Math" w:hAnsi="Cambria Math"/>
            <w:lang w:val="en-US"/>
          </w:rPr>
          <m:t>=</m:t>
        </m:r>
      </m:oMath>
      <w:r w:rsidR="006D320B" w:rsidRPr="005B0046">
        <w:rPr>
          <w:lang w:val="en-US"/>
        </w:rPr>
        <w:t xml:space="preserve"> </w:t>
      </w:r>
      <w:r w:rsidR="006D320B" w:rsidRPr="005B0046">
        <w:rPr>
          <w:lang w:val="en-US"/>
        </w:rPr>
        <w:tab/>
        <w:t>(level FrArit 2)</w:t>
      </w:r>
    </w:p>
    <w:p w14:paraId="0608A07D" w14:textId="77777777" w:rsidR="001B5A2F" w:rsidRPr="005B0046" w:rsidRDefault="001B5A2F" w:rsidP="005747C1">
      <w:pPr>
        <w:pStyle w:val="Newparagraph"/>
        <w:spacing w:line="276" w:lineRule="auto"/>
        <w:ind w:firstLine="0"/>
        <w:rPr>
          <w:lang w:val="en-US"/>
        </w:rPr>
      </w:pPr>
      <m:oMath>
        <m:r>
          <w:rPr>
            <w:rFonts w:ascii="Cambria Math" w:hAnsi="Cambria Math"/>
            <w:lang w:val="en-US"/>
          </w:rPr>
          <m:t xml:space="preserve">7 : </m:t>
        </m:r>
        <m:f>
          <m:fPr>
            <m:ctrlPr>
              <w:rPr>
                <w:rFonts w:ascii="Cambria Math" w:hAnsi="Cambria Math"/>
                <w:i/>
                <w:lang w:val="en-US"/>
              </w:rPr>
            </m:ctrlPr>
          </m:fPr>
          <m:num>
            <m:r>
              <w:rPr>
                <w:rFonts w:ascii="Cambria Math" w:hAnsi="Cambria Math"/>
                <w:lang w:val="en-US"/>
              </w:rPr>
              <m:t>11</m:t>
            </m:r>
          </m:num>
          <m:den>
            <m:r>
              <w:rPr>
                <w:rFonts w:ascii="Cambria Math" w:hAnsi="Cambria Math"/>
                <w:lang w:val="en-US"/>
              </w:rPr>
              <m:t>7</m:t>
            </m:r>
          </m:den>
        </m:f>
        <m:r>
          <w:rPr>
            <w:rFonts w:ascii="Cambria Math" w:hAnsi="Cambria Math"/>
            <w:lang w:val="en-US"/>
          </w:rPr>
          <m:t>=</m:t>
        </m:r>
      </m:oMath>
      <w:r w:rsidRPr="005B0046">
        <w:rPr>
          <w:lang w:val="en-US"/>
        </w:rPr>
        <w:t xml:space="preserve"> </w:t>
      </w:r>
      <w:r w:rsidRPr="005B0046">
        <w:rPr>
          <w:lang w:val="en-US"/>
        </w:rPr>
        <w:tab/>
        <w:t>(level FrArit 3)</w:t>
      </w:r>
    </w:p>
    <w:p w14:paraId="1B85044C" w14:textId="77777777" w:rsidR="004011DC" w:rsidRPr="005B0046" w:rsidRDefault="004011DC" w:rsidP="005747C1">
      <w:pPr>
        <w:pStyle w:val="Newparagraph"/>
        <w:spacing w:line="276" w:lineRule="auto"/>
        <w:ind w:firstLine="0"/>
        <w:rPr>
          <w:lang w:val="en-US"/>
        </w:rPr>
      </w:pPr>
    </w:p>
    <w:p w14:paraId="3AFF0E20" w14:textId="77777777" w:rsidR="004011DC" w:rsidRPr="005B0046" w:rsidRDefault="004011DC" w:rsidP="005747C1">
      <w:pPr>
        <w:pStyle w:val="Newparagraph"/>
        <w:spacing w:line="276" w:lineRule="auto"/>
        <w:ind w:firstLine="0"/>
        <w:rPr>
          <w:lang w:val="en-US"/>
        </w:rPr>
      </w:pPr>
      <w:r w:rsidRPr="005B0046">
        <w:rPr>
          <w:lang w:val="en-US"/>
        </w:rPr>
        <w:t xml:space="preserve">Fill in the missing fraction. </w:t>
      </w:r>
    </w:p>
    <w:p w14:paraId="10BAA1B3" w14:textId="7699E29A" w:rsidR="00A84D68" w:rsidRPr="005B0046" w:rsidRDefault="00DA36F3" w:rsidP="005747C1">
      <w:pPr>
        <w:pStyle w:val="Newparagraph"/>
        <w:spacing w:line="276" w:lineRule="auto"/>
        <w:ind w:firstLine="0"/>
        <w:rPr>
          <w:lang w:val="en-US"/>
        </w:rPr>
      </w:pPr>
      <m:oMath>
        <m:r>
          <w:rPr>
            <w:rFonts w:ascii="Cambria Math" w:hAnsi="Cambria Math"/>
            <w:lang w:val="en-US"/>
          </w:rPr>
          <m:t>9⋅</m:t>
        </m:r>
        <m:f>
          <m:fPr>
            <m:ctrlPr>
              <w:rPr>
                <w:rFonts w:ascii="Cambria Math" w:hAnsi="Cambria Math"/>
                <w:i/>
                <w:lang w:val="en-US"/>
              </w:rPr>
            </m:ctrlPr>
          </m:fPr>
          <m:num>
            <m:box>
              <m:boxPr>
                <m:noBreak m:val="0"/>
                <m:ctrlPr>
                  <w:rPr>
                    <w:rFonts w:ascii="Cambria Math" w:hAnsi="Cambria Math"/>
                    <w:i/>
                    <w:lang w:val="en-US"/>
                  </w:rPr>
                </m:ctrlPr>
              </m:boxPr>
              <m:e>
                <m:r>
                  <w:rPr>
                    <w:rFonts w:ascii="Cambria Math" w:hAnsi="Cambria Math"/>
                    <w:lang w:val="en-US"/>
                  </w:rPr>
                  <m:t>□</m:t>
                </m:r>
              </m:e>
            </m:box>
          </m:num>
          <m:den>
            <m:box>
              <m:boxPr>
                <m:noBreak m:val="0"/>
                <m:ctrlPr>
                  <w:rPr>
                    <w:rFonts w:ascii="Cambria Math" w:hAnsi="Cambria Math"/>
                    <w:i/>
                    <w:lang w:val="en-US"/>
                  </w:rPr>
                </m:ctrlPr>
              </m:boxPr>
              <m:e>
                <m:r>
                  <w:rPr>
                    <w:rFonts w:ascii="Cambria Math" w:hAnsi="Cambria Math"/>
                    <w:lang w:val="en-US"/>
                  </w:rPr>
                  <m:t>□</m:t>
                </m:r>
              </m:e>
            </m:box>
          </m:den>
        </m:f>
        <m:r>
          <w:rPr>
            <w:rFonts w:ascii="Cambria Math" w:hAnsi="Cambria Math"/>
            <w:lang w:val="en-US"/>
          </w:rPr>
          <m:t>=15</m:t>
        </m:r>
      </m:oMath>
      <w:r w:rsidR="00DA6631" w:rsidRPr="005B0046">
        <w:rPr>
          <w:lang w:val="en-US"/>
        </w:rPr>
        <w:t xml:space="preserve"> </w:t>
      </w:r>
      <w:r w:rsidR="00DA6631" w:rsidRPr="005B0046">
        <w:rPr>
          <w:lang w:val="en-US"/>
        </w:rPr>
        <w:tab/>
        <w:t>(level FrArit4)</w:t>
      </w:r>
      <w:r w:rsidR="006D320B" w:rsidRPr="005B0046">
        <w:rPr>
          <w:lang w:val="en-US"/>
        </w:rPr>
        <w:t xml:space="preserve"> </w:t>
      </w:r>
      <w:r w:rsidR="00DA6631" w:rsidRPr="005B0046">
        <w:rPr>
          <w:lang w:val="en-US"/>
        </w:rPr>
        <w:t xml:space="preserve"> </w:t>
      </w:r>
      <w:r w:rsidR="00A84D68" w:rsidRPr="005B0046">
        <w:rPr>
          <w:lang w:val="en-US"/>
        </w:rPr>
        <w:t xml:space="preserve"> </w:t>
      </w:r>
    </w:p>
    <w:p w14:paraId="5DD88D7A" w14:textId="57B864C0" w:rsidR="00A84D68" w:rsidRPr="005B0046" w:rsidRDefault="00A84D68" w:rsidP="005747C1">
      <w:pPr>
        <w:pStyle w:val="Newparagraph"/>
        <w:spacing w:line="276" w:lineRule="auto"/>
        <w:ind w:firstLine="0"/>
        <w:rPr>
          <w:lang w:val="en-US"/>
        </w:rPr>
      </w:pPr>
    </w:p>
    <w:p w14:paraId="17891C07" w14:textId="3374B55D" w:rsidR="008076B2" w:rsidRPr="005B0046" w:rsidRDefault="008076B2" w:rsidP="005747C1">
      <w:pPr>
        <w:pStyle w:val="Newparagraph"/>
        <w:spacing w:line="276" w:lineRule="auto"/>
        <w:ind w:firstLine="0"/>
        <w:rPr>
          <w:b/>
          <w:lang w:val="en-US"/>
        </w:rPr>
      </w:pPr>
      <w:r w:rsidRPr="005B0046">
        <w:rPr>
          <w:b/>
          <w:lang w:val="en-US"/>
        </w:rPr>
        <w:t>Fraction Word Problems</w:t>
      </w:r>
    </w:p>
    <w:p w14:paraId="1F5E7DF7" w14:textId="48FF7909" w:rsidR="008076B2" w:rsidRPr="005B0046" w:rsidRDefault="004F30BF" w:rsidP="005747C1">
      <w:pPr>
        <w:pStyle w:val="Newparagraph"/>
        <w:spacing w:line="276" w:lineRule="auto"/>
        <w:ind w:firstLine="0"/>
        <w:rPr>
          <w:i/>
          <w:lang w:val="en-US"/>
        </w:rPr>
      </w:pPr>
      <w:r w:rsidRPr="005B0046">
        <w:rPr>
          <w:i/>
          <w:lang w:val="en-US"/>
        </w:rPr>
        <w:t>Equivalence</w:t>
      </w:r>
    </w:p>
    <w:p w14:paraId="0BD32125" w14:textId="06D51428" w:rsidR="004F30BF" w:rsidRPr="005B0046" w:rsidRDefault="00706883" w:rsidP="005747C1">
      <w:pPr>
        <w:pStyle w:val="Newparagraph"/>
        <w:spacing w:line="276" w:lineRule="auto"/>
        <w:ind w:firstLine="0"/>
        <w:rPr>
          <w:lang w:val="en-US"/>
        </w:rPr>
      </w:pPr>
      <w:r w:rsidRPr="005B0046">
        <w:rPr>
          <w:lang w:val="en-US"/>
        </w:rPr>
        <w:t>The egg boxes contain white and brown eggs. Which box contains the larger share of brown eggs? Mark and justify your answer.</w:t>
      </w:r>
      <w:r w:rsidR="00DD2177">
        <w:rPr>
          <w:lang w:val="en-US"/>
        </w:rPr>
        <w:t xml:space="preserve"> </w:t>
      </w:r>
      <w:r w:rsidR="00DD2177" w:rsidRPr="005B0046">
        <w:rPr>
          <w:lang w:val="en-US"/>
        </w:rPr>
        <w:t>(level FraWop2)</w:t>
      </w:r>
      <w:r w:rsidRPr="005B0046">
        <w:rPr>
          <w:lang w:val="en-US"/>
        </w:rPr>
        <w:t xml:space="preserve"> </w:t>
      </w:r>
    </w:p>
    <w:p w14:paraId="6BF56E49" w14:textId="468E80EC" w:rsidR="00285DC8" w:rsidRPr="005B0046" w:rsidRDefault="00983ADA" w:rsidP="005747C1">
      <w:pPr>
        <w:pStyle w:val="Newparagraph"/>
        <w:spacing w:line="276" w:lineRule="auto"/>
        <w:ind w:firstLine="0"/>
        <w:rPr>
          <w:noProof/>
        </w:rPr>
      </w:pPr>
      <w:r w:rsidRPr="005B0046">
        <w:rPr>
          <w:noProof/>
          <w:lang w:val="en-PH" w:eastAsia="en-PH"/>
        </w:rPr>
        <w:drawing>
          <wp:inline distT="0" distB="0" distL="0" distR="0" wp14:anchorId="00BC6AD5" wp14:editId="27D9F38A">
            <wp:extent cx="2091600" cy="468000"/>
            <wp:effectExtent l="0" t="0" r="4445" b="825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91600" cy="468000"/>
                    </a:xfrm>
                    <a:prstGeom prst="rect">
                      <a:avLst/>
                    </a:prstGeom>
                  </pic:spPr>
                </pic:pic>
              </a:graphicData>
            </a:graphic>
          </wp:inline>
        </w:drawing>
      </w:r>
      <w:r w:rsidRPr="005B0046">
        <w:rPr>
          <w:noProof/>
        </w:rPr>
        <w:t xml:space="preserve">                                       </w:t>
      </w:r>
      <w:r w:rsidRPr="005B0046">
        <w:rPr>
          <w:noProof/>
          <w:lang w:val="en-PH" w:eastAsia="en-PH"/>
        </w:rPr>
        <w:drawing>
          <wp:inline distT="0" distB="0" distL="0" distR="0" wp14:anchorId="6CA6C6C2" wp14:editId="5523FF08">
            <wp:extent cx="2070000" cy="662400"/>
            <wp:effectExtent l="0" t="0" r="6985"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70000" cy="662400"/>
                    </a:xfrm>
                    <a:prstGeom prst="rect">
                      <a:avLst/>
                    </a:prstGeom>
                  </pic:spPr>
                </pic:pic>
              </a:graphicData>
            </a:graphic>
          </wp:inline>
        </w:drawing>
      </w:r>
    </w:p>
    <w:p w14:paraId="63F4A6A3" w14:textId="576A0405" w:rsidR="00983ADA" w:rsidRPr="005B0046" w:rsidRDefault="00983ADA" w:rsidP="005747C1">
      <w:pPr>
        <w:pStyle w:val="Newparagraph"/>
        <w:spacing w:line="276" w:lineRule="auto"/>
        <w:ind w:left="720"/>
        <w:rPr>
          <w:lang w:val="en-US"/>
        </w:rPr>
      </w:pPr>
      <w:r w:rsidRPr="005B0046">
        <w:rPr>
          <w:lang w:val="en-US"/>
        </w:rPr>
        <w:t>box 1</w:t>
      </w:r>
      <w:r w:rsidRPr="005B0046">
        <w:rPr>
          <w:lang w:val="en-US"/>
        </w:rPr>
        <w:tab/>
      </w:r>
      <w:r w:rsidRPr="005B0046">
        <w:rPr>
          <w:lang w:val="en-US"/>
        </w:rPr>
        <w:tab/>
      </w:r>
      <w:r w:rsidRPr="005B0046">
        <w:rPr>
          <w:lang w:val="en-US"/>
        </w:rPr>
        <w:tab/>
      </w:r>
      <w:r w:rsidRPr="005B0046">
        <w:rPr>
          <w:lang w:val="en-US"/>
        </w:rPr>
        <w:tab/>
      </w:r>
      <w:r w:rsidRPr="005B0046">
        <w:rPr>
          <w:lang w:val="en-US"/>
        </w:rPr>
        <w:tab/>
      </w:r>
      <w:r w:rsidRPr="005B0046">
        <w:rPr>
          <w:lang w:val="en-US"/>
        </w:rPr>
        <w:tab/>
      </w:r>
      <w:r w:rsidRPr="005B0046">
        <w:rPr>
          <w:lang w:val="en-US"/>
        </w:rPr>
        <w:tab/>
        <w:t xml:space="preserve">        box 2</w:t>
      </w:r>
    </w:p>
    <w:p w14:paraId="007C5FF1" w14:textId="23B1F7E7" w:rsidR="0078642F" w:rsidRPr="005B0046" w:rsidRDefault="00706883" w:rsidP="005747C1">
      <w:pPr>
        <w:pStyle w:val="Newparagraph"/>
        <w:spacing w:line="276" w:lineRule="auto"/>
        <w:ind w:firstLine="0"/>
        <w:rPr>
          <w:lang w:val="en-US"/>
        </w:rPr>
      </w:pPr>
      <w:r w:rsidRPr="005B0046">
        <w:rPr>
          <w:lang w:val="en-US"/>
        </w:rPr>
        <w:t>□ box 1</w:t>
      </w:r>
      <w:r w:rsidRPr="005B0046">
        <w:rPr>
          <w:lang w:val="en-US"/>
        </w:rPr>
        <w:tab/>
        <w:t>□ box 2</w:t>
      </w:r>
      <w:r w:rsidRPr="005B0046">
        <w:rPr>
          <w:lang w:val="en-US"/>
        </w:rPr>
        <w:tab/>
        <w:t>□ I do not know</w:t>
      </w:r>
      <w:r w:rsidR="00285DC8" w:rsidRPr="005B0046">
        <w:rPr>
          <w:lang w:val="en-US"/>
        </w:rPr>
        <w:t xml:space="preserve"> </w:t>
      </w:r>
      <w:r w:rsidR="00285DC8" w:rsidRPr="005B0046">
        <w:rPr>
          <w:lang w:val="en-US"/>
        </w:rPr>
        <w:tab/>
      </w:r>
      <w:r w:rsidR="0078642F" w:rsidRPr="005B0046">
        <w:rPr>
          <w:lang w:val="en-US"/>
        </w:rPr>
        <w:t xml:space="preserve">Justification: </w:t>
      </w:r>
    </w:p>
    <w:p w14:paraId="7A576305" w14:textId="77777777" w:rsidR="00C36DCE" w:rsidRPr="005B0046" w:rsidRDefault="00C36DCE" w:rsidP="005747C1">
      <w:pPr>
        <w:pStyle w:val="Newparagraph"/>
        <w:spacing w:line="276" w:lineRule="auto"/>
        <w:ind w:firstLine="0"/>
        <w:rPr>
          <w:lang w:val="en-US"/>
        </w:rPr>
      </w:pPr>
    </w:p>
    <w:p w14:paraId="6C8B3F06" w14:textId="6F3FC33C" w:rsidR="004F30BF" w:rsidRPr="005B0046" w:rsidRDefault="004F30BF" w:rsidP="005747C1">
      <w:pPr>
        <w:pStyle w:val="Newparagraph"/>
        <w:spacing w:line="276" w:lineRule="auto"/>
        <w:ind w:firstLine="0"/>
        <w:rPr>
          <w:i/>
          <w:lang w:val="en-US"/>
        </w:rPr>
      </w:pPr>
      <w:r w:rsidRPr="005B0046">
        <w:rPr>
          <w:i/>
          <w:lang w:val="en-US"/>
        </w:rPr>
        <w:t xml:space="preserve">Addition / Subtraction </w:t>
      </w:r>
    </w:p>
    <w:p w14:paraId="7C31C842" w14:textId="5CD65F09" w:rsidR="004F30BF" w:rsidRPr="005B0046" w:rsidRDefault="009002CF" w:rsidP="005747C1">
      <w:pPr>
        <w:pStyle w:val="Newparagraph"/>
        <w:spacing w:line="276" w:lineRule="auto"/>
        <w:ind w:firstLine="0"/>
        <w:rPr>
          <w:lang w:val="en-US"/>
        </w:rPr>
      </w:pPr>
      <w:r w:rsidRPr="005B0046">
        <w:rPr>
          <w:lang w:val="en-US"/>
        </w:rPr>
        <w:t xml:space="preserve">A board is </w:t>
      </w:r>
      <m:oMath>
        <m:f>
          <m:fPr>
            <m:ctrlPr>
              <w:rPr>
                <w:rFonts w:ascii="Cambria Math" w:hAnsi="Cambria Math"/>
                <w:i/>
                <w:lang w:val="en-US"/>
              </w:rPr>
            </m:ctrlPr>
          </m:fPr>
          <m:num>
            <m:r>
              <w:rPr>
                <w:rFonts w:ascii="Cambria Math" w:hAnsi="Cambria Math"/>
                <w:lang w:val="en-US"/>
              </w:rPr>
              <m:t>7</m:t>
            </m:r>
          </m:num>
          <m:den>
            <m:r>
              <w:rPr>
                <w:rFonts w:ascii="Cambria Math" w:hAnsi="Cambria Math"/>
                <w:lang w:val="en-US"/>
              </w:rPr>
              <m:t>8</m:t>
            </m:r>
          </m:den>
        </m:f>
      </m:oMath>
      <w:r w:rsidRPr="005B0046">
        <w:rPr>
          <w:lang w:val="en-US"/>
        </w:rPr>
        <w:t xml:space="preserve"> m long. Josef needs a board. The board should have a length of </w:t>
      </w:r>
      <m:oMath>
        <m:f>
          <m:fPr>
            <m:ctrlPr>
              <w:rPr>
                <w:rFonts w:ascii="Cambria Math" w:hAnsi="Cambria Math"/>
                <w:i/>
                <w:lang w:val="en-US"/>
              </w:rPr>
            </m:ctrlPr>
          </m:fPr>
          <m:num>
            <m:r>
              <w:rPr>
                <w:rFonts w:ascii="Cambria Math" w:hAnsi="Cambria Math"/>
                <w:lang w:val="en-US"/>
              </w:rPr>
              <m:t>3</m:t>
            </m:r>
          </m:num>
          <m:den>
            <m:r>
              <w:rPr>
                <w:rFonts w:ascii="Cambria Math" w:hAnsi="Cambria Math"/>
                <w:lang w:val="en-US"/>
              </w:rPr>
              <m:t>5</m:t>
            </m:r>
          </m:den>
        </m:f>
      </m:oMath>
      <w:r w:rsidRPr="005B0046">
        <w:rPr>
          <w:lang w:val="en-US"/>
        </w:rPr>
        <w:t xml:space="preserve"> m. </w:t>
      </w:r>
      <w:r w:rsidR="00202055" w:rsidRPr="005B0046">
        <w:rPr>
          <w:lang w:val="en-US"/>
        </w:rPr>
        <w:t xml:space="preserve">How much longer than needed is the board? Write down the result in meters. </w:t>
      </w:r>
      <w:r w:rsidR="00892E76" w:rsidRPr="005B0046">
        <w:rPr>
          <w:lang w:val="en-US"/>
        </w:rPr>
        <w:t>(level FraWop3)</w:t>
      </w:r>
    </w:p>
    <w:p w14:paraId="76748474" w14:textId="77777777" w:rsidR="00C36DCE" w:rsidRPr="005B0046" w:rsidRDefault="00C36DCE" w:rsidP="005747C1">
      <w:pPr>
        <w:pStyle w:val="Newparagraph"/>
        <w:spacing w:line="276" w:lineRule="auto"/>
        <w:ind w:firstLine="0"/>
        <w:rPr>
          <w:lang w:val="en-US"/>
        </w:rPr>
      </w:pPr>
    </w:p>
    <w:p w14:paraId="53765868" w14:textId="73DBE53E" w:rsidR="004F30BF" w:rsidRPr="005B0046" w:rsidRDefault="004F30BF" w:rsidP="005747C1">
      <w:pPr>
        <w:pStyle w:val="Newparagraph"/>
        <w:spacing w:line="276" w:lineRule="auto"/>
        <w:ind w:firstLine="0"/>
        <w:rPr>
          <w:i/>
          <w:lang w:val="en-US"/>
        </w:rPr>
      </w:pPr>
      <w:r w:rsidRPr="005B0046">
        <w:rPr>
          <w:i/>
          <w:lang w:val="en-US"/>
        </w:rPr>
        <w:t xml:space="preserve">Multiplication / Division </w:t>
      </w:r>
    </w:p>
    <w:p w14:paraId="57FDF503" w14:textId="1E2B59B2" w:rsidR="00A84D68" w:rsidRPr="005B0046" w:rsidRDefault="003638BD" w:rsidP="005747C1">
      <w:pPr>
        <w:pStyle w:val="Newparagraph"/>
        <w:spacing w:line="276" w:lineRule="auto"/>
        <w:ind w:firstLine="0"/>
        <w:rPr>
          <w:lang w:val="en-US"/>
        </w:rPr>
      </w:pPr>
      <w:r w:rsidRPr="005B0046">
        <w:rPr>
          <w:lang w:val="en-US"/>
        </w:rPr>
        <w:t>Maja gets €20 pocket money. She spends €15. Which fraction of her pocket money did she spend? (level FraWop1)</w:t>
      </w:r>
    </w:p>
    <w:p w14:paraId="19254AFA" w14:textId="7351F3FC" w:rsidR="006566BD" w:rsidRPr="005B0046" w:rsidRDefault="00000000" w:rsidP="005747C1">
      <w:pPr>
        <w:pStyle w:val="Newparagraph"/>
        <w:spacing w:line="276" w:lineRule="auto"/>
        <w:ind w:firstLine="0"/>
        <w:rPr>
          <w:lang w:val="en-US"/>
        </w:rPr>
      </w:pP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6</m:t>
            </m:r>
          </m:den>
        </m:f>
      </m:oMath>
      <w:r w:rsidR="006566BD" w:rsidRPr="005B0046">
        <w:rPr>
          <w:lang w:val="en-US"/>
        </w:rPr>
        <w:t xml:space="preserve"> liter of water drips from a water tap in a quarter of an hour. How many litres </w:t>
      </w:r>
      <w:r w:rsidR="00DD3C4C">
        <w:rPr>
          <w:lang w:val="en-US"/>
        </w:rPr>
        <w:t>are</w:t>
      </w:r>
      <w:r w:rsidR="006566BD" w:rsidRPr="005B0046">
        <w:rPr>
          <w:lang w:val="en-US"/>
        </w:rPr>
        <w:t xml:space="preserve"> </w:t>
      </w:r>
      <w:r w:rsidR="00A01ED8">
        <w:rPr>
          <w:lang w:val="en-US"/>
        </w:rPr>
        <w:t>there</w:t>
      </w:r>
      <w:r w:rsidR="006566BD" w:rsidRPr="005B0046">
        <w:rPr>
          <w:lang w:val="en-US"/>
        </w:rPr>
        <w:t xml:space="preserve"> in 24 hours? (level FraWop4)</w:t>
      </w:r>
    </w:p>
    <w:p w14:paraId="7D765A06" w14:textId="40689CF4" w:rsidR="006566BD" w:rsidRPr="005B0046" w:rsidRDefault="006566BD" w:rsidP="005747C1">
      <w:pPr>
        <w:pStyle w:val="Newparagraph"/>
        <w:spacing w:line="276" w:lineRule="auto"/>
        <w:ind w:firstLine="0"/>
        <w:rPr>
          <w:lang w:val="en-US"/>
        </w:rPr>
      </w:pPr>
    </w:p>
    <w:p w14:paraId="085A1163" w14:textId="1805C610" w:rsidR="006566BD" w:rsidRPr="005B0046" w:rsidRDefault="006566BD" w:rsidP="005747C1">
      <w:pPr>
        <w:pStyle w:val="Newparagraph"/>
        <w:spacing w:line="276" w:lineRule="auto"/>
        <w:ind w:firstLine="0"/>
        <w:rPr>
          <w:lang w:val="en-US"/>
        </w:rPr>
      </w:pPr>
      <w:r w:rsidRPr="005B0046">
        <w:rPr>
          <w:lang w:val="en-US"/>
        </w:rPr>
        <w:t xml:space="preserve">There is </w:t>
      </w:r>
      <m:oMath>
        <m:f>
          <m:fPr>
            <m:ctrlPr>
              <w:rPr>
                <w:rFonts w:ascii="Cambria Math" w:hAnsi="Cambria Math"/>
                <w:i/>
                <w:lang w:val="en-US"/>
              </w:rPr>
            </m:ctrlPr>
          </m:fPr>
          <m:num>
            <m:r>
              <w:rPr>
                <w:rFonts w:ascii="Cambria Math" w:hAnsi="Cambria Math"/>
                <w:lang w:val="en-US"/>
              </w:rPr>
              <m:t>4</m:t>
            </m:r>
          </m:num>
          <m:den>
            <m:r>
              <w:rPr>
                <w:rFonts w:ascii="Cambria Math" w:hAnsi="Cambria Math"/>
                <w:lang w:val="en-US"/>
              </w:rPr>
              <m:t>5</m:t>
            </m:r>
          </m:den>
        </m:f>
      </m:oMath>
      <w:r w:rsidRPr="005B0046">
        <w:rPr>
          <w:lang w:val="en-US"/>
        </w:rPr>
        <w:t xml:space="preserve"> left of a chocolate bar. Ma</w:t>
      </w:r>
      <w:r w:rsidR="006C4F0B">
        <w:rPr>
          <w:lang w:val="en-US"/>
        </w:rPr>
        <w:t>x</w:t>
      </w:r>
      <w:r w:rsidRPr="005B0046">
        <w:rPr>
          <w:lang w:val="en-US"/>
        </w:rPr>
        <w:t xml:space="preserve"> eats </w:t>
      </w:r>
      <m:oMath>
        <m:f>
          <m:fPr>
            <m:ctrlPr>
              <w:rPr>
                <w:rFonts w:ascii="Cambria Math" w:hAnsi="Cambria Math"/>
                <w:i/>
                <w:lang w:val="en-US"/>
              </w:rPr>
            </m:ctrlPr>
          </m:fPr>
          <m:num>
            <m:r>
              <w:rPr>
                <w:rFonts w:ascii="Cambria Math" w:hAnsi="Cambria Math"/>
                <w:lang w:val="en-US"/>
              </w:rPr>
              <m:t>2</m:t>
            </m:r>
          </m:num>
          <m:den>
            <m:r>
              <w:rPr>
                <w:rFonts w:ascii="Cambria Math" w:hAnsi="Cambria Math"/>
                <w:lang w:val="en-US"/>
              </w:rPr>
              <m:t>3</m:t>
            </m:r>
          </m:den>
        </m:f>
      </m:oMath>
      <w:r w:rsidRPr="005B0046">
        <w:rPr>
          <w:lang w:val="en-US"/>
        </w:rPr>
        <w:t xml:space="preserve"> of it. Which fraction of the </w:t>
      </w:r>
      <w:r w:rsidRPr="005B0046">
        <w:rPr>
          <w:b/>
          <w:lang w:val="en-US"/>
        </w:rPr>
        <w:t>whole</w:t>
      </w:r>
      <w:r w:rsidRPr="005B0046">
        <w:rPr>
          <w:lang w:val="en-US"/>
        </w:rPr>
        <w:t xml:space="preserve"> chocolate bar has he eaten?</w:t>
      </w:r>
      <w:r w:rsidR="00953C6D" w:rsidRPr="005B0046">
        <w:rPr>
          <w:lang w:val="en-US"/>
        </w:rPr>
        <w:t xml:space="preserve"> (level FraWop5)</w:t>
      </w:r>
    </w:p>
    <w:p w14:paraId="745D0CE2" w14:textId="77777777" w:rsidR="005079B2" w:rsidRPr="005B0046" w:rsidRDefault="005079B2" w:rsidP="009C7597">
      <w:pPr>
        <w:pStyle w:val="Newparagraph"/>
        <w:ind w:firstLine="0"/>
        <w:rPr>
          <w:lang w:val="en-US"/>
        </w:rPr>
      </w:pPr>
    </w:p>
    <w:p w14:paraId="494FAFC9" w14:textId="5E12B4E3" w:rsidR="005079B2" w:rsidRPr="005B0046" w:rsidRDefault="005079B2" w:rsidP="00951B41">
      <w:pPr>
        <w:pStyle w:val="Paragraph"/>
        <w:spacing w:before="0" w:line="360" w:lineRule="auto"/>
        <w:jc w:val="center"/>
        <w:rPr>
          <w:b/>
          <w:lang w:val="en-US"/>
        </w:rPr>
      </w:pPr>
      <w:r w:rsidRPr="005B0046">
        <w:rPr>
          <w:b/>
          <w:lang w:val="en-US"/>
        </w:rPr>
        <w:t xml:space="preserve">Description of </w:t>
      </w:r>
      <w:r w:rsidR="00D600CC" w:rsidRPr="005B0046">
        <w:rPr>
          <w:b/>
          <w:lang w:val="en-US"/>
        </w:rPr>
        <w:t>S</w:t>
      </w:r>
      <w:r w:rsidRPr="005B0046">
        <w:rPr>
          <w:b/>
          <w:lang w:val="en-US"/>
        </w:rPr>
        <w:t xml:space="preserve">caling and </w:t>
      </w:r>
      <w:r w:rsidR="00D600CC" w:rsidRPr="005B0046">
        <w:rPr>
          <w:b/>
          <w:lang w:val="en-US"/>
        </w:rPr>
        <w:t>L</w:t>
      </w:r>
      <w:r w:rsidRPr="005B0046">
        <w:rPr>
          <w:b/>
          <w:lang w:val="en-US"/>
        </w:rPr>
        <w:t xml:space="preserve">inking </w:t>
      </w:r>
      <w:r w:rsidR="00D600CC" w:rsidRPr="005B0046">
        <w:rPr>
          <w:b/>
          <w:lang w:val="en-US"/>
        </w:rPr>
        <w:t>S</w:t>
      </w:r>
      <w:r w:rsidRPr="005B0046">
        <w:rPr>
          <w:b/>
          <w:lang w:val="en-US"/>
        </w:rPr>
        <w:t>trategy</w:t>
      </w:r>
    </w:p>
    <w:p w14:paraId="3E17F075" w14:textId="1415BE17" w:rsidR="00096EE2" w:rsidRDefault="00096EE2" w:rsidP="005747C1">
      <w:pPr>
        <w:spacing w:line="276" w:lineRule="auto"/>
        <w:jc w:val="both"/>
        <w:rPr>
          <w:lang w:val="en-US"/>
        </w:rPr>
      </w:pPr>
      <w:r w:rsidRPr="005B0046">
        <w:rPr>
          <w:lang w:val="en-US"/>
        </w:rPr>
        <w:t>Throughout the whole project, the following scaling and linking strategy was applied:</w:t>
      </w:r>
      <w:r w:rsidR="005747C1">
        <w:rPr>
          <w:lang w:val="en-US"/>
        </w:rPr>
        <w:t xml:space="preserve"> </w:t>
      </w:r>
      <w:r w:rsidRPr="005B0046">
        <w:rPr>
          <w:lang w:val="en-US"/>
        </w:rPr>
        <w:t>First, the scaling study data was analyzed. Based on this data, an initial level model was derived.</w:t>
      </w:r>
      <w:r w:rsidR="002F673E" w:rsidRPr="005B0046">
        <w:rPr>
          <w:lang w:val="en-US"/>
        </w:rPr>
        <w:t xml:space="preserve"> </w:t>
      </w:r>
      <w:r w:rsidRPr="005B0046">
        <w:rPr>
          <w:lang w:val="en-US"/>
        </w:rPr>
        <w:t xml:space="preserve">Then, a second independent scaling of the main study data was performed. Item parameters were estimated freely. </w:t>
      </w:r>
      <w:r w:rsidR="00DB06D1">
        <w:rPr>
          <w:lang w:val="en-US"/>
        </w:rPr>
        <w:t>The s</w:t>
      </w:r>
      <w:r w:rsidRPr="005B0046">
        <w:rPr>
          <w:lang w:val="en-US"/>
        </w:rPr>
        <w:t>tability of levels was investigated by comparing the empirical difficulty structure from this second scaling to the hierarchical structure expected based on the initial level model. This resulted in different cut-offs for the second dataset. Moreover, graphical plots were used to investigate</w:t>
      </w:r>
      <w:r w:rsidR="005C35AD">
        <w:rPr>
          <w:lang w:val="en-US"/>
        </w:rPr>
        <w:t xml:space="preserve"> the</w:t>
      </w:r>
      <w:r w:rsidRPr="005B0046">
        <w:rPr>
          <w:lang w:val="en-US"/>
        </w:rPr>
        <w:t xml:space="preserve"> stability of level assignment for the items (Figure </w:t>
      </w:r>
      <w:r w:rsidR="008F5AAD" w:rsidRPr="005B0046">
        <w:rPr>
          <w:lang w:val="en-US"/>
        </w:rPr>
        <w:t>5</w:t>
      </w:r>
      <w:r w:rsidRPr="005B0046">
        <w:rPr>
          <w:lang w:val="en-US"/>
        </w:rPr>
        <w:t>).</w:t>
      </w:r>
      <w:r w:rsidR="002F673E" w:rsidRPr="005B0046">
        <w:rPr>
          <w:lang w:val="en-US"/>
        </w:rPr>
        <w:t xml:space="preserve"> </w:t>
      </w:r>
      <w:r w:rsidRPr="005B0046">
        <w:rPr>
          <w:lang w:val="en-US"/>
        </w:rPr>
        <w:t>Finally, a common scaling with both datasets was performe</w:t>
      </w:r>
      <w:r w:rsidR="00B54474" w:rsidRPr="005B0046">
        <w:rPr>
          <w:lang w:val="en-US"/>
        </w:rPr>
        <w:t>d</w:t>
      </w:r>
      <w:r w:rsidRPr="005B0046">
        <w:rPr>
          <w:lang w:val="en-US"/>
        </w:rPr>
        <w:t>, combining all cases from the scaling and the main study. Again, item parameters were estimated freely. As for the main study, the empirical difficulty structure from this third scaling was compared to the hierarchical structure expected based on the initial level model</w:t>
      </w:r>
      <w:r w:rsidR="001824F9">
        <w:rPr>
          <w:lang w:val="en-US"/>
        </w:rPr>
        <w:t>,</w:t>
      </w:r>
      <w:r w:rsidRPr="005B0046">
        <w:rPr>
          <w:lang w:val="en-US"/>
        </w:rPr>
        <w:t xml:space="preserve"> and cut-offs for the levels were determined for this joint scaling. </w:t>
      </w:r>
      <w:r w:rsidR="001824F9">
        <w:rPr>
          <w:lang w:val="en-US"/>
        </w:rPr>
        <w:t xml:space="preserve">The manuscript reports the </w:t>
      </w:r>
      <w:r w:rsidRPr="005B0046">
        <w:rPr>
          <w:lang w:val="en-US"/>
        </w:rPr>
        <w:t xml:space="preserve">Wright </w:t>
      </w:r>
      <w:r w:rsidR="008B70FB">
        <w:rPr>
          <w:lang w:val="en-US"/>
        </w:rPr>
        <w:t>m</w:t>
      </w:r>
      <w:r w:rsidRPr="005B0046">
        <w:rPr>
          <w:lang w:val="en-US"/>
        </w:rPr>
        <w:t>aps and level cut-offs from this common scaling.</w:t>
      </w:r>
      <w:r w:rsidR="002F673E" w:rsidRPr="005B0046">
        <w:rPr>
          <w:lang w:val="en-US"/>
        </w:rPr>
        <w:t xml:space="preserve"> </w:t>
      </w:r>
      <w:r w:rsidRPr="005B0046">
        <w:rPr>
          <w:lang w:val="en-US"/>
        </w:rPr>
        <w:t>All scalings applied the one-dimensional, one-parameter Rasch model (1PL model).</w:t>
      </w:r>
    </w:p>
    <w:p w14:paraId="26CCDE21" w14:textId="6118413C" w:rsidR="004A5898" w:rsidRDefault="00FA6F6C" w:rsidP="005747C1">
      <w:pPr>
        <w:spacing w:line="276" w:lineRule="auto"/>
        <w:jc w:val="both"/>
        <w:rPr>
          <w:lang w:val="en-US"/>
        </w:rPr>
      </w:pPr>
      <w:r>
        <w:rPr>
          <w:noProof/>
          <w:lang w:val="en-US"/>
        </w:rPr>
        <w:drawing>
          <wp:inline distT="0" distB="0" distL="0" distR="0" wp14:anchorId="5E710BA8" wp14:editId="51999E95">
            <wp:extent cx="5725160" cy="1893570"/>
            <wp:effectExtent l="0" t="0" r="8890" b="0"/>
            <wp:docPr id="101349543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4625" b="10248"/>
                    <a:stretch/>
                  </pic:blipFill>
                  <pic:spPr bwMode="auto">
                    <a:xfrm>
                      <a:off x="0" y="0"/>
                      <a:ext cx="5725160" cy="1893570"/>
                    </a:xfrm>
                    <a:prstGeom prst="rect">
                      <a:avLst/>
                    </a:prstGeom>
                    <a:noFill/>
                    <a:ln>
                      <a:noFill/>
                    </a:ln>
                    <a:extLst>
                      <a:ext uri="{53640926-AAD7-44D8-BBD7-CCE9431645EC}">
                        <a14:shadowObscured xmlns:a14="http://schemas.microsoft.com/office/drawing/2010/main"/>
                      </a:ext>
                    </a:extLst>
                  </pic:spPr>
                </pic:pic>
              </a:graphicData>
            </a:graphic>
          </wp:inline>
        </w:drawing>
      </w:r>
    </w:p>
    <w:p w14:paraId="4695541C" w14:textId="1F691685" w:rsidR="003922F4" w:rsidRPr="00957D3B" w:rsidRDefault="00B47C9B" w:rsidP="00957D3B">
      <w:pPr>
        <w:pStyle w:val="Newparagraph"/>
        <w:spacing w:line="200" w:lineRule="exact"/>
        <w:ind w:firstLine="0"/>
        <w:rPr>
          <w:rFonts w:ascii="STIX-Regular" w:eastAsia="STIX-Regular" w:hAnsi="MyriadPro-SemiboldSemiCn" w:cs="STIX-Regular"/>
          <w:sz w:val="16"/>
          <w:szCs w:val="16"/>
          <w:lang w:val="en-US" w:eastAsia="en-US"/>
          <w14:ligatures w14:val="standardContextual"/>
        </w:rPr>
      </w:pPr>
      <w:r w:rsidRPr="00957D3B">
        <w:rPr>
          <w:rFonts w:ascii="STIX-Regular" w:eastAsia="STIX-Regular" w:hAnsi="MyriadPro-SemiboldSemiCn" w:cs="STIX-Regular"/>
          <w:i/>
          <w:iCs/>
          <w:sz w:val="16"/>
          <w:szCs w:val="16"/>
          <w:lang w:val="en-US" w:eastAsia="en-US"/>
          <w14:ligatures w14:val="standardContextual"/>
        </w:rPr>
        <w:t>Note</w:t>
      </w:r>
      <w:r w:rsidRPr="00957D3B">
        <w:rPr>
          <w:rFonts w:ascii="STIX-Regular" w:eastAsia="STIX-Regular" w:hAnsi="MyriadPro-SemiboldSemiCn" w:cs="STIX-Regular"/>
          <w:sz w:val="16"/>
          <w:szCs w:val="16"/>
          <w:lang w:val="en-US" w:eastAsia="en-US"/>
          <w14:ligatures w14:val="standardContextual"/>
        </w:rPr>
        <w:t xml:space="preserve">. </w:t>
      </w:r>
      <w:r w:rsidR="003922F4" w:rsidRPr="00957D3B">
        <w:rPr>
          <w:rFonts w:ascii="STIX-Regular" w:eastAsia="STIX-Regular" w:hAnsi="MyriadPro-SemiboldSemiCn" w:cs="STIX-Regular"/>
          <w:sz w:val="16"/>
          <w:szCs w:val="16"/>
          <w:lang w:val="en-US" w:eastAsia="en-US"/>
          <w14:ligatures w14:val="standardContextual"/>
        </w:rPr>
        <w:t>Based on the main dataset, the one- (</w:t>
      </w:r>
      <m:oMath>
        <m:r>
          <w:rPr>
            <w:rFonts w:ascii="Cambria Math" w:eastAsia="STIX-Regular" w:hAnsi="Cambria Math" w:cs="STIX-Regular"/>
            <w:sz w:val="16"/>
            <w:szCs w:val="16"/>
            <w:lang w:val="en-US" w:eastAsia="en-US"/>
            <w14:ligatures w14:val="standardContextual"/>
          </w:rPr>
          <m:t>χ</m:t>
        </m:r>
        <m:r>
          <m:rPr>
            <m:sty m:val="p"/>
          </m:rPr>
          <w:rPr>
            <w:rFonts w:ascii="Cambria Math" w:eastAsia="STIX-Regular" w:hAnsi="Cambria Math" w:cs="STIX-Regular"/>
            <w:sz w:val="16"/>
            <w:szCs w:val="16"/>
            <w:lang w:val="en-US" w:eastAsia="en-US"/>
            <w14:ligatures w14:val="standardContextual"/>
          </w:rPr>
          <m:t>²</m:t>
        </m:r>
      </m:oMath>
      <w:r w:rsidR="003922F4" w:rsidRPr="00957D3B">
        <w:rPr>
          <w:rFonts w:ascii="STIX-Regular" w:eastAsia="STIX-Regular" w:hAnsi="MyriadPro-SemiboldSemiCn" w:cs="STIX-Regular"/>
          <w:sz w:val="16"/>
          <w:szCs w:val="16"/>
          <w:lang w:val="en-US" w:eastAsia="en-US"/>
          <w14:ligatures w14:val="standardContextual"/>
        </w:rPr>
        <w:t>(44) = 139.96 (</w:t>
      </w:r>
      <w:r w:rsidR="003922F4" w:rsidRPr="00957D3B">
        <w:rPr>
          <w:rFonts w:ascii="STIX-Regular" w:eastAsia="STIX-Regular" w:hAnsi="MyriadPro-SemiboldSemiCn" w:cs="STIX-Regular"/>
          <w:i/>
          <w:iCs/>
          <w:sz w:val="16"/>
          <w:szCs w:val="16"/>
          <w:lang w:val="en-US" w:eastAsia="en-US"/>
          <w14:ligatures w14:val="standardContextual"/>
        </w:rPr>
        <w:t>p</w:t>
      </w:r>
      <w:r w:rsidR="003922F4" w:rsidRPr="00957D3B">
        <w:rPr>
          <w:rFonts w:ascii="STIX-Regular" w:eastAsia="STIX-Regular" w:hAnsi="MyriadPro-SemiboldSemiCn" w:cs="STIX-Regular"/>
          <w:sz w:val="16"/>
          <w:szCs w:val="16"/>
          <w:lang w:val="en-US" w:eastAsia="en-US"/>
          <w14:ligatures w14:val="standardContextual"/>
        </w:rPr>
        <w:t xml:space="preserve"> &lt; .001), CFI = .94, TLI = .93, RMSEA = .08, </w:t>
      </w:r>
      <w:r w:rsidR="003922F4" w:rsidRPr="00957D3B">
        <w:rPr>
          <w:rFonts w:ascii="STIX-Regular" w:eastAsia="STIX-Regular" w:hAnsi="MyriadPro-SemiboldSemiCn" w:cs="STIX-Regular"/>
          <w:i/>
          <w:iCs/>
          <w:sz w:val="16"/>
          <w:szCs w:val="16"/>
          <w:lang w:val="en-US" w:eastAsia="en-US"/>
          <w14:ligatures w14:val="standardContextual"/>
        </w:rPr>
        <w:t>p</w:t>
      </w:r>
      <w:r w:rsidR="003922F4" w:rsidRPr="00957D3B">
        <w:rPr>
          <w:rFonts w:ascii="STIX-Regular" w:eastAsia="STIX-Regular" w:hAnsi="MyriadPro-SemiboldSemiCn" w:cs="STIX-Regular"/>
          <w:sz w:val="16"/>
          <w:szCs w:val="16"/>
          <w:lang w:val="en-US" w:eastAsia="en-US"/>
          <w14:ligatures w14:val="standardContextual"/>
        </w:rPr>
        <w:t xml:space="preserve"> = .001, SRMR = .04) and three-facet model (</w:t>
      </w:r>
      <m:oMath>
        <m:r>
          <w:rPr>
            <w:rFonts w:ascii="Cambria Math" w:eastAsia="STIX-Regular" w:hAnsi="Cambria Math" w:cs="STIX-Regular"/>
            <w:sz w:val="16"/>
            <w:szCs w:val="16"/>
            <w:lang w:val="en-US" w:eastAsia="en-US"/>
            <w14:ligatures w14:val="standardContextual"/>
          </w:rPr>
          <m:t>χ</m:t>
        </m:r>
        <m:r>
          <m:rPr>
            <m:sty m:val="p"/>
          </m:rPr>
          <w:rPr>
            <w:rFonts w:ascii="Cambria Math" w:eastAsia="STIX-Regular" w:hAnsi="Cambria Math" w:cs="STIX-Regular"/>
            <w:sz w:val="16"/>
            <w:szCs w:val="16"/>
            <w:lang w:val="en-US" w:eastAsia="en-US"/>
            <w14:ligatures w14:val="standardContextual"/>
          </w:rPr>
          <m:t>²</m:t>
        </m:r>
      </m:oMath>
      <w:r w:rsidR="003922F4" w:rsidRPr="00957D3B">
        <w:rPr>
          <w:rFonts w:ascii="STIX-Regular" w:eastAsia="STIX-Regular" w:hAnsi="MyriadPro-SemiboldSemiCn" w:cs="STIX-Regular"/>
          <w:sz w:val="16"/>
          <w:szCs w:val="16"/>
          <w:lang w:val="en-US" w:eastAsia="en-US"/>
          <w14:ligatures w14:val="standardContextual"/>
        </w:rPr>
        <w:t xml:space="preserve">(41) = 107.65, </w:t>
      </w:r>
      <w:r w:rsidR="003922F4" w:rsidRPr="00957D3B">
        <w:rPr>
          <w:rFonts w:ascii="STIX-Regular" w:eastAsia="STIX-Regular" w:hAnsi="MyriadPro-SemiboldSemiCn" w:cs="STIX-Regular"/>
          <w:i/>
          <w:iCs/>
          <w:sz w:val="16"/>
          <w:szCs w:val="16"/>
          <w:lang w:val="en-US" w:eastAsia="en-US"/>
          <w14:ligatures w14:val="standardContextual"/>
        </w:rPr>
        <w:t>p</w:t>
      </w:r>
      <w:r w:rsidR="003922F4" w:rsidRPr="00957D3B">
        <w:rPr>
          <w:rFonts w:ascii="STIX-Regular" w:eastAsia="STIX-Regular" w:hAnsi="MyriadPro-SemiboldSemiCn" w:cs="STIX-Regular"/>
          <w:sz w:val="16"/>
          <w:szCs w:val="16"/>
          <w:lang w:val="en-US" w:eastAsia="en-US"/>
          <w14:ligatures w14:val="standardContextual"/>
        </w:rPr>
        <w:t xml:space="preserve"> &lt; .001, CFI = .96, TLI = .95, RMSEA = .07, </w:t>
      </w:r>
      <w:r w:rsidR="003922F4" w:rsidRPr="00957D3B">
        <w:rPr>
          <w:rFonts w:ascii="STIX-Regular" w:eastAsia="STIX-Regular" w:hAnsi="MyriadPro-SemiboldSemiCn" w:cs="STIX-Regular"/>
          <w:i/>
          <w:iCs/>
          <w:sz w:val="16"/>
          <w:szCs w:val="16"/>
          <w:lang w:val="en-US" w:eastAsia="en-US"/>
          <w14:ligatures w14:val="standardContextual"/>
        </w:rPr>
        <w:t>p</w:t>
      </w:r>
      <w:r w:rsidR="003922F4" w:rsidRPr="00957D3B">
        <w:rPr>
          <w:rFonts w:ascii="STIX-Regular" w:eastAsia="STIX-Regular" w:hAnsi="MyriadPro-SemiboldSemiCn" w:cs="STIX-Regular"/>
          <w:sz w:val="16"/>
          <w:szCs w:val="16"/>
          <w:lang w:val="en-US" w:eastAsia="en-US"/>
          <w14:ligatures w14:val="standardContextual"/>
        </w:rPr>
        <w:t xml:space="preserve"> = .035, SRMR = .04) showed largely acceptable fits. The three-facet model (see Figure A1, AIC = -728.77, BIC = -588.58) fitted data better than the one-facet model (AIC = -702.47, BIC = -573.95, </w:t>
      </w:r>
      <m:oMath>
        <m:r>
          <m:rPr>
            <m:sty m:val="p"/>
          </m:rPr>
          <w:rPr>
            <w:rFonts w:ascii="Cambria Math" w:eastAsia="STIX-Regular" w:hAnsi="Cambria Math" w:cs="STIX-Regular"/>
            <w:sz w:val="16"/>
            <w:szCs w:val="16"/>
            <w:lang w:val="en-US" w:eastAsia="en-US"/>
            <w14:ligatures w14:val="standardContextual"/>
          </w:rPr>
          <m:t>∆</m:t>
        </m:r>
        <m:sSup>
          <m:sSupPr>
            <m:ctrlPr>
              <w:rPr>
                <w:rFonts w:ascii="Cambria Math" w:eastAsia="STIX-Regular" w:hAnsi="Cambria Math" w:cs="STIX-Regular"/>
                <w:sz w:val="16"/>
                <w:szCs w:val="16"/>
                <w:lang w:val="en-US" w:eastAsia="en-US"/>
                <w14:ligatures w14:val="standardContextual"/>
              </w:rPr>
            </m:ctrlPr>
          </m:sSupPr>
          <m:e>
            <m:r>
              <w:rPr>
                <w:rFonts w:ascii="Cambria Math" w:eastAsia="STIX-Regular" w:hAnsi="Cambria Math" w:cs="STIX-Regular"/>
                <w:sz w:val="16"/>
                <w:szCs w:val="16"/>
                <w:lang w:val="en-US" w:eastAsia="en-US"/>
                <w14:ligatures w14:val="standardContextual"/>
              </w:rPr>
              <m:t>χ</m:t>
            </m:r>
          </m:e>
          <m:sup>
            <m:r>
              <m:rPr>
                <m:sty m:val="p"/>
              </m:rPr>
              <w:rPr>
                <w:rFonts w:ascii="Cambria Math" w:eastAsia="STIX-Regular" w:hAnsi="Cambria Math" w:cs="STIX-Regular"/>
                <w:sz w:val="16"/>
                <w:szCs w:val="16"/>
                <w:lang w:val="en-US" w:eastAsia="en-US"/>
                <w14:ligatures w14:val="standardContextual"/>
              </w:rPr>
              <m:t>2</m:t>
            </m:r>
          </m:sup>
        </m:sSup>
      </m:oMath>
      <w:r w:rsidR="003922F4" w:rsidRPr="00957D3B">
        <w:rPr>
          <w:rFonts w:ascii="STIX-Regular" w:eastAsia="STIX-Regular" w:hAnsi="MyriadPro-SemiboldSemiCn" w:cs="STIX-Regular"/>
          <w:sz w:val="16"/>
          <w:szCs w:val="16"/>
          <w:lang w:val="en-US" w:eastAsia="en-US"/>
          <w14:ligatures w14:val="standardContextual"/>
        </w:rPr>
        <w:t xml:space="preserve"> = 32.31, </w:t>
      </w:r>
      <m:oMath>
        <m:r>
          <m:rPr>
            <m:sty m:val="p"/>
          </m:rPr>
          <w:rPr>
            <w:rFonts w:ascii="Cambria Math" w:eastAsia="STIX-Regular" w:hAnsi="Cambria Math" w:cs="STIX-Regular"/>
            <w:sz w:val="16"/>
            <w:szCs w:val="16"/>
            <w:lang w:val="en-US" w:eastAsia="en-US"/>
            <w14:ligatures w14:val="standardContextual"/>
          </w:rPr>
          <m:t>∆</m:t>
        </m:r>
        <m:r>
          <w:rPr>
            <w:rFonts w:ascii="Cambria Math" w:eastAsia="STIX-Regular" w:hAnsi="Cambria Math" w:cs="STIX-Regular"/>
            <w:sz w:val="16"/>
            <w:szCs w:val="16"/>
            <w:lang w:val="en-US" w:eastAsia="en-US"/>
            <w14:ligatures w14:val="standardContextual"/>
          </w:rPr>
          <m:t>df</m:t>
        </m:r>
        <m:r>
          <m:rPr>
            <m:sty m:val="p"/>
          </m:rPr>
          <w:rPr>
            <w:rFonts w:ascii="Cambria Math" w:eastAsia="STIX-Regular" w:hAnsi="Cambria Math" w:cs="STIX-Regular"/>
            <w:sz w:val="16"/>
            <w:szCs w:val="16"/>
            <w:lang w:val="en-US" w:eastAsia="en-US"/>
            <w14:ligatures w14:val="standardContextual"/>
          </w:rPr>
          <m:t xml:space="preserve"> </m:t>
        </m:r>
      </m:oMath>
      <w:r w:rsidR="003922F4" w:rsidRPr="00957D3B">
        <w:rPr>
          <w:rFonts w:ascii="STIX-Regular" w:eastAsia="STIX-Regular" w:hAnsi="MyriadPro-SemiboldSemiCn" w:cs="STIX-Regular"/>
          <w:sz w:val="16"/>
          <w:szCs w:val="16"/>
          <w:lang w:val="en-US" w:eastAsia="en-US"/>
          <w14:ligatures w14:val="standardContextual"/>
        </w:rPr>
        <w:t xml:space="preserve">= 3, </w:t>
      </w:r>
      <w:r w:rsidR="003922F4" w:rsidRPr="00957D3B">
        <w:rPr>
          <w:rFonts w:ascii="STIX-Regular" w:eastAsia="STIX-Regular" w:hAnsi="MyriadPro-SemiboldSemiCn" w:cs="STIX-Regular"/>
          <w:i/>
          <w:iCs/>
          <w:sz w:val="16"/>
          <w:szCs w:val="16"/>
          <w:lang w:val="en-US" w:eastAsia="en-US"/>
          <w14:ligatures w14:val="standardContextual"/>
        </w:rPr>
        <w:t>p</w:t>
      </w:r>
      <w:r w:rsidR="003922F4" w:rsidRPr="00957D3B">
        <w:rPr>
          <w:rFonts w:ascii="STIX-Regular" w:eastAsia="STIX-Regular" w:hAnsi="MyriadPro-SemiboldSemiCn" w:cs="STIX-Regular"/>
          <w:sz w:val="16"/>
          <w:szCs w:val="16"/>
          <w:lang w:val="en-US" w:eastAsia="en-US"/>
          <w14:ligatures w14:val="standardContextual"/>
        </w:rPr>
        <w:t xml:space="preserve"> &lt; .001).</w:t>
      </w:r>
    </w:p>
    <w:p w14:paraId="3AFC63C8" w14:textId="33547921" w:rsidR="005E6D6E" w:rsidRPr="005E6D6E" w:rsidRDefault="005E6D6E" w:rsidP="005E6D6E">
      <w:pPr>
        <w:pStyle w:val="Paragraph"/>
        <w:spacing w:before="0"/>
        <w:rPr>
          <w:rFonts w:ascii="STIX-Regular" w:eastAsia="STIX-Regular" w:hAnsi="MyriadPro-SemiboldSemiCn" w:cs="STIX-Regular"/>
          <w:b/>
          <w:bCs/>
          <w:sz w:val="20"/>
          <w:szCs w:val="20"/>
          <w:lang w:val="en-US" w:eastAsia="en-US"/>
          <w14:ligatures w14:val="standardContextual"/>
        </w:rPr>
      </w:pPr>
      <w:r w:rsidRPr="005E6D6E">
        <w:rPr>
          <w:rFonts w:ascii="STIX-Regular" w:eastAsia="STIX-Regular" w:hAnsi="MyriadPro-SemiboldSemiCn" w:cs="STIX-Regular"/>
          <w:b/>
          <w:bCs/>
          <w:sz w:val="20"/>
          <w:szCs w:val="20"/>
          <w:lang w:val="en-US" w:eastAsia="en-US"/>
          <w14:ligatures w14:val="standardContextual"/>
        </w:rPr>
        <w:t>Fig</w:t>
      </w:r>
      <w:r>
        <w:rPr>
          <w:rFonts w:ascii="STIX-Regular" w:eastAsia="STIX-Regular" w:hAnsi="MyriadPro-SemiboldSemiCn" w:cs="STIX-Regular"/>
          <w:b/>
          <w:bCs/>
          <w:sz w:val="20"/>
          <w:szCs w:val="20"/>
          <w:lang w:val="en-US" w:eastAsia="en-US"/>
          <w14:ligatures w14:val="standardContextual"/>
        </w:rPr>
        <w:t>.</w:t>
      </w:r>
      <w:r w:rsidRPr="005E6D6E">
        <w:rPr>
          <w:rFonts w:ascii="STIX-Regular" w:eastAsia="STIX-Regular" w:hAnsi="MyriadPro-SemiboldSemiCn" w:cs="STIX-Regular"/>
          <w:b/>
          <w:bCs/>
          <w:sz w:val="20"/>
          <w:szCs w:val="20"/>
          <w:lang w:val="en-US" w:eastAsia="en-US"/>
          <w14:ligatures w14:val="standardContextual"/>
        </w:rPr>
        <w:t xml:space="preserve"> A1</w:t>
      </w:r>
      <w:r>
        <w:rPr>
          <w:rFonts w:ascii="STIX-Regular" w:eastAsia="STIX-Regular" w:hAnsi="MyriadPro-SemiboldSemiCn" w:cs="STIX-Regular"/>
          <w:b/>
          <w:bCs/>
          <w:sz w:val="20"/>
          <w:szCs w:val="20"/>
          <w:lang w:val="en-US" w:eastAsia="en-US"/>
          <w14:ligatures w14:val="standardContextual"/>
        </w:rPr>
        <w:t xml:space="preserve"> </w:t>
      </w:r>
      <w:r w:rsidRPr="005E6D6E">
        <w:rPr>
          <w:rFonts w:ascii="STIX-Regular" w:eastAsia="STIX-Regular" w:hAnsi="MyriadPro-SemiboldSemiCn" w:cs="STIX-Regular"/>
          <w:sz w:val="20"/>
          <w:szCs w:val="20"/>
          <w:lang w:val="en-US" w:eastAsia="en-US"/>
          <w14:ligatures w14:val="standardContextual"/>
        </w:rPr>
        <w:t>Three-</w:t>
      </w:r>
      <w:r>
        <w:rPr>
          <w:rFonts w:ascii="STIX-Regular" w:eastAsia="STIX-Regular" w:hAnsi="MyriadPro-SemiboldSemiCn" w:cs="STIX-Regular"/>
          <w:sz w:val="20"/>
          <w:szCs w:val="20"/>
          <w:lang w:val="en-US" w:eastAsia="en-US"/>
          <w14:ligatures w14:val="standardContextual"/>
        </w:rPr>
        <w:t>f</w:t>
      </w:r>
      <w:r w:rsidRPr="005E6D6E">
        <w:rPr>
          <w:rFonts w:ascii="STIX-Regular" w:eastAsia="STIX-Regular" w:hAnsi="MyriadPro-SemiboldSemiCn" w:cs="STIX-Regular"/>
          <w:sz w:val="20"/>
          <w:szCs w:val="20"/>
          <w:lang w:val="en-US" w:eastAsia="en-US"/>
          <w14:ligatures w14:val="standardContextual"/>
        </w:rPr>
        <w:t xml:space="preserve">acet </w:t>
      </w:r>
      <w:r>
        <w:rPr>
          <w:rFonts w:ascii="STIX-Regular" w:eastAsia="STIX-Regular" w:hAnsi="MyriadPro-SemiboldSemiCn" w:cs="STIX-Regular"/>
          <w:sz w:val="20"/>
          <w:szCs w:val="20"/>
          <w:lang w:val="en-US" w:eastAsia="en-US"/>
          <w14:ligatures w14:val="standardContextual"/>
        </w:rPr>
        <w:t>m</w:t>
      </w:r>
      <w:r w:rsidRPr="005E6D6E">
        <w:rPr>
          <w:rFonts w:ascii="STIX-Regular" w:eastAsia="STIX-Regular" w:hAnsi="MyriadPro-SemiboldSemiCn" w:cs="STIX-Regular"/>
          <w:sz w:val="20"/>
          <w:szCs w:val="20"/>
          <w:lang w:val="en-US" w:eastAsia="en-US"/>
          <w14:ligatures w14:val="standardContextual"/>
        </w:rPr>
        <w:t xml:space="preserve">odel of </w:t>
      </w:r>
      <w:r>
        <w:rPr>
          <w:rFonts w:ascii="STIX-Regular" w:eastAsia="STIX-Regular" w:hAnsi="MyriadPro-SemiboldSemiCn" w:cs="STIX-Regular"/>
          <w:sz w:val="20"/>
          <w:szCs w:val="20"/>
          <w:lang w:val="en-US" w:eastAsia="en-US"/>
          <w14:ligatures w14:val="standardContextual"/>
        </w:rPr>
        <w:t>f</w:t>
      </w:r>
      <w:r w:rsidRPr="005E6D6E">
        <w:rPr>
          <w:rFonts w:ascii="STIX-Regular" w:eastAsia="STIX-Regular" w:hAnsi="MyriadPro-SemiboldSemiCn" w:cs="STIX-Regular"/>
          <w:sz w:val="20"/>
          <w:szCs w:val="20"/>
          <w:lang w:val="en-US" w:eastAsia="en-US"/>
          <w14:ligatures w14:val="standardContextual"/>
        </w:rPr>
        <w:t xml:space="preserve">raction </w:t>
      </w:r>
      <w:r>
        <w:rPr>
          <w:rFonts w:ascii="STIX-Regular" w:eastAsia="STIX-Regular" w:hAnsi="MyriadPro-SemiboldSemiCn" w:cs="STIX-Regular"/>
          <w:sz w:val="20"/>
          <w:szCs w:val="20"/>
          <w:lang w:val="en-US" w:eastAsia="en-US"/>
          <w14:ligatures w14:val="standardContextual"/>
        </w:rPr>
        <w:t>k</w:t>
      </w:r>
      <w:r w:rsidRPr="005E6D6E">
        <w:rPr>
          <w:rFonts w:ascii="STIX-Regular" w:eastAsia="STIX-Regular" w:hAnsi="MyriadPro-SemiboldSemiCn" w:cs="STIX-Regular"/>
          <w:sz w:val="20"/>
          <w:szCs w:val="20"/>
          <w:lang w:val="en-US" w:eastAsia="en-US"/>
          <w14:ligatures w14:val="standardContextual"/>
        </w:rPr>
        <w:t xml:space="preserve">nowledge and </w:t>
      </w:r>
      <w:r>
        <w:rPr>
          <w:rFonts w:ascii="STIX-Regular" w:eastAsia="STIX-Regular" w:hAnsi="MyriadPro-SemiboldSemiCn" w:cs="STIX-Regular"/>
          <w:sz w:val="20"/>
          <w:szCs w:val="20"/>
          <w:lang w:val="en-US" w:eastAsia="en-US"/>
          <w14:ligatures w14:val="standardContextual"/>
        </w:rPr>
        <w:t>s</w:t>
      </w:r>
      <w:r w:rsidRPr="005E6D6E">
        <w:rPr>
          <w:rFonts w:ascii="STIX-Regular" w:eastAsia="STIX-Regular" w:hAnsi="MyriadPro-SemiboldSemiCn" w:cs="STIX-Regular"/>
          <w:sz w:val="20"/>
          <w:szCs w:val="20"/>
          <w:lang w:val="en-US" w:eastAsia="en-US"/>
          <w14:ligatures w14:val="standardContextual"/>
        </w:rPr>
        <w:t xml:space="preserve">kills </w:t>
      </w:r>
      <w:r>
        <w:rPr>
          <w:rFonts w:ascii="STIX-Regular" w:eastAsia="STIX-Regular" w:hAnsi="MyriadPro-SemiboldSemiCn" w:cs="STIX-Regular"/>
          <w:sz w:val="20"/>
          <w:szCs w:val="20"/>
          <w:lang w:val="en-US" w:eastAsia="en-US"/>
          <w14:ligatures w14:val="standardContextual"/>
        </w:rPr>
        <w:t>b</w:t>
      </w:r>
      <w:r w:rsidRPr="005E6D6E">
        <w:rPr>
          <w:rFonts w:ascii="STIX-Regular" w:eastAsia="STIX-Regular" w:hAnsi="MyriadPro-SemiboldSemiCn" w:cs="STIX-Regular"/>
          <w:sz w:val="20"/>
          <w:szCs w:val="20"/>
          <w:lang w:val="en-US" w:eastAsia="en-US"/>
          <w14:ligatures w14:val="standardContextual"/>
        </w:rPr>
        <w:t xml:space="preserve">ased on the </w:t>
      </w:r>
      <w:r>
        <w:rPr>
          <w:rFonts w:ascii="STIX-Regular" w:eastAsia="STIX-Regular" w:hAnsi="MyriadPro-SemiboldSemiCn" w:cs="STIX-Regular"/>
          <w:sz w:val="20"/>
          <w:szCs w:val="20"/>
          <w:lang w:val="en-US" w:eastAsia="en-US"/>
          <w14:ligatures w14:val="standardContextual"/>
        </w:rPr>
        <w:t>m</w:t>
      </w:r>
      <w:r w:rsidRPr="005E6D6E">
        <w:rPr>
          <w:rFonts w:ascii="STIX-Regular" w:eastAsia="STIX-Regular" w:hAnsi="MyriadPro-SemiboldSemiCn" w:cs="STIX-Regular"/>
          <w:sz w:val="20"/>
          <w:szCs w:val="20"/>
          <w:lang w:val="en-US" w:eastAsia="en-US"/>
          <w14:ligatures w14:val="standardContextual"/>
        </w:rPr>
        <w:t xml:space="preserve">ain </w:t>
      </w:r>
      <w:r>
        <w:rPr>
          <w:rFonts w:ascii="STIX-Regular" w:eastAsia="STIX-Regular" w:hAnsi="MyriadPro-SemiboldSemiCn" w:cs="STIX-Regular"/>
          <w:sz w:val="20"/>
          <w:szCs w:val="20"/>
          <w:lang w:val="en-US" w:eastAsia="en-US"/>
          <w14:ligatures w14:val="standardContextual"/>
        </w:rPr>
        <w:t>d</w:t>
      </w:r>
      <w:r w:rsidRPr="005E6D6E">
        <w:rPr>
          <w:rFonts w:ascii="STIX-Regular" w:eastAsia="STIX-Regular" w:hAnsi="MyriadPro-SemiboldSemiCn" w:cs="STIX-Regular"/>
          <w:sz w:val="20"/>
          <w:szCs w:val="20"/>
          <w:lang w:val="en-US" w:eastAsia="en-US"/>
          <w14:ligatures w14:val="standardContextual"/>
        </w:rPr>
        <w:t>ataset</w:t>
      </w:r>
    </w:p>
    <w:p w14:paraId="14B9E40A" w14:textId="3ADED2A0" w:rsidR="00546D31" w:rsidRPr="005B0046" w:rsidRDefault="00546D31" w:rsidP="00A940F4">
      <w:pPr>
        <w:pStyle w:val="Paragraph"/>
        <w:spacing w:before="0" w:line="360" w:lineRule="auto"/>
        <w:jc w:val="center"/>
        <w:rPr>
          <w:b/>
          <w:lang w:val="en-US"/>
        </w:rPr>
      </w:pPr>
      <w:r w:rsidRPr="005B0046">
        <w:rPr>
          <w:b/>
          <w:lang w:val="en-US"/>
        </w:rPr>
        <w:t xml:space="preserve">Assignment </w:t>
      </w:r>
      <w:r w:rsidR="00BF7814" w:rsidRPr="005B0046">
        <w:rPr>
          <w:b/>
          <w:lang w:val="en-US"/>
        </w:rPr>
        <w:t xml:space="preserve">of </w:t>
      </w:r>
      <w:r w:rsidR="00823162" w:rsidRPr="005B0046">
        <w:rPr>
          <w:b/>
          <w:lang w:val="en-US"/>
        </w:rPr>
        <w:t xml:space="preserve">Students </w:t>
      </w:r>
      <w:r w:rsidRPr="005B0046">
        <w:rPr>
          <w:b/>
          <w:lang w:val="en-US"/>
        </w:rPr>
        <w:t>to Levels</w:t>
      </w:r>
    </w:p>
    <w:p w14:paraId="4215EB4A" w14:textId="175B93A9" w:rsidR="000A3D32" w:rsidRPr="005B0046" w:rsidRDefault="00256A30" w:rsidP="005C1B91">
      <w:pPr>
        <w:spacing w:line="276" w:lineRule="auto"/>
        <w:jc w:val="both"/>
        <w:rPr>
          <w:szCs w:val="20"/>
          <w:lang w:val="en-US" w:eastAsia="en-US"/>
        </w:rPr>
      </w:pPr>
      <w:r w:rsidRPr="005B0046">
        <w:rPr>
          <w:szCs w:val="20"/>
          <w:lang w:val="en-US" w:eastAsia="en-US"/>
        </w:rPr>
        <w:t xml:space="preserve">IRT models allow it to align </w:t>
      </w:r>
      <w:r w:rsidR="00834E68" w:rsidRPr="005B0046">
        <w:rPr>
          <w:szCs w:val="20"/>
          <w:lang w:val="en-US" w:eastAsia="en-US"/>
        </w:rPr>
        <w:t xml:space="preserve">students’ </w:t>
      </w:r>
      <w:r w:rsidRPr="005B0046">
        <w:rPr>
          <w:szCs w:val="20"/>
          <w:lang w:val="en-US" w:eastAsia="en-US"/>
        </w:rPr>
        <w:t>ability parameters</w:t>
      </w:r>
      <w:r w:rsidR="00BC7D9C">
        <w:rPr>
          <w:szCs w:val="20"/>
          <w:lang w:val="en-US" w:eastAsia="en-US"/>
        </w:rPr>
        <w:t>,</w:t>
      </w:r>
      <w:r w:rsidRPr="005B0046">
        <w:rPr>
          <w:szCs w:val="20"/>
          <w:lang w:val="en-US" w:eastAsia="en-US"/>
        </w:rPr>
        <w:t xml:space="preserve"> item difficulties</w:t>
      </w:r>
      <w:r w:rsidR="00BC7D9C">
        <w:rPr>
          <w:szCs w:val="20"/>
          <w:lang w:val="en-US" w:eastAsia="en-US"/>
        </w:rPr>
        <w:t>, and</w:t>
      </w:r>
      <w:r w:rsidRPr="005B0046">
        <w:rPr>
          <w:szCs w:val="20"/>
          <w:lang w:val="en-US" w:eastAsia="en-US"/>
        </w:rPr>
        <w:t xml:space="preserve"> level cut-offs on a single numerical scale. This allows to assign </w:t>
      </w:r>
      <w:r w:rsidR="00E8776D" w:rsidRPr="005B0046">
        <w:rPr>
          <w:szCs w:val="20"/>
          <w:lang w:val="en-US" w:eastAsia="en-US"/>
        </w:rPr>
        <w:t xml:space="preserve">students </w:t>
      </w:r>
      <w:r w:rsidRPr="005B0046">
        <w:rPr>
          <w:szCs w:val="20"/>
          <w:lang w:val="en-US" w:eastAsia="en-US"/>
        </w:rPr>
        <w:t xml:space="preserve">to an item. Traditionally, this is done by assigning a </w:t>
      </w:r>
      <w:r w:rsidR="00E8776D" w:rsidRPr="005B0046">
        <w:rPr>
          <w:szCs w:val="20"/>
          <w:lang w:val="en-US" w:eastAsia="en-US"/>
        </w:rPr>
        <w:t xml:space="preserve">student </w:t>
      </w:r>
      <w:r w:rsidRPr="005B0046">
        <w:rPr>
          <w:szCs w:val="20"/>
          <w:lang w:val="en-US" w:eastAsia="en-US"/>
        </w:rPr>
        <w:t xml:space="preserve">to the highest level for which the </w:t>
      </w:r>
      <w:r w:rsidR="00E8776D" w:rsidRPr="005B0046">
        <w:rPr>
          <w:szCs w:val="20"/>
          <w:lang w:val="en-US" w:eastAsia="en-US"/>
        </w:rPr>
        <w:t xml:space="preserve">student </w:t>
      </w:r>
      <w:r w:rsidR="00CA3E71">
        <w:rPr>
          <w:szCs w:val="20"/>
          <w:lang w:val="en-US" w:eastAsia="en-US"/>
        </w:rPr>
        <w:t>h</w:t>
      </w:r>
      <w:r w:rsidRPr="005B0046">
        <w:rPr>
          <w:szCs w:val="20"/>
          <w:lang w:val="en-US" w:eastAsia="en-US"/>
        </w:rPr>
        <w:t xml:space="preserve">as a solution rate of at least </w:t>
      </w:r>
      <w:r w:rsidRPr="005B0046">
        <w:rPr>
          <w:i/>
          <w:szCs w:val="20"/>
          <w:lang w:val="en-US" w:eastAsia="en-US"/>
        </w:rPr>
        <w:t>p</w:t>
      </w:r>
      <w:r w:rsidR="000A3D32" w:rsidRPr="005B0046">
        <w:rPr>
          <w:szCs w:val="20"/>
          <w:lang w:val="en-US" w:eastAsia="en-US"/>
        </w:rPr>
        <w:t xml:space="preserve"> </w:t>
      </w:r>
      <w:r w:rsidRPr="005B0046">
        <w:rPr>
          <w:szCs w:val="20"/>
          <w:lang w:val="en-US" w:eastAsia="en-US"/>
        </w:rPr>
        <w:t>=</w:t>
      </w:r>
      <w:r w:rsidR="000A3D32" w:rsidRPr="005B0046">
        <w:rPr>
          <w:szCs w:val="20"/>
          <w:lang w:val="en-US" w:eastAsia="en-US"/>
        </w:rPr>
        <w:t xml:space="preserve"> </w:t>
      </w:r>
      <w:r w:rsidRPr="005B0046">
        <w:rPr>
          <w:szCs w:val="20"/>
          <w:lang w:val="en-US" w:eastAsia="en-US"/>
        </w:rPr>
        <w:t xml:space="preserve">50% </w:t>
      </w:r>
      <w:r w:rsidR="00CD0B08" w:rsidRPr="005B0046">
        <w:rPr>
          <w:szCs w:val="20"/>
          <w:lang w:val="en-US" w:eastAsia="en-US"/>
        </w:rPr>
        <w:fldChar w:fldCharType="begin"/>
      </w:r>
      <w:r w:rsidR="00086704">
        <w:rPr>
          <w:szCs w:val="20"/>
          <w:lang w:val="en-US" w:eastAsia="en-US"/>
        </w:rPr>
        <w:instrText xml:space="preserve"> ADDIN EN.CITE &lt;EndNote&gt;&lt;Cite&gt;&lt;Author&gt;Rolfes&lt;/Author&gt;&lt;Year&gt;2022&lt;/Year&gt;&lt;RecNum&gt;1584&lt;/RecNum&gt;&lt;Prefix&gt;other p values may be used`, cf. &lt;/Prefix&gt;&lt;DisplayText&gt;(other p values may be used, cf. Rolfes et al., 2022)&lt;/DisplayText&gt;&lt;record&gt;&lt;rec-number&gt;1584&lt;/rec-number&gt;&lt;foreign-keys&gt;&lt;key app="EN" db-id="z0de5z9fr0z95befp0a55r2gwwxp9vex52a2" timestamp="1699266582"&gt;1584&lt;/key&gt;&lt;/foreign-keys&gt;&lt;ref-type name="Book"&gt;6&lt;/ref-type&gt;&lt;contributors&gt;&lt;authors&gt;&lt;author&gt;Rolfes, T.&lt;/author&gt;&lt;author&gt;Heinze, Aiso&lt;/author&gt;&lt;author&gt;Ufer, Stefan&lt;/author&gt;&lt;author&gt;Rach, Stefanie&lt;/author&gt;&lt;/authors&gt;&lt;/contributors&gt;&lt;titles&gt;&lt;title&gt;Das Fach Mathematik in der gymnasialen Oberstufe&lt;/title&gt;&lt;/titles&gt;&lt;dates&gt;&lt;year&gt;2022&lt;/year&gt;&lt;/dates&gt;&lt;publisher&gt;Waxmann&lt;/publisher&gt;&lt;urls&gt;&lt;/urls&gt;&lt;/record&gt;&lt;/Cite&gt;&lt;/EndNote&gt;</w:instrText>
      </w:r>
      <w:r w:rsidR="00CD0B08" w:rsidRPr="005B0046">
        <w:rPr>
          <w:szCs w:val="20"/>
          <w:lang w:val="en-US" w:eastAsia="en-US"/>
        </w:rPr>
        <w:fldChar w:fldCharType="separate"/>
      </w:r>
      <w:r w:rsidR="00086704">
        <w:rPr>
          <w:noProof/>
          <w:szCs w:val="20"/>
          <w:lang w:val="en-US" w:eastAsia="en-US"/>
        </w:rPr>
        <w:t xml:space="preserve">(other </w:t>
      </w:r>
      <w:r w:rsidR="00086704" w:rsidRPr="00A940F4">
        <w:rPr>
          <w:i/>
          <w:iCs/>
          <w:noProof/>
          <w:szCs w:val="20"/>
          <w:lang w:val="en-US" w:eastAsia="en-US"/>
        </w:rPr>
        <w:t>p</w:t>
      </w:r>
      <w:r w:rsidR="00086704">
        <w:rPr>
          <w:noProof/>
          <w:szCs w:val="20"/>
          <w:lang w:val="en-US" w:eastAsia="en-US"/>
        </w:rPr>
        <w:t xml:space="preserve"> values may be used, cf. Rolfes et al., 2022)</w:t>
      </w:r>
      <w:r w:rsidR="00CD0B08" w:rsidRPr="005B0046">
        <w:rPr>
          <w:szCs w:val="20"/>
          <w:lang w:val="en-US" w:eastAsia="en-US"/>
        </w:rPr>
        <w:fldChar w:fldCharType="end"/>
      </w:r>
      <w:r w:rsidRPr="005B0046">
        <w:rPr>
          <w:szCs w:val="20"/>
          <w:lang w:val="en-US" w:eastAsia="en-US"/>
        </w:rPr>
        <w:t xml:space="preserve">. This corresponds to checking if the person parameter is larger than the upper threshold of the level (plus an offset </w:t>
      </w:r>
      <w:r w:rsidRPr="005B0046">
        <w:rPr>
          <w:szCs w:val="20"/>
          <w:lang w:val="en-US" w:eastAsia="en-US"/>
        </w:rPr>
        <w:lastRenderedPageBreak/>
        <w:t xml:space="preserve">if </w:t>
      </w:r>
      <w:r w:rsidRPr="005B0046">
        <w:rPr>
          <w:i/>
          <w:szCs w:val="20"/>
          <w:lang w:val="en-US" w:eastAsia="en-US"/>
        </w:rPr>
        <w:t>p</w:t>
      </w:r>
      <w:r w:rsidR="000A3D32" w:rsidRPr="005B0046">
        <w:rPr>
          <w:szCs w:val="20"/>
          <w:lang w:val="en-US" w:eastAsia="en-US"/>
        </w:rPr>
        <w:t xml:space="preserve"> </w:t>
      </w:r>
      <w:r w:rsidRPr="005B0046">
        <w:rPr>
          <w:szCs w:val="20"/>
          <w:lang w:val="en-US" w:eastAsia="en-US"/>
        </w:rPr>
        <w:t>&gt;</w:t>
      </w:r>
      <w:r w:rsidR="000A3D32" w:rsidRPr="005B0046">
        <w:rPr>
          <w:szCs w:val="20"/>
          <w:lang w:val="en-US" w:eastAsia="en-US"/>
        </w:rPr>
        <w:t xml:space="preserve"> </w:t>
      </w:r>
      <w:r w:rsidRPr="005B0046">
        <w:rPr>
          <w:szCs w:val="20"/>
          <w:lang w:val="en-US" w:eastAsia="en-US"/>
        </w:rPr>
        <w:t xml:space="preserve">50%). However, this approach is prone to misclassification since it neglects the measurement error of person parameters. In the current study, we distributed each participant </w:t>
      </w:r>
      <w:r w:rsidR="008D0E74">
        <w:rPr>
          <w:szCs w:val="20"/>
          <w:lang w:val="en-US" w:eastAsia="en-US"/>
        </w:rPr>
        <w:t>of</w:t>
      </w:r>
      <w:r w:rsidRPr="005B0046">
        <w:rPr>
          <w:szCs w:val="20"/>
          <w:lang w:val="en-US" w:eastAsia="en-US"/>
        </w:rPr>
        <w:t xml:space="preserve"> the different levels by determining which share of the error distribution around the participant’s ability parameter falls between the level cut-offs.</w:t>
      </w:r>
    </w:p>
    <w:p w14:paraId="2180BCF9" w14:textId="228A3861" w:rsidR="004B65FD" w:rsidRPr="005B0046" w:rsidRDefault="000A3D32" w:rsidP="005C1B91">
      <w:pPr>
        <w:spacing w:line="276" w:lineRule="auto"/>
        <w:ind w:firstLine="284"/>
        <w:jc w:val="both"/>
        <w:rPr>
          <w:szCs w:val="20"/>
          <w:lang w:val="en-US" w:eastAsia="en-US"/>
        </w:rPr>
      </w:pPr>
      <w:r w:rsidRPr="005B0046">
        <w:rPr>
          <w:szCs w:val="20"/>
          <w:lang w:val="en-US" w:eastAsia="en-US"/>
        </w:rPr>
        <w:t>T</w:t>
      </w:r>
      <w:r w:rsidR="00256A30" w:rsidRPr="005B0046">
        <w:rPr>
          <w:szCs w:val="20"/>
          <w:lang w:val="en-US" w:eastAsia="en-US"/>
        </w:rPr>
        <w:t xml:space="preserve">o illustrate the difference, assume, for example, that a participant has a person parameter just a bit lower than the upper threshold of level 3. </w:t>
      </w:r>
      <w:r w:rsidR="00785ED5">
        <w:rPr>
          <w:szCs w:val="20"/>
          <w:lang w:val="en-US" w:eastAsia="en-US"/>
        </w:rPr>
        <w:t>T</w:t>
      </w:r>
      <w:r w:rsidR="00256A30" w:rsidRPr="005B0046">
        <w:rPr>
          <w:szCs w:val="20"/>
          <w:lang w:val="en-US" w:eastAsia="en-US"/>
        </w:rPr>
        <w:t xml:space="preserve">his </w:t>
      </w:r>
      <w:r w:rsidR="00E8776D" w:rsidRPr="005B0046">
        <w:rPr>
          <w:szCs w:val="20"/>
          <w:lang w:val="en-US" w:eastAsia="en-US"/>
        </w:rPr>
        <w:t xml:space="preserve">student </w:t>
      </w:r>
      <w:r w:rsidR="00256A30" w:rsidRPr="005B0046">
        <w:rPr>
          <w:szCs w:val="20"/>
          <w:lang w:val="en-US" w:eastAsia="en-US"/>
        </w:rPr>
        <w:t>would be counted to level 3</w:t>
      </w:r>
      <w:r w:rsidR="00785ED5">
        <w:rPr>
          <w:szCs w:val="20"/>
          <w:lang w:val="en-US" w:eastAsia="en-US"/>
        </w:rPr>
        <w:t xml:space="preserve"> in the traditional method</w:t>
      </w:r>
      <w:r w:rsidR="00256A30" w:rsidRPr="005B0046">
        <w:rPr>
          <w:szCs w:val="20"/>
          <w:lang w:val="en-US" w:eastAsia="en-US"/>
        </w:rPr>
        <w:t xml:space="preserve">. However, it is well possible that the </w:t>
      </w:r>
      <w:r w:rsidR="00E8776D" w:rsidRPr="005B0046">
        <w:rPr>
          <w:szCs w:val="20"/>
          <w:lang w:val="en-US" w:eastAsia="en-US"/>
        </w:rPr>
        <w:t xml:space="preserve">student </w:t>
      </w:r>
      <w:r w:rsidR="00256A30" w:rsidRPr="005B0046">
        <w:rPr>
          <w:szCs w:val="20"/>
          <w:lang w:val="en-US" w:eastAsia="en-US"/>
        </w:rPr>
        <w:t>belongs to level 4</w:t>
      </w:r>
      <w:r w:rsidR="00631AC1" w:rsidRPr="005B0046">
        <w:rPr>
          <w:szCs w:val="20"/>
          <w:lang w:val="en-US" w:eastAsia="en-US"/>
        </w:rPr>
        <w:t>,</w:t>
      </w:r>
      <w:r w:rsidR="00256A30" w:rsidRPr="005B0046">
        <w:rPr>
          <w:szCs w:val="20"/>
          <w:lang w:val="en-US" w:eastAsia="en-US"/>
        </w:rPr>
        <w:t xml:space="preserve"> and only measurement error lead</w:t>
      </w:r>
      <w:r w:rsidR="00631AC1" w:rsidRPr="005B0046">
        <w:rPr>
          <w:szCs w:val="20"/>
          <w:lang w:val="en-US" w:eastAsia="en-US"/>
        </w:rPr>
        <w:t>s</w:t>
      </w:r>
      <w:r w:rsidR="00256A30" w:rsidRPr="005B0046">
        <w:rPr>
          <w:szCs w:val="20"/>
          <w:lang w:val="en-US" w:eastAsia="en-US"/>
        </w:rPr>
        <w:t xml:space="preserve"> to the ability parameter ending below the applied limit.</w:t>
      </w:r>
      <w:r w:rsidR="004B65FD" w:rsidRPr="005B0046">
        <w:rPr>
          <w:szCs w:val="20"/>
          <w:lang w:val="en-US" w:eastAsia="en-US"/>
        </w:rPr>
        <w:t xml:space="preserve"> </w:t>
      </w:r>
      <w:r w:rsidR="00256A30" w:rsidRPr="005B0046">
        <w:rPr>
          <w:szCs w:val="20"/>
          <w:lang w:val="en-US" w:eastAsia="en-US"/>
        </w:rPr>
        <w:t xml:space="preserve">In our approach, this </w:t>
      </w:r>
      <w:r w:rsidR="00E8776D" w:rsidRPr="005B0046">
        <w:rPr>
          <w:szCs w:val="20"/>
          <w:lang w:val="en-US" w:eastAsia="en-US"/>
        </w:rPr>
        <w:t xml:space="preserve">student </w:t>
      </w:r>
      <w:r w:rsidR="00256A30" w:rsidRPr="005B0046">
        <w:rPr>
          <w:szCs w:val="20"/>
          <w:lang w:val="en-US" w:eastAsia="en-US"/>
        </w:rPr>
        <w:t xml:space="preserve">will be distributed to some extent (say, 50%) to level 3 but also to some extent to level 4 (say, 40%). Since the error distribution is unbounded, the </w:t>
      </w:r>
      <w:r w:rsidR="00E8776D" w:rsidRPr="005B0046">
        <w:rPr>
          <w:szCs w:val="20"/>
          <w:lang w:val="en-US" w:eastAsia="en-US"/>
        </w:rPr>
        <w:t xml:space="preserve">student </w:t>
      </w:r>
      <w:r w:rsidR="00256A30" w:rsidRPr="005B0046">
        <w:rPr>
          <w:szCs w:val="20"/>
          <w:lang w:val="en-US" w:eastAsia="en-US"/>
        </w:rPr>
        <w:t>will also have positive but small shares on levels 1 and 2.</w:t>
      </w:r>
      <w:r w:rsidR="004B65FD" w:rsidRPr="005B0046">
        <w:rPr>
          <w:szCs w:val="20"/>
          <w:lang w:val="en-US" w:eastAsia="en-US"/>
        </w:rPr>
        <w:t xml:space="preserve"> </w:t>
      </w:r>
    </w:p>
    <w:p w14:paraId="46EF6085" w14:textId="2118929D" w:rsidR="00256A30" w:rsidRDefault="004B65FD" w:rsidP="005C1B91">
      <w:pPr>
        <w:spacing w:line="276" w:lineRule="auto"/>
        <w:ind w:firstLine="284"/>
        <w:jc w:val="both"/>
        <w:rPr>
          <w:szCs w:val="20"/>
          <w:lang w:val="en-US" w:eastAsia="en-US"/>
        </w:rPr>
      </w:pPr>
      <w:bookmarkStart w:id="1" w:name="_Hlk179019923"/>
      <w:r w:rsidRPr="005B0046">
        <w:rPr>
          <w:szCs w:val="20"/>
          <w:lang w:val="en-US" w:eastAsia="en-US"/>
        </w:rPr>
        <w:t>T</w:t>
      </w:r>
      <w:r w:rsidR="00256A30" w:rsidRPr="005B0046">
        <w:rPr>
          <w:szCs w:val="20"/>
          <w:lang w:val="en-US" w:eastAsia="en-US"/>
        </w:rPr>
        <w:t xml:space="preserve">he following diagrams present the </w:t>
      </w:r>
      <w:r w:rsidR="005C24D9" w:rsidRPr="005B0046">
        <w:rPr>
          <w:sz w:val="20"/>
          <w:szCs w:val="20"/>
          <w:lang w:val="en-US"/>
        </w:rPr>
        <w:t>"</w:t>
      </w:r>
      <w:r w:rsidR="00256A30" w:rsidRPr="005B0046">
        <w:rPr>
          <w:szCs w:val="20"/>
          <w:lang w:val="en-US" w:eastAsia="en-US"/>
        </w:rPr>
        <w:t xml:space="preserve">shares of a </w:t>
      </w:r>
      <w:r w:rsidR="00E8776D" w:rsidRPr="005B0046">
        <w:rPr>
          <w:szCs w:val="20"/>
          <w:lang w:val="en-US" w:eastAsia="en-US"/>
        </w:rPr>
        <w:t>student</w:t>
      </w:r>
      <w:r w:rsidR="005C24D9" w:rsidRPr="005B0046">
        <w:rPr>
          <w:sz w:val="20"/>
          <w:szCs w:val="20"/>
          <w:lang w:val="en-US"/>
        </w:rPr>
        <w:t>"</w:t>
      </w:r>
      <w:r w:rsidR="00256A30" w:rsidRPr="005B0046">
        <w:rPr>
          <w:szCs w:val="20"/>
          <w:lang w:val="en-US" w:eastAsia="en-US"/>
        </w:rPr>
        <w:t xml:space="preserve"> assigned to each level, depending on the </w:t>
      </w:r>
      <w:r w:rsidR="00E8776D" w:rsidRPr="005B0046">
        <w:rPr>
          <w:szCs w:val="20"/>
          <w:lang w:val="en-US" w:eastAsia="en-US"/>
        </w:rPr>
        <w:t xml:space="preserve">student’s </w:t>
      </w:r>
      <w:r w:rsidR="00256A30" w:rsidRPr="005B0046">
        <w:rPr>
          <w:szCs w:val="20"/>
          <w:lang w:val="en-US" w:eastAsia="en-US"/>
        </w:rPr>
        <w:t xml:space="preserve">item parameter. </w:t>
      </w:r>
      <w:r w:rsidR="00C5456C">
        <w:rPr>
          <w:szCs w:val="20"/>
          <w:lang w:val="en-US" w:eastAsia="en-US"/>
        </w:rPr>
        <w:t>In our case, t</w:t>
      </w:r>
      <w:r w:rsidR="00256A30" w:rsidRPr="005B0046">
        <w:rPr>
          <w:szCs w:val="20"/>
          <w:lang w:val="en-US" w:eastAsia="en-US"/>
        </w:rPr>
        <w:t xml:space="preserve">he substantial overlap between the different curves indicates that an individual assignment with strict cut-offs must be taken with care. If </w:t>
      </w:r>
      <w:r w:rsidR="00AC01B1" w:rsidRPr="005B0046">
        <w:rPr>
          <w:szCs w:val="20"/>
          <w:lang w:val="en-US" w:eastAsia="en-US"/>
        </w:rPr>
        <w:t>i</w:t>
      </w:r>
      <w:r w:rsidR="00256A30" w:rsidRPr="005B0046">
        <w:rPr>
          <w:szCs w:val="20"/>
          <w:lang w:val="en-US" w:eastAsia="en-US"/>
        </w:rPr>
        <w:t xml:space="preserve">ndividual reporting is desired in practice, it </w:t>
      </w:r>
      <w:r w:rsidR="00382E56">
        <w:rPr>
          <w:szCs w:val="20"/>
          <w:lang w:val="en-US" w:eastAsia="en-US"/>
        </w:rPr>
        <w:t>is</w:t>
      </w:r>
      <w:r w:rsidR="00256A30" w:rsidRPr="005B0046">
        <w:rPr>
          <w:szCs w:val="20"/>
          <w:lang w:val="en-US" w:eastAsia="en-US"/>
        </w:rPr>
        <w:t xml:space="preserve"> reasonable to report</w:t>
      </w:r>
      <w:r w:rsidR="008E2218" w:rsidRPr="005B0046">
        <w:rPr>
          <w:szCs w:val="20"/>
          <w:lang w:val="en-US" w:eastAsia="en-US"/>
        </w:rPr>
        <w:t xml:space="preserve"> at least</w:t>
      </w:r>
      <w:r w:rsidR="00256A30" w:rsidRPr="005B0046">
        <w:rPr>
          <w:szCs w:val="20"/>
          <w:lang w:val="en-US" w:eastAsia="en-US"/>
        </w:rPr>
        <w:t xml:space="preserve"> an individual profile of the </w:t>
      </w:r>
      <w:r w:rsidR="00E8776D" w:rsidRPr="005B0046">
        <w:rPr>
          <w:szCs w:val="20"/>
          <w:lang w:val="en-US" w:eastAsia="en-US"/>
        </w:rPr>
        <w:t xml:space="preserve">student’s </w:t>
      </w:r>
      <w:r w:rsidR="00256A30" w:rsidRPr="005B0046">
        <w:rPr>
          <w:szCs w:val="20"/>
          <w:lang w:val="en-US" w:eastAsia="en-US"/>
        </w:rPr>
        <w:t>share for each level</w:t>
      </w:r>
      <w:r w:rsidR="00547671">
        <w:rPr>
          <w:szCs w:val="20"/>
          <w:lang w:val="en-US" w:eastAsia="en-US"/>
        </w:rPr>
        <w:t xml:space="preserve"> (</w:t>
      </w:r>
      <w:r w:rsidR="005C1B91">
        <w:rPr>
          <w:szCs w:val="20"/>
          <w:lang w:val="en-US" w:eastAsia="en-US"/>
        </w:rPr>
        <w:t>Ufer et al.</w:t>
      </w:r>
      <w:r w:rsidR="00547671">
        <w:rPr>
          <w:szCs w:val="20"/>
          <w:lang w:val="en-US" w:eastAsia="en-US"/>
        </w:rPr>
        <w:t>, 2024)</w:t>
      </w:r>
      <w:r w:rsidR="00256A30" w:rsidRPr="005B0046">
        <w:rPr>
          <w:szCs w:val="20"/>
          <w:lang w:val="en-US" w:eastAsia="en-US"/>
        </w:rPr>
        <w:t>.</w:t>
      </w:r>
    </w:p>
    <w:p w14:paraId="62D7728D" w14:textId="77777777" w:rsidR="00A940F4" w:rsidRDefault="00A940F4" w:rsidP="005C1B91">
      <w:pPr>
        <w:spacing w:line="276" w:lineRule="auto"/>
        <w:ind w:firstLine="284"/>
        <w:jc w:val="both"/>
        <w:rPr>
          <w:szCs w:val="20"/>
          <w:lang w:val="en-US" w:eastAsia="en-US"/>
        </w:rPr>
      </w:pPr>
    </w:p>
    <w:p w14:paraId="7D41F8B5" w14:textId="5D2B4857" w:rsidR="009959CA" w:rsidRPr="005B0046" w:rsidRDefault="009959CA" w:rsidP="009959CA">
      <w:pPr>
        <w:pStyle w:val="Newparagraph"/>
        <w:spacing w:line="276" w:lineRule="auto"/>
        <w:ind w:firstLine="0"/>
        <w:rPr>
          <w:lang w:val="en-US"/>
        </w:rPr>
      </w:pPr>
      <w:r>
        <w:rPr>
          <w:noProof/>
          <w:lang w:val="en-US"/>
        </w:rPr>
        <w:drawing>
          <wp:inline distT="0" distB="0" distL="0" distR="0" wp14:anchorId="77B8EABC" wp14:editId="5AA73F11">
            <wp:extent cx="5725160" cy="2224405"/>
            <wp:effectExtent l="0" t="0" r="8890" b="4445"/>
            <wp:docPr id="79648160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5160" cy="2224405"/>
                    </a:xfrm>
                    <a:prstGeom prst="rect">
                      <a:avLst/>
                    </a:prstGeom>
                    <a:noFill/>
                    <a:ln>
                      <a:noFill/>
                    </a:ln>
                  </pic:spPr>
                </pic:pic>
              </a:graphicData>
            </a:graphic>
          </wp:inline>
        </w:drawing>
      </w:r>
    </w:p>
    <w:bookmarkEnd w:id="1"/>
    <w:p w14:paraId="21373676" w14:textId="77777777" w:rsidR="003430E6" w:rsidRPr="00787B22" w:rsidRDefault="003430E6" w:rsidP="003430E6">
      <w:pPr>
        <w:pStyle w:val="Newparagraph"/>
        <w:spacing w:line="240" w:lineRule="auto"/>
        <w:ind w:firstLine="0"/>
        <w:rPr>
          <w:rFonts w:ascii="STIX-Regular" w:eastAsia="STIX-Regular" w:hAnsi="MyriadPro-SemiboldSemiCn" w:cs="STIX-Regular"/>
          <w:sz w:val="16"/>
          <w:szCs w:val="16"/>
          <w:lang w:val="en-US" w:eastAsia="en-US"/>
          <w14:ligatures w14:val="standardContextual"/>
        </w:rPr>
      </w:pPr>
      <w:r w:rsidRPr="00787B22">
        <w:rPr>
          <w:rFonts w:ascii="STIX-Regular" w:eastAsia="STIX-Regular" w:hAnsi="MyriadPro-SemiboldSemiCn" w:cs="STIX-Regular"/>
          <w:i/>
          <w:iCs/>
          <w:sz w:val="16"/>
          <w:szCs w:val="16"/>
          <w:lang w:val="en-US" w:eastAsia="en-US"/>
          <w14:ligatures w14:val="standardContextual"/>
        </w:rPr>
        <w:t>Note</w:t>
      </w:r>
      <w:r w:rsidRPr="00787B22">
        <w:rPr>
          <w:rFonts w:ascii="STIX-Regular" w:eastAsia="STIX-Regular" w:hAnsi="MyriadPro-SemiboldSemiCn" w:cs="STIX-Regular"/>
          <w:sz w:val="16"/>
          <w:szCs w:val="16"/>
          <w:lang w:val="en-US" w:eastAsia="en-US"/>
          <w14:ligatures w14:val="standardContextual"/>
        </w:rPr>
        <w:t xml:space="preserve">. Red = level 1; orange = level 2; yellow = level 3; green = level 4; dark green = level 5. </w:t>
      </w:r>
    </w:p>
    <w:bookmarkEnd w:id="0"/>
    <w:p w14:paraId="5C6C45BE" w14:textId="77777777" w:rsidR="00787B22" w:rsidRDefault="00787B22" w:rsidP="00787B22">
      <w:pPr>
        <w:pStyle w:val="Paragraph"/>
        <w:spacing w:before="0"/>
        <w:rPr>
          <w:rFonts w:ascii="STIX-Regular" w:eastAsia="STIX-Regular" w:hAnsi="MyriadPro-SemiboldSemiCn" w:cs="STIX-Regular"/>
          <w:sz w:val="20"/>
          <w:szCs w:val="20"/>
          <w:lang w:val="en-US" w:eastAsia="en-US"/>
          <w14:ligatures w14:val="standardContextual"/>
        </w:rPr>
      </w:pPr>
      <w:r w:rsidRPr="008738D2">
        <w:rPr>
          <w:rFonts w:ascii="STIX-Regular" w:eastAsia="STIX-Regular" w:hAnsi="MyriadPro-SemiboldSemiCn" w:cs="STIX-Regular"/>
          <w:b/>
          <w:bCs/>
          <w:sz w:val="20"/>
          <w:szCs w:val="20"/>
          <w:lang w:val="en-US" w:eastAsia="en-US"/>
          <w14:ligatures w14:val="standardContextual"/>
        </w:rPr>
        <w:t>Fig</w:t>
      </w:r>
      <w:r>
        <w:rPr>
          <w:rFonts w:ascii="STIX-Regular" w:eastAsia="STIX-Regular" w:hAnsi="MyriadPro-SemiboldSemiCn" w:cs="STIX-Regular"/>
          <w:b/>
          <w:bCs/>
          <w:sz w:val="20"/>
          <w:szCs w:val="20"/>
          <w:lang w:val="en-US" w:eastAsia="en-US"/>
          <w14:ligatures w14:val="standardContextual"/>
        </w:rPr>
        <w:t>.</w:t>
      </w:r>
      <w:r w:rsidRPr="008738D2">
        <w:rPr>
          <w:rFonts w:ascii="STIX-Regular" w:eastAsia="STIX-Regular" w:hAnsi="MyriadPro-SemiboldSemiCn" w:cs="STIX-Regular"/>
          <w:b/>
          <w:bCs/>
          <w:sz w:val="20"/>
          <w:szCs w:val="20"/>
          <w:lang w:val="en-US" w:eastAsia="en-US"/>
          <w14:ligatures w14:val="standardContextual"/>
        </w:rPr>
        <w:t xml:space="preserve"> A2</w:t>
      </w:r>
      <w:r>
        <w:rPr>
          <w:rFonts w:ascii="STIX-Regular" w:eastAsia="STIX-Regular" w:hAnsi="MyriadPro-SemiboldSemiCn" w:cs="STIX-Regular"/>
          <w:b/>
          <w:bCs/>
          <w:sz w:val="20"/>
          <w:szCs w:val="20"/>
          <w:lang w:val="en-US" w:eastAsia="en-US"/>
          <w14:ligatures w14:val="standardContextual"/>
        </w:rPr>
        <w:t xml:space="preserve"> </w:t>
      </w:r>
      <w:r w:rsidRPr="008738D2">
        <w:rPr>
          <w:rFonts w:ascii="STIX-Regular" w:eastAsia="STIX-Regular" w:hAnsi="MyriadPro-SemiboldSemiCn" w:cs="STIX-Regular"/>
          <w:sz w:val="20"/>
          <w:szCs w:val="20"/>
          <w:lang w:val="en-US" w:eastAsia="en-US"/>
          <w14:ligatures w14:val="standardContextual"/>
        </w:rPr>
        <w:t xml:space="preserve">Shares of a </w:t>
      </w:r>
      <w:r>
        <w:rPr>
          <w:rFonts w:ascii="STIX-Regular" w:eastAsia="STIX-Regular" w:hAnsi="MyriadPro-SemiboldSemiCn" w:cs="STIX-Regular"/>
          <w:sz w:val="20"/>
          <w:szCs w:val="20"/>
          <w:lang w:val="en-US" w:eastAsia="en-US"/>
          <w14:ligatures w14:val="standardContextual"/>
        </w:rPr>
        <w:t>s</w:t>
      </w:r>
      <w:r w:rsidRPr="008738D2">
        <w:rPr>
          <w:rFonts w:ascii="STIX-Regular" w:eastAsia="STIX-Regular" w:hAnsi="MyriadPro-SemiboldSemiCn" w:cs="STIX-Regular"/>
          <w:sz w:val="20"/>
          <w:szCs w:val="20"/>
          <w:lang w:val="en-US" w:eastAsia="en-US"/>
          <w14:ligatures w14:val="standardContextual"/>
        </w:rPr>
        <w:t>tudent</w:t>
      </w:r>
      <w:r w:rsidRPr="008738D2">
        <w:rPr>
          <w:rFonts w:ascii="STIX-Regular" w:eastAsia="STIX-Regular" w:hAnsi="MyriadPro-SemiboldSemiCn" w:cs="STIX-Regular"/>
          <w:sz w:val="20"/>
          <w:szCs w:val="20"/>
          <w:lang w:val="en-US" w:eastAsia="en-US"/>
          <w14:ligatures w14:val="standardContextual"/>
        </w:rPr>
        <w:t>’</w:t>
      </w:r>
      <w:r w:rsidRPr="008738D2">
        <w:rPr>
          <w:rFonts w:ascii="STIX-Regular" w:eastAsia="STIX-Regular" w:hAnsi="MyriadPro-SemiboldSemiCn" w:cs="STIX-Regular"/>
          <w:sz w:val="20"/>
          <w:szCs w:val="20"/>
          <w:lang w:val="en-US" w:eastAsia="en-US"/>
          <w14:ligatures w14:val="standardContextual"/>
        </w:rPr>
        <w:t xml:space="preserve">s </w:t>
      </w:r>
      <w:r>
        <w:rPr>
          <w:rFonts w:ascii="STIX-Regular" w:eastAsia="STIX-Regular" w:hAnsi="MyriadPro-SemiboldSemiCn" w:cs="STIX-Regular"/>
          <w:sz w:val="20"/>
          <w:szCs w:val="20"/>
          <w:lang w:val="en-US" w:eastAsia="en-US"/>
          <w14:ligatures w14:val="standardContextual"/>
        </w:rPr>
        <w:t>a</w:t>
      </w:r>
      <w:r w:rsidRPr="008738D2">
        <w:rPr>
          <w:rFonts w:ascii="STIX-Regular" w:eastAsia="STIX-Regular" w:hAnsi="MyriadPro-SemiboldSemiCn" w:cs="STIX-Regular"/>
          <w:sz w:val="20"/>
          <w:szCs w:val="20"/>
          <w:lang w:val="en-US" w:eastAsia="en-US"/>
          <w14:ligatures w14:val="standardContextual"/>
        </w:rPr>
        <w:t xml:space="preserve">ssignment to </w:t>
      </w:r>
      <w:r>
        <w:rPr>
          <w:rFonts w:ascii="STIX-Regular" w:eastAsia="STIX-Regular" w:hAnsi="MyriadPro-SemiboldSemiCn" w:cs="STIX-Regular"/>
          <w:sz w:val="20"/>
          <w:szCs w:val="20"/>
          <w:lang w:val="en-US" w:eastAsia="en-US"/>
          <w14:ligatures w14:val="standardContextual"/>
        </w:rPr>
        <w:t>l</w:t>
      </w:r>
      <w:r w:rsidRPr="008738D2">
        <w:rPr>
          <w:rFonts w:ascii="STIX-Regular" w:eastAsia="STIX-Regular" w:hAnsi="MyriadPro-SemiboldSemiCn" w:cs="STIX-Regular"/>
          <w:sz w:val="20"/>
          <w:szCs w:val="20"/>
          <w:lang w:val="en-US" w:eastAsia="en-US"/>
          <w14:ligatures w14:val="standardContextual"/>
        </w:rPr>
        <w:t>evels</w:t>
      </w:r>
    </w:p>
    <w:p w14:paraId="44928B26" w14:textId="77777777" w:rsidR="008E6A24" w:rsidRPr="008E6A24" w:rsidRDefault="008E6A24" w:rsidP="008E6A24">
      <w:pPr>
        <w:pStyle w:val="Newparagraph"/>
        <w:spacing w:line="240" w:lineRule="auto"/>
        <w:rPr>
          <w:rFonts w:eastAsia="STIX-Regular"/>
          <w:lang w:val="en-US" w:eastAsia="en-US"/>
        </w:rPr>
      </w:pPr>
    </w:p>
    <w:p w14:paraId="1316173E" w14:textId="32A10E7A" w:rsidR="008E6A24" w:rsidRDefault="008E6A24" w:rsidP="008E6A24">
      <w:pPr>
        <w:pStyle w:val="Newparagraph"/>
        <w:spacing w:line="240" w:lineRule="auto"/>
        <w:ind w:firstLine="0"/>
        <w:jc w:val="center"/>
        <w:rPr>
          <w:lang w:val="en-US" w:eastAsia="en-US"/>
        </w:rPr>
      </w:pPr>
      <w:r>
        <w:rPr>
          <w:noProof/>
          <w:lang w:val="en-US" w:eastAsia="en-US"/>
        </w:rPr>
        <w:drawing>
          <wp:inline distT="0" distB="0" distL="0" distR="0" wp14:anchorId="1C039E86" wp14:editId="3196206E">
            <wp:extent cx="5725160" cy="2176638"/>
            <wp:effectExtent l="0" t="0" r="0" b="0"/>
            <wp:docPr id="135858589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t="2147"/>
                    <a:stretch/>
                  </pic:blipFill>
                  <pic:spPr bwMode="auto">
                    <a:xfrm>
                      <a:off x="0" y="0"/>
                      <a:ext cx="5725160" cy="2176638"/>
                    </a:xfrm>
                    <a:prstGeom prst="rect">
                      <a:avLst/>
                    </a:prstGeom>
                    <a:noFill/>
                    <a:ln>
                      <a:noFill/>
                    </a:ln>
                    <a:extLst>
                      <a:ext uri="{53640926-AAD7-44D8-BBD7-CCE9431645EC}">
                        <a14:shadowObscured xmlns:a14="http://schemas.microsoft.com/office/drawing/2010/main"/>
                      </a:ext>
                    </a:extLst>
                  </pic:spPr>
                </pic:pic>
              </a:graphicData>
            </a:graphic>
          </wp:inline>
        </w:drawing>
      </w:r>
    </w:p>
    <w:p w14:paraId="4FE52ADE" w14:textId="469929A0" w:rsidR="00A01362" w:rsidRPr="00196EE3" w:rsidRDefault="009B5D3B" w:rsidP="008E6A24">
      <w:pPr>
        <w:rPr>
          <w:rFonts w:eastAsiaTheme="minorEastAsia"/>
        </w:rPr>
      </w:pPr>
      <w:r w:rsidRPr="00787B22">
        <w:rPr>
          <w:rFonts w:ascii="STIX-Regular" w:eastAsia="STIX-Regular" w:hAnsi="MyriadPro-SemiboldSemiCn" w:cs="STIX-Regular"/>
          <w:b/>
          <w:bCs/>
          <w:sz w:val="20"/>
          <w:szCs w:val="20"/>
          <w:lang w:val="en-US" w:eastAsia="en-US"/>
          <w14:ligatures w14:val="standardContextual"/>
        </w:rPr>
        <w:t>Fig</w:t>
      </w:r>
      <w:r>
        <w:rPr>
          <w:rFonts w:ascii="STIX-Regular" w:eastAsia="STIX-Regular" w:hAnsi="MyriadPro-SemiboldSemiCn" w:cs="STIX-Regular"/>
          <w:b/>
          <w:bCs/>
          <w:sz w:val="20"/>
          <w:szCs w:val="20"/>
          <w:lang w:val="en-US" w:eastAsia="en-US"/>
          <w14:ligatures w14:val="standardContextual"/>
        </w:rPr>
        <w:t>.</w:t>
      </w:r>
      <w:r w:rsidRPr="00787B22">
        <w:rPr>
          <w:rFonts w:ascii="STIX-Regular" w:eastAsia="STIX-Regular" w:hAnsi="MyriadPro-SemiboldSemiCn" w:cs="STIX-Regular"/>
          <w:b/>
          <w:bCs/>
          <w:sz w:val="20"/>
          <w:szCs w:val="20"/>
          <w:lang w:val="en-US" w:eastAsia="en-US"/>
          <w14:ligatures w14:val="standardContextual"/>
        </w:rPr>
        <w:t xml:space="preserve"> A3</w:t>
      </w:r>
      <w:r>
        <w:rPr>
          <w:rFonts w:ascii="STIX-Regular" w:eastAsia="STIX-Regular" w:hAnsi="MyriadPro-SemiboldSemiCn" w:cs="STIX-Regular"/>
          <w:b/>
          <w:bCs/>
          <w:sz w:val="20"/>
          <w:szCs w:val="20"/>
          <w:lang w:val="en-US" w:eastAsia="en-US"/>
          <w14:ligatures w14:val="standardContextual"/>
        </w:rPr>
        <w:t xml:space="preserve"> </w:t>
      </w:r>
      <w:r w:rsidRPr="00CF209C">
        <w:rPr>
          <w:rFonts w:ascii="STIX-Regular" w:eastAsia="STIX-Regular" w:hAnsi="MyriadPro-SemiboldSemiCn" w:cs="STIX-Regular"/>
          <w:sz w:val="20"/>
          <w:szCs w:val="20"/>
          <w:lang w:val="en-US" w:eastAsia="en-US"/>
          <w14:ligatures w14:val="standardContextual"/>
        </w:rPr>
        <w:t xml:space="preserve">Differences </w:t>
      </w:r>
      <w:r>
        <w:rPr>
          <w:rFonts w:ascii="STIX-Regular" w:eastAsia="STIX-Regular" w:hAnsi="MyriadPro-SemiboldSemiCn" w:cs="STIX-Regular"/>
          <w:sz w:val="20"/>
          <w:szCs w:val="20"/>
          <w:lang w:val="en-US" w:eastAsia="en-US"/>
          <w14:ligatures w14:val="standardContextual"/>
        </w:rPr>
        <w:t>b</w:t>
      </w:r>
      <w:r w:rsidRPr="00CF209C">
        <w:rPr>
          <w:rFonts w:ascii="STIX-Regular" w:eastAsia="STIX-Regular" w:hAnsi="MyriadPro-SemiboldSemiCn" w:cs="STIX-Regular"/>
          <w:sz w:val="20"/>
          <w:szCs w:val="20"/>
          <w:lang w:val="en-US" w:eastAsia="en-US"/>
          <w14:ligatures w14:val="standardContextual"/>
        </w:rPr>
        <w:t xml:space="preserve">etween </w:t>
      </w:r>
      <w:r>
        <w:rPr>
          <w:rFonts w:ascii="STIX-Regular" w:eastAsia="STIX-Regular" w:hAnsi="MyriadPro-SemiboldSemiCn" w:cs="STIX-Regular"/>
          <w:sz w:val="20"/>
          <w:szCs w:val="20"/>
          <w:lang w:val="en-US" w:eastAsia="en-US"/>
          <w14:ligatures w14:val="standardContextual"/>
        </w:rPr>
        <w:t>a</w:t>
      </w:r>
      <w:r w:rsidRPr="00CF209C">
        <w:rPr>
          <w:rFonts w:ascii="STIX-Regular" w:eastAsia="STIX-Regular" w:hAnsi="MyriadPro-SemiboldSemiCn" w:cs="STIX-Regular"/>
          <w:sz w:val="20"/>
          <w:szCs w:val="20"/>
          <w:lang w:val="en-US" w:eastAsia="en-US"/>
          <w14:ligatures w14:val="standardContextual"/>
        </w:rPr>
        <w:t xml:space="preserve">djacent </w:t>
      </w:r>
      <w:r>
        <w:rPr>
          <w:rFonts w:ascii="STIX-Regular" w:eastAsia="STIX-Regular" w:hAnsi="MyriadPro-SemiboldSemiCn" w:cs="STIX-Regular"/>
          <w:sz w:val="20"/>
          <w:szCs w:val="20"/>
          <w:lang w:val="en-US" w:eastAsia="en-US"/>
          <w14:ligatures w14:val="standardContextual"/>
        </w:rPr>
        <w:t>l</w:t>
      </w:r>
      <w:r w:rsidRPr="00CF209C">
        <w:rPr>
          <w:rFonts w:ascii="STIX-Regular" w:eastAsia="STIX-Regular" w:hAnsi="MyriadPro-SemiboldSemiCn" w:cs="STIX-Regular"/>
          <w:sz w:val="20"/>
          <w:szCs w:val="20"/>
          <w:lang w:val="en-US" w:eastAsia="en-US"/>
          <w14:ligatures w14:val="standardContextual"/>
        </w:rPr>
        <w:t>evels</w:t>
      </w:r>
    </w:p>
    <w:sectPr w:rsidR="00A01362" w:rsidRPr="00196EE3" w:rsidSect="005653FE">
      <w:headerReference w:type="default" r:id="rId15"/>
      <w:pgSz w:w="11901"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52F52" w14:textId="77777777" w:rsidR="009219BF" w:rsidRDefault="009219BF" w:rsidP="00AF2C92">
      <w:r>
        <w:separator/>
      </w:r>
    </w:p>
  </w:endnote>
  <w:endnote w:type="continuationSeparator" w:id="0">
    <w:p w14:paraId="2FF5AF25" w14:textId="77777777" w:rsidR="009219BF" w:rsidRDefault="009219BF"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STIX-Regular">
    <w:altName w:val="Yu Gothic"/>
    <w:panose1 w:val="00000000000000000000"/>
    <w:charset w:val="80"/>
    <w:family w:val="roman"/>
    <w:notTrueType/>
    <w:pitch w:val="default"/>
    <w:sig w:usb0="00000001" w:usb1="08070000" w:usb2="00000010" w:usb3="00000000" w:csb0="00020000" w:csb1="00000000"/>
  </w:font>
  <w:font w:name="MyriadPro-SemiboldSemiCn">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7679B" w14:textId="77777777" w:rsidR="009219BF" w:rsidRDefault="009219BF" w:rsidP="00AF2C92">
      <w:r>
        <w:separator/>
      </w:r>
    </w:p>
  </w:footnote>
  <w:footnote w:type="continuationSeparator" w:id="0">
    <w:p w14:paraId="3A666A8B" w14:textId="77777777" w:rsidR="009219BF" w:rsidRDefault="009219BF"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536063"/>
      <w:docPartObj>
        <w:docPartGallery w:val="Page Numbers (Top of Page)"/>
        <w:docPartUnique/>
      </w:docPartObj>
    </w:sdtPr>
    <w:sdtContent>
      <w:p w14:paraId="4DE952AB" w14:textId="6DC6FAF3" w:rsidR="00021095" w:rsidRDefault="00021095">
        <w:pPr>
          <w:pStyle w:val="Kopfzeile"/>
          <w:jc w:val="right"/>
        </w:pPr>
        <w:r>
          <w:fldChar w:fldCharType="begin"/>
        </w:r>
        <w:r>
          <w:instrText>PAGE   \* MERGEFORMAT</w:instrText>
        </w:r>
        <w:r>
          <w:fldChar w:fldCharType="separate"/>
        </w:r>
        <w:r w:rsidR="004E2702" w:rsidRPr="004E2702">
          <w:rPr>
            <w:noProof/>
            <w:lang w:val="de-DE"/>
          </w:rPr>
          <w:t>7</w:t>
        </w:r>
        <w:r>
          <w:fldChar w:fldCharType="end"/>
        </w:r>
      </w:p>
    </w:sdtContent>
  </w:sdt>
  <w:p w14:paraId="5D2CCFBF" w14:textId="77777777" w:rsidR="00021095" w:rsidRDefault="0002109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2A2E8D"/>
    <w:multiLevelType w:val="hybridMultilevel"/>
    <w:tmpl w:val="F37A42D8"/>
    <w:lvl w:ilvl="0" w:tplc="791496C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0D9840B2"/>
    <w:multiLevelType w:val="hybridMultilevel"/>
    <w:tmpl w:val="66E0FC7E"/>
    <w:lvl w:ilvl="0" w:tplc="B0646A3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16810C76"/>
    <w:multiLevelType w:val="hybridMultilevel"/>
    <w:tmpl w:val="A9C20FF6"/>
    <w:lvl w:ilvl="0" w:tplc="866695DC">
      <w:start w:val="4"/>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97C26B7"/>
    <w:multiLevelType w:val="hybridMultilevel"/>
    <w:tmpl w:val="3B569D8A"/>
    <w:lvl w:ilvl="0" w:tplc="BBD42A54">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D4B62C3"/>
    <w:multiLevelType w:val="hybridMultilevel"/>
    <w:tmpl w:val="DA209A72"/>
    <w:lvl w:ilvl="0" w:tplc="F214817C">
      <w:start w:val="4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32DF4BA4"/>
    <w:multiLevelType w:val="hybridMultilevel"/>
    <w:tmpl w:val="520E4C16"/>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2"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D96BF8"/>
    <w:multiLevelType w:val="hybridMultilevel"/>
    <w:tmpl w:val="76D2C65A"/>
    <w:lvl w:ilvl="0" w:tplc="0456C4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2633966">
    <w:abstractNumId w:val="18"/>
  </w:num>
  <w:num w:numId="2" w16cid:durableId="1610239785">
    <w:abstractNumId w:val="25"/>
  </w:num>
  <w:num w:numId="3" w16cid:durableId="102119353">
    <w:abstractNumId w:val="1"/>
  </w:num>
  <w:num w:numId="4" w16cid:durableId="1196430253">
    <w:abstractNumId w:val="2"/>
  </w:num>
  <w:num w:numId="5" w16cid:durableId="187069414">
    <w:abstractNumId w:val="3"/>
  </w:num>
  <w:num w:numId="6" w16cid:durableId="1675525599">
    <w:abstractNumId w:val="4"/>
  </w:num>
  <w:num w:numId="7" w16cid:durableId="1370882256">
    <w:abstractNumId w:val="9"/>
  </w:num>
  <w:num w:numId="8" w16cid:durableId="1361323301">
    <w:abstractNumId w:val="5"/>
  </w:num>
  <w:num w:numId="9" w16cid:durableId="103619062">
    <w:abstractNumId w:val="7"/>
  </w:num>
  <w:num w:numId="10" w16cid:durableId="1648776533">
    <w:abstractNumId w:val="6"/>
  </w:num>
  <w:num w:numId="11" w16cid:durableId="2023119689">
    <w:abstractNumId w:val="10"/>
  </w:num>
  <w:num w:numId="12" w16cid:durableId="750154714">
    <w:abstractNumId w:val="8"/>
  </w:num>
  <w:num w:numId="13" w16cid:durableId="1381131664">
    <w:abstractNumId w:val="23"/>
  </w:num>
  <w:num w:numId="14" w16cid:durableId="29114692">
    <w:abstractNumId w:val="26"/>
  </w:num>
  <w:num w:numId="15" w16cid:durableId="441536566">
    <w:abstractNumId w:val="17"/>
  </w:num>
  <w:num w:numId="16" w16cid:durableId="1890722377">
    <w:abstractNumId w:val="22"/>
  </w:num>
  <w:num w:numId="17" w16cid:durableId="2009211294">
    <w:abstractNumId w:val="11"/>
  </w:num>
  <w:num w:numId="18" w16cid:durableId="1669208972">
    <w:abstractNumId w:val="0"/>
  </w:num>
  <w:num w:numId="19" w16cid:durableId="1057819954">
    <w:abstractNumId w:val="12"/>
  </w:num>
  <w:num w:numId="20" w16cid:durableId="826896671">
    <w:abstractNumId w:val="26"/>
  </w:num>
  <w:num w:numId="21" w16cid:durableId="1881281564">
    <w:abstractNumId w:val="26"/>
  </w:num>
  <w:num w:numId="22" w16cid:durableId="774789980">
    <w:abstractNumId w:val="26"/>
  </w:num>
  <w:num w:numId="23" w16cid:durableId="863593870">
    <w:abstractNumId w:val="26"/>
  </w:num>
  <w:num w:numId="24" w16cid:durableId="732120298">
    <w:abstractNumId w:val="23"/>
  </w:num>
  <w:num w:numId="25" w16cid:durableId="116146163">
    <w:abstractNumId w:val="24"/>
  </w:num>
  <w:num w:numId="26" w16cid:durableId="365182267">
    <w:abstractNumId w:val="27"/>
  </w:num>
  <w:num w:numId="27" w16cid:durableId="506873848">
    <w:abstractNumId w:val="28"/>
  </w:num>
  <w:num w:numId="28" w16cid:durableId="89860138">
    <w:abstractNumId w:val="26"/>
  </w:num>
  <w:num w:numId="29" w16cid:durableId="40327639">
    <w:abstractNumId w:val="16"/>
  </w:num>
  <w:num w:numId="30" w16cid:durableId="402334495">
    <w:abstractNumId w:val="29"/>
  </w:num>
  <w:num w:numId="31" w16cid:durableId="2015107777">
    <w:abstractNumId w:val="21"/>
  </w:num>
  <w:num w:numId="32" w16cid:durableId="1009335926">
    <w:abstractNumId w:val="23"/>
  </w:num>
  <w:num w:numId="33" w16cid:durableId="1202669552">
    <w:abstractNumId w:val="23"/>
  </w:num>
  <w:num w:numId="34" w16cid:durableId="1804038263">
    <w:abstractNumId w:val="20"/>
  </w:num>
  <w:num w:numId="35" w16cid:durableId="254242232">
    <w:abstractNumId w:val="19"/>
  </w:num>
  <w:num w:numId="36" w16cid:durableId="1942184784">
    <w:abstractNumId w:val="14"/>
  </w:num>
  <w:num w:numId="37" w16cid:durableId="818302567">
    <w:abstractNumId w:val="13"/>
  </w:num>
  <w:num w:numId="38" w16cid:durableId="1909219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MwsTQzMDA1NTM0sLBQ0lEKTi0uzszPAykwqgUANORzyCwAAAA="/>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de5z9fr0z95befp0a55r2gwwxp9vex52a2&quot;&gt;My EndNote Library-cs&lt;record-ids&gt;&lt;item&gt;4&lt;/item&gt;&lt;item&gt;18&lt;/item&gt;&lt;item&gt;19&lt;/item&gt;&lt;item&gt;20&lt;/item&gt;&lt;item&gt;21&lt;/item&gt;&lt;item&gt;39&lt;/item&gt;&lt;item&gt;43&lt;/item&gt;&lt;item&gt;63&lt;/item&gt;&lt;item&gt;68&lt;/item&gt;&lt;item&gt;71&lt;/item&gt;&lt;item&gt;82&lt;/item&gt;&lt;item&gt;92&lt;/item&gt;&lt;item&gt;105&lt;/item&gt;&lt;item&gt;133&lt;/item&gt;&lt;item&gt;143&lt;/item&gt;&lt;item&gt;159&lt;/item&gt;&lt;item&gt;260&lt;/item&gt;&lt;item&gt;279&lt;/item&gt;&lt;item&gt;353&lt;/item&gt;&lt;item&gt;384&lt;/item&gt;&lt;item&gt;460&lt;/item&gt;&lt;item&gt;492&lt;/item&gt;&lt;item&gt;598&lt;/item&gt;&lt;item&gt;615&lt;/item&gt;&lt;item&gt;628&lt;/item&gt;&lt;item&gt;655&lt;/item&gt;&lt;item&gt;708&lt;/item&gt;&lt;item&gt;718&lt;/item&gt;&lt;item&gt;812&lt;/item&gt;&lt;item&gt;839&lt;/item&gt;&lt;item&gt;854&lt;/item&gt;&lt;item&gt;856&lt;/item&gt;&lt;item&gt;895&lt;/item&gt;&lt;item&gt;953&lt;/item&gt;&lt;item&gt;1030&lt;/item&gt;&lt;item&gt;1047&lt;/item&gt;&lt;item&gt;1057&lt;/item&gt;&lt;item&gt;1080&lt;/item&gt;&lt;item&gt;1082&lt;/item&gt;&lt;item&gt;1093&lt;/item&gt;&lt;item&gt;1204&lt;/item&gt;&lt;item&gt;1224&lt;/item&gt;&lt;item&gt;1241&lt;/item&gt;&lt;item&gt;1246&lt;/item&gt;&lt;item&gt;1267&lt;/item&gt;&lt;item&gt;1291&lt;/item&gt;&lt;item&gt;1292&lt;/item&gt;&lt;item&gt;1294&lt;/item&gt;&lt;item&gt;1309&lt;/item&gt;&lt;item&gt;1337&lt;/item&gt;&lt;item&gt;1339&lt;/item&gt;&lt;item&gt;1341&lt;/item&gt;&lt;item&gt;1371&lt;/item&gt;&lt;item&gt;1372&lt;/item&gt;&lt;item&gt;1373&lt;/item&gt;&lt;item&gt;1428&lt;/item&gt;&lt;item&gt;1442&lt;/item&gt;&lt;item&gt;1584&lt;/item&gt;&lt;item&gt;1585&lt;/item&gt;&lt;item&gt;1695&lt;/item&gt;&lt;item&gt;1696&lt;/item&gt;&lt;item&gt;1736&lt;/item&gt;&lt;item&gt;1737&lt;/item&gt;&lt;/record-ids&gt;&lt;/item&gt;&lt;/Libraries&gt;"/>
  </w:docVars>
  <w:rsids>
    <w:rsidRoot w:val="003F3703"/>
    <w:rsid w:val="0000031E"/>
    <w:rsid w:val="0000124D"/>
    <w:rsid w:val="00001899"/>
    <w:rsid w:val="0000215D"/>
    <w:rsid w:val="000022FD"/>
    <w:rsid w:val="0000234F"/>
    <w:rsid w:val="0000294E"/>
    <w:rsid w:val="0000383F"/>
    <w:rsid w:val="000049A4"/>
    <w:rsid w:val="000049AD"/>
    <w:rsid w:val="0000591D"/>
    <w:rsid w:val="00005DEE"/>
    <w:rsid w:val="00006458"/>
    <w:rsid w:val="0000681B"/>
    <w:rsid w:val="00006867"/>
    <w:rsid w:val="00006A87"/>
    <w:rsid w:val="000070A8"/>
    <w:rsid w:val="000070F1"/>
    <w:rsid w:val="000079CB"/>
    <w:rsid w:val="00007CB9"/>
    <w:rsid w:val="00007E40"/>
    <w:rsid w:val="000102BD"/>
    <w:rsid w:val="00010B5A"/>
    <w:rsid w:val="0001168F"/>
    <w:rsid w:val="00011DE1"/>
    <w:rsid w:val="000128DA"/>
    <w:rsid w:val="00012EB3"/>
    <w:rsid w:val="00013078"/>
    <w:rsid w:val="000133C0"/>
    <w:rsid w:val="00013B11"/>
    <w:rsid w:val="00013C98"/>
    <w:rsid w:val="000140AB"/>
    <w:rsid w:val="00014606"/>
    <w:rsid w:val="00014C4E"/>
    <w:rsid w:val="000153CB"/>
    <w:rsid w:val="00015F44"/>
    <w:rsid w:val="00016108"/>
    <w:rsid w:val="0001618E"/>
    <w:rsid w:val="00016209"/>
    <w:rsid w:val="00016845"/>
    <w:rsid w:val="00017093"/>
    <w:rsid w:val="00017107"/>
    <w:rsid w:val="00017132"/>
    <w:rsid w:val="000177A0"/>
    <w:rsid w:val="000202E2"/>
    <w:rsid w:val="00020ECD"/>
    <w:rsid w:val="00021095"/>
    <w:rsid w:val="000210D4"/>
    <w:rsid w:val="000217E1"/>
    <w:rsid w:val="00021C9B"/>
    <w:rsid w:val="00021CF9"/>
    <w:rsid w:val="00022441"/>
    <w:rsid w:val="0002255A"/>
    <w:rsid w:val="0002261E"/>
    <w:rsid w:val="00022659"/>
    <w:rsid w:val="00022DD4"/>
    <w:rsid w:val="00022E87"/>
    <w:rsid w:val="0002411A"/>
    <w:rsid w:val="00024839"/>
    <w:rsid w:val="00024988"/>
    <w:rsid w:val="00024DDA"/>
    <w:rsid w:val="00024F82"/>
    <w:rsid w:val="000255A7"/>
    <w:rsid w:val="000259C3"/>
    <w:rsid w:val="00025C2D"/>
    <w:rsid w:val="00025FE9"/>
    <w:rsid w:val="0002618B"/>
    <w:rsid w:val="00026871"/>
    <w:rsid w:val="00026ABD"/>
    <w:rsid w:val="0002754E"/>
    <w:rsid w:val="0002781D"/>
    <w:rsid w:val="00027F5B"/>
    <w:rsid w:val="00030013"/>
    <w:rsid w:val="000304EF"/>
    <w:rsid w:val="00030CA0"/>
    <w:rsid w:val="00030CA8"/>
    <w:rsid w:val="000319EE"/>
    <w:rsid w:val="00031B62"/>
    <w:rsid w:val="00031F67"/>
    <w:rsid w:val="00032AB6"/>
    <w:rsid w:val="00032D5C"/>
    <w:rsid w:val="00032DA9"/>
    <w:rsid w:val="000339C0"/>
    <w:rsid w:val="00033CC1"/>
    <w:rsid w:val="00033F6C"/>
    <w:rsid w:val="0003440B"/>
    <w:rsid w:val="000365F2"/>
    <w:rsid w:val="00036634"/>
    <w:rsid w:val="00037309"/>
    <w:rsid w:val="00037A98"/>
    <w:rsid w:val="00037DDF"/>
    <w:rsid w:val="000403EA"/>
    <w:rsid w:val="00040995"/>
    <w:rsid w:val="00040A98"/>
    <w:rsid w:val="0004117E"/>
    <w:rsid w:val="00041189"/>
    <w:rsid w:val="000427FB"/>
    <w:rsid w:val="0004291C"/>
    <w:rsid w:val="00042B92"/>
    <w:rsid w:val="00042C7B"/>
    <w:rsid w:val="00042CF3"/>
    <w:rsid w:val="000438AB"/>
    <w:rsid w:val="000439B8"/>
    <w:rsid w:val="00043EDD"/>
    <w:rsid w:val="0004443A"/>
    <w:rsid w:val="0004455E"/>
    <w:rsid w:val="0004521C"/>
    <w:rsid w:val="0004611D"/>
    <w:rsid w:val="000462C9"/>
    <w:rsid w:val="000478AF"/>
    <w:rsid w:val="00047C60"/>
    <w:rsid w:val="00047CB5"/>
    <w:rsid w:val="00050029"/>
    <w:rsid w:val="000503AD"/>
    <w:rsid w:val="00050A0A"/>
    <w:rsid w:val="00050DFC"/>
    <w:rsid w:val="00051173"/>
    <w:rsid w:val="000519FC"/>
    <w:rsid w:val="00051A69"/>
    <w:rsid w:val="00051FAA"/>
    <w:rsid w:val="0005239B"/>
    <w:rsid w:val="00052818"/>
    <w:rsid w:val="00052FA2"/>
    <w:rsid w:val="000530A2"/>
    <w:rsid w:val="000533D5"/>
    <w:rsid w:val="00053961"/>
    <w:rsid w:val="000552C1"/>
    <w:rsid w:val="00055E1A"/>
    <w:rsid w:val="00055FF5"/>
    <w:rsid w:val="00056496"/>
    <w:rsid w:val="00056FDC"/>
    <w:rsid w:val="000572A9"/>
    <w:rsid w:val="00057943"/>
    <w:rsid w:val="00057C93"/>
    <w:rsid w:val="000600E2"/>
    <w:rsid w:val="000608F6"/>
    <w:rsid w:val="0006093B"/>
    <w:rsid w:val="000609F2"/>
    <w:rsid w:val="00061052"/>
    <w:rsid w:val="00061325"/>
    <w:rsid w:val="0006214C"/>
    <w:rsid w:val="0006215F"/>
    <w:rsid w:val="00062A1E"/>
    <w:rsid w:val="00062BCC"/>
    <w:rsid w:val="00063178"/>
    <w:rsid w:val="00063942"/>
    <w:rsid w:val="000639B3"/>
    <w:rsid w:val="00063B29"/>
    <w:rsid w:val="00063CB8"/>
    <w:rsid w:val="00063CCD"/>
    <w:rsid w:val="00063D20"/>
    <w:rsid w:val="00064907"/>
    <w:rsid w:val="0006550C"/>
    <w:rsid w:val="00065C71"/>
    <w:rsid w:val="00065F5E"/>
    <w:rsid w:val="00066B1E"/>
    <w:rsid w:val="00067788"/>
    <w:rsid w:val="000679B2"/>
    <w:rsid w:val="00067A7C"/>
    <w:rsid w:val="00070B8C"/>
    <w:rsid w:val="0007173E"/>
    <w:rsid w:val="00071D06"/>
    <w:rsid w:val="00072796"/>
    <w:rsid w:val="00072AF5"/>
    <w:rsid w:val="00072FBB"/>
    <w:rsid w:val="0007319D"/>
    <w:rsid w:val="000733AC"/>
    <w:rsid w:val="00073460"/>
    <w:rsid w:val="000734F3"/>
    <w:rsid w:val="000745AB"/>
    <w:rsid w:val="000748D1"/>
    <w:rsid w:val="000748D3"/>
    <w:rsid w:val="00074B81"/>
    <w:rsid w:val="00074D22"/>
    <w:rsid w:val="00075081"/>
    <w:rsid w:val="000750C8"/>
    <w:rsid w:val="0007528A"/>
    <w:rsid w:val="000756B1"/>
    <w:rsid w:val="000759A5"/>
    <w:rsid w:val="00075A91"/>
    <w:rsid w:val="00075DAC"/>
    <w:rsid w:val="00076682"/>
    <w:rsid w:val="0007694F"/>
    <w:rsid w:val="00076A7A"/>
    <w:rsid w:val="00077180"/>
    <w:rsid w:val="000771CC"/>
    <w:rsid w:val="000774B5"/>
    <w:rsid w:val="000775A8"/>
    <w:rsid w:val="000775D9"/>
    <w:rsid w:val="000805FF"/>
    <w:rsid w:val="000811AB"/>
    <w:rsid w:val="000812A5"/>
    <w:rsid w:val="00081636"/>
    <w:rsid w:val="000817BB"/>
    <w:rsid w:val="00083717"/>
    <w:rsid w:val="000838E9"/>
    <w:rsid w:val="00083C5F"/>
    <w:rsid w:val="000841C5"/>
    <w:rsid w:val="000845F4"/>
    <w:rsid w:val="00084B69"/>
    <w:rsid w:val="000860D5"/>
    <w:rsid w:val="00086549"/>
    <w:rsid w:val="00086704"/>
    <w:rsid w:val="00086B11"/>
    <w:rsid w:val="00086D75"/>
    <w:rsid w:val="00090818"/>
    <w:rsid w:val="00090B9D"/>
    <w:rsid w:val="00091621"/>
    <w:rsid w:val="0009172C"/>
    <w:rsid w:val="00092966"/>
    <w:rsid w:val="000930EC"/>
    <w:rsid w:val="000935F4"/>
    <w:rsid w:val="00093897"/>
    <w:rsid w:val="00093DC6"/>
    <w:rsid w:val="00094DB2"/>
    <w:rsid w:val="000956EB"/>
    <w:rsid w:val="000957D3"/>
    <w:rsid w:val="000957D8"/>
    <w:rsid w:val="000958E6"/>
    <w:rsid w:val="00095E61"/>
    <w:rsid w:val="00096508"/>
    <w:rsid w:val="000966C1"/>
    <w:rsid w:val="00096EE2"/>
    <w:rsid w:val="000970AC"/>
    <w:rsid w:val="000971D1"/>
    <w:rsid w:val="00097268"/>
    <w:rsid w:val="00097744"/>
    <w:rsid w:val="00097C21"/>
    <w:rsid w:val="000A00D6"/>
    <w:rsid w:val="000A04FF"/>
    <w:rsid w:val="000A063B"/>
    <w:rsid w:val="000A0B8E"/>
    <w:rsid w:val="000A0D15"/>
    <w:rsid w:val="000A0FD3"/>
    <w:rsid w:val="000A1167"/>
    <w:rsid w:val="000A13F6"/>
    <w:rsid w:val="000A2308"/>
    <w:rsid w:val="000A25AE"/>
    <w:rsid w:val="000A2CC1"/>
    <w:rsid w:val="000A2DA8"/>
    <w:rsid w:val="000A2FF1"/>
    <w:rsid w:val="000A3341"/>
    <w:rsid w:val="000A3D32"/>
    <w:rsid w:val="000A41BE"/>
    <w:rsid w:val="000A4428"/>
    <w:rsid w:val="000A4818"/>
    <w:rsid w:val="000A4A00"/>
    <w:rsid w:val="000A50ED"/>
    <w:rsid w:val="000A59B5"/>
    <w:rsid w:val="000A636A"/>
    <w:rsid w:val="000A69AB"/>
    <w:rsid w:val="000A6C02"/>
    <w:rsid w:val="000A6D40"/>
    <w:rsid w:val="000A7618"/>
    <w:rsid w:val="000A7BC3"/>
    <w:rsid w:val="000B0BD2"/>
    <w:rsid w:val="000B0FB2"/>
    <w:rsid w:val="000B1371"/>
    <w:rsid w:val="000B1661"/>
    <w:rsid w:val="000B1F0B"/>
    <w:rsid w:val="000B20F5"/>
    <w:rsid w:val="000B21DE"/>
    <w:rsid w:val="000B228D"/>
    <w:rsid w:val="000B26DB"/>
    <w:rsid w:val="000B29BF"/>
    <w:rsid w:val="000B2DC2"/>
    <w:rsid w:val="000B2E88"/>
    <w:rsid w:val="000B3238"/>
    <w:rsid w:val="000B378B"/>
    <w:rsid w:val="000B3E54"/>
    <w:rsid w:val="000B3F8D"/>
    <w:rsid w:val="000B4603"/>
    <w:rsid w:val="000B47AB"/>
    <w:rsid w:val="000B5204"/>
    <w:rsid w:val="000B5487"/>
    <w:rsid w:val="000B5519"/>
    <w:rsid w:val="000B5DD7"/>
    <w:rsid w:val="000B631F"/>
    <w:rsid w:val="000B66BD"/>
    <w:rsid w:val="000B6CDA"/>
    <w:rsid w:val="000B701C"/>
    <w:rsid w:val="000B7AF9"/>
    <w:rsid w:val="000C025B"/>
    <w:rsid w:val="000C0339"/>
    <w:rsid w:val="000C09BE"/>
    <w:rsid w:val="000C10EC"/>
    <w:rsid w:val="000C1380"/>
    <w:rsid w:val="000C16AB"/>
    <w:rsid w:val="000C17A6"/>
    <w:rsid w:val="000C1AB6"/>
    <w:rsid w:val="000C1D65"/>
    <w:rsid w:val="000C216A"/>
    <w:rsid w:val="000C2593"/>
    <w:rsid w:val="000C2661"/>
    <w:rsid w:val="000C29EC"/>
    <w:rsid w:val="000C4A74"/>
    <w:rsid w:val="000C4BAE"/>
    <w:rsid w:val="000C4C8B"/>
    <w:rsid w:val="000C554F"/>
    <w:rsid w:val="000C5FDB"/>
    <w:rsid w:val="000C6380"/>
    <w:rsid w:val="000C6F6B"/>
    <w:rsid w:val="000C7416"/>
    <w:rsid w:val="000C744B"/>
    <w:rsid w:val="000D056A"/>
    <w:rsid w:val="000D0DC5"/>
    <w:rsid w:val="000D0F26"/>
    <w:rsid w:val="000D12DC"/>
    <w:rsid w:val="000D15FF"/>
    <w:rsid w:val="000D2461"/>
    <w:rsid w:val="000D28DF"/>
    <w:rsid w:val="000D31B8"/>
    <w:rsid w:val="000D35DD"/>
    <w:rsid w:val="000D3EB5"/>
    <w:rsid w:val="000D434E"/>
    <w:rsid w:val="000D488B"/>
    <w:rsid w:val="000D4C15"/>
    <w:rsid w:val="000D573B"/>
    <w:rsid w:val="000D599A"/>
    <w:rsid w:val="000D66E9"/>
    <w:rsid w:val="000D68DF"/>
    <w:rsid w:val="000D69B0"/>
    <w:rsid w:val="000D6BC4"/>
    <w:rsid w:val="000D6F50"/>
    <w:rsid w:val="000D705E"/>
    <w:rsid w:val="000D77DF"/>
    <w:rsid w:val="000D7ED7"/>
    <w:rsid w:val="000E0C3A"/>
    <w:rsid w:val="000E138D"/>
    <w:rsid w:val="000E13EE"/>
    <w:rsid w:val="000E187A"/>
    <w:rsid w:val="000E1EE4"/>
    <w:rsid w:val="000E23E5"/>
    <w:rsid w:val="000E2D61"/>
    <w:rsid w:val="000E4418"/>
    <w:rsid w:val="000E450E"/>
    <w:rsid w:val="000E462C"/>
    <w:rsid w:val="000E4740"/>
    <w:rsid w:val="000E4958"/>
    <w:rsid w:val="000E4B47"/>
    <w:rsid w:val="000E4BC8"/>
    <w:rsid w:val="000E4FC4"/>
    <w:rsid w:val="000E5188"/>
    <w:rsid w:val="000E60F2"/>
    <w:rsid w:val="000E6259"/>
    <w:rsid w:val="000E65DB"/>
    <w:rsid w:val="000E710B"/>
    <w:rsid w:val="000E726C"/>
    <w:rsid w:val="000E7811"/>
    <w:rsid w:val="000E7B18"/>
    <w:rsid w:val="000F0236"/>
    <w:rsid w:val="000F122D"/>
    <w:rsid w:val="000F151E"/>
    <w:rsid w:val="000F17AA"/>
    <w:rsid w:val="000F1BE4"/>
    <w:rsid w:val="000F3606"/>
    <w:rsid w:val="000F382A"/>
    <w:rsid w:val="000F3B4F"/>
    <w:rsid w:val="000F3EAE"/>
    <w:rsid w:val="000F4489"/>
    <w:rsid w:val="000F4677"/>
    <w:rsid w:val="000F490B"/>
    <w:rsid w:val="000F4A3A"/>
    <w:rsid w:val="000F4DEE"/>
    <w:rsid w:val="000F543D"/>
    <w:rsid w:val="000F5BE0"/>
    <w:rsid w:val="000F5BF8"/>
    <w:rsid w:val="000F685A"/>
    <w:rsid w:val="000F6D9B"/>
    <w:rsid w:val="00100469"/>
    <w:rsid w:val="00100587"/>
    <w:rsid w:val="001010A0"/>
    <w:rsid w:val="00101767"/>
    <w:rsid w:val="001017FA"/>
    <w:rsid w:val="00101B1A"/>
    <w:rsid w:val="00101F27"/>
    <w:rsid w:val="001020AE"/>
    <w:rsid w:val="00102639"/>
    <w:rsid w:val="0010284E"/>
    <w:rsid w:val="00103122"/>
    <w:rsid w:val="0010336A"/>
    <w:rsid w:val="00104ECB"/>
    <w:rsid w:val="001050F1"/>
    <w:rsid w:val="00105AEA"/>
    <w:rsid w:val="00105BEE"/>
    <w:rsid w:val="001068B0"/>
    <w:rsid w:val="00106DAF"/>
    <w:rsid w:val="0010767A"/>
    <w:rsid w:val="00107EB0"/>
    <w:rsid w:val="00107EDA"/>
    <w:rsid w:val="001102B2"/>
    <w:rsid w:val="00110B38"/>
    <w:rsid w:val="00111EB2"/>
    <w:rsid w:val="00112373"/>
    <w:rsid w:val="00113E0E"/>
    <w:rsid w:val="00113E19"/>
    <w:rsid w:val="00114251"/>
    <w:rsid w:val="00114ABE"/>
    <w:rsid w:val="00114FDB"/>
    <w:rsid w:val="00115087"/>
    <w:rsid w:val="00115151"/>
    <w:rsid w:val="00115722"/>
    <w:rsid w:val="00115799"/>
    <w:rsid w:val="00115A7D"/>
    <w:rsid w:val="00116023"/>
    <w:rsid w:val="001161F4"/>
    <w:rsid w:val="0011658B"/>
    <w:rsid w:val="001166D2"/>
    <w:rsid w:val="00116B45"/>
    <w:rsid w:val="00117013"/>
    <w:rsid w:val="00117899"/>
    <w:rsid w:val="00117902"/>
    <w:rsid w:val="00117CA6"/>
    <w:rsid w:val="0012002E"/>
    <w:rsid w:val="001205C0"/>
    <w:rsid w:val="0012197E"/>
    <w:rsid w:val="00121E32"/>
    <w:rsid w:val="00122B44"/>
    <w:rsid w:val="0012387B"/>
    <w:rsid w:val="001246EC"/>
    <w:rsid w:val="001247A1"/>
    <w:rsid w:val="00124A2C"/>
    <w:rsid w:val="00124CCD"/>
    <w:rsid w:val="00125B71"/>
    <w:rsid w:val="001267B8"/>
    <w:rsid w:val="0012690B"/>
    <w:rsid w:val="0012695E"/>
    <w:rsid w:val="001271D9"/>
    <w:rsid w:val="00127283"/>
    <w:rsid w:val="001301D7"/>
    <w:rsid w:val="0013056E"/>
    <w:rsid w:val="00130B36"/>
    <w:rsid w:val="00130F54"/>
    <w:rsid w:val="001315A9"/>
    <w:rsid w:val="00131E3D"/>
    <w:rsid w:val="00132421"/>
    <w:rsid w:val="001324B4"/>
    <w:rsid w:val="00132865"/>
    <w:rsid w:val="00132E3F"/>
    <w:rsid w:val="00132FB4"/>
    <w:rsid w:val="00133999"/>
    <w:rsid w:val="00133CA6"/>
    <w:rsid w:val="00134476"/>
    <w:rsid w:val="001347D8"/>
    <w:rsid w:val="00134A51"/>
    <w:rsid w:val="0013519B"/>
    <w:rsid w:val="00135771"/>
    <w:rsid w:val="0013598D"/>
    <w:rsid w:val="00135AFA"/>
    <w:rsid w:val="00135EED"/>
    <w:rsid w:val="001363CE"/>
    <w:rsid w:val="001364C2"/>
    <w:rsid w:val="001367E5"/>
    <w:rsid w:val="001372C7"/>
    <w:rsid w:val="001379E6"/>
    <w:rsid w:val="00140727"/>
    <w:rsid w:val="00140AF1"/>
    <w:rsid w:val="00140D20"/>
    <w:rsid w:val="001415C1"/>
    <w:rsid w:val="00141862"/>
    <w:rsid w:val="00141A0A"/>
    <w:rsid w:val="0014243A"/>
    <w:rsid w:val="00142937"/>
    <w:rsid w:val="00142F49"/>
    <w:rsid w:val="00143FAE"/>
    <w:rsid w:val="00143FBE"/>
    <w:rsid w:val="001442AE"/>
    <w:rsid w:val="00145A17"/>
    <w:rsid w:val="00145C75"/>
    <w:rsid w:val="00145E4A"/>
    <w:rsid w:val="00146250"/>
    <w:rsid w:val="001467F3"/>
    <w:rsid w:val="001469B6"/>
    <w:rsid w:val="001472C2"/>
    <w:rsid w:val="00147819"/>
    <w:rsid w:val="00151F16"/>
    <w:rsid w:val="001521D8"/>
    <w:rsid w:val="0015245E"/>
    <w:rsid w:val="00152900"/>
    <w:rsid w:val="00152B6E"/>
    <w:rsid w:val="00152ED4"/>
    <w:rsid w:val="0015328B"/>
    <w:rsid w:val="001534D6"/>
    <w:rsid w:val="00153626"/>
    <w:rsid w:val="00153C78"/>
    <w:rsid w:val="001544FE"/>
    <w:rsid w:val="00154E7C"/>
    <w:rsid w:val="0015516C"/>
    <w:rsid w:val="00155704"/>
    <w:rsid w:val="00155943"/>
    <w:rsid w:val="00155AFD"/>
    <w:rsid w:val="00155E44"/>
    <w:rsid w:val="00156462"/>
    <w:rsid w:val="00156AFA"/>
    <w:rsid w:val="00156B6F"/>
    <w:rsid w:val="00156EBD"/>
    <w:rsid w:val="0015732A"/>
    <w:rsid w:val="001575CF"/>
    <w:rsid w:val="00157F00"/>
    <w:rsid w:val="001602BD"/>
    <w:rsid w:val="00160480"/>
    <w:rsid w:val="00160628"/>
    <w:rsid w:val="00161344"/>
    <w:rsid w:val="00161538"/>
    <w:rsid w:val="00161784"/>
    <w:rsid w:val="001619F5"/>
    <w:rsid w:val="00161CE0"/>
    <w:rsid w:val="00162195"/>
    <w:rsid w:val="001624CF"/>
    <w:rsid w:val="00162556"/>
    <w:rsid w:val="00162C0F"/>
    <w:rsid w:val="00162F69"/>
    <w:rsid w:val="0016322A"/>
    <w:rsid w:val="0016463C"/>
    <w:rsid w:val="00164C73"/>
    <w:rsid w:val="00165A21"/>
    <w:rsid w:val="00165D3D"/>
    <w:rsid w:val="00166809"/>
    <w:rsid w:val="00167082"/>
    <w:rsid w:val="00167ADC"/>
    <w:rsid w:val="0017048B"/>
    <w:rsid w:val="001705CE"/>
    <w:rsid w:val="00170BC5"/>
    <w:rsid w:val="0017114E"/>
    <w:rsid w:val="001716B5"/>
    <w:rsid w:val="0017202A"/>
    <w:rsid w:val="00172CE0"/>
    <w:rsid w:val="00174061"/>
    <w:rsid w:val="00174AAF"/>
    <w:rsid w:val="00175291"/>
    <w:rsid w:val="00175CF7"/>
    <w:rsid w:val="00175F78"/>
    <w:rsid w:val="00176229"/>
    <w:rsid w:val="00176DD2"/>
    <w:rsid w:val="00176F76"/>
    <w:rsid w:val="0017714B"/>
    <w:rsid w:val="00177554"/>
    <w:rsid w:val="00177BDF"/>
    <w:rsid w:val="001804DF"/>
    <w:rsid w:val="00180C54"/>
    <w:rsid w:val="00180E42"/>
    <w:rsid w:val="00180ED5"/>
    <w:rsid w:val="00181146"/>
    <w:rsid w:val="00181BDC"/>
    <w:rsid w:val="00181DB0"/>
    <w:rsid w:val="001824F9"/>
    <w:rsid w:val="001829E3"/>
    <w:rsid w:val="00182CF8"/>
    <w:rsid w:val="001836FA"/>
    <w:rsid w:val="00183CA8"/>
    <w:rsid w:val="0018423B"/>
    <w:rsid w:val="001842C3"/>
    <w:rsid w:val="0018548E"/>
    <w:rsid w:val="00185CBA"/>
    <w:rsid w:val="0018717E"/>
    <w:rsid w:val="00190517"/>
    <w:rsid w:val="001909DC"/>
    <w:rsid w:val="00190FC1"/>
    <w:rsid w:val="0019105D"/>
    <w:rsid w:val="001911C8"/>
    <w:rsid w:val="0019155D"/>
    <w:rsid w:val="0019183F"/>
    <w:rsid w:val="00191D1C"/>
    <w:rsid w:val="00191D76"/>
    <w:rsid w:val="0019200E"/>
    <w:rsid w:val="00192192"/>
    <w:rsid w:val="0019238D"/>
    <w:rsid w:val="001924C0"/>
    <w:rsid w:val="0019256C"/>
    <w:rsid w:val="001927D6"/>
    <w:rsid w:val="0019340D"/>
    <w:rsid w:val="00193459"/>
    <w:rsid w:val="00194647"/>
    <w:rsid w:val="00195A07"/>
    <w:rsid w:val="00195A36"/>
    <w:rsid w:val="00195A81"/>
    <w:rsid w:val="00195E46"/>
    <w:rsid w:val="00196CC1"/>
    <w:rsid w:val="00196EE3"/>
    <w:rsid w:val="001972F3"/>
    <w:rsid w:val="0019731E"/>
    <w:rsid w:val="001976E9"/>
    <w:rsid w:val="00197BFB"/>
    <w:rsid w:val="001A0733"/>
    <w:rsid w:val="001A09FE"/>
    <w:rsid w:val="001A0E51"/>
    <w:rsid w:val="001A1646"/>
    <w:rsid w:val="001A17D9"/>
    <w:rsid w:val="001A1880"/>
    <w:rsid w:val="001A197D"/>
    <w:rsid w:val="001A2901"/>
    <w:rsid w:val="001A2AFC"/>
    <w:rsid w:val="001A30C4"/>
    <w:rsid w:val="001A3231"/>
    <w:rsid w:val="001A3259"/>
    <w:rsid w:val="001A367F"/>
    <w:rsid w:val="001A399D"/>
    <w:rsid w:val="001A4447"/>
    <w:rsid w:val="001A462A"/>
    <w:rsid w:val="001A4B08"/>
    <w:rsid w:val="001A4F78"/>
    <w:rsid w:val="001A5295"/>
    <w:rsid w:val="001A5800"/>
    <w:rsid w:val="001A607C"/>
    <w:rsid w:val="001A6273"/>
    <w:rsid w:val="001A62AB"/>
    <w:rsid w:val="001A6684"/>
    <w:rsid w:val="001A67C9"/>
    <w:rsid w:val="001A69DE"/>
    <w:rsid w:val="001A6BAE"/>
    <w:rsid w:val="001A713C"/>
    <w:rsid w:val="001A754D"/>
    <w:rsid w:val="001A7F55"/>
    <w:rsid w:val="001A7FED"/>
    <w:rsid w:val="001B041D"/>
    <w:rsid w:val="001B05DF"/>
    <w:rsid w:val="001B0C99"/>
    <w:rsid w:val="001B12D9"/>
    <w:rsid w:val="001B1C7C"/>
    <w:rsid w:val="001B22CB"/>
    <w:rsid w:val="001B256F"/>
    <w:rsid w:val="001B2FE0"/>
    <w:rsid w:val="001B31FA"/>
    <w:rsid w:val="001B3493"/>
    <w:rsid w:val="001B362C"/>
    <w:rsid w:val="001B398F"/>
    <w:rsid w:val="001B39E4"/>
    <w:rsid w:val="001B3D80"/>
    <w:rsid w:val="001B3F93"/>
    <w:rsid w:val="001B4291"/>
    <w:rsid w:val="001B4652"/>
    <w:rsid w:val="001B46C6"/>
    <w:rsid w:val="001B4B48"/>
    <w:rsid w:val="001B4B5C"/>
    <w:rsid w:val="001B4D1F"/>
    <w:rsid w:val="001B5A2F"/>
    <w:rsid w:val="001B6059"/>
    <w:rsid w:val="001B6070"/>
    <w:rsid w:val="001B7050"/>
    <w:rsid w:val="001B73F5"/>
    <w:rsid w:val="001B75DF"/>
    <w:rsid w:val="001B7681"/>
    <w:rsid w:val="001B76B1"/>
    <w:rsid w:val="001B7CAE"/>
    <w:rsid w:val="001B7FF7"/>
    <w:rsid w:val="001C0772"/>
    <w:rsid w:val="001C0D4F"/>
    <w:rsid w:val="001C1408"/>
    <w:rsid w:val="001C1BA3"/>
    <w:rsid w:val="001C1DEC"/>
    <w:rsid w:val="001C1E9B"/>
    <w:rsid w:val="001C1EB3"/>
    <w:rsid w:val="001C1F90"/>
    <w:rsid w:val="001C2F5B"/>
    <w:rsid w:val="001C43DD"/>
    <w:rsid w:val="001C43FA"/>
    <w:rsid w:val="001C509B"/>
    <w:rsid w:val="001C5447"/>
    <w:rsid w:val="001C5736"/>
    <w:rsid w:val="001C57AF"/>
    <w:rsid w:val="001C610E"/>
    <w:rsid w:val="001C69A0"/>
    <w:rsid w:val="001C69DF"/>
    <w:rsid w:val="001C6E41"/>
    <w:rsid w:val="001C711D"/>
    <w:rsid w:val="001C7533"/>
    <w:rsid w:val="001C7BD2"/>
    <w:rsid w:val="001C7E60"/>
    <w:rsid w:val="001D015B"/>
    <w:rsid w:val="001D05DB"/>
    <w:rsid w:val="001D0909"/>
    <w:rsid w:val="001D0A7E"/>
    <w:rsid w:val="001D10FE"/>
    <w:rsid w:val="001D12AA"/>
    <w:rsid w:val="001D1414"/>
    <w:rsid w:val="001D19EF"/>
    <w:rsid w:val="001D2093"/>
    <w:rsid w:val="001D24F0"/>
    <w:rsid w:val="001D2AC1"/>
    <w:rsid w:val="001D2CC8"/>
    <w:rsid w:val="001D3120"/>
    <w:rsid w:val="001D320F"/>
    <w:rsid w:val="001D329B"/>
    <w:rsid w:val="001D3765"/>
    <w:rsid w:val="001D3B37"/>
    <w:rsid w:val="001D44F5"/>
    <w:rsid w:val="001D4BF4"/>
    <w:rsid w:val="001D647F"/>
    <w:rsid w:val="001D6857"/>
    <w:rsid w:val="001D6951"/>
    <w:rsid w:val="001D6BF7"/>
    <w:rsid w:val="001D753A"/>
    <w:rsid w:val="001D7D7E"/>
    <w:rsid w:val="001E04ED"/>
    <w:rsid w:val="001E0572"/>
    <w:rsid w:val="001E0A67"/>
    <w:rsid w:val="001E0E75"/>
    <w:rsid w:val="001E1028"/>
    <w:rsid w:val="001E14E2"/>
    <w:rsid w:val="001E175F"/>
    <w:rsid w:val="001E27AD"/>
    <w:rsid w:val="001E288E"/>
    <w:rsid w:val="001E2DE2"/>
    <w:rsid w:val="001E3801"/>
    <w:rsid w:val="001E3901"/>
    <w:rsid w:val="001E411F"/>
    <w:rsid w:val="001E437D"/>
    <w:rsid w:val="001E4D12"/>
    <w:rsid w:val="001E4EAA"/>
    <w:rsid w:val="001E57C2"/>
    <w:rsid w:val="001E59DA"/>
    <w:rsid w:val="001E6302"/>
    <w:rsid w:val="001E691B"/>
    <w:rsid w:val="001E6B63"/>
    <w:rsid w:val="001E6FF1"/>
    <w:rsid w:val="001E71C7"/>
    <w:rsid w:val="001E75FB"/>
    <w:rsid w:val="001E78D9"/>
    <w:rsid w:val="001E7AA9"/>
    <w:rsid w:val="001E7DCB"/>
    <w:rsid w:val="001E7F4B"/>
    <w:rsid w:val="001F0054"/>
    <w:rsid w:val="001F00D0"/>
    <w:rsid w:val="001F0210"/>
    <w:rsid w:val="001F0635"/>
    <w:rsid w:val="001F0D02"/>
    <w:rsid w:val="001F1214"/>
    <w:rsid w:val="001F192E"/>
    <w:rsid w:val="001F1AB3"/>
    <w:rsid w:val="001F1CDB"/>
    <w:rsid w:val="001F2A71"/>
    <w:rsid w:val="001F2D09"/>
    <w:rsid w:val="001F2E08"/>
    <w:rsid w:val="001F2EBA"/>
    <w:rsid w:val="001F2F5D"/>
    <w:rsid w:val="001F3411"/>
    <w:rsid w:val="001F3570"/>
    <w:rsid w:val="001F36D5"/>
    <w:rsid w:val="001F3C35"/>
    <w:rsid w:val="001F4287"/>
    <w:rsid w:val="001F453A"/>
    <w:rsid w:val="001F4DBA"/>
    <w:rsid w:val="001F55D6"/>
    <w:rsid w:val="001F7273"/>
    <w:rsid w:val="001F79A6"/>
    <w:rsid w:val="002000BD"/>
    <w:rsid w:val="00200308"/>
    <w:rsid w:val="00200555"/>
    <w:rsid w:val="00200D9F"/>
    <w:rsid w:val="002010C5"/>
    <w:rsid w:val="0020110C"/>
    <w:rsid w:val="00201E3B"/>
    <w:rsid w:val="00202055"/>
    <w:rsid w:val="002022E3"/>
    <w:rsid w:val="0020234F"/>
    <w:rsid w:val="0020249C"/>
    <w:rsid w:val="00202580"/>
    <w:rsid w:val="002027BC"/>
    <w:rsid w:val="00202970"/>
    <w:rsid w:val="0020415E"/>
    <w:rsid w:val="002042A4"/>
    <w:rsid w:val="00204E2E"/>
    <w:rsid w:val="00204FF4"/>
    <w:rsid w:val="00205504"/>
    <w:rsid w:val="00205622"/>
    <w:rsid w:val="0020593F"/>
    <w:rsid w:val="00205961"/>
    <w:rsid w:val="00205C25"/>
    <w:rsid w:val="00205E1D"/>
    <w:rsid w:val="002073B0"/>
    <w:rsid w:val="002079E2"/>
    <w:rsid w:val="002079E8"/>
    <w:rsid w:val="00207F60"/>
    <w:rsid w:val="00210347"/>
    <w:rsid w:val="0021056E"/>
    <w:rsid w:val="0021075D"/>
    <w:rsid w:val="00210D63"/>
    <w:rsid w:val="00210ED7"/>
    <w:rsid w:val="0021165A"/>
    <w:rsid w:val="002116FE"/>
    <w:rsid w:val="00211BC9"/>
    <w:rsid w:val="0021235A"/>
    <w:rsid w:val="00212408"/>
    <w:rsid w:val="00212E7C"/>
    <w:rsid w:val="0021338F"/>
    <w:rsid w:val="00213393"/>
    <w:rsid w:val="00213AD1"/>
    <w:rsid w:val="002150BF"/>
    <w:rsid w:val="00215437"/>
    <w:rsid w:val="00215867"/>
    <w:rsid w:val="002158C0"/>
    <w:rsid w:val="002159AF"/>
    <w:rsid w:val="0021620C"/>
    <w:rsid w:val="0021621D"/>
    <w:rsid w:val="002166BD"/>
    <w:rsid w:val="00216763"/>
    <w:rsid w:val="00216E06"/>
    <w:rsid w:val="00216E78"/>
    <w:rsid w:val="00217275"/>
    <w:rsid w:val="002172CC"/>
    <w:rsid w:val="00217CD6"/>
    <w:rsid w:val="00217D6F"/>
    <w:rsid w:val="00220756"/>
    <w:rsid w:val="00220AA0"/>
    <w:rsid w:val="002211DD"/>
    <w:rsid w:val="00221E8E"/>
    <w:rsid w:val="002220F5"/>
    <w:rsid w:val="002225F8"/>
    <w:rsid w:val="00222F81"/>
    <w:rsid w:val="002238C6"/>
    <w:rsid w:val="00223B30"/>
    <w:rsid w:val="00223DC4"/>
    <w:rsid w:val="00224529"/>
    <w:rsid w:val="0022465F"/>
    <w:rsid w:val="00224E36"/>
    <w:rsid w:val="00224FE7"/>
    <w:rsid w:val="0022516A"/>
    <w:rsid w:val="002258B4"/>
    <w:rsid w:val="00225956"/>
    <w:rsid w:val="002259F2"/>
    <w:rsid w:val="00226A2B"/>
    <w:rsid w:val="00226B94"/>
    <w:rsid w:val="00226CFB"/>
    <w:rsid w:val="00227113"/>
    <w:rsid w:val="00227B79"/>
    <w:rsid w:val="00227C2D"/>
    <w:rsid w:val="00230123"/>
    <w:rsid w:val="002304A0"/>
    <w:rsid w:val="00230774"/>
    <w:rsid w:val="002313E8"/>
    <w:rsid w:val="00231498"/>
    <w:rsid w:val="00231D70"/>
    <w:rsid w:val="00231DAA"/>
    <w:rsid w:val="00232B90"/>
    <w:rsid w:val="00234022"/>
    <w:rsid w:val="00234F3A"/>
    <w:rsid w:val="00235BD8"/>
    <w:rsid w:val="00236F4B"/>
    <w:rsid w:val="0023701C"/>
    <w:rsid w:val="00237647"/>
    <w:rsid w:val="00240304"/>
    <w:rsid w:val="002409C0"/>
    <w:rsid w:val="0024172B"/>
    <w:rsid w:val="0024208D"/>
    <w:rsid w:val="00242A4B"/>
    <w:rsid w:val="00242B0D"/>
    <w:rsid w:val="00242FB9"/>
    <w:rsid w:val="002431EC"/>
    <w:rsid w:val="0024390A"/>
    <w:rsid w:val="00243E5E"/>
    <w:rsid w:val="002451B8"/>
    <w:rsid w:val="0024538F"/>
    <w:rsid w:val="00245E74"/>
    <w:rsid w:val="00245FA0"/>
    <w:rsid w:val="002467C6"/>
    <w:rsid w:val="0024692A"/>
    <w:rsid w:val="002470D0"/>
    <w:rsid w:val="002476EC"/>
    <w:rsid w:val="00247843"/>
    <w:rsid w:val="00247C70"/>
    <w:rsid w:val="0025018F"/>
    <w:rsid w:val="002501E2"/>
    <w:rsid w:val="00250F5F"/>
    <w:rsid w:val="0025109D"/>
    <w:rsid w:val="00251EB2"/>
    <w:rsid w:val="00252043"/>
    <w:rsid w:val="0025216E"/>
    <w:rsid w:val="002526C6"/>
    <w:rsid w:val="002529C1"/>
    <w:rsid w:val="00252A38"/>
    <w:rsid w:val="00252BBA"/>
    <w:rsid w:val="00252DC3"/>
    <w:rsid w:val="00253123"/>
    <w:rsid w:val="00253207"/>
    <w:rsid w:val="00253503"/>
    <w:rsid w:val="0025377F"/>
    <w:rsid w:val="00253886"/>
    <w:rsid w:val="002539C9"/>
    <w:rsid w:val="002539DA"/>
    <w:rsid w:val="0025473D"/>
    <w:rsid w:val="0025481F"/>
    <w:rsid w:val="00254984"/>
    <w:rsid w:val="0025617A"/>
    <w:rsid w:val="0025621B"/>
    <w:rsid w:val="00256A30"/>
    <w:rsid w:val="00256B6D"/>
    <w:rsid w:val="00257224"/>
    <w:rsid w:val="0025760B"/>
    <w:rsid w:val="00257CF8"/>
    <w:rsid w:val="00260411"/>
    <w:rsid w:val="002606F3"/>
    <w:rsid w:val="00260753"/>
    <w:rsid w:val="00260A43"/>
    <w:rsid w:val="00260EAE"/>
    <w:rsid w:val="0026165A"/>
    <w:rsid w:val="00261F23"/>
    <w:rsid w:val="002626DB"/>
    <w:rsid w:val="00262A7B"/>
    <w:rsid w:val="00263225"/>
    <w:rsid w:val="00263274"/>
    <w:rsid w:val="00263E3A"/>
    <w:rsid w:val="00264001"/>
    <w:rsid w:val="00264B06"/>
    <w:rsid w:val="002655AB"/>
    <w:rsid w:val="00265898"/>
    <w:rsid w:val="00266277"/>
    <w:rsid w:val="00266354"/>
    <w:rsid w:val="00266E3E"/>
    <w:rsid w:val="002673C1"/>
    <w:rsid w:val="00267A18"/>
    <w:rsid w:val="00267A83"/>
    <w:rsid w:val="00270084"/>
    <w:rsid w:val="00270480"/>
    <w:rsid w:val="0027063D"/>
    <w:rsid w:val="00270DE0"/>
    <w:rsid w:val="00271A2C"/>
    <w:rsid w:val="002720E7"/>
    <w:rsid w:val="00272558"/>
    <w:rsid w:val="002726ED"/>
    <w:rsid w:val="00273462"/>
    <w:rsid w:val="002734B8"/>
    <w:rsid w:val="0027395B"/>
    <w:rsid w:val="002744FC"/>
    <w:rsid w:val="00275289"/>
    <w:rsid w:val="00275854"/>
    <w:rsid w:val="00275BD7"/>
    <w:rsid w:val="002761A4"/>
    <w:rsid w:val="002761E9"/>
    <w:rsid w:val="00276FF9"/>
    <w:rsid w:val="0027733E"/>
    <w:rsid w:val="00277808"/>
    <w:rsid w:val="00277F44"/>
    <w:rsid w:val="00280037"/>
    <w:rsid w:val="002804BE"/>
    <w:rsid w:val="00280698"/>
    <w:rsid w:val="00280D35"/>
    <w:rsid w:val="00280E57"/>
    <w:rsid w:val="002810D3"/>
    <w:rsid w:val="00281134"/>
    <w:rsid w:val="002811B3"/>
    <w:rsid w:val="0028139A"/>
    <w:rsid w:val="0028148E"/>
    <w:rsid w:val="002817A4"/>
    <w:rsid w:val="00281D55"/>
    <w:rsid w:val="0028211E"/>
    <w:rsid w:val="0028230D"/>
    <w:rsid w:val="0028291F"/>
    <w:rsid w:val="002833BA"/>
    <w:rsid w:val="00283A15"/>
    <w:rsid w:val="00283B41"/>
    <w:rsid w:val="00283B9D"/>
    <w:rsid w:val="00285606"/>
    <w:rsid w:val="002857A5"/>
    <w:rsid w:val="00285DC8"/>
    <w:rsid w:val="00285F28"/>
    <w:rsid w:val="00285F9B"/>
    <w:rsid w:val="00286398"/>
    <w:rsid w:val="00286D16"/>
    <w:rsid w:val="00286F98"/>
    <w:rsid w:val="0028772D"/>
    <w:rsid w:val="002878EB"/>
    <w:rsid w:val="00287A0B"/>
    <w:rsid w:val="002902AC"/>
    <w:rsid w:val="0029034E"/>
    <w:rsid w:val="002911DB"/>
    <w:rsid w:val="00291F08"/>
    <w:rsid w:val="00293141"/>
    <w:rsid w:val="00293718"/>
    <w:rsid w:val="00293E74"/>
    <w:rsid w:val="00293F2C"/>
    <w:rsid w:val="00294FE7"/>
    <w:rsid w:val="00295FE0"/>
    <w:rsid w:val="0029649C"/>
    <w:rsid w:val="002967AF"/>
    <w:rsid w:val="0029681E"/>
    <w:rsid w:val="00296C23"/>
    <w:rsid w:val="0029714C"/>
    <w:rsid w:val="00297150"/>
    <w:rsid w:val="00297396"/>
    <w:rsid w:val="0029791A"/>
    <w:rsid w:val="00297933"/>
    <w:rsid w:val="00297E68"/>
    <w:rsid w:val="002A0295"/>
    <w:rsid w:val="002A0BE6"/>
    <w:rsid w:val="002A0DEA"/>
    <w:rsid w:val="002A18C2"/>
    <w:rsid w:val="002A1D38"/>
    <w:rsid w:val="002A1D69"/>
    <w:rsid w:val="002A1F9A"/>
    <w:rsid w:val="002A233F"/>
    <w:rsid w:val="002A2CC0"/>
    <w:rsid w:val="002A2DA9"/>
    <w:rsid w:val="002A3119"/>
    <w:rsid w:val="002A31FB"/>
    <w:rsid w:val="002A3407"/>
    <w:rsid w:val="002A3C42"/>
    <w:rsid w:val="002A46D6"/>
    <w:rsid w:val="002A4767"/>
    <w:rsid w:val="002A4B2C"/>
    <w:rsid w:val="002A4B5B"/>
    <w:rsid w:val="002A4B80"/>
    <w:rsid w:val="002A4CFC"/>
    <w:rsid w:val="002A5A2F"/>
    <w:rsid w:val="002A5BA8"/>
    <w:rsid w:val="002A5D75"/>
    <w:rsid w:val="002A657D"/>
    <w:rsid w:val="002A6C59"/>
    <w:rsid w:val="002A7511"/>
    <w:rsid w:val="002A7709"/>
    <w:rsid w:val="002A7EDF"/>
    <w:rsid w:val="002B1953"/>
    <w:rsid w:val="002B1B1A"/>
    <w:rsid w:val="002B1B41"/>
    <w:rsid w:val="002B35EE"/>
    <w:rsid w:val="002B3CB6"/>
    <w:rsid w:val="002B3D5D"/>
    <w:rsid w:val="002B4074"/>
    <w:rsid w:val="002B4E6E"/>
    <w:rsid w:val="002B5400"/>
    <w:rsid w:val="002B58BA"/>
    <w:rsid w:val="002B6221"/>
    <w:rsid w:val="002B65D9"/>
    <w:rsid w:val="002B7228"/>
    <w:rsid w:val="002C0213"/>
    <w:rsid w:val="002C0977"/>
    <w:rsid w:val="002C099B"/>
    <w:rsid w:val="002C0EB9"/>
    <w:rsid w:val="002C1836"/>
    <w:rsid w:val="002C1A01"/>
    <w:rsid w:val="002C1EC8"/>
    <w:rsid w:val="002C2526"/>
    <w:rsid w:val="002C252F"/>
    <w:rsid w:val="002C292C"/>
    <w:rsid w:val="002C2FF1"/>
    <w:rsid w:val="002C3272"/>
    <w:rsid w:val="002C33B3"/>
    <w:rsid w:val="002C34E3"/>
    <w:rsid w:val="002C3753"/>
    <w:rsid w:val="002C3D38"/>
    <w:rsid w:val="002C3FAF"/>
    <w:rsid w:val="002C4BB7"/>
    <w:rsid w:val="002C53EE"/>
    <w:rsid w:val="002C5918"/>
    <w:rsid w:val="002C5A63"/>
    <w:rsid w:val="002C5C85"/>
    <w:rsid w:val="002C6D7A"/>
    <w:rsid w:val="002C70D0"/>
    <w:rsid w:val="002C724F"/>
    <w:rsid w:val="002C773C"/>
    <w:rsid w:val="002C7DDB"/>
    <w:rsid w:val="002D049A"/>
    <w:rsid w:val="002D06CE"/>
    <w:rsid w:val="002D20B5"/>
    <w:rsid w:val="002D227B"/>
    <w:rsid w:val="002D24F7"/>
    <w:rsid w:val="002D2799"/>
    <w:rsid w:val="002D2CD7"/>
    <w:rsid w:val="002D30DF"/>
    <w:rsid w:val="002D3CC2"/>
    <w:rsid w:val="002D3D3C"/>
    <w:rsid w:val="002D4A1C"/>
    <w:rsid w:val="002D4DDC"/>
    <w:rsid w:val="002D4E84"/>
    <w:rsid w:val="002D4F75"/>
    <w:rsid w:val="002D5A8B"/>
    <w:rsid w:val="002D6310"/>
    <w:rsid w:val="002D6493"/>
    <w:rsid w:val="002D67A7"/>
    <w:rsid w:val="002D79F6"/>
    <w:rsid w:val="002D7AB6"/>
    <w:rsid w:val="002E00D5"/>
    <w:rsid w:val="002E05F2"/>
    <w:rsid w:val="002E06D0"/>
    <w:rsid w:val="002E1A1B"/>
    <w:rsid w:val="002E2872"/>
    <w:rsid w:val="002E2C3B"/>
    <w:rsid w:val="002E32EC"/>
    <w:rsid w:val="002E3409"/>
    <w:rsid w:val="002E3A68"/>
    <w:rsid w:val="002E3C27"/>
    <w:rsid w:val="002E3FBD"/>
    <w:rsid w:val="002E403A"/>
    <w:rsid w:val="002E435A"/>
    <w:rsid w:val="002E4942"/>
    <w:rsid w:val="002E511E"/>
    <w:rsid w:val="002E5A78"/>
    <w:rsid w:val="002E5E29"/>
    <w:rsid w:val="002E5F85"/>
    <w:rsid w:val="002E62F2"/>
    <w:rsid w:val="002E652B"/>
    <w:rsid w:val="002E6945"/>
    <w:rsid w:val="002E708E"/>
    <w:rsid w:val="002E720C"/>
    <w:rsid w:val="002E73E3"/>
    <w:rsid w:val="002E7965"/>
    <w:rsid w:val="002E7990"/>
    <w:rsid w:val="002E7B71"/>
    <w:rsid w:val="002E7BEE"/>
    <w:rsid w:val="002E7CE5"/>
    <w:rsid w:val="002E7E72"/>
    <w:rsid w:val="002E7F3A"/>
    <w:rsid w:val="002F09B7"/>
    <w:rsid w:val="002F0B50"/>
    <w:rsid w:val="002F1B44"/>
    <w:rsid w:val="002F25A0"/>
    <w:rsid w:val="002F29D3"/>
    <w:rsid w:val="002F2BF7"/>
    <w:rsid w:val="002F37D0"/>
    <w:rsid w:val="002F3AA8"/>
    <w:rsid w:val="002F461D"/>
    <w:rsid w:val="002F4EDB"/>
    <w:rsid w:val="002F50ED"/>
    <w:rsid w:val="002F53EC"/>
    <w:rsid w:val="002F5D71"/>
    <w:rsid w:val="002F5F94"/>
    <w:rsid w:val="002F6054"/>
    <w:rsid w:val="002F6391"/>
    <w:rsid w:val="002F673E"/>
    <w:rsid w:val="002F68E4"/>
    <w:rsid w:val="002F6C17"/>
    <w:rsid w:val="002F77F6"/>
    <w:rsid w:val="002F7AC9"/>
    <w:rsid w:val="002F7EEB"/>
    <w:rsid w:val="00300AC0"/>
    <w:rsid w:val="00300ADF"/>
    <w:rsid w:val="00300D90"/>
    <w:rsid w:val="0030188A"/>
    <w:rsid w:val="00301C1C"/>
    <w:rsid w:val="00301FDF"/>
    <w:rsid w:val="003020CA"/>
    <w:rsid w:val="00302133"/>
    <w:rsid w:val="003023B5"/>
    <w:rsid w:val="00302E0B"/>
    <w:rsid w:val="00302E59"/>
    <w:rsid w:val="00303564"/>
    <w:rsid w:val="003035A9"/>
    <w:rsid w:val="00303C84"/>
    <w:rsid w:val="00304241"/>
    <w:rsid w:val="0030482F"/>
    <w:rsid w:val="00304A7C"/>
    <w:rsid w:val="00304F84"/>
    <w:rsid w:val="00305B6B"/>
    <w:rsid w:val="00305BFC"/>
    <w:rsid w:val="00305C9F"/>
    <w:rsid w:val="003072A1"/>
    <w:rsid w:val="00310731"/>
    <w:rsid w:val="00310A09"/>
    <w:rsid w:val="00310E13"/>
    <w:rsid w:val="00312D4B"/>
    <w:rsid w:val="00312DA9"/>
    <w:rsid w:val="003130B8"/>
    <w:rsid w:val="00313669"/>
    <w:rsid w:val="003138A1"/>
    <w:rsid w:val="00314008"/>
    <w:rsid w:val="0031426A"/>
    <w:rsid w:val="00314BA1"/>
    <w:rsid w:val="003151FC"/>
    <w:rsid w:val="00315713"/>
    <w:rsid w:val="003157BF"/>
    <w:rsid w:val="00315AE3"/>
    <w:rsid w:val="00316233"/>
    <w:rsid w:val="0031626B"/>
    <w:rsid w:val="0031686C"/>
    <w:rsid w:val="00316FE0"/>
    <w:rsid w:val="00317C37"/>
    <w:rsid w:val="0032025D"/>
    <w:rsid w:val="003204D2"/>
    <w:rsid w:val="003214CE"/>
    <w:rsid w:val="003216C8"/>
    <w:rsid w:val="00321D0B"/>
    <w:rsid w:val="00321EE4"/>
    <w:rsid w:val="00321F79"/>
    <w:rsid w:val="003220CA"/>
    <w:rsid w:val="0032230B"/>
    <w:rsid w:val="003231B8"/>
    <w:rsid w:val="0032371A"/>
    <w:rsid w:val="00323ABB"/>
    <w:rsid w:val="00323BE9"/>
    <w:rsid w:val="00324169"/>
    <w:rsid w:val="00324CFD"/>
    <w:rsid w:val="00324F54"/>
    <w:rsid w:val="00325AF3"/>
    <w:rsid w:val="0032605E"/>
    <w:rsid w:val="003275D1"/>
    <w:rsid w:val="003275D8"/>
    <w:rsid w:val="003278C7"/>
    <w:rsid w:val="00327A13"/>
    <w:rsid w:val="00327B00"/>
    <w:rsid w:val="00330B2A"/>
    <w:rsid w:val="003311B5"/>
    <w:rsid w:val="003314DF"/>
    <w:rsid w:val="003316EA"/>
    <w:rsid w:val="00331DBA"/>
    <w:rsid w:val="00331E17"/>
    <w:rsid w:val="0033204A"/>
    <w:rsid w:val="00332694"/>
    <w:rsid w:val="00332920"/>
    <w:rsid w:val="00333063"/>
    <w:rsid w:val="0033375A"/>
    <w:rsid w:val="00334133"/>
    <w:rsid w:val="003342DA"/>
    <w:rsid w:val="003346DA"/>
    <w:rsid w:val="003347D8"/>
    <w:rsid w:val="00334F58"/>
    <w:rsid w:val="00334F78"/>
    <w:rsid w:val="003363AE"/>
    <w:rsid w:val="003366FB"/>
    <w:rsid w:val="00337112"/>
    <w:rsid w:val="00337ABD"/>
    <w:rsid w:val="00340286"/>
    <w:rsid w:val="0034033F"/>
    <w:rsid w:val="003408E3"/>
    <w:rsid w:val="00341415"/>
    <w:rsid w:val="00341543"/>
    <w:rsid w:val="0034163D"/>
    <w:rsid w:val="003430E6"/>
    <w:rsid w:val="00343480"/>
    <w:rsid w:val="00343D41"/>
    <w:rsid w:val="0034542A"/>
    <w:rsid w:val="00345A74"/>
    <w:rsid w:val="00345DE2"/>
    <w:rsid w:val="00345E89"/>
    <w:rsid w:val="00347024"/>
    <w:rsid w:val="003476A6"/>
    <w:rsid w:val="00347AD5"/>
    <w:rsid w:val="00350110"/>
    <w:rsid w:val="0035108E"/>
    <w:rsid w:val="003515E8"/>
    <w:rsid w:val="00351691"/>
    <w:rsid w:val="003516E7"/>
    <w:rsid w:val="003518E7"/>
    <w:rsid w:val="00351F0D"/>
    <w:rsid w:val="00352261"/>
    <w:rsid w:val="003522A1"/>
    <w:rsid w:val="0035254B"/>
    <w:rsid w:val="00352E01"/>
    <w:rsid w:val="00353555"/>
    <w:rsid w:val="00353556"/>
    <w:rsid w:val="0035375D"/>
    <w:rsid w:val="00353D77"/>
    <w:rsid w:val="00354377"/>
    <w:rsid w:val="00354C6E"/>
    <w:rsid w:val="0035505D"/>
    <w:rsid w:val="00355495"/>
    <w:rsid w:val="00355DA5"/>
    <w:rsid w:val="00355DB0"/>
    <w:rsid w:val="003565D4"/>
    <w:rsid w:val="00357551"/>
    <w:rsid w:val="003600F0"/>
    <w:rsid w:val="003607FB"/>
    <w:rsid w:val="00360A9F"/>
    <w:rsid w:val="00360AFA"/>
    <w:rsid w:val="00360DE6"/>
    <w:rsid w:val="00360FD5"/>
    <w:rsid w:val="00361365"/>
    <w:rsid w:val="0036340D"/>
    <w:rsid w:val="003634A5"/>
    <w:rsid w:val="0036375C"/>
    <w:rsid w:val="003638BD"/>
    <w:rsid w:val="00363BCB"/>
    <w:rsid w:val="00363CE7"/>
    <w:rsid w:val="003645E2"/>
    <w:rsid w:val="00364864"/>
    <w:rsid w:val="00364D22"/>
    <w:rsid w:val="00365172"/>
    <w:rsid w:val="0036533F"/>
    <w:rsid w:val="0036536F"/>
    <w:rsid w:val="00365D5B"/>
    <w:rsid w:val="00366868"/>
    <w:rsid w:val="00366EE9"/>
    <w:rsid w:val="00367506"/>
    <w:rsid w:val="00370071"/>
    <w:rsid w:val="00370085"/>
    <w:rsid w:val="00370788"/>
    <w:rsid w:val="0037084D"/>
    <w:rsid w:val="00371301"/>
    <w:rsid w:val="00372A1B"/>
    <w:rsid w:val="003733C4"/>
    <w:rsid w:val="00373F76"/>
    <w:rsid w:val="003744A7"/>
    <w:rsid w:val="0037466D"/>
    <w:rsid w:val="0037478D"/>
    <w:rsid w:val="00374A73"/>
    <w:rsid w:val="00374FDA"/>
    <w:rsid w:val="0037504D"/>
    <w:rsid w:val="0037577F"/>
    <w:rsid w:val="00375D49"/>
    <w:rsid w:val="00375FEC"/>
    <w:rsid w:val="003760B3"/>
    <w:rsid w:val="00376235"/>
    <w:rsid w:val="00376C42"/>
    <w:rsid w:val="00376E0B"/>
    <w:rsid w:val="00376E5A"/>
    <w:rsid w:val="00376EF9"/>
    <w:rsid w:val="00376F23"/>
    <w:rsid w:val="003774F0"/>
    <w:rsid w:val="00377637"/>
    <w:rsid w:val="00377B0E"/>
    <w:rsid w:val="00377EE2"/>
    <w:rsid w:val="003806C0"/>
    <w:rsid w:val="00380785"/>
    <w:rsid w:val="003807F3"/>
    <w:rsid w:val="003814CF"/>
    <w:rsid w:val="003815C7"/>
    <w:rsid w:val="00381ADA"/>
    <w:rsid w:val="00381BA8"/>
    <w:rsid w:val="00381FB6"/>
    <w:rsid w:val="0038228F"/>
    <w:rsid w:val="00382A2D"/>
    <w:rsid w:val="00382DF8"/>
    <w:rsid w:val="00382E56"/>
    <w:rsid w:val="003832C1"/>
    <w:rsid w:val="003836D3"/>
    <w:rsid w:val="00383A52"/>
    <w:rsid w:val="00383D04"/>
    <w:rsid w:val="00383DA6"/>
    <w:rsid w:val="003852DB"/>
    <w:rsid w:val="00385F29"/>
    <w:rsid w:val="00386458"/>
    <w:rsid w:val="0038778B"/>
    <w:rsid w:val="00387C75"/>
    <w:rsid w:val="0039029F"/>
    <w:rsid w:val="003904D0"/>
    <w:rsid w:val="003909AA"/>
    <w:rsid w:val="00391652"/>
    <w:rsid w:val="00391F54"/>
    <w:rsid w:val="00391F62"/>
    <w:rsid w:val="003922F4"/>
    <w:rsid w:val="00393300"/>
    <w:rsid w:val="00393497"/>
    <w:rsid w:val="003938F0"/>
    <w:rsid w:val="0039402A"/>
    <w:rsid w:val="003945D2"/>
    <w:rsid w:val="00394605"/>
    <w:rsid w:val="00394645"/>
    <w:rsid w:val="00394885"/>
    <w:rsid w:val="00394DFB"/>
    <w:rsid w:val="0039507F"/>
    <w:rsid w:val="00396122"/>
    <w:rsid w:val="00396674"/>
    <w:rsid w:val="0039668F"/>
    <w:rsid w:val="003966B7"/>
    <w:rsid w:val="003968D3"/>
    <w:rsid w:val="00396F5C"/>
    <w:rsid w:val="00397D1C"/>
    <w:rsid w:val="00397DBC"/>
    <w:rsid w:val="003A01A1"/>
    <w:rsid w:val="003A07B7"/>
    <w:rsid w:val="003A1260"/>
    <w:rsid w:val="003A1AE4"/>
    <w:rsid w:val="003A295F"/>
    <w:rsid w:val="003A2D9C"/>
    <w:rsid w:val="003A3B37"/>
    <w:rsid w:val="003A41DD"/>
    <w:rsid w:val="003A467D"/>
    <w:rsid w:val="003A469C"/>
    <w:rsid w:val="003A4FA3"/>
    <w:rsid w:val="003A58E6"/>
    <w:rsid w:val="003A5FFF"/>
    <w:rsid w:val="003A60A1"/>
    <w:rsid w:val="003A6635"/>
    <w:rsid w:val="003A6ADA"/>
    <w:rsid w:val="003A6B01"/>
    <w:rsid w:val="003A7033"/>
    <w:rsid w:val="003A70B9"/>
    <w:rsid w:val="003A7802"/>
    <w:rsid w:val="003A7BA0"/>
    <w:rsid w:val="003A7FF4"/>
    <w:rsid w:val="003B0343"/>
    <w:rsid w:val="003B0580"/>
    <w:rsid w:val="003B09C5"/>
    <w:rsid w:val="003B0EEE"/>
    <w:rsid w:val="003B1081"/>
    <w:rsid w:val="003B148E"/>
    <w:rsid w:val="003B16C4"/>
    <w:rsid w:val="003B2C23"/>
    <w:rsid w:val="003B322B"/>
    <w:rsid w:val="003B3245"/>
    <w:rsid w:val="003B3CC4"/>
    <w:rsid w:val="003B4721"/>
    <w:rsid w:val="003B47FE"/>
    <w:rsid w:val="003B4CB8"/>
    <w:rsid w:val="003B5673"/>
    <w:rsid w:val="003B58BD"/>
    <w:rsid w:val="003B6287"/>
    <w:rsid w:val="003B62A9"/>
    <w:rsid w:val="003B62C9"/>
    <w:rsid w:val="003B654F"/>
    <w:rsid w:val="003B671B"/>
    <w:rsid w:val="003B68AD"/>
    <w:rsid w:val="003B72EB"/>
    <w:rsid w:val="003B752A"/>
    <w:rsid w:val="003C086B"/>
    <w:rsid w:val="003C0DBD"/>
    <w:rsid w:val="003C0FBB"/>
    <w:rsid w:val="003C10AB"/>
    <w:rsid w:val="003C1699"/>
    <w:rsid w:val="003C1C7F"/>
    <w:rsid w:val="003C3C17"/>
    <w:rsid w:val="003C4A95"/>
    <w:rsid w:val="003C51D0"/>
    <w:rsid w:val="003C5B1B"/>
    <w:rsid w:val="003C5FD3"/>
    <w:rsid w:val="003C6349"/>
    <w:rsid w:val="003C6423"/>
    <w:rsid w:val="003C6BB4"/>
    <w:rsid w:val="003C7176"/>
    <w:rsid w:val="003D0517"/>
    <w:rsid w:val="003D0929"/>
    <w:rsid w:val="003D0A49"/>
    <w:rsid w:val="003D0B9F"/>
    <w:rsid w:val="003D0D7B"/>
    <w:rsid w:val="003D104C"/>
    <w:rsid w:val="003D1AA0"/>
    <w:rsid w:val="003D2E1B"/>
    <w:rsid w:val="003D31C6"/>
    <w:rsid w:val="003D37A2"/>
    <w:rsid w:val="003D386A"/>
    <w:rsid w:val="003D4025"/>
    <w:rsid w:val="003D4109"/>
    <w:rsid w:val="003D4409"/>
    <w:rsid w:val="003D4729"/>
    <w:rsid w:val="003D484A"/>
    <w:rsid w:val="003D49D9"/>
    <w:rsid w:val="003D5673"/>
    <w:rsid w:val="003D5D52"/>
    <w:rsid w:val="003D5E45"/>
    <w:rsid w:val="003D62E7"/>
    <w:rsid w:val="003D7724"/>
    <w:rsid w:val="003D7DD6"/>
    <w:rsid w:val="003E0394"/>
    <w:rsid w:val="003E067C"/>
    <w:rsid w:val="003E1117"/>
    <w:rsid w:val="003E14FE"/>
    <w:rsid w:val="003E1AE3"/>
    <w:rsid w:val="003E1CE1"/>
    <w:rsid w:val="003E1FC3"/>
    <w:rsid w:val="003E2A5E"/>
    <w:rsid w:val="003E2D44"/>
    <w:rsid w:val="003E2F68"/>
    <w:rsid w:val="003E397C"/>
    <w:rsid w:val="003E39BB"/>
    <w:rsid w:val="003E3A02"/>
    <w:rsid w:val="003E3F68"/>
    <w:rsid w:val="003E4860"/>
    <w:rsid w:val="003E50B2"/>
    <w:rsid w:val="003E511B"/>
    <w:rsid w:val="003E54CE"/>
    <w:rsid w:val="003E5699"/>
    <w:rsid w:val="003E5AAF"/>
    <w:rsid w:val="003E600D"/>
    <w:rsid w:val="003E64DF"/>
    <w:rsid w:val="003E67AB"/>
    <w:rsid w:val="003E6A5D"/>
    <w:rsid w:val="003E6B29"/>
    <w:rsid w:val="003E6D8D"/>
    <w:rsid w:val="003E6EC8"/>
    <w:rsid w:val="003F035A"/>
    <w:rsid w:val="003F06ED"/>
    <w:rsid w:val="003F0939"/>
    <w:rsid w:val="003F0E4F"/>
    <w:rsid w:val="003F0F29"/>
    <w:rsid w:val="003F193A"/>
    <w:rsid w:val="003F238E"/>
    <w:rsid w:val="003F3703"/>
    <w:rsid w:val="003F4207"/>
    <w:rsid w:val="003F4763"/>
    <w:rsid w:val="003F490A"/>
    <w:rsid w:val="003F5C46"/>
    <w:rsid w:val="003F5D8B"/>
    <w:rsid w:val="003F5FE3"/>
    <w:rsid w:val="003F69BD"/>
    <w:rsid w:val="003F6DF7"/>
    <w:rsid w:val="003F713C"/>
    <w:rsid w:val="003F741C"/>
    <w:rsid w:val="003F7CBB"/>
    <w:rsid w:val="003F7D34"/>
    <w:rsid w:val="0040073A"/>
    <w:rsid w:val="004011DC"/>
    <w:rsid w:val="0040192D"/>
    <w:rsid w:val="0040250A"/>
    <w:rsid w:val="00402B03"/>
    <w:rsid w:val="00402BBA"/>
    <w:rsid w:val="004036C2"/>
    <w:rsid w:val="00403CC2"/>
    <w:rsid w:val="004045AD"/>
    <w:rsid w:val="004045B5"/>
    <w:rsid w:val="004052D8"/>
    <w:rsid w:val="00405BBF"/>
    <w:rsid w:val="00406701"/>
    <w:rsid w:val="0040767D"/>
    <w:rsid w:val="004077E7"/>
    <w:rsid w:val="004104E8"/>
    <w:rsid w:val="00410885"/>
    <w:rsid w:val="00410946"/>
    <w:rsid w:val="00410EC8"/>
    <w:rsid w:val="00410F55"/>
    <w:rsid w:val="0041259E"/>
    <w:rsid w:val="00412C8E"/>
    <w:rsid w:val="00413536"/>
    <w:rsid w:val="00413546"/>
    <w:rsid w:val="004135C8"/>
    <w:rsid w:val="004137D4"/>
    <w:rsid w:val="00413E2E"/>
    <w:rsid w:val="004140EF"/>
    <w:rsid w:val="00414388"/>
    <w:rsid w:val="004143A4"/>
    <w:rsid w:val="00414726"/>
    <w:rsid w:val="00414AB4"/>
    <w:rsid w:val="00415098"/>
    <w:rsid w:val="0041518D"/>
    <w:rsid w:val="004152A4"/>
    <w:rsid w:val="00415780"/>
    <w:rsid w:val="00415CE9"/>
    <w:rsid w:val="004161D5"/>
    <w:rsid w:val="0041620C"/>
    <w:rsid w:val="00416526"/>
    <w:rsid w:val="00416907"/>
    <w:rsid w:val="0041713A"/>
    <w:rsid w:val="004172B8"/>
    <w:rsid w:val="0041730E"/>
    <w:rsid w:val="0042015A"/>
    <w:rsid w:val="00420CC7"/>
    <w:rsid w:val="00420DCD"/>
    <w:rsid w:val="00420F3F"/>
    <w:rsid w:val="00421E81"/>
    <w:rsid w:val="0042221D"/>
    <w:rsid w:val="004225AC"/>
    <w:rsid w:val="00422921"/>
    <w:rsid w:val="00422C26"/>
    <w:rsid w:val="00422CA8"/>
    <w:rsid w:val="00423BB9"/>
    <w:rsid w:val="00424B2E"/>
    <w:rsid w:val="00424D5C"/>
    <w:rsid w:val="00424DD3"/>
    <w:rsid w:val="0042516A"/>
    <w:rsid w:val="00425B5C"/>
    <w:rsid w:val="004269C5"/>
    <w:rsid w:val="0042727B"/>
    <w:rsid w:val="00427A7E"/>
    <w:rsid w:val="004303A4"/>
    <w:rsid w:val="00430831"/>
    <w:rsid w:val="00430AAF"/>
    <w:rsid w:val="004311A2"/>
    <w:rsid w:val="00431435"/>
    <w:rsid w:val="00432134"/>
    <w:rsid w:val="00432301"/>
    <w:rsid w:val="004331B4"/>
    <w:rsid w:val="00433580"/>
    <w:rsid w:val="004341D3"/>
    <w:rsid w:val="00434ABB"/>
    <w:rsid w:val="004352A8"/>
    <w:rsid w:val="0043533C"/>
    <w:rsid w:val="00435939"/>
    <w:rsid w:val="00435DF4"/>
    <w:rsid w:val="00435E91"/>
    <w:rsid w:val="00436BCC"/>
    <w:rsid w:val="00437913"/>
    <w:rsid w:val="00437CC7"/>
    <w:rsid w:val="00437DA6"/>
    <w:rsid w:val="004421B1"/>
    <w:rsid w:val="00442B9C"/>
    <w:rsid w:val="004437C2"/>
    <w:rsid w:val="004437F8"/>
    <w:rsid w:val="00444241"/>
    <w:rsid w:val="00444292"/>
    <w:rsid w:val="00444B87"/>
    <w:rsid w:val="00444EA5"/>
    <w:rsid w:val="004459C2"/>
    <w:rsid w:val="00445EFA"/>
    <w:rsid w:val="00446593"/>
    <w:rsid w:val="00446FE8"/>
    <w:rsid w:val="0044738A"/>
    <w:rsid w:val="004473D3"/>
    <w:rsid w:val="00447ECA"/>
    <w:rsid w:val="00447ED9"/>
    <w:rsid w:val="00450128"/>
    <w:rsid w:val="00450A85"/>
    <w:rsid w:val="00450BF4"/>
    <w:rsid w:val="00451130"/>
    <w:rsid w:val="0045116B"/>
    <w:rsid w:val="00451387"/>
    <w:rsid w:val="004518F9"/>
    <w:rsid w:val="004519F4"/>
    <w:rsid w:val="00452231"/>
    <w:rsid w:val="004525D3"/>
    <w:rsid w:val="00452EEE"/>
    <w:rsid w:val="0045347F"/>
    <w:rsid w:val="00453A9F"/>
    <w:rsid w:val="00453BF6"/>
    <w:rsid w:val="00453D91"/>
    <w:rsid w:val="00453EF4"/>
    <w:rsid w:val="0045460D"/>
    <w:rsid w:val="004546AE"/>
    <w:rsid w:val="00454C3C"/>
    <w:rsid w:val="00455FDF"/>
    <w:rsid w:val="00455FFF"/>
    <w:rsid w:val="004563DD"/>
    <w:rsid w:val="00456578"/>
    <w:rsid w:val="004574F4"/>
    <w:rsid w:val="00457D6A"/>
    <w:rsid w:val="0046035E"/>
    <w:rsid w:val="004603B1"/>
    <w:rsid w:val="00460794"/>
    <w:rsid w:val="00460C13"/>
    <w:rsid w:val="00461725"/>
    <w:rsid w:val="00461F12"/>
    <w:rsid w:val="004625C8"/>
    <w:rsid w:val="00462E15"/>
    <w:rsid w:val="0046301C"/>
    <w:rsid w:val="0046308E"/>
    <w:rsid w:val="004631E1"/>
    <w:rsid w:val="00463200"/>
    <w:rsid w:val="00463228"/>
    <w:rsid w:val="00463570"/>
    <w:rsid w:val="00463782"/>
    <w:rsid w:val="004650C0"/>
    <w:rsid w:val="00465622"/>
    <w:rsid w:val="00465A37"/>
    <w:rsid w:val="004664B6"/>
    <w:rsid w:val="004667E0"/>
    <w:rsid w:val="00466DED"/>
    <w:rsid w:val="00466E0D"/>
    <w:rsid w:val="00467609"/>
    <w:rsid w:val="0046760E"/>
    <w:rsid w:val="00470645"/>
    <w:rsid w:val="00470A0F"/>
    <w:rsid w:val="00470E10"/>
    <w:rsid w:val="00472411"/>
    <w:rsid w:val="00472A63"/>
    <w:rsid w:val="00472A80"/>
    <w:rsid w:val="00472F6D"/>
    <w:rsid w:val="004738F3"/>
    <w:rsid w:val="00473A88"/>
    <w:rsid w:val="0047484D"/>
    <w:rsid w:val="00474ED6"/>
    <w:rsid w:val="00475547"/>
    <w:rsid w:val="00475621"/>
    <w:rsid w:val="00475DEF"/>
    <w:rsid w:val="00476E9F"/>
    <w:rsid w:val="00477038"/>
    <w:rsid w:val="0047708D"/>
    <w:rsid w:val="00477A97"/>
    <w:rsid w:val="00477CF0"/>
    <w:rsid w:val="00477DAD"/>
    <w:rsid w:val="004803DB"/>
    <w:rsid w:val="00480E73"/>
    <w:rsid w:val="00481343"/>
    <w:rsid w:val="004815D9"/>
    <w:rsid w:val="0048195B"/>
    <w:rsid w:val="00481FEB"/>
    <w:rsid w:val="0048272E"/>
    <w:rsid w:val="004828F4"/>
    <w:rsid w:val="00482B5A"/>
    <w:rsid w:val="004832E3"/>
    <w:rsid w:val="004834E0"/>
    <w:rsid w:val="004839E0"/>
    <w:rsid w:val="00485389"/>
    <w:rsid w:val="0048549E"/>
    <w:rsid w:val="00485626"/>
    <w:rsid w:val="0048581C"/>
    <w:rsid w:val="00485A7E"/>
    <w:rsid w:val="0048610F"/>
    <w:rsid w:val="00486141"/>
    <w:rsid w:val="0048633C"/>
    <w:rsid w:val="004866BE"/>
    <w:rsid w:val="00487069"/>
    <w:rsid w:val="0048728E"/>
    <w:rsid w:val="004900E0"/>
    <w:rsid w:val="004908D1"/>
    <w:rsid w:val="004908E8"/>
    <w:rsid w:val="004913AD"/>
    <w:rsid w:val="004918CA"/>
    <w:rsid w:val="004921BA"/>
    <w:rsid w:val="00492CBE"/>
    <w:rsid w:val="004930C6"/>
    <w:rsid w:val="00493347"/>
    <w:rsid w:val="004936AC"/>
    <w:rsid w:val="00493E38"/>
    <w:rsid w:val="00494652"/>
    <w:rsid w:val="004948C8"/>
    <w:rsid w:val="00495271"/>
    <w:rsid w:val="0049557C"/>
    <w:rsid w:val="00495B33"/>
    <w:rsid w:val="00496092"/>
    <w:rsid w:val="00497C0F"/>
    <w:rsid w:val="004A005C"/>
    <w:rsid w:val="004A08DB"/>
    <w:rsid w:val="004A16BD"/>
    <w:rsid w:val="004A1EE9"/>
    <w:rsid w:val="004A212C"/>
    <w:rsid w:val="004A2230"/>
    <w:rsid w:val="004A25D0"/>
    <w:rsid w:val="004A2857"/>
    <w:rsid w:val="004A2E63"/>
    <w:rsid w:val="004A3095"/>
    <w:rsid w:val="004A37E8"/>
    <w:rsid w:val="004A3AE1"/>
    <w:rsid w:val="004A3E06"/>
    <w:rsid w:val="004A3E39"/>
    <w:rsid w:val="004A4041"/>
    <w:rsid w:val="004A4966"/>
    <w:rsid w:val="004A4DEE"/>
    <w:rsid w:val="004A57F2"/>
    <w:rsid w:val="004A5898"/>
    <w:rsid w:val="004A641C"/>
    <w:rsid w:val="004A6FDD"/>
    <w:rsid w:val="004A7356"/>
    <w:rsid w:val="004A7549"/>
    <w:rsid w:val="004A7607"/>
    <w:rsid w:val="004A7B3B"/>
    <w:rsid w:val="004A7D69"/>
    <w:rsid w:val="004B097F"/>
    <w:rsid w:val="004B09D4"/>
    <w:rsid w:val="004B0DB2"/>
    <w:rsid w:val="004B2BF9"/>
    <w:rsid w:val="004B309D"/>
    <w:rsid w:val="004B309E"/>
    <w:rsid w:val="004B330A"/>
    <w:rsid w:val="004B33AC"/>
    <w:rsid w:val="004B362F"/>
    <w:rsid w:val="004B478B"/>
    <w:rsid w:val="004B6524"/>
    <w:rsid w:val="004B65FD"/>
    <w:rsid w:val="004B67B1"/>
    <w:rsid w:val="004B6DC2"/>
    <w:rsid w:val="004B7485"/>
    <w:rsid w:val="004B7946"/>
    <w:rsid w:val="004B7C8E"/>
    <w:rsid w:val="004C04A9"/>
    <w:rsid w:val="004C07DE"/>
    <w:rsid w:val="004C0A04"/>
    <w:rsid w:val="004C1A52"/>
    <w:rsid w:val="004C1CCF"/>
    <w:rsid w:val="004C1F7A"/>
    <w:rsid w:val="004C2AE9"/>
    <w:rsid w:val="004C2B95"/>
    <w:rsid w:val="004C329F"/>
    <w:rsid w:val="004C3819"/>
    <w:rsid w:val="004C3BA0"/>
    <w:rsid w:val="004C3D3C"/>
    <w:rsid w:val="004C42A5"/>
    <w:rsid w:val="004C4B79"/>
    <w:rsid w:val="004C4D38"/>
    <w:rsid w:val="004C54B5"/>
    <w:rsid w:val="004C5B85"/>
    <w:rsid w:val="004C6F87"/>
    <w:rsid w:val="004C6FC9"/>
    <w:rsid w:val="004C743A"/>
    <w:rsid w:val="004C79A7"/>
    <w:rsid w:val="004D071C"/>
    <w:rsid w:val="004D0D70"/>
    <w:rsid w:val="004D0EDC"/>
    <w:rsid w:val="004D0FE8"/>
    <w:rsid w:val="004D1220"/>
    <w:rsid w:val="004D14B3"/>
    <w:rsid w:val="004D1529"/>
    <w:rsid w:val="004D1581"/>
    <w:rsid w:val="004D2253"/>
    <w:rsid w:val="004D227E"/>
    <w:rsid w:val="004D22FA"/>
    <w:rsid w:val="004D2B98"/>
    <w:rsid w:val="004D2F63"/>
    <w:rsid w:val="004D35D1"/>
    <w:rsid w:val="004D3E71"/>
    <w:rsid w:val="004D3FBC"/>
    <w:rsid w:val="004D3FE0"/>
    <w:rsid w:val="004D4504"/>
    <w:rsid w:val="004D4D65"/>
    <w:rsid w:val="004D5514"/>
    <w:rsid w:val="004D56C3"/>
    <w:rsid w:val="004D64A7"/>
    <w:rsid w:val="004D6931"/>
    <w:rsid w:val="004D76A0"/>
    <w:rsid w:val="004E028A"/>
    <w:rsid w:val="004E0338"/>
    <w:rsid w:val="004E166E"/>
    <w:rsid w:val="004E1E0E"/>
    <w:rsid w:val="004E1F5E"/>
    <w:rsid w:val="004E216D"/>
    <w:rsid w:val="004E2702"/>
    <w:rsid w:val="004E2CC0"/>
    <w:rsid w:val="004E2E73"/>
    <w:rsid w:val="004E3A69"/>
    <w:rsid w:val="004E4470"/>
    <w:rsid w:val="004E4C93"/>
    <w:rsid w:val="004E4FF3"/>
    <w:rsid w:val="004E514D"/>
    <w:rsid w:val="004E5442"/>
    <w:rsid w:val="004E55D8"/>
    <w:rsid w:val="004E56A8"/>
    <w:rsid w:val="004E591C"/>
    <w:rsid w:val="004E5F76"/>
    <w:rsid w:val="004E7F6E"/>
    <w:rsid w:val="004F067D"/>
    <w:rsid w:val="004F1073"/>
    <w:rsid w:val="004F10D0"/>
    <w:rsid w:val="004F1509"/>
    <w:rsid w:val="004F1DB2"/>
    <w:rsid w:val="004F202A"/>
    <w:rsid w:val="004F2073"/>
    <w:rsid w:val="004F26BF"/>
    <w:rsid w:val="004F26F1"/>
    <w:rsid w:val="004F2A74"/>
    <w:rsid w:val="004F30BF"/>
    <w:rsid w:val="004F330B"/>
    <w:rsid w:val="004F39AE"/>
    <w:rsid w:val="004F3B55"/>
    <w:rsid w:val="004F428E"/>
    <w:rsid w:val="004F4E46"/>
    <w:rsid w:val="004F5CCD"/>
    <w:rsid w:val="004F65D9"/>
    <w:rsid w:val="004F6751"/>
    <w:rsid w:val="004F6B7D"/>
    <w:rsid w:val="004F6CA2"/>
    <w:rsid w:val="004F7566"/>
    <w:rsid w:val="0050080E"/>
    <w:rsid w:val="00501558"/>
    <w:rsid w:val="005015F6"/>
    <w:rsid w:val="0050176D"/>
    <w:rsid w:val="005027B9"/>
    <w:rsid w:val="005030C4"/>
    <w:rsid w:val="005031C5"/>
    <w:rsid w:val="0050346E"/>
    <w:rsid w:val="0050370E"/>
    <w:rsid w:val="00503F79"/>
    <w:rsid w:val="00504A85"/>
    <w:rsid w:val="00504D4F"/>
    <w:rsid w:val="00504FDC"/>
    <w:rsid w:val="005054A6"/>
    <w:rsid w:val="005054EF"/>
    <w:rsid w:val="00505AC3"/>
    <w:rsid w:val="00505FCC"/>
    <w:rsid w:val="00506D33"/>
    <w:rsid w:val="005079B2"/>
    <w:rsid w:val="00507C5F"/>
    <w:rsid w:val="005113F8"/>
    <w:rsid w:val="005120CC"/>
    <w:rsid w:val="0051210B"/>
    <w:rsid w:val="00512520"/>
    <w:rsid w:val="00512B7B"/>
    <w:rsid w:val="00512DB7"/>
    <w:rsid w:val="00512F6F"/>
    <w:rsid w:val="00513039"/>
    <w:rsid w:val="005134D6"/>
    <w:rsid w:val="00513937"/>
    <w:rsid w:val="00514024"/>
    <w:rsid w:val="0051406D"/>
    <w:rsid w:val="00514412"/>
    <w:rsid w:val="0051486F"/>
    <w:rsid w:val="00514CF6"/>
    <w:rsid w:val="00514EA1"/>
    <w:rsid w:val="00517966"/>
    <w:rsid w:val="0051798B"/>
    <w:rsid w:val="00517BD7"/>
    <w:rsid w:val="00517BF3"/>
    <w:rsid w:val="005200C7"/>
    <w:rsid w:val="00520E00"/>
    <w:rsid w:val="005212FE"/>
    <w:rsid w:val="005219C4"/>
    <w:rsid w:val="00521F5A"/>
    <w:rsid w:val="005220E1"/>
    <w:rsid w:val="0052247F"/>
    <w:rsid w:val="00522B61"/>
    <w:rsid w:val="00523551"/>
    <w:rsid w:val="00523E65"/>
    <w:rsid w:val="005243BA"/>
    <w:rsid w:val="0052451E"/>
    <w:rsid w:val="00524818"/>
    <w:rsid w:val="00524CE3"/>
    <w:rsid w:val="00525E06"/>
    <w:rsid w:val="00525FC8"/>
    <w:rsid w:val="00526004"/>
    <w:rsid w:val="00526454"/>
    <w:rsid w:val="0052674D"/>
    <w:rsid w:val="00526895"/>
    <w:rsid w:val="00526EF5"/>
    <w:rsid w:val="00527796"/>
    <w:rsid w:val="00527E33"/>
    <w:rsid w:val="00530B0C"/>
    <w:rsid w:val="00530E3B"/>
    <w:rsid w:val="00531596"/>
    <w:rsid w:val="00531823"/>
    <w:rsid w:val="00531DCB"/>
    <w:rsid w:val="005324BC"/>
    <w:rsid w:val="00533192"/>
    <w:rsid w:val="005341FC"/>
    <w:rsid w:val="0053479B"/>
    <w:rsid w:val="005347E8"/>
    <w:rsid w:val="00534ECC"/>
    <w:rsid w:val="00534F16"/>
    <w:rsid w:val="00534FB9"/>
    <w:rsid w:val="00535CFF"/>
    <w:rsid w:val="005368EA"/>
    <w:rsid w:val="00536A06"/>
    <w:rsid w:val="0053720D"/>
    <w:rsid w:val="0054038A"/>
    <w:rsid w:val="005405A0"/>
    <w:rsid w:val="00540EF5"/>
    <w:rsid w:val="00541AD7"/>
    <w:rsid w:val="00541B34"/>
    <w:rsid w:val="00541BF3"/>
    <w:rsid w:val="00541CD3"/>
    <w:rsid w:val="005426D9"/>
    <w:rsid w:val="00542C6F"/>
    <w:rsid w:val="00542CDD"/>
    <w:rsid w:val="00542F21"/>
    <w:rsid w:val="00542FA2"/>
    <w:rsid w:val="0054323F"/>
    <w:rsid w:val="005437AE"/>
    <w:rsid w:val="00544EE0"/>
    <w:rsid w:val="00545085"/>
    <w:rsid w:val="005452BF"/>
    <w:rsid w:val="0054536C"/>
    <w:rsid w:val="00545D8F"/>
    <w:rsid w:val="00546043"/>
    <w:rsid w:val="00546D31"/>
    <w:rsid w:val="00547671"/>
    <w:rsid w:val="005476FA"/>
    <w:rsid w:val="00547BAF"/>
    <w:rsid w:val="00547C69"/>
    <w:rsid w:val="00547F99"/>
    <w:rsid w:val="005505B9"/>
    <w:rsid w:val="0055110F"/>
    <w:rsid w:val="00551386"/>
    <w:rsid w:val="0055220E"/>
    <w:rsid w:val="005526F3"/>
    <w:rsid w:val="005528D8"/>
    <w:rsid w:val="00552B5F"/>
    <w:rsid w:val="00552C96"/>
    <w:rsid w:val="00552E3F"/>
    <w:rsid w:val="00552FB5"/>
    <w:rsid w:val="0055326D"/>
    <w:rsid w:val="0055348E"/>
    <w:rsid w:val="00553DE1"/>
    <w:rsid w:val="00554197"/>
    <w:rsid w:val="00554BDF"/>
    <w:rsid w:val="0055595E"/>
    <w:rsid w:val="00555A37"/>
    <w:rsid w:val="0055606E"/>
    <w:rsid w:val="0055633D"/>
    <w:rsid w:val="00556CE4"/>
    <w:rsid w:val="00557988"/>
    <w:rsid w:val="00557CD7"/>
    <w:rsid w:val="00560222"/>
    <w:rsid w:val="005602B2"/>
    <w:rsid w:val="0056100E"/>
    <w:rsid w:val="00561D39"/>
    <w:rsid w:val="00562C20"/>
    <w:rsid w:val="00562C49"/>
    <w:rsid w:val="00562CC9"/>
    <w:rsid w:val="00562DEF"/>
    <w:rsid w:val="0056321A"/>
    <w:rsid w:val="00563A35"/>
    <w:rsid w:val="00563C55"/>
    <w:rsid w:val="0056442B"/>
    <w:rsid w:val="0056494C"/>
    <w:rsid w:val="005650CE"/>
    <w:rsid w:val="005653FE"/>
    <w:rsid w:val="005657A8"/>
    <w:rsid w:val="00565E2D"/>
    <w:rsid w:val="00565F99"/>
    <w:rsid w:val="00566596"/>
    <w:rsid w:val="00567854"/>
    <w:rsid w:val="00567928"/>
    <w:rsid w:val="00567A9F"/>
    <w:rsid w:val="00567E69"/>
    <w:rsid w:val="005702BE"/>
    <w:rsid w:val="00570706"/>
    <w:rsid w:val="00570972"/>
    <w:rsid w:val="00571153"/>
    <w:rsid w:val="00571400"/>
    <w:rsid w:val="005718C9"/>
    <w:rsid w:val="00571BE1"/>
    <w:rsid w:val="005733D7"/>
    <w:rsid w:val="005736F3"/>
    <w:rsid w:val="00573815"/>
    <w:rsid w:val="00573E66"/>
    <w:rsid w:val="005741E9"/>
    <w:rsid w:val="00574728"/>
    <w:rsid w:val="005747C1"/>
    <w:rsid w:val="005748CF"/>
    <w:rsid w:val="005751EA"/>
    <w:rsid w:val="00576307"/>
    <w:rsid w:val="005765E3"/>
    <w:rsid w:val="00576D3D"/>
    <w:rsid w:val="00576E5E"/>
    <w:rsid w:val="00576E69"/>
    <w:rsid w:val="00577547"/>
    <w:rsid w:val="005801F7"/>
    <w:rsid w:val="005804DC"/>
    <w:rsid w:val="005806B7"/>
    <w:rsid w:val="00580DBB"/>
    <w:rsid w:val="0058167D"/>
    <w:rsid w:val="00581870"/>
    <w:rsid w:val="00582716"/>
    <w:rsid w:val="005830AA"/>
    <w:rsid w:val="00583889"/>
    <w:rsid w:val="00583CB0"/>
    <w:rsid w:val="0058423A"/>
    <w:rsid w:val="00584270"/>
    <w:rsid w:val="00584738"/>
    <w:rsid w:val="005851D7"/>
    <w:rsid w:val="005854A6"/>
    <w:rsid w:val="00586299"/>
    <w:rsid w:val="00587691"/>
    <w:rsid w:val="00587709"/>
    <w:rsid w:val="005877A2"/>
    <w:rsid w:val="00587C04"/>
    <w:rsid w:val="00587F1A"/>
    <w:rsid w:val="005909D2"/>
    <w:rsid w:val="00591AB6"/>
    <w:rsid w:val="00591EFC"/>
    <w:rsid w:val="005920B0"/>
    <w:rsid w:val="005924E3"/>
    <w:rsid w:val="005925B5"/>
    <w:rsid w:val="00592631"/>
    <w:rsid w:val="00592662"/>
    <w:rsid w:val="00592C71"/>
    <w:rsid w:val="005931E0"/>
    <w:rsid w:val="005932BC"/>
    <w:rsid w:val="0059380D"/>
    <w:rsid w:val="00593875"/>
    <w:rsid w:val="0059398B"/>
    <w:rsid w:val="00593B9A"/>
    <w:rsid w:val="00594DF9"/>
    <w:rsid w:val="005952C0"/>
    <w:rsid w:val="005955EE"/>
    <w:rsid w:val="005957AA"/>
    <w:rsid w:val="00595A8F"/>
    <w:rsid w:val="00595F30"/>
    <w:rsid w:val="00596101"/>
    <w:rsid w:val="005966E5"/>
    <w:rsid w:val="0059712F"/>
    <w:rsid w:val="005977C2"/>
    <w:rsid w:val="00597BE9"/>
    <w:rsid w:val="00597BF2"/>
    <w:rsid w:val="005A0369"/>
    <w:rsid w:val="005A060C"/>
    <w:rsid w:val="005A0D96"/>
    <w:rsid w:val="005A0E56"/>
    <w:rsid w:val="005A192D"/>
    <w:rsid w:val="005A1F54"/>
    <w:rsid w:val="005A291D"/>
    <w:rsid w:val="005A2B12"/>
    <w:rsid w:val="005A2BA4"/>
    <w:rsid w:val="005A2EA6"/>
    <w:rsid w:val="005A3020"/>
    <w:rsid w:val="005A3F19"/>
    <w:rsid w:val="005A4006"/>
    <w:rsid w:val="005A4C08"/>
    <w:rsid w:val="005A5ADD"/>
    <w:rsid w:val="005A5DDF"/>
    <w:rsid w:val="005A61C1"/>
    <w:rsid w:val="005A634B"/>
    <w:rsid w:val="005A74DF"/>
    <w:rsid w:val="005A7897"/>
    <w:rsid w:val="005A7899"/>
    <w:rsid w:val="005B0046"/>
    <w:rsid w:val="005B0157"/>
    <w:rsid w:val="005B0BEB"/>
    <w:rsid w:val="005B134E"/>
    <w:rsid w:val="005B1EF0"/>
    <w:rsid w:val="005B2039"/>
    <w:rsid w:val="005B2872"/>
    <w:rsid w:val="005B3000"/>
    <w:rsid w:val="005B334F"/>
    <w:rsid w:val="005B344F"/>
    <w:rsid w:val="005B3ECB"/>
    <w:rsid w:val="005B3FBA"/>
    <w:rsid w:val="005B480E"/>
    <w:rsid w:val="005B4A1D"/>
    <w:rsid w:val="005B4DA9"/>
    <w:rsid w:val="005B530B"/>
    <w:rsid w:val="005B543A"/>
    <w:rsid w:val="005B59B9"/>
    <w:rsid w:val="005B5C77"/>
    <w:rsid w:val="005B629E"/>
    <w:rsid w:val="005B6569"/>
    <w:rsid w:val="005B674D"/>
    <w:rsid w:val="005B7248"/>
    <w:rsid w:val="005B7427"/>
    <w:rsid w:val="005B7638"/>
    <w:rsid w:val="005B78A7"/>
    <w:rsid w:val="005B7A59"/>
    <w:rsid w:val="005B7E24"/>
    <w:rsid w:val="005B7FEE"/>
    <w:rsid w:val="005C0010"/>
    <w:rsid w:val="005C04C0"/>
    <w:rsid w:val="005C056D"/>
    <w:rsid w:val="005C07C2"/>
    <w:rsid w:val="005C0CBE"/>
    <w:rsid w:val="005C0EBD"/>
    <w:rsid w:val="005C1140"/>
    <w:rsid w:val="005C137A"/>
    <w:rsid w:val="005C1677"/>
    <w:rsid w:val="005C1B0F"/>
    <w:rsid w:val="005C1B91"/>
    <w:rsid w:val="005C1FCF"/>
    <w:rsid w:val="005C20C4"/>
    <w:rsid w:val="005C24D9"/>
    <w:rsid w:val="005C28B4"/>
    <w:rsid w:val="005C28F3"/>
    <w:rsid w:val="005C321E"/>
    <w:rsid w:val="005C3236"/>
    <w:rsid w:val="005C35AD"/>
    <w:rsid w:val="005C38C0"/>
    <w:rsid w:val="005C3B2F"/>
    <w:rsid w:val="005C3DC5"/>
    <w:rsid w:val="005C3F41"/>
    <w:rsid w:val="005C49DA"/>
    <w:rsid w:val="005C51AE"/>
    <w:rsid w:val="005C537B"/>
    <w:rsid w:val="005C53C0"/>
    <w:rsid w:val="005C5834"/>
    <w:rsid w:val="005C5A2F"/>
    <w:rsid w:val="005C5B28"/>
    <w:rsid w:val="005C649B"/>
    <w:rsid w:val="005C6B3D"/>
    <w:rsid w:val="005C7C88"/>
    <w:rsid w:val="005D011B"/>
    <w:rsid w:val="005D011F"/>
    <w:rsid w:val="005D045D"/>
    <w:rsid w:val="005D0655"/>
    <w:rsid w:val="005D0984"/>
    <w:rsid w:val="005D1885"/>
    <w:rsid w:val="005D1C93"/>
    <w:rsid w:val="005D1E69"/>
    <w:rsid w:val="005D22C7"/>
    <w:rsid w:val="005D25F7"/>
    <w:rsid w:val="005D3D5A"/>
    <w:rsid w:val="005D3D6A"/>
    <w:rsid w:val="005D47C5"/>
    <w:rsid w:val="005D4A38"/>
    <w:rsid w:val="005D5099"/>
    <w:rsid w:val="005D5223"/>
    <w:rsid w:val="005D5274"/>
    <w:rsid w:val="005D6445"/>
    <w:rsid w:val="005D6BF7"/>
    <w:rsid w:val="005D7054"/>
    <w:rsid w:val="005D7975"/>
    <w:rsid w:val="005D7E8A"/>
    <w:rsid w:val="005E004B"/>
    <w:rsid w:val="005E072F"/>
    <w:rsid w:val="005E0B64"/>
    <w:rsid w:val="005E0B82"/>
    <w:rsid w:val="005E0F37"/>
    <w:rsid w:val="005E1B9A"/>
    <w:rsid w:val="005E2EEA"/>
    <w:rsid w:val="005E3708"/>
    <w:rsid w:val="005E38DB"/>
    <w:rsid w:val="005E3CCD"/>
    <w:rsid w:val="005E3D6B"/>
    <w:rsid w:val="005E3F13"/>
    <w:rsid w:val="005E4224"/>
    <w:rsid w:val="005E44AF"/>
    <w:rsid w:val="005E46F3"/>
    <w:rsid w:val="005E513A"/>
    <w:rsid w:val="005E5B29"/>
    <w:rsid w:val="005E5B55"/>
    <w:rsid w:val="005E5E4A"/>
    <w:rsid w:val="005E65E2"/>
    <w:rsid w:val="005E693D"/>
    <w:rsid w:val="005E694C"/>
    <w:rsid w:val="005E6D6E"/>
    <w:rsid w:val="005E6F5A"/>
    <w:rsid w:val="005E71A7"/>
    <w:rsid w:val="005E71C1"/>
    <w:rsid w:val="005E75BF"/>
    <w:rsid w:val="005F1866"/>
    <w:rsid w:val="005F19E9"/>
    <w:rsid w:val="005F1B54"/>
    <w:rsid w:val="005F1C34"/>
    <w:rsid w:val="005F244F"/>
    <w:rsid w:val="005F2915"/>
    <w:rsid w:val="005F2C45"/>
    <w:rsid w:val="005F2FB9"/>
    <w:rsid w:val="005F30CD"/>
    <w:rsid w:val="005F3952"/>
    <w:rsid w:val="005F4616"/>
    <w:rsid w:val="005F4D2D"/>
    <w:rsid w:val="005F55A6"/>
    <w:rsid w:val="005F57BA"/>
    <w:rsid w:val="005F5960"/>
    <w:rsid w:val="005F5CCA"/>
    <w:rsid w:val="005F61E6"/>
    <w:rsid w:val="005F6238"/>
    <w:rsid w:val="005F64F2"/>
    <w:rsid w:val="005F67AA"/>
    <w:rsid w:val="005F69BB"/>
    <w:rsid w:val="005F6C45"/>
    <w:rsid w:val="005F6E17"/>
    <w:rsid w:val="005F7BB1"/>
    <w:rsid w:val="005F7CBC"/>
    <w:rsid w:val="0060029B"/>
    <w:rsid w:val="00600ADB"/>
    <w:rsid w:val="00600B27"/>
    <w:rsid w:val="006014DC"/>
    <w:rsid w:val="0060161E"/>
    <w:rsid w:val="00601A91"/>
    <w:rsid w:val="006021B4"/>
    <w:rsid w:val="006026F7"/>
    <w:rsid w:val="00602BBD"/>
    <w:rsid w:val="0060306A"/>
    <w:rsid w:val="0060387C"/>
    <w:rsid w:val="006038A6"/>
    <w:rsid w:val="00603D6D"/>
    <w:rsid w:val="00604637"/>
    <w:rsid w:val="00604D3C"/>
    <w:rsid w:val="00604EF1"/>
    <w:rsid w:val="00605A69"/>
    <w:rsid w:val="00605AAE"/>
    <w:rsid w:val="00605FD5"/>
    <w:rsid w:val="006064AC"/>
    <w:rsid w:val="00606705"/>
    <w:rsid w:val="00606C54"/>
    <w:rsid w:val="00606CB1"/>
    <w:rsid w:val="00607379"/>
    <w:rsid w:val="006075A7"/>
    <w:rsid w:val="00607C0E"/>
    <w:rsid w:val="006103D7"/>
    <w:rsid w:val="0061056C"/>
    <w:rsid w:val="006105D9"/>
    <w:rsid w:val="0061097E"/>
    <w:rsid w:val="00611EB9"/>
    <w:rsid w:val="00613004"/>
    <w:rsid w:val="00613173"/>
    <w:rsid w:val="0061342F"/>
    <w:rsid w:val="00614375"/>
    <w:rsid w:val="00614674"/>
    <w:rsid w:val="0061472A"/>
    <w:rsid w:val="006157BE"/>
    <w:rsid w:val="00615AAB"/>
    <w:rsid w:val="00615B0A"/>
    <w:rsid w:val="00615C99"/>
    <w:rsid w:val="00615EB9"/>
    <w:rsid w:val="006168CF"/>
    <w:rsid w:val="00616B43"/>
    <w:rsid w:val="00616E2D"/>
    <w:rsid w:val="00617843"/>
    <w:rsid w:val="0062011B"/>
    <w:rsid w:val="00620531"/>
    <w:rsid w:val="006209E2"/>
    <w:rsid w:val="00620A56"/>
    <w:rsid w:val="00620CB8"/>
    <w:rsid w:val="00621EDC"/>
    <w:rsid w:val="0062360F"/>
    <w:rsid w:val="00623A57"/>
    <w:rsid w:val="00623AC7"/>
    <w:rsid w:val="00623D84"/>
    <w:rsid w:val="00623E71"/>
    <w:rsid w:val="0062451E"/>
    <w:rsid w:val="006249B3"/>
    <w:rsid w:val="0062547A"/>
    <w:rsid w:val="00625543"/>
    <w:rsid w:val="00625E0A"/>
    <w:rsid w:val="00625E33"/>
    <w:rsid w:val="006262C6"/>
    <w:rsid w:val="00626DE0"/>
    <w:rsid w:val="00630439"/>
    <w:rsid w:val="00630901"/>
    <w:rsid w:val="00630A29"/>
    <w:rsid w:val="00631922"/>
    <w:rsid w:val="00631AC1"/>
    <w:rsid w:val="00631F8E"/>
    <w:rsid w:val="00632BF7"/>
    <w:rsid w:val="006339DB"/>
    <w:rsid w:val="00633AD1"/>
    <w:rsid w:val="006343BE"/>
    <w:rsid w:val="00634CE8"/>
    <w:rsid w:val="006354E0"/>
    <w:rsid w:val="006363DF"/>
    <w:rsid w:val="00636A64"/>
    <w:rsid w:val="00636EE9"/>
    <w:rsid w:val="0063723F"/>
    <w:rsid w:val="00637C19"/>
    <w:rsid w:val="00637C38"/>
    <w:rsid w:val="00637E1E"/>
    <w:rsid w:val="00640680"/>
    <w:rsid w:val="00640950"/>
    <w:rsid w:val="00641465"/>
    <w:rsid w:val="0064179B"/>
    <w:rsid w:val="00641AE7"/>
    <w:rsid w:val="00641C14"/>
    <w:rsid w:val="00641CF4"/>
    <w:rsid w:val="006421DB"/>
    <w:rsid w:val="00642318"/>
    <w:rsid w:val="006424C9"/>
    <w:rsid w:val="00642629"/>
    <w:rsid w:val="006433ED"/>
    <w:rsid w:val="00644002"/>
    <w:rsid w:val="006440A5"/>
    <w:rsid w:val="006441A1"/>
    <w:rsid w:val="00644328"/>
    <w:rsid w:val="00644A08"/>
    <w:rsid w:val="00644DD8"/>
    <w:rsid w:val="00644FBF"/>
    <w:rsid w:val="006456C2"/>
    <w:rsid w:val="006457D9"/>
    <w:rsid w:val="006462F3"/>
    <w:rsid w:val="00646947"/>
    <w:rsid w:val="00646C7F"/>
    <w:rsid w:val="00647068"/>
    <w:rsid w:val="006471F5"/>
    <w:rsid w:val="0064754E"/>
    <w:rsid w:val="0064769A"/>
    <w:rsid w:val="006476A6"/>
    <w:rsid w:val="0064782B"/>
    <w:rsid w:val="006479C9"/>
    <w:rsid w:val="00647C81"/>
    <w:rsid w:val="00650071"/>
    <w:rsid w:val="00650299"/>
    <w:rsid w:val="006505E6"/>
    <w:rsid w:val="0065066D"/>
    <w:rsid w:val="00650CF1"/>
    <w:rsid w:val="0065293D"/>
    <w:rsid w:val="00653352"/>
    <w:rsid w:val="0065374D"/>
    <w:rsid w:val="00653EFC"/>
    <w:rsid w:val="00654021"/>
    <w:rsid w:val="00654327"/>
    <w:rsid w:val="00654EF9"/>
    <w:rsid w:val="006550F1"/>
    <w:rsid w:val="00655B11"/>
    <w:rsid w:val="006566BD"/>
    <w:rsid w:val="006568F5"/>
    <w:rsid w:val="00656F74"/>
    <w:rsid w:val="00657003"/>
    <w:rsid w:val="00661045"/>
    <w:rsid w:val="00661CAC"/>
    <w:rsid w:val="00661DB3"/>
    <w:rsid w:val="006630FC"/>
    <w:rsid w:val="00663187"/>
    <w:rsid w:val="00663267"/>
    <w:rsid w:val="00664137"/>
    <w:rsid w:val="00664C42"/>
    <w:rsid w:val="00665B23"/>
    <w:rsid w:val="00666690"/>
    <w:rsid w:val="0066671B"/>
    <w:rsid w:val="00666903"/>
    <w:rsid w:val="00666C33"/>
    <w:rsid w:val="00666DA8"/>
    <w:rsid w:val="00666E54"/>
    <w:rsid w:val="0066706D"/>
    <w:rsid w:val="006677F4"/>
    <w:rsid w:val="00670D72"/>
    <w:rsid w:val="00671057"/>
    <w:rsid w:val="006711E8"/>
    <w:rsid w:val="00671322"/>
    <w:rsid w:val="006716B2"/>
    <w:rsid w:val="00671B10"/>
    <w:rsid w:val="00672227"/>
    <w:rsid w:val="0067327F"/>
    <w:rsid w:val="00673AFB"/>
    <w:rsid w:val="00673B28"/>
    <w:rsid w:val="00674483"/>
    <w:rsid w:val="00674B6E"/>
    <w:rsid w:val="00674DDA"/>
    <w:rsid w:val="00675AAF"/>
    <w:rsid w:val="006767B7"/>
    <w:rsid w:val="006767E1"/>
    <w:rsid w:val="00677BC1"/>
    <w:rsid w:val="0068031A"/>
    <w:rsid w:val="00681033"/>
    <w:rsid w:val="006818ED"/>
    <w:rsid w:val="00681AD0"/>
    <w:rsid w:val="00681B2F"/>
    <w:rsid w:val="006823BC"/>
    <w:rsid w:val="00682E84"/>
    <w:rsid w:val="00683091"/>
    <w:rsid w:val="0068335F"/>
    <w:rsid w:val="006841E1"/>
    <w:rsid w:val="006846E2"/>
    <w:rsid w:val="006858B2"/>
    <w:rsid w:val="00685F57"/>
    <w:rsid w:val="00686A05"/>
    <w:rsid w:val="00686B3D"/>
    <w:rsid w:val="00687217"/>
    <w:rsid w:val="006874C0"/>
    <w:rsid w:val="00687B6A"/>
    <w:rsid w:val="006909E3"/>
    <w:rsid w:val="00690BAE"/>
    <w:rsid w:val="006910F0"/>
    <w:rsid w:val="00691C19"/>
    <w:rsid w:val="00691D70"/>
    <w:rsid w:val="0069212B"/>
    <w:rsid w:val="0069263C"/>
    <w:rsid w:val="00692F14"/>
    <w:rsid w:val="00693302"/>
    <w:rsid w:val="00693EF7"/>
    <w:rsid w:val="00694D04"/>
    <w:rsid w:val="00695611"/>
    <w:rsid w:val="00695624"/>
    <w:rsid w:val="006958C7"/>
    <w:rsid w:val="00695A93"/>
    <w:rsid w:val="00695C41"/>
    <w:rsid w:val="00695E24"/>
    <w:rsid w:val="00696144"/>
    <w:rsid w:val="00696205"/>
    <w:rsid w:val="0069628A"/>
    <w:rsid w:val="0069640B"/>
    <w:rsid w:val="006966B8"/>
    <w:rsid w:val="00696A37"/>
    <w:rsid w:val="006970C2"/>
    <w:rsid w:val="00697378"/>
    <w:rsid w:val="00697826"/>
    <w:rsid w:val="00697998"/>
    <w:rsid w:val="006A03BB"/>
    <w:rsid w:val="006A06BA"/>
    <w:rsid w:val="006A1A19"/>
    <w:rsid w:val="006A1B83"/>
    <w:rsid w:val="006A21CD"/>
    <w:rsid w:val="006A242C"/>
    <w:rsid w:val="006A3372"/>
    <w:rsid w:val="006A390C"/>
    <w:rsid w:val="006A5177"/>
    <w:rsid w:val="006A5918"/>
    <w:rsid w:val="006A5D05"/>
    <w:rsid w:val="006A5F67"/>
    <w:rsid w:val="006A7E2E"/>
    <w:rsid w:val="006B1C54"/>
    <w:rsid w:val="006B21B2"/>
    <w:rsid w:val="006B3216"/>
    <w:rsid w:val="006B3905"/>
    <w:rsid w:val="006B46CB"/>
    <w:rsid w:val="006B4A4A"/>
    <w:rsid w:val="006B5776"/>
    <w:rsid w:val="006B5E3D"/>
    <w:rsid w:val="006B5F6A"/>
    <w:rsid w:val="006B621C"/>
    <w:rsid w:val="006B6BCD"/>
    <w:rsid w:val="006B710B"/>
    <w:rsid w:val="006B719D"/>
    <w:rsid w:val="006B795F"/>
    <w:rsid w:val="006B7F6F"/>
    <w:rsid w:val="006C12CC"/>
    <w:rsid w:val="006C13C9"/>
    <w:rsid w:val="006C19B2"/>
    <w:rsid w:val="006C28DB"/>
    <w:rsid w:val="006C2A66"/>
    <w:rsid w:val="006C2B8B"/>
    <w:rsid w:val="006C37F0"/>
    <w:rsid w:val="006C4409"/>
    <w:rsid w:val="006C4C47"/>
    <w:rsid w:val="006C4CCA"/>
    <w:rsid w:val="006C4F0B"/>
    <w:rsid w:val="006C506E"/>
    <w:rsid w:val="006C522C"/>
    <w:rsid w:val="006C588D"/>
    <w:rsid w:val="006C5BB8"/>
    <w:rsid w:val="006C5C17"/>
    <w:rsid w:val="006C6936"/>
    <w:rsid w:val="006C699C"/>
    <w:rsid w:val="006C6C6C"/>
    <w:rsid w:val="006C6CD8"/>
    <w:rsid w:val="006C7B01"/>
    <w:rsid w:val="006D03B3"/>
    <w:rsid w:val="006D07CA"/>
    <w:rsid w:val="006D0AAA"/>
    <w:rsid w:val="006D0CD4"/>
    <w:rsid w:val="006D0FE8"/>
    <w:rsid w:val="006D101F"/>
    <w:rsid w:val="006D1578"/>
    <w:rsid w:val="006D16B9"/>
    <w:rsid w:val="006D235F"/>
    <w:rsid w:val="006D2E67"/>
    <w:rsid w:val="006D300C"/>
    <w:rsid w:val="006D320B"/>
    <w:rsid w:val="006D3D0C"/>
    <w:rsid w:val="006D463C"/>
    <w:rsid w:val="006D4785"/>
    <w:rsid w:val="006D4B2B"/>
    <w:rsid w:val="006D4B8A"/>
    <w:rsid w:val="006D4F3C"/>
    <w:rsid w:val="006D4FC6"/>
    <w:rsid w:val="006D54A3"/>
    <w:rsid w:val="006D5696"/>
    <w:rsid w:val="006D5C66"/>
    <w:rsid w:val="006D5F1E"/>
    <w:rsid w:val="006D631D"/>
    <w:rsid w:val="006D682A"/>
    <w:rsid w:val="006D7002"/>
    <w:rsid w:val="006D7626"/>
    <w:rsid w:val="006E0352"/>
    <w:rsid w:val="006E0B5F"/>
    <w:rsid w:val="006E0D69"/>
    <w:rsid w:val="006E0F5E"/>
    <w:rsid w:val="006E100C"/>
    <w:rsid w:val="006E1B3C"/>
    <w:rsid w:val="006E1D68"/>
    <w:rsid w:val="006E1DDB"/>
    <w:rsid w:val="006E23FB"/>
    <w:rsid w:val="006E29DE"/>
    <w:rsid w:val="006E2E11"/>
    <w:rsid w:val="006E325A"/>
    <w:rsid w:val="006E33EC"/>
    <w:rsid w:val="006E3533"/>
    <w:rsid w:val="006E3802"/>
    <w:rsid w:val="006E38F0"/>
    <w:rsid w:val="006E3DA0"/>
    <w:rsid w:val="006E411E"/>
    <w:rsid w:val="006E4DCB"/>
    <w:rsid w:val="006E55F8"/>
    <w:rsid w:val="006E59BB"/>
    <w:rsid w:val="006E5BDF"/>
    <w:rsid w:val="006E6C02"/>
    <w:rsid w:val="006E77C9"/>
    <w:rsid w:val="006E78DD"/>
    <w:rsid w:val="006F098C"/>
    <w:rsid w:val="006F0B12"/>
    <w:rsid w:val="006F0FB7"/>
    <w:rsid w:val="006F1803"/>
    <w:rsid w:val="006F1899"/>
    <w:rsid w:val="006F21CF"/>
    <w:rsid w:val="006F231A"/>
    <w:rsid w:val="006F2432"/>
    <w:rsid w:val="006F24BA"/>
    <w:rsid w:val="006F2B27"/>
    <w:rsid w:val="006F3136"/>
    <w:rsid w:val="006F369B"/>
    <w:rsid w:val="006F39B3"/>
    <w:rsid w:val="006F45C5"/>
    <w:rsid w:val="006F4A15"/>
    <w:rsid w:val="006F4BE3"/>
    <w:rsid w:val="006F4D00"/>
    <w:rsid w:val="006F62DF"/>
    <w:rsid w:val="006F6B55"/>
    <w:rsid w:val="006F6E40"/>
    <w:rsid w:val="006F715C"/>
    <w:rsid w:val="006F788D"/>
    <w:rsid w:val="006F78E1"/>
    <w:rsid w:val="006F7A71"/>
    <w:rsid w:val="007001F8"/>
    <w:rsid w:val="00700968"/>
    <w:rsid w:val="007009B4"/>
    <w:rsid w:val="00700F51"/>
    <w:rsid w:val="00701072"/>
    <w:rsid w:val="00702054"/>
    <w:rsid w:val="007031D2"/>
    <w:rsid w:val="007035A4"/>
    <w:rsid w:val="00704BE5"/>
    <w:rsid w:val="00704C9F"/>
    <w:rsid w:val="00704EF1"/>
    <w:rsid w:val="007061A0"/>
    <w:rsid w:val="007063DF"/>
    <w:rsid w:val="00706546"/>
    <w:rsid w:val="00706883"/>
    <w:rsid w:val="00706B12"/>
    <w:rsid w:val="00706EE8"/>
    <w:rsid w:val="00707530"/>
    <w:rsid w:val="00707549"/>
    <w:rsid w:val="007075DD"/>
    <w:rsid w:val="00707BE5"/>
    <w:rsid w:val="00710405"/>
    <w:rsid w:val="007104A5"/>
    <w:rsid w:val="007107A4"/>
    <w:rsid w:val="0071118C"/>
    <w:rsid w:val="00711799"/>
    <w:rsid w:val="00712B78"/>
    <w:rsid w:val="0071366B"/>
    <w:rsid w:val="0071393B"/>
    <w:rsid w:val="00713DBD"/>
    <w:rsid w:val="00713EE2"/>
    <w:rsid w:val="0071519E"/>
    <w:rsid w:val="007154D2"/>
    <w:rsid w:val="00715B5E"/>
    <w:rsid w:val="00717705"/>
    <w:rsid w:val="007177FC"/>
    <w:rsid w:val="0072011B"/>
    <w:rsid w:val="00720771"/>
    <w:rsid w:val="00720C5E"/>
    <w:rsid w:val="00721701"/>
    <w:rsid w:val="00721D21"/>
    <w:rsid w:val="007225B5"/>
    <w:rsid w:val="00723727"/>
    <w:rsid w:val="00724B52"/>
    <w:rsid w:val="00724FA9"/>
    <w:rsid w:val="0072510B"/>
    <w:rsid w:val="00726001"/>
    <w:rsid w:val="0072610B"/>
    <w:rsid w:val="0072673B"/>
    <w:rsid w:val="00726E61"/>
    <w:rsid w:val="007274A8"/>
    <w:rsid w:val="00727E13"/>
    <w:rsid w:val="00731835"/>
    <w:rsid w:val="00731F1C"/>
    <w:rsid w:val="00733398"/>
    <w:rsid w:val="007333F4"/>
    <w:rsid w:val="0073396F"/>
    <w:rsid w:val="007341F8"/>
    <w:rsid w:val="00734370"/>
    <w:rsid w:val="00734372"/>
    <w:rsid w:val="007343A1"/>
    <w:rsid w:val="00734EB8"/>
    <w:rsid w:val="00735299"/>
    <w:rsid w:val="0073581C"/>
    <w:rsid w:val="00735B6A"/>
    <w:rsid w:val="00735F8B"/>
    <w:rsid w:val="0073668C"/>
    <w:rsid w:val="007369BB"/>
    <w:rsid w:val="0073722E"/>
    <w:rsid w:val="0073798D"/>
    <w:rsid w:val="0074030A"/>
    <w:rsid w:val="007408C1"/>
    <w:rsid w:val="0074090B"/>
    <w:rsid w:val="007409F2"/>
    <w:rsid w:val="00740E48"/>
    <w:rsid w:val="00742D1F"/>
    <w:rsid w:val="007435B4"/>
    <w:rsid w:val="007439B3"/>
    <w:rsid w:val="00743AA7"/>
    <w:rsid w:val="00743B3B"/>
    <w:rsid w:val="00743BC2"/>
    <w:rsid w:val="00743EBA"/>
    <w:rsid w:val="00744413"/>
    <w:rsid w:val="007447B7"/>
    <w:rsid w:val="007447D5"/>
    <w:rsid w:val="00744C8E"/>
    <w:rsid w:val="00744F64"/>
    <w:rsid w:val="0074622D"/>
    <w:rsid w:val="0074652D"/>
    <w:rsid w:val="0074707E"/>
    <w:rsid w:val="007508C3"/>
    <w:rsid w:val="007516DC"/>
    <w:rsid w:val="00751C0D"/>
    <w:rsid w:val="00751D12"/>
    <w:rsid w:val="00752C64"/>
    <w:rsid w:val="00752E58"/>
    <w:rsid w:val="007538F9"/>
    <w:rsid w:val="00754322"/>
    <w:rsid w:val="007547A5"/>
    <w:rsid w:val="00754847"/>
    <w:rsid w:val="00754B80"/>
    <w:rsid w:val="00754ECA"/>
    <w:rsid w:val="00755477"/>
    <w:rsid w:val="0075564E"/>
    <w:rsid w:val="0075724E"/>
    <w:rsid w:val="00757FD8"/>
    <w:rsid w:val="00760DC8"/>
    <w:rsid w:val="007610D6"/>
    <w:rsid w:val="00761918"/>
    <w:rsid w:val="0076251B"/>
    <w:rsid w:val="007628CE"/>
    <w:rsid w:val="00762F03"/>
    <w:rsid w:val="00763206"/>
    <w:rsid w:val="007636C6"/>
    <w:rsid w:val="00763B7B"/>
    <w:rsid w:val="00763CA0"/>
    <w:rsid w:val="0076413B"/>
    <w:rsid w:val="007648AE"/>
    <w:rsid w:val="00764BF8"/>
    <w:rsid w:val="00764E5D"/>
    <w:rsid w:val="007650AD"/>
    <w:rsid w:val="0076514D"/>
    <w:rsid w:val="007657EB"/>
    <w:rsid w:val="0076583D"/>
    <w:rsid w:val="00765A23"/>
    <w:rsid w:val="00765B64"/>
    <w:rsid w:val="00766197"/>
    <w:rsid w:val="007661E8"/>
    <w:rsid w:val="0076630E"/>
    <w:rsid w:val="007666AB"/>
    <w:rsid w:val="0076689E"/>
    <w:rsid w:val="0076743C"/>
    <w:rsid w:val="0076752C"/>
    <w:rsid w:val="00767914"/>
    <w:rsid w:val="00767ECF"/>
    <w:rsid w:val="00770EBA"/>
    <w:rsid w:val="00772226"/>
    <w:rsid w:val="0077325E"/>
    <w:rsid w:val="00773649"/>
    <w:rsid w:val="00773D59"/>
    <w:rsid w:val="00774949"/>
    <w:rsid w:val="00774D24"/>
    <w:rsid w:val="00775439"/>
    <w:rsid w:val="00775C93"/>
    <w:rsid w:val="00776AC3"/>
    <w:rsid w:val="00776BB1"/>
    <w:rsid w:val="00776CB6"/>
    <w:rsid w:val="00776DDC"/>
    <w:rsid w:val="00776EDB"/>
    <w:rsid w:val="007775CC"/>
    <w:rsid w:val="007776BE"/>
    <w:rsid w:val="007778DF"/>
    <w:rsid w:val="00777C80"/>
    <w:rsid w:val="007803FF"/>
    <w:rsid w:val="0078060E"/>
    <w:rsid w:val="00781003"/>
    <w:rsid w:val="00781300"/>
    <w:rsid w:val="007820FA"/>
    <w:rsid w:val="00782371"/>
    <w:rsid w:val="00782AF8"/>
    <w:rsid w:val="00782DE5"/>
    <w:rsid w:val="00782FD9"/>
    <w:rsid w:val="00783050"/>
    <w:rsid w:val="00783055"/>
    <w:rsid w:val="007832DE"/>
    <w:rsid w:val="007835CB"/>
    <w:rsid w:val="00783A55"/>
    <w:rsid w:val="0078478A"/>
    <w:rsid w:val="007849B3"/>
    <w:rsid w:val="00784B35"/>
    <w:rsid w:val="00784CA5"/>
    <w:rsid w:val="00784FD2"/>
    <w:rsid w:val="00785005"/>
    <w:rsid w:val="007852B3"/>
    <w:rsid w:val="007852C9"/>
    <w:rsid w:val="007853CA"/>
    <w:rsid w:val="007853EA"/>
    <w:rsid w:val="00785ED5"/>
    <w:rsid w:val="0078642F"/>
    <w:rsid w:val="00787185"/>
    <w:rsid w:val="00787B22"/>
    <w:rsid w:val="00790060"/>
    <w:rsid w:val="007903F5"/>
    <w:rsid w:val="007906AB"/>
    <w:rsid w:val="00790779"/>
    <w:rsid w:val="00790BD9"/>
    <w:rsid w:val="00790ED8"/>
    <w:rsid w:val="007911FD"/>
    <w:rsid w:val="007915B2"/>
    <w:rsid w:val="007918AD"/>
    <w:rsid w:val="00791A09"/>
    <w:rsid w:val="00791C07"/>
    <w:rsid w:val="00792020"/>
    <w:rsid w:val="00792F5C"/>
    <w:rsid w:val="00793581"/>
    <w:rsid w:val="00793930"/>
    <w:rsid w:val="00793DD1"/>
    <w:rsid w:val="00793F4D"/>
    <w:rsid w:val="00794B1F"/>
    <w:rsid w:val="00794FEC"/>
    <w:rsid w:val="007952FC"/>
    <w:rsid w:val="00795315"/>
    <w:rsid w:val="00795488"/>
    <w:rsid w:val="00796B42"/>
    <w:rsid w:val="00797D8E"/>
    <w:rsid w:val="007A003E"/>
    <w:rsid w:val="007A1965"/>
    <w:rsid w:val="007A1A6E"/>
    <w:rsid w:val="007A2C9F"/>
    <w:rsid w:val="007A2ED1"/>
    <w:rsid w:val="007A3586"/>
    <w:rsid w:val="007A3C14"/>
    <w:rsid w:val="007A4206"/>
    <w:rsid w:val="007A4BE6"/>
    <w:rsid w:val="007A524B"/>
    <w:rsid w:val="007A5324"/>
    <w:rsid w:val="007A56CA"/>
    <w:rsid w:val="007A5F07"/>
    <w:rsid w:val="007A65FE"/>
    <w:rsid w:val="007A719E"/>
    <w:rsid w:val="007A71DD"/>
    <w:rsid w:val="007A75D3"/>
    <w:rsid w:val="007A78F0"/>
    <w:rsid w:val="007A7B49"/>
    <w:rsid w:val="007A7D43"/>
    <w:rsid w:val="007B0A87"/>
    <w:rsid w:val="007B0C3B"/>
    <w:rsid w:val="007B0C7C"/>
    <w:rsid w:val="007B0DC1"/>
    <w:rsid w:val="007B0DC6"/>
    <w:rsid w:val="007B1094"/>
    <w:rsid w:val="007B1762"/>
    <w:rsid w:val="007B2A96"/>
    <w:rsid w:val="007B2AA5"/>
    <w:rsid w:val="007B32C4"/>
    <w:rsid w:val="007B3320"/>
    <w:rsid w:val="007B36BF"/>
    <w:rsid w:val="007B4B0C"/>
    <w:rsid w:val="007B4C2D"/>
    <w:rsid w:val="007B5283"/>
    <w:rsid w:val="007B53A2"/>
    <w:rsid w:val="007B5DB7"/>
    <w:rsid w:val="007B62CA"/>
    <w:rsid w:val="007B6868"/>
    <w:rsid w:val="007B7DD8"/>
    <w:rsid w:val="007B7FC4"/>
    <w:rsid w:val="007C01AA"/>
    <w:rsid w:val="007C0454"/>
    <w:rsid w:val="007C0747"/>
    <w:rsid w:val="007C0B8F"/>
    <w:rsid w:val="007C11F7"/>
    <w:rsid w:val="007C160E"/>
    <w:rsid w:val="007C1714"/>
    <w:rsid w:val="007C1816"/>
    <w:rsid w:val="007C2516"/>
    <w:rsid w:val="007C2732"/>
    <w:rsid w:val="007C301F"/>
    <w:rsid w:val="007C3058"/>
    <w:rsid w:val="007C4540"/>
    <w:rsid w:val="007C49A2"/>
    <w:rsid w:val="007C4EFA"/>
    <w:rsid w:val="007C5889"/>
    <w:rsid w:val="007C61D0"/>
    <w:rsid w:val="007C65AF"/>
    <w:rsid w:val="007C6608"/>
    <w:rsid w:val="007C67B2"/>
    <w:rsid w:val="007C67BC"/>
    <w:rsid w:val="007C70D9"/>
    <w:rsid w:val="007C7A91"/>
    <w:rsid w:val="007C7CCF"/>
    <w:rsid w:val="007D0272"/>
    <w:rsid w:val="007D0A00"/>
    <w:rsid w:val="007D135D"/>
    <w:rsid w:val="007D1E16"/>
    <w:rsid w:val="007D2126"/>
    <w:rsid w:val="007D2285"/>
    <w:rsid w:val="007D2446"/>
    <w:rsid w:val="007D3A94"/>
    <w:rsid w:val="007D3BD8"/>
    <w:rsid w:val="007D3D1F"/>
    <w:rsid w:val="007D45E9"/>
    <w:rsid w:val="007D460B"/>
    <w:rsid w:val="007D487B"/>
    <w:rsid w:val="007D686F"/>
    <w:rsid w:val="007D6E6F"/>
    <w:rsid w:val="007D711D"/>
    <w:rsid w:val="007D730F"/>
    <w:rsid w:val="007D7CD8"/>
    <w:rsid w:val="007D7ECC"/>
    <w:rsid w:val="007E0E71"/>
    <w:rsid w:val="007E155B"/>
    <w:rsid w:val="007E16A4"/>
    <w:rsid w:val="007E1A0A"/>
    <w:rsid w:val="007E1C3D"/>
    <w:rsid w:val="007E1F4A"/>
    <w:rsid w:val="007E2974"/>
    <w:rsid w:val="007E2E69"/>
    <w:rsid w:val="007E2F53"/>
    <w:rsid w:val="007E3234"/>
    <w:rsid w:val="007E3AA7"/>
    <w:rsid w:val="007E3E38"/>
    <w:rsid w:val="007E4796"/>
    <w:rsid w:val="007E4B6F"/>
    <w:rsid w:val="007E4C7D"/>
    <w:rsid w:val="007E4E55"/>
    <w:rsid w:val="007E5268"/>
    <w:rsid w:val="007E528F"/>
    <w:rsid w:val="007E55F4"/>
    <w:rsid w:val="007E630E"/>
    <w:rsid w:val="007E6F9B"/>
    <w:rsid w:val="007E71C5"/>
    <w:rsid w:val="007E7583"/>
    <w:rsid w:val="007F093D"/>
    <w:rsid w:val="007F0BCB"/>
    <w:rsid w:val="007F0ECE"/>
    <w:rsid w:val="007F1338"/>
    <w:rsid w:val="007F1417"/>
    <w:rsid w:val="007F18DE"/>
    <w:rsid w:val="007F195E"/>
    <w:rsid w:val="007F2875"/>
    <w:rsid w:val="007F3BA2"/>
    <w:rsid w:val="007F3E9B"/>
    <w:rsid w:val="007F3EDC"/>
    <w:rsid w:val="007F4082"/>
    <w:rsid w:val="007F4704"/>
    <w:rsid w:val="007F4E8B"/>
    <w:rsid w:val="007F5735"/>
    <w:rsid w:val="007F5BD4"/>
    <w:rsid w:val="007F5BE9"/>
    <w:rsid w:val="007F68E7"/>
    <w:rsid w:val="007F6B3B"/>
    <w:rsid w:val="007F6FED"/>
    <w:rsid w:val="007F737D"/>
    <w:rsid w:val="007F78E5"/>
    <w:rsid w:val="007F7AAA"/>
    <w:rsid w:val="00800047"/>
    <w:rsid w:val="0080037E"/>
    <w:rsid w:val="008006B3"/>
    <w:rsid w:val="008007CC"/>
    <w:rsid w:val="00800A21"/>
    <w:rsid w:val="00800E1C"/>
    <w:rsid w:val="00800E3D"/>
    <w:rsid w:val="0080136E"/>
    <w:rsid w:val="00801B42"/>
    <w:rsid w:val="0080204D"/>
    <w:rsid w:val="0080274E"/>
    <w:rsid w:val="00802BD4"/>
    <w:rsid w:val="00802ECA"/>
    <w:rsid w:val="00802EF2"/>
    <w:rsid w:val="00803027"/>
    <w:rsid w:val="0080308E"/>
    <w:rsid w:val="008033A1"/>
    <w:rsid w:val="00803592"/>
    <w:rsid w:val="00803CC2"/>
    <w:rsid w:val="00803E70"/>
    <w:rsid w:val="0080430E"/>
    <w:rsid w:val="00804B82"/>
    <w:rsid w:val="00805303"/>
    <w:rsid w:val="0080533C"/>
    <w:rsid w:val="008057D4"/>
    <w:rsid w:val="00805934"/>
    <w:rsid w:val="00805AFB"/>
    <w:rsid w:val="00805FD7"/>
    <w:rsid w:val="0080651F"/>
    <w:rsid w:val="00806705"/>
    <w:rsid w:val="00806732"/>
    <w:rsid w:val="00806738"/>
    <w:rsid w:val="00806B85"/>
    <w:rsid w:val="00807205"/>
    <w:rsid w:val="008074CB"/>
    <w:rsid w:val="008076B2"/>
    <w:rsid w:val="008079CD"/>
    <w:rsid w:val="00810A63"/>
    <w:rsid w:val="00810AC1"/>
    <w:rsid w:val="00811698"/>
    <w:rsid w:val="00811D85"/>
    <w:rsid w:val="0081204B"/>
    <w:rsid w:val="00813354"/>
    <w:rsid w:val="00813514"/>
    <w:rsid w:val="0081468C"/>
    <w:rsid w:val="00814C3A"/>
    <w:rsid w:val="008154CE"/>
    <w:rsid w:val="00815AF9"/>
    <w:rsid w:val="00816061"/>
    <w:rsid w:val="00816B48"/>
    <w:rsid w:val="00816F23"/>
    <w:rsid w:val="00817577"/>
    <w:rsid w:val="00817EEC"/>
    <w:rsid w:val="00820466"/>
    <w:rsid w:val="00820796"/>
    <w:rsid w:val="00820C1C"/>
    <w:rsid w:val="00820C68"/>
    <w:rsid w:val="00821272"/>
    <w:rsid w:val="008216D5"/>
    <w:rsid w:val="0082171E"/>
    <w:rsid w:val="00821F86"/>
    <w:rsid w:val="0082227B"/>
    <w:rsid w:val="0082264E"/>
    <w:rsid w:val="00823144"/>
    <w:rsid w:val="00823162"/>
    <w:rsid w:val="00823DB8"/>
    <w:rsid w:val="00823E6A"/>
    <w:rsid w:val="00824094"/>
    <w:rsid w:val="008249CE"/>
    <w:rsid w:val="00824AF6"/>
    <w:rsid w:val="00824F35"/>
    <w:rsid w:val="00826452"/>
    <w:rsid w:val="008265C0"/>
    <w:rsid w:val="00826AA6"/>
    <w:rsid w:val="0082700C"/>
    <w:rsid w:val="00827A57"/>
    <w:rsid w:val="008301CA"/>
    <w:rsid w:val="00830C59"/>
    <w:rsid w:val="0083171D"/>
    <w:rsid w:val="008318A7"/>
    <w:rsid w:val="00831A50"/>
    <w:rsid w:val="00831B3C"/>
    <w:rsid w:val="00831C89"/>
    <w:rsid w:val="00831E28"/>
    <w:rsid w:val="00832114"/>
    <w:rsid w:val="008322BF"/>
    <w:rsid w:val="008322C0"/>
    <w:rsid w:val="00832D15"/>
    <w:rsid w:val="008334D2"/>
    <w:rsid w:val="00833A34"/>
    <w:rsid w:val="00833CCD"/>
    <w:rsid w:val="00833F1D"/>
    <w:rsid w:val="008340B6"/>
    <w:rsid w:val="00834C46"/>
    <w:rsid w:val="00834E68"/>
    <w:rsid w:val="00836667"/>
    <w:rsid w:val="008374C6"/>
    <w:rsid w:val="008377F0"/>
    <w:rsid w:val="00837C0D"/>
    <w:rsid w:val="00837E0B"/>
    <w:rsid w:val="008401FD"/>
    <w:rsid w:val="0084093E"/>
    <w:rsid w:val="00840F3C"/>
    <w:rsid w:val="0084173A"/>
    <w:rsid w:val="008417AF"/>
    <w:rsid w:val="008418D8"/>
    <w:rsid w:val="0084192B"/>
    <w:rsid w:val="00841B3D"/>
    <w:rsid w:val="00841CE1"/>
    <w:rsid w:val="00841D03"/>
    <w:rsid w:val="0084290E"/>
    <w:rsid w:val="00842972"/>
    <w:rsid w:val="0084298E"/>
    <w:rsid w:val="00843C8A"/>
    <w:rsid w:val="00843CB5"/>
    <w:rsid w:val="00844E4D"/>
    <w:rsid w:val="0084529D"/>
    <w:rsid w:val="00845886"/>
    <w:rsid w:val="00845BAC"/>
    <w:rsid w:val="00846201"/>
    <w:rsid w:val="00847040"/>
    <w:rsid w:val="008471C5"/>
    <w:rsid w:val="008473D8"/>
    <w:rsid w:val="008476DE"/>
    <w:rsid w:val="00847773"/>
    <w:rsid w:val="00850276"/>
    <w:rsid w:val="008509B4"/>
    <w:rsid w:val="00850F2B"/>
    <w:rsid w:val="008515FD"/>
    <w:rsid w:val="0085198E"/>
    <w:rsid w:val="00852169"/>
    <w:rsid w:val="008527A0"/>
    <w:rsid w:val="008528DC"/>
    <w:rsid w:val="00852B8C"/>
    <w:rsid w:val="00852D8B"/>
    <w:rsid w:val="008537D1"/>
    <w:rsid w:val="008543C8"/>
    <w:rsid w:val="0085455D"/>
    <w:rsid w:val="008545EA"/>
    <w:rsid w:val="00854981"/>
    <w:rsid w:val="00854ED3"/>
    <w:rsid w:val="00855230"/>
    <w:rsid w:val="00855232"/>
    <w:rsid w:val="00855275"/>
    <w:rsid w:val="00855476"/>
    <w:rsid w:val="0085569E"/>
    <w:rsid w:val="00856128"/>
    <w:rsid w:val="00856F85"/>
    <w:rsid w:val="0085700D"/>
    <w:rsid w:val="00857163"/>
    <w:rsid w:val="008574C0"/>
    <w:rsid w:val="00857EDE"/>
    <w:rsid w:val="008619BE"/>
    <w:rsid w:val="00861CD4"/>
    <w:rsid w:val="008622E9"/>
    <w:rsid w:val="00862A48"/>
    <w:rsid w:val="00862A80"/>
    <w:rsid w:val="00862CBF"/>
    <w:rsid w:val="00862E99"/>
    <w:rsid w:val="0086383C"/>
    <w:rsid w:val="00863A39"/>
    <w:rsid w:val="00863C07"/>
    <w:rsid w:val="00863C25"/>
    <w:rsid w:val="00864158"/>
    <w:rsid w:val="0086443E"/>
    <w:rsid w:val="008644E5"/>
    <w:rsid w:val="008648CA"/>
    <w:rsid w:val="00864B2E"/>
    <w:rsid w:val="008650A6"/>
    <w:rsid w:val="0086557B"/>
    <w:rsid w:val="00865963"/>
    <w:rsid w:val="00865CF2"/>
    <w:rsid w:val="00865F0B"/>
    <w:rsid w:val="008672B1"/>
    <w:rsid w:val="008674FA"/>
    <w:rsid w:val="0087027D"/>
    <w:rsid w:val="008705BC"/>
    <w:rsid w:val="00871618"/>
    <w:rsid w:val="008719F4"/>
    <w:rsid w:val="00871C1D"/>
    <w:rsid w:val="00871F14"/>
    <w:rsid w:val="008721D9"/>
    <w:rsid w:val="008723D8"/>
    <w:rsid w:val="00872AF9"/>
    <w:rsid w:val="00872FBF"/>
    <w:rsid w:val="00873287"/>
    <w:rsid w:val="008738D2"/>
    <w:rsid w:val="00873BD4"/>
    <w:rsid w:val="008740F2"/>
    <w:rsid w:val="00874280"/>
    <w:rsid w:val="0087450E"/>
    <w:rsid w:val="0087531B"/>
    <w:rsid w:val="00875A82"/>
    <w:rsid w:val="00875EA5"/>
    <w:rsid w:val="008765EC"/>
    <w:rsid w:val="00876CA3"/>
    <w:rsid w:val="00876E61"/>
    <w:rsid w:val="00876EC4"/>
    <w:rsid w:val="0087705E"/>
    <w:rsid w:val="008772FE"/>
    <w:rsid w:val="008775F1"/>
    <w:rsid w:val="0087778B"/>
    <w:rsid w:val="0087780E"/>
    <w:rsid w:val="00877971"/>
    <w:rsid w:val="00877E6A"/>
    <w:rsid w:val="00880FE8"/>
    <w:rsid w:val="008816BB"/>
    <w:rsid w:val="00881CEC"/>
    <w:rsid w:val="00881F8A"/>
    <w:rsid w:val="008821AE"/>
    <w:rsid w:val="00882655"/>
    <w:rsid w:val="00883D3A"/>
    <w:rsid w:val="008848B9"/>
    <w:rsid w:val="008854F7"/>
    <w:rsid w:val="008855FA"/>
    <w:rsid w:val="008858F9"/>
    <w:rsid w:val="00885A9D"/>
    <w:rsid w:val="00887764"/>
    <w:rsid w:val="00887F72"/>
    <w:rsid w:val="00890498"/>
    <w:rsid w:val="00890DEA"/>
    <w:rsid w:val="008914C2"/>
    <w:rsid w:val="0089156D"/>
    <w:rsid w:val="00891A01"/>
    <w:rsid w:val="00891BEB"/>
    <w:rsid w:val="008929D2"/>
    <w:rsid w:val="00892E76"/>
    <w:rsid w:val="008933AA"/>
    <w:rsid w:val="00893636"/>
    <w:rsid w:val="008939B5"/>
    <w:rsid w:val="008939F8"/>
    <w:rsid w:val="00893B94"/>
    <w:rsid w:val="00893EC1"/>
    <w:rsid w:val="008941EB"/>
    <w:rsid w:val="008947AC"/>
    <w:rsid w:val="008947CB"/>
    <w:rsid w:val="00894853"/>
    <w:rsid w:val="0089574B"/>
    <w:rsid w:val="00895873"/>
    <w:rsid w:val="008958FE"/>
    <w:rsid w:val="00895F33"/>
    <w:rsid w:val="008965C5"/>
    <w:rsid w:val="00896A56"/>
    <w:rsid w:val="00896E9D"/>
    <w:rsid w:val="00896F11"/>
    <w:rsid w:val="008A07FB"/>
    <w:rsid w:val="008A1049"/>
    <w:rsid w:val="008A117A"/>
    <w:rsid w:val="008A146C"/>
    <w:rsid w:val="008A1C98"/>
    <w:rsid w:val="008A255E"/>
    <w:rsid w:val="008A26D8"/>
    <w:rsid w:val="008A308E"/>
    <w:rsid w:val="008A31A5"/>
    <w:rsid w:val="008A322D"/>
    <w:rsid w:val="008A3290"/>
    <w:rsid w:val="008A3302"/>
    <w:rsid w:val="008A3743"/>
    <w:rsid w:val="008A38FD"/>
    <w:rsid w:val="008A3E35"/>
    <w:rsid w:val="008A4226"/>
    <w:rsid w:val="008A4613"/>
    <w:rsid w:val="008A485A"/>
    <w:rsid w:val="008A4D72"/>
    <w:rsid w:val="008A5005"/>
    <w:rsid w:val="008A50E2"/>
    <w:rsid w:val="008A53B7"/>
    <w:rsid w:val="008A53C0"/>
    <w:rsid w:val="008A5C9D"/>
    <w:rsid w:val="008A6285"/>
    <w:rsid w:val="008A6286"/>
    <w:rsid w:val="008A63B2"/>
    <w:rsid w:val="008A6D8E"/>
    <w:rsid w:val="008A6ED2"/>
    <w:rsid w:val="008A75E9"/>
    <w:rsid w:val="008A7714"/>
    <w:rsid w:val="008A77C2"/>
    <w:rsid w:val="008A7A8A"/>
    <w:rsid w:val="008B00F9"/>
    <w:rsid w:val="008B014F"/>
    <w:rsid w:val="008B0265"/>
    <w:rsid w:val="008B0A9D"/>
    <w:rsid w:val="008B0E09"/>
    <w:rsid w:val="008B1298"/>
    <w:rsid w:val="008B12B4"/>
    <w:rsid w:val="008B2673"/>
    <w:rsid w:val="008B345D"/>
    <w:rsid w:val="008B416E"/>
    <w:rsid w:val="008B417D"/>
    <w:rsid w:val="008B42D7"/>
    <w:rsid w:val="008B4393"/>
    <w:rsid w:val="008B57BA"/>
    <w:rsid w:val="008B598D"/>
    <w:rsid w:val="008B59B0"/>
    <w:rsid w:val="008B5A26"/>
    <w:rsid w:val="008B5C44"/>
    <w:rsid w:val="008B6B17"/>
    <w:rsid w:val="008B6FCC"/>
    <w:rsid w:val="008B7046"/>
    <w:rsid w:val="008B70FB"/>
    <w:rsid w:val="008B7572"/>
    <w:rsid w:val="008B776E"/>
    <w:rsid w:val="008B7893"/>
    <w:rsid w:val="008C09FE"/>
    <w:rsid w:val="008C0AB0"/>
    <w:rsid w:val="008C1FC2"/>
    <w:rsid w:val="008C251B"/>
    <w:rsid w:val="008C2980"/>
    <w:rsid w:val="008C2F23"/>
    <w:rsid w:val="008C3009"/>
    <w:rsid w:val="008C34DE"/>
    <w:rsid w:val="008C3562"/>
    <w:rsid w:val="008C3633"/>
    <w:rsid w:val="008C3A55"/>
    <w:rsid w:val="008C3C7E"/>
    <w:rsid w:val="008C3CE0"/>
    <w:rsid w:val="008C3F8A"/>
    <w:rsid w:val="008C4264"/>
    <w:rsid w:val="008C4557"/>
    <w:rsid w:val="008C4D04"/>
    <w:rsid w:val="008C4D45"/>
    <w:rsid w:val="008C4DD6"/>
    <w:rsid w:val="008C4F0F"/>
    <w:rsid w:val="008C53C6"/>
    <w:rsid w:val="008C551F"/>
    <w:rsid w:val="008C56E8"/>
    <w:rsid w:val="008C5AFB"/>
    <w:rsid w:val="008C5CE2"/>
    <w:rsid w:val="008C5DB0"/>
    <w:rsid w:val="008C64DA"/>
    <w:rsid w:val="008C69B1"/>
    <w:rsid w:val="008C6F86"/>
    <w:rsid w:val="008C7BA1"/>
    <w:rsid w:val="008C7D45"/>
    <w:rsid w:val="008D042E"/>
    <w:rsid w:val="008D07FB"/>
    <w:rsid w:val="008D0C02"/>
    <w:rsid w:val="008D0E74"/>
    <w:rsid w:val="008D0E98"/>
    <w:rsid w:val="008D0EF0"/>
    <w:rsid w:val="008D0F5D"/>
    <w:rsid w:val="008D0FE3"/>
    <w:rsid w:val="008D10D7"/>
    <w:rsid w:val="008D1325"/>
    <w:rsid w:val="008D1DAA"/>
    <w:rsid w:val="008D1FFE"/>
    <w:rsid w:val="008D207C"/>
    <w:rsid w:val="008D2424"/>
    <w:rsid w:val="008D2B57"/>
    <w:rsid w:val="008D357D"/>
    <w:rsid w:val="008D36FC"/>
    <w:rsid w:val="008D3BD8"/>
    <w:rsid w:val="008D435A"/>
    <w:rsid w:val="008D4A5C"/>
    <w:rsid w:val="008D5768"/>
    <w:rsid w:val="008D6254"/>
    <w:rsid w:val="008D690A"/>
    <w:rsid w:val="008D743C"/>
    <w:rsid w:val="008D7566"/>
    <w:rsid w:val="008D75A0"/>
    <w:rsid w:val="008D7700"/>
    <w:rsid w:val="008D7760"/>
    <w:rsid w:val="008D7D70"/>
    <w:rsid w:val="008D7D89"/>
    <w:rsid w:val="008E0930"/>
    <w:rsid w:val="008E0A01"/>
    <w:rsid w:val="008E0CAA"/>
    <w:rsid w:val="008E0F49"/>
    <w:rsid w:val="008E1240"/>
    <w:rsid w:val="008E135A"/>
    <w:rsid w:val="008E1465"/>
    <w:rsid w:val="008E1736"/>
    <w:rsid w:val="008E181A"/>
    <w:rsid w:val="008E18D0"/>
    <w:rsid w:val="008E2218"/>
    <w:rsid w:val="008E24F4"/>
    <w:rsid w:val="008E257E"/>
    <w:rsid w:val="008E2894"/>
    <w:rsid w:val="008E3035"/>
    <w:rsid w:val="008E37EF"/>
    <w:rsid w:val="008E387B"/>
    <w:rsid w:val="008E41BB"/>
    <w:rsid w:val="008E4234"/>
    <w:rsid w:val="008E4323"/>
    <w:rsid w:val="008E4F8D"/>
    <w:rsid w:val="008E5099"/>
    <w:rsid w:val="008E50B9"/>
    <w:rsid w:val="008E52F6"/>
    <w:rsid w:val="008E6087"/>
    <w:rsid w:val="008E6A24"/>
    <w:rsid w:val="008E6A3F"/>
    <w:rsid w:val="008E6D53"/>
    <w:rsid w:val="008E7003"/>
    <w:rsid w:val="008E758D"/>
    <w:rsid w:val="008E7757"/>
    <w:rsid w:val="008E7ABA"/>
    <w:rsid w:val="008E7BCE"/>
    <w:rsid w:val="008F0965"/>
    <w:rsid w:val="008F10A7"/>
    <w:rsid w:val="008F19EE"/>
    <w:rsid w:val="008F218C"/>
    <w:rsid w:val="008F3694"/>
    <w:rsid w:val="008F39A6"/>
    <w:rsid w:val="008F3A4D"/>
    <w:rsid w:val="008F3BA0"/>
    <w:rsid w:val="008F453B"/>
    <w:rsid w:val="008F4907"/>
    <w:rsid w:val="008F49F4"/>
    <w:rsid w:val="008F524E"/>
    <w:rsid w:val="008F54F9"/>
    <w:rsid w:val="008F55B9"/>
    <w:rsid w:val="008F5817"/>
    <w:rsid w:val="008F5AAD"/>
    <w:rsid w:val="008F5DC5"/>
    <w:rsid w:val="008F63ED"/>
    <w:rsid w:val="008F6C54"/>
    <w:rsid w:val="008F6E50"/>
    <w:rsid w:val="008F6ED2"/>
    <w:rsid w:val="008F755D"/>
    <w:rsid w:val="008F7581"/>
    <w:rsid w:val="008F7A39"/>
    <w:rsid w:val="009002CF"/>
    <w:rsid w:val="009009C0"/>
    <w:rsid w:val="009011E3"/>
    <w:rsid w:val="00902088"/>
    <w:rsid w:val="009021BB"/>
    <w:rsid w:val="009021E8"/>
    <w:rsid w:val="00902431"/>
    <w:rsid w:val="00902C1E"/>
    <w:rsid w:val="00902F00"/>
    <w:rsid w:val="00903066"/>
    <w:rsid w:val="009041C0"/>
    <w:rsid w:val="00904606"/>
    <w:rsid w:val="00904677"/>
    <w:rsid w:val="0090477E"/>
    <w:rsid w:val="0090485C"/>
    <w:rsid w:val="00904C88"/>
    <w:rsid w:val="00904CA0"/>
    <w:rsid w:val="009050AF"/>
    <w:rsid w:val="009056B5"/>
    <w:rsid w:val="00905EE2"/>
    <w:rsid w:val="0090607C"/>
    <w:rsid w:val="0090731E"/>
    <w:rsid w:val="009073ED"/>
    <w:rsid w:val="00910363"/>
    <w:rsid w:val="0091075E"/>
    <w:rsid w:val="00910C73"/>
    <w:rsid w:val="00910ED4"/>
    <w:rsid w:val="00911440"/>
    <w:rsid w:val="00911712"/>
    <w:rsid w:val="00911B27"/>
    <w:rsid w:val="00912172"/>
    <w:rsid w:val="009125D6"/>
    <w:rsid w:val="009128AC"/>
    <w:rsid w:val="009129EF"/>
    <w:rsid w:val="00912B02"/>
    <w:rsid w:val="00912D03"/>
    <w:rsid w:val="00912D4C"/>
    <w:rsid w:val="00913159"/>
    <w:rsid w:val="009134F3"/>
    <w:rsid w:val="00914846"/>
    <w:rsid w:val="00914B6E"/>
    <w:rsid w:val="009152E0"/>
    <w:rsid w:val="00916240"/>
    <w:rsid w:val="009166CB"/>
    <w:rsid w:val="00916AC6"/>
    <w:rsid w:val="00916C5E"/>
    <w:rsid w:val="00916F72"/>
    <w:rsid w:val="009170BE"/>
    <w:rsid w:val="00917695"/>
    <w:rsid w:val="0091794D"/>
    <w:rsid w:val="0092032D"/>
    <w:rsid w:val="009205F1"/>
    <w:rsid w:val="009208C1"/>
    <w:rsid w:val="00920A68"/>
    <w:rsid w:val="00920B00"/>
    <w:rsid w:val="00920B55"/>
    <w:rsid w:val="00921175"/>
    <w:rsid w:val="0092154E"/>
    <w:rsid w:val="00921772"/>
    <w:rsid w:val="009217C3"/>
    <w:rsid w:val="009219BF"/>
    <w:rsid w:val="00921C04"/>
    <w:rsid w:val="0092200E"/>
    <w:rsid w:val="00922655"/>
    <w:rsid w:val="00922BA1"/>
    <w:rsid w:val="00922F28"/>
    <w:rsid w:val="00923D4D"/>
    <w:rsid w:val="009255BB"/>
    <w:rsid w:val="009257EE"/>
    <w:rsid w:val="0092598B"/>
    <w:rsid w:val="00925C42"/>
    <w:rsid w:val="00925F22"/>
    <w:rsid w:val="00926257"/>
    <w:rsid w:val="009262C9"/>
    <w:rsid w:val="00926B5C"/>
    <w:rsid w:val="00926C33"/>
    <w:rsid w:val="00927F9B"/>
    <w:rsid w:val="00930967"/>
    <w:rsid w:val="00930EB9"/>
    <w:rsid w:val="00930F79"/>
    <w:rsid w:val="00931358"/>
    <w:rsid w:val="0093145C"/>
    <w:rsid w:val="00931881"/>
    <w:rsid w:val="00931ABA"/>
    <w:rsid w:val="00931B5A"/>
    <w:rsid w:val="00931C88"/>
    <w:rsid w:val="009328E1"/>
    <w:rsid w:val="009328EA"/>
    <w:rsid w:val="00932A8E"/>
    <w:rsid w:val="00933379"/>
    <w:rsid w:val="0093366A"/>
    <w:rsid w:val="0093383E"/>
    <w:rsid w:val="00933DC7"/>
    <w:rsid w:val="00933EC5"/>
    <w:rsid w:val="009343AF"/>
    <w:rsid w:val="00934793"/>
    <w:rsid w:val="009350AA"/>
    <w:rsid w:val="00935289"/>
    <w:rsid w:val="009352D0"/>
    <w:rsid w:val="00936025"/>
    <w:rsid w:val="00936145"/>
    <w:rsid w:val="00936475"/>
    <w:rsid w:val="00936547"/>
    <w:rsid w:val="00936688"/>
    <w:rsid w:val="0093677F"/>
    <w:rsid w:val="00936FBF"/>
    <w:rsid w:val="009370C1"/>
    <w:rsid w:val="00937561"/>
    <w:rsid w:val="00937C44"/>
    <w:rsid w:val="00940257"/>
    <w:rsid w:val="00940473"/>
    <w:rsid w:val="009407D4"/>
    <w:rsid w:val="00940BF0"/>
    <w:rsid w:val="00940E8F"/>
    <w:rsid w:val="00940FF6"/>
    <w:rsid w:val="0094113D"/>
    <w:rsid w:val="00941269"/>
    <w:rsid w:val="0094177E"/>
    <w:rsid w:val="009418F4"/>
    <w:rsid w:val="00941B6A"/>
    <w:rsid w:val="00941BD5"/>
    <w:rsid w:val="00942BBC"/>
    <w:rsid w:val="00942E97"/>
    <w:rsid w:val="009438CF"/>
    <w:rsid w:val="00943C82"/>
    <w:rsid w:val="00944180"/>
    <w:rsid w:val="009446A0"/>
    <w:rsid w:val="00944A53"/>
    <w:rsid w:val="00944AA0"/>
    <w:rsid w:val="00945278"/>
    <w:rsid w:val="0094533F"/>
    <w:rsid w:val="00946337"/>
    <w:rsid w:val="00946456"/>
    <w:rsid w:val="009464A7"/>
    <w:rsid w:val="00946651"/>
    <w:rsid w:val="00947383"/>
    <w:rsid w:val="00947C6D"/>
    <w:rsid w:val="00947DA2"/>
    <w:rsid w:val="00947FD2"/>
    <w:rsid w:val="00950C80"/>
    <w:rsid w:val="00950E24"/>
    <w:rsid w:val="00951177"/>
    <w:rsid w:val="009517B8"/>
    <w:rsid w:val="0095189D"/>
    <w:rsid w:val="00951B41"/>
    <w:rsid w:val="00952738"/>
    <w:rsid w:val="00952A5A"/>
    <w:rsid w:val="00953642"/>
    <w:rsid w:val="00953C6D"/>
    <w:rsid w:val="009546B5"/>
    <w:rsid w:val="009566FC"/>
    <w:rsid w:val="009574EF"/>
    <w:rsid w:val="009575B5"/>
    <w:rsid w:val="00957B83"/>
    <w:rsid w:val="00957D3B"/>
    <w:rsid w:val="00960592"/>
    <w:rsid w:val="00960756"/>
    <w:rsid w:val="00960947"/>
    <w:rsid w:val="00960C47"/>
    <w:rsid w:val="00960CDC"/>
    <w:rsid w:val="00961276"/>
    <w:rsid w:val="009614E6"/>
    <w:rsid w:val="009617D4"/>
    <w:rsid w:val="00961C5B"/>
    <w:rsid w:val="00961E48"/>
    <w:rsid w:val="009628EB"/>
    <w:rsid w:val="00962CDF"/>
    <w:rsid w:val="0096324B"/>
    <w:rsid w:val="0096332E"/>
    <w:rsid w:val="00964476"/>
    <w:rsid w:val="009647F4"/>
    <w:rsid w:val="00964C2B"/>
    <w:rsid w:val="0096536D"/>
    <w:rsid w:val="009656E2"/>
    <w:rsid w:val="00966046"/>
    <w:rsid w:val="00966DE5"/>
    <w:rsid w:val="00966F5C"/>
    <w:rsid w:val="009671AA"/>
    <w:rsid w:val="009673E8"/>
    <w:rsid w:val="009674AC"/>
    <w:rsid w:val="00971209"/>
    <w:rsid w:val="0097122E"/>
    <w:rsid w:val="00971B90"/>
    <w:rsid w:val="00971EF9"/>
    <w:rsid w:val="0097323C"/>
    <w:rsid w:val="00973AB5"/>
    <w:rsid w:val="00974DB8"/>
    <w:rsid w:val="009751AC"/>
    <w:rsid w:val="009752E3"/>
    <w:rsid w:val="00977DC6"/>
    <w:rsid w:val="00980661"/>
    <w:rsid w:val="00980870"/>
    <w:rsid w:val="0098093B"/>
    <w:rsid w:val="009811F5"/>
    <w:rsid w:val="009812DD"/>
    <w:rsid w:val="009813E1"/>
    <w:rsid w:val="00981818"/>
    <w:rsid w:val="00981D65"/>
    <w:rsid w:val="0098215E"/>
    <w:rsid w:val="00982BDD"/>
    <w:rsid w:val="00982C5F"/>
    <w:rsid w:val="0098353E"/>
    <w:rsid w:val="00983ADA"/>
    <w:rsid w:val="0098457B"/>
    <w:rsid w:val="0098464D"/>
    <w:rsid w:val="00984C18"/>
    <w:rsid w:val="00984CFA"/>
    <w:rsid w:val="0098547E"/>
    <w:rsid w:val="009855D3"/>
    <w:rsid w:val="00985702"/>
    <w:rsid w:val="00985AA0"/>
    <w:rsid w:val="00986110"/>
    <w:rsid w:val="00986392"/>
    <w:rsid w:val="0098718D"/>
    <w:rsid w:val="0098761F"/>
    <w:rsid w:val="009876D4"/>
    <w:rsid w:val="00987996"/>
    <w:rsid w:val="009903B3"/>
    <w:rsid w:val="009903BD"/>
    <w:rsid w:val="00990E9F"/>
    <w:rsid w:val="009914A5"/>
    <w:rsid w:val="009918C8"/>
    <w:rsid w:val="00992077"/>
    <w:rsid w:val="009930D2"/>
    <w:rsid w:val="009939B9"/>
    <w:rsid w:val="00993F49"/>
    <w:rsid w:val="009940A5"/>
    <w:rsid w:val="00994200"/>
    <w:rsid w:val="00994795"/>
    <w:rsid w:val="00994BEF"/>
    <w:rsid w:val="0099548E"/>
    <w:rsid w:val="009957DA"/>
    <w:rsid w:val="009959CA"/>
    <w:rsid w:val="00996456"/>
    <w:rsid w:val="009967AB"/>
    <w:rsid w:val="00996A12"/>
    <w:rsid w:val="00996C18"/>
    <w:rsid w:val="00996EAB"/>
    <w:rsid w:val="00997A0D"/>
    <w:rsid w:val="00997B0F"/>
    <w:rsid w:val="00997BA2"/>
    <w:rsid w:val="009A0418"/>
    <w:rsid w:val="009A07AF"/>
    <w:rsid w:val="009A0CC3"/>
    <w:rsid w:val="009A0D0E"/>
    <w:rsid w:val="009A0D3D"/>
    <w:rsid w:val="009A1028"/>
    <w:rsid w:val="009A119D"/>
    <w:rsid w:val="009A17E6"/>
    <w:rsid w:val="009A1CAD"/>
    <w:rsid w:val="009A1D9E"/>
    <w:rsid w:val="009A20B2"/>
    <w:rsid w:val="009A2846"/>
    <w:rsid w:val="009A2950"/>
    <w:rsid w:val="009A3231"/>
    <w:rsid w:val="009A3260"/>
    <w:rsid w:val="009A3440"/>
    <w:rsid w:val="009A3E2E"/>
    <w:rsid w:val="009A4776"/>
    <w:rsid w:val="009A5832"/>
    <w:rsid w:val="009A6838"/>
    <w:rsid w:val="009A70E8"/>
    <w:rsid w:val="009A7B04"/>
    <w:rsid w:val="009B0064"/>
    <w:rsid w:val="009B0927"/>
    <w:rsid w:val="009B09DA"/>
    <w:rsid w:val="009B1ADA"/>
    <w:rsid w:val="009B2053"/>
    <w:rsid w:val="009B24B5"/>
    <w:rsid w:val="009B25FB"/>
    <w:rsid w:val="009B2C03"/>
    <w:rsid w:val="009B31B0"/>
    <w:rsid w:val="009B3EC4"/>
    <w:rsid w:val="009B4341"/>
    <w:rsid w:val="009B4EBC"/>
    <w:rsid w:val="009B51DE"/>
    <w:rsid w:val="009B5499"/>
    <w:rsid w:val="009B5681"/>
    <w:rsid w:val="009B57A4"/>
    <w:rsid w:val="009B5ABB"/>
    <w:rsid w:val="009B5D0E"/>
    <w:rsid w:val="009B5D3B"/>
    <w:rsid w:val="009B6046"/>
    <w:rsid w:val="009B6057"/>
    <w:rsid w:val="009B644C"/>
    <w:rsid w:val="009B6644"/>
    <w:rsid w:val="009B73CE"/>
    <w:rsid w:val="009B73FD"/>
    <w:rsid w:val="009B7F6E"/>
    <w:rsid w:val="009C0107"/>
    <w:rsid w:val="009C03F8"/>
    <w:rsid w:val="009C0EE3"/>
    <w:rsid w:val="009C17F6"/>
    <w:rsid w:val="009C2461"/>
    <w:rsid w:val="009C275A"/>
    <w:rsid w:val="009C2762"/>
    <w:rsid w:val="009C28FA"/>
    <w:rsid w:val="009C2A65"/>
    <w:rsid w:val="009C32F8"/>
    <w:rsid w:val="009C3506"/>
    <w:rsid w:val="009C43FA"/>
    <w:rsid w:val="009C4413"/>
    <w:rsid w:val="009C4597"/>
    <w:rsid w:val="009C4847"/>
    <w:rsid w:val="009C5093"/>
    <w:rsid w:val="009C557F"/>
    <w:rsid w:val="009C579F"/>
    <w:rsid w:val="009C59A6"/>
    <w:rsid w:val="009C5A15"/>
    <w:rsid w:val="009C64EF"/>
    <w:rsid w:val="009C6793"/>
    <w:rsid w:val="009C6FE2"/>
    <w:rsid w:val="009C7597"/>
    <w:rsid w:val="009C7674"/>
    <w:rsid w:val="009D004A"/>
    <w:rsid w:val="009D0101"/>
    <w:rsid w:val="009D0118"/>
    <w:rsid w:val="009D083B"/>
    <w:rsid w:val="009D0F5E"/>
    <w:rsid w:val="009D1C6B"/>
    <w:rsid w:val="009D1DD5"/>
    <w:rsid w:val="009D30FD"/>
    <w:rsid w:val="009D367E"/>
    <w:rsid w:val="009D3B57"/>
    <w:rsid w:val="009D4044"/>
    <w:rsid w:val="009D4794"/>
    <w:rsid w:val="009D508A"/>
    <w:rsid w:val="009D53D8"/>
    <w:rsid w:val="009D5458"/>
    <w:rsid w:val="009D5880"/>
    <w:rsid w:val="009D5D53"/>
    <w:rsid w:val="009D5E26"/>
    <w:rsid w:val="009D693B"/>
    <w:rsid w:val="009D73CB"/>
    <w:rsid w:val="009D7442"/>
    <w:rsid w:val="009E058B"/>
    <w:rsid w:val="009E0C32"/>
    <w:rsid w:val="009E0F2B"/>
    <w:rsid w:val="009E14BB"/>
    <w:rsid w:val="009E18D2"/>
    <w:rsid w:val="009E18FF"/>
    <w:rsid w:val="009E1DE1"/>
    <w:rsid w:val="009E1FD4"/>
    <w:rsid w:val="009E2F49"/>
    <w:rsid w:val="009E3A57"/>
    <w:rsid w:val="009E3B07"/>
    <w:rsid w:val="009E4632"/>
    <w:rsid w:val="009E47C8"/>
    <w:rsid w:val="009E4C4B"/>
    <w:rsid w:val="009E4F72"/>
    <w:rsid w:val="009E51D1"/>
    <w:rsid w:val="009E5473"/>
    <w:rsid w:val="009E5531"/>
    <w:rsid w:val="009E697F"/>
    <w:rsid w:val="009E6EF0"/>
    <w:rsid w:val="009E7E49"/>
    <w:rsid w:val="009F04A5"/>
    <w:rsid w:val="009F171E"/>
    <w:rsid w:val="009F338B"/>
    <w:rsid w:val="009F3546"/>
    <w:rsid w:val="009F36AF"/>
    <w:rsid w:val="009F38BB"/>
    <w:rsid w:val="009F3B9D"/>
    <w:rsid w:val="009F3D2F"/>
    <w:rsid w:val="009F42FE"/>
    <w:rsid w:val="009F4417"/>
    <w:rsid w:val="009F51FF"/>
    <w:rsid w:val="009F52A3"/>
    <w:rsid w:val="009F5F04"/>
    <w:rsid w:val="009F60F3"/>
    <w:rsid w:val="009F6847"/>
    <w:rsid w:val="009F6CEC"/>
    <w:rsid w:val="009F6E2A"/>
    <w:rsid w:val="009F6F52"/>
    <w:rsid w:val="009F7052"/>
    <w:rsid w:val="009F7173"/>
    <w:rsid w:val="00A001DC"/>
    <w:rsid w:val="00A0079B"/>
    <w:rsid w:val="00A00C25"/>
    <w:rsid w:val="00A0104A"/>
    <w:rsid w:val="00A01362"/>
    <w:rsid w:val="00A01518"/>
    <w:rsid w:val="00A01AFA"/>
    <w:rsid w:val="00A01ED8"/>
    <w:rsid w:val="00A01FAA"/>
    <w:rsid w:val="00A01FEE"/>
    <w:rsid w:val="00A025EC"/>
    <w:rsid w:val="00A02668"/>
    <w:rsid w:val="00A02801"/>
    <w:rsid w:val="00A02EAC"/>
    <w:rsid w:val="00A034EE"/>
    <w:rsid w:val="00A036A3"/>
    <w:rsid w:val="00A03CF5"/>
    <w:rsid w:val="00A03F5B"/>
    <w:rsid w:val="00A03FF8"/>
    <w:rsid w:val="00A0426E"/>
    <w:rsid w:val="00A052E8"/>
    <w:rsid w:val="00A06A39"/>
    <w:rsid w:val="00A06DC8"/>
    <w:rsid w:val="00A07657"/>
    <w:rsid w:val="00A07801"/>
    <w:rsid w:val="00A07993"/>
    <w:rsid w:val="00A07A17"/>
    <w:rsid w:val="00A07DB2"/>
    <w:rsid w:val="00A07F58"/>
    <w:rsid w:val="00A10BDA"/>
    <w:rsid w:val="00A110C6"/>
    <w:rsid w:val="00A11FD0"/>
    <w:rsid w:val="00A122B9"/>
    <w:rsid w:val="00A123CE"/>
    <w:rsid w:val="00A126CD"/>
    <w:rsid w:val="00A131CB"/>
    <w:rsid w:val="00A1321F"/>
    <w:rsid w:val="00A1324B"/>
    <w:rsid w:val="00A133EA"/>
    <w:rsid w:val="00A1444B"/>
    <w:rsid w:val="00A14619"/>
    <w:rsid w:val="00A14847"/>
    <w:rsid w:val="00A14913"/>
    <w:rsid w:val="00A151A7"/>
    <w:rsid w:val="00A158CA"/>
    <w:rsid w:val="00A15FFF"/>
    <w:rsid w:val="00A1616F"/>
    <w:rsid w:val="00A16B60"/>
    <w:rsid w:val="00A16D6D"/>
    <w:rsid w:val="00A16EAA"/>
    <w:rsid w:val="00A1787E"/>
    <w:rsid w:val="00A179F7"/>
    <w:rsid w:val="00A2048A"/>
    <w:rsid w:val="00A21302"/>
    <w:rsid w:val="00A21383"/>
    <w:rsid w:val="00A214D9"/>
    <w:rsid w:val="00A2199F"/>
    <w:rsid w:val="00A21B31"/>
    <w:rsid w:val="00A22A13"/>
    <w:rsid w:val="00A22D85"/>
    <w:rsid w:val="00A22DF2"/>
    <w:rsid w:val="00A2360E"/>
    <w:rsid w:val="00A24BEB"/>
    <w:rsid w:val="00A24F16"/>
    <w:rsid w:val="00A26630"/>
    <w:rsid w:val="00A26E0C"/>
    <w:rsid w:val="00A27A0E"/>
    <w:rsid w:val="00A27E18"/>
    <w:rsid w:val="00A3008D"/>
    <w:rsid w:val="00A3065C"/>
    <w:rsid w:val="00A30B0F"/>
    <w:rsid w:val="00A30E3E"/>
    <w:rsid w:val="00A312CD"/>
    <w:rsid w:val="00A31874"/>
    <w:rsid w:val="00A31CCE"/>
    <w:rsid w:val="00A31CF5"/>
    <w:rsid w:val="00A31FA2"/>
    <w:rsid w:val="00A32FCB"/>
    <w:rsid w:val="00A33148"/>
    <w:rsid w:val="00A3353E"/>
    <w:rsid w:val="00A33C07"/>
    <w:rsid w:val="00A33C52"/>
    <w:rsid w:val="00A33E38"/>
    <w:rsid w:val="00A341E1"/>
    <w:rsid w:val="00A34C25"/>
    <w:rsid w:val="00A35072"/>
    <w:rsid w:val="00A3507D"/>
    <w:rsid w:val="00A357B8"/>
    <w:rsid w:val="00A359F3"/>
    <w:rsid w:val="00A35ED7"/>
    <w:rsid w:val="00A3637B"/>
    <w:rsid w:val="00A365F5"/>
    <w:rsid w:val="00A36EF2"/>
    <w:rsid w:val="00A370A8"/>
    <w:rsid w:val="00A3717A"/>
    <w:rsid w:val="00A373DF"/>
    <w:rsid w:val="00A375BE"/>
    <w:rsid w:val="00A4030A"/>
    <w:rsid w:val="00A4088C"/>
    <w:rsid w:val="00A4112D"/>
    <w:rsid w:val="00A41784"/>
    <w:rsid w:val="00A41C77"/>
    <w:rsid w:val="00A41D9D"/>
    <w:rsid w:val="00A41DF9"/>
    <w:rsid w:val="00A42035"/>
    <w:rsid w:val="00A4251F"/>
    <w:rsid w:val="00A42F8E"/>
    <w:rsid w:val="00A42FCB"/>
    <w:rsid w:val="00A443BB"/>
    <w:rsid w:val="00A4456B"/>
    <w:rsid w:val="00A4467C"/>
    <w:rsid w:val="00A446B1"/>
    <w:rsid w:val="00A448D4"/>
    <w:rsid w:val="00A44B1A"/>
    <w:rsid w:val="00A4509B"/>
    <w:rsid w:val="00A45276"/>
    <w:rsid w:val="00A452E0"/>
    <w:rsid w:val="00A456C1"/>
    <w:rsid w:val="00A458A7"/>
    <w:rsid w:val="00A45EDB"/>
    <w:rsid w:val="00A4722F"/>
    <w:rsid w:val="00A47759"/>
    <w:rsid w:val="00A47FD8"/>
    <w:rsid w:val="00A50089"/>
    <w:rsid w:val="00A506DF"/>
    <w:rsid w:val="00A5097A"/>
    <w:rsid w:val="00A50F77"/>
    <w:rsid w:val="00A51EA5"/>
    <w:rsid w:val="00A52B7A"/>
    <w:rsid w:val="00A52CE3"/>
    <w:rsid w:val="00A53591"/>
    <w:rsid w:val="00A53742"/>
    <w:rsid w:val="00A53B5A"/>
    <w:rsid w:val="00A54229"/>
    <w:rsid w:val="00A5487E"/>
    <w:rsid w:val="00A54C64"/>
    <w:rsid w:val="00A54E27"/>
    <w:rsid w:val="00A54E46"/>
    <w:rsid w:val="00A557A1"/>
    <w:rsid w:val="00A56358"/>
    <w:rsid w:val="00A56CF9"/>
    <w:rsid w:val="00A56F14"/>
    <w:rsid w:val="00A5792E"/>
    <w:rsid w:val="00A57F8A"/>
    <w:rsid w:val="00A60C2B"/>
    <w:rsid w:val="00A61122"/>
    <w:rsid w:val="00A61144"/>
    <w:rsid w:val="00A61577"/>
    <w:rsid w:val="00A62DE3"/>
    <w:rsid w:val="00A63055"/>
    <w:rsid w:val="00A63059"/>
    <w:rsid w:val="00A63AE3"/>
    <w:rsid w:val="00A63D37"/>
    <w:rsid w:val="00A64666"/>
    <w:rsid w:val="00A64ABF"/>
    <w:rsid w:val="00A651A4"/>
    <w:rsid w:val="00A651E0"/>
    <w:rsid w:val="00A6561D"/>
    <w:rsid w:val="00A6574C"/>
    <w:rsid w:val="00A657D2"/>
    <w:rsid w:val="00A65B65"/>
    <w:rsid w:val="00A6611B"/>
    <w:rsid w:val="00A662F0"/>
    <w:rsid w:val="00A6663E"/>
    <w:rsid w:val="00A705F4"/>
    <w:rsid w:val="00A71161"/>
    <w:rsid w:val="00A71361"/>
    <w:rsid w:val="00A713C8"/>
    <w:rsid w:val="00A717E3"/>
    <w:rsid w:val="00A71A0D"/>
    <w:rsid w:val="00A71E16"/>
    <w:rsid w:val="00A71F79"/>
    <w:rsid w:val="00A724C1"/>
    <w:rsid w:val="00A72D27"/>
    <w:rsid w:val="00A739A7"/>
    <w:rsid w:val="00A73E95"/>
    <w:rsid w:val="00A73EC7"/>
    <w:rsid w:val="00A73ECB"/>
    <w:rsid w:val="00A746E2"/>
    <w:rsid w:val="00A747A3"/>
    <w:rsid w:val="00A74CED"/>
    <w:rsid w:val="00A75855"/>
    <w:rsid w:val="00A75D5E"/>
    <w:rsid w:val="00A75F10"/>
    <w:rsid w:val="00A7643C"/>
    <w:rsid w:val="00A766CE"/>
    <w:rsid w:val="00A76705"/>
    <w:rsid w:val="00A770FB"/>
    <w:rsid w:val="00A77659"/>
    <w:rsid w:val="00A77C4D"/>
    <w:rsid w:val="00A801B3"/>
    <w:rsid w:val="00A80563"/>
    <w:rsid w:val="00A807AE"/>
    <w:rsid w:val="00A81081"/>
    <w:rsid w:val="00A815B8"/>
    <w:rsid w:val="00A81A7F"/>
    <w:rsid w:val="00A81A84"/>
    <w:rsid w:val="00A81FF2"/>
    <w:rsid w:val="00A8270C"/>
    <w:rsid w:val="00A82887"/>
    <w:rsid w:val="00A829D9"/>
    <w:rsid w:val="00A82F67"/>
    <w:rsid w:val="00A836D6"/>
    <w:rsid w:val="00A83904"/>
    <w:rsid w:val="00A8407E"/>
    <w:rsid w:val="00A84238"/>
    <w:rsid w:val="00A844F0"/>
    <w:rsid w:val="00A84655"/>
    <w:rsid w:val="00A84D68"/>
    <w:rsid w:val="00A857D5"/>
    <w:rsid w:val="00A8593A"/>
    <w:rsid w:val="00A85C94"/>
    <w:rsid w:val="00A86F8D"/>
    <w:rsid w:val="00A87065"/>
    <w:rsid w:val="00A870FB"/>
    <w:rsid w:val="00A87751"/>
    <w:rsid w:val="00A87C4D"/>
    <w:rsid w:val="00A90548"/>
    <w:rsid w:val="00A90A79"/>
    <w:rsid w:val="00A9264D"/>
    <w:rsid w:val="00A93296"/>
    <w:rsid w:val="00A93743"/>
    <w:rsid w:val="00A9382E"/>
    <w:rsid w:val="00A940F4"/>
    <w:rsid w:val="00A94AD4"/>
    <w:rsid w:val="00A94BE9"/>
    <w:rsid w:val="00A94D0D"/>
    <w:rsid w:val="00A950AD"/>
    <w:rsid w:val="00A95711"/>
    <w:rsid w:val="00A96421"/>
    <w:rsid w:val="00A96514"/>
    <w:rsid w:val="00A96B30"/>
    <w:rsid w:val="00A96C35"/>
    <w:rsid w:val="00A975E3"/>
    <w:rsid w:val="00A97EA4"/>
    <w:rsid w:val="00AA0A80"/>
    <w:rsid w:val="00AA0F31"/>
    <w:rsid w:val="00AA147F"/>
    <w:rsid w:val="00AA19A5"/>
    <w:rsid w:val="00AA1CA8"/>
    <w:rsid w:val="00AA3CCC"/>
    <w:rsid w:val="00AA4270"/>
    <w:rsid w:val="00AA442D"/>
    <w:rsid w:val="00AA4EDE"/>
    <w:rsid w:val="00AA59B5"/>
    <w:rsid w:val="00AA5F1A"/>
    <w:rsid w:val="00AA69DC"/>
    <w:rsid w:val="00AA71D5"/>
    <w:rsid w:val="00AA72C7"/>
    <w:rsid w:val="00AA7377"/>
    <w:rsid w:val="00AA771A"/>
    <w:rsid w:val="00AA7777"/>
    <w:rsid w:val="00AA77D7"/>
    <w:rsid w:val="00AA7956"/>
    <w:rsid w:val="00AA7B84"/>
    <w:rsid w:val="00AB015D"/>
    <w:rsid w:val="00AB0A2F"/>
    <w:rsid w:val="00AB1005"/>
    <w:rsid w:val="00AB16EE"/>
    <w:rsid w:val="00AB1B5D"/>
    <w:rsid w:val="00AB24C9"/>
    <w:rsid w:val="00AB2726"/>
    <w:rsid w:val="00AB32D8"/>
    <w:rsid w:val="00AB3F77"/>
    <w:rsid w:val="00AB489B"/>
    <w:rsid w:val="00AB5114"/>
    <w:rsid w:val="00AB53EE"/>
    <w:rsid w:val="00AB5B68"/>
    <w:rsid w:val="00AB5FAA"/>
    <w:rsid w:val="00AB64FD"/>
    <w:rsid w:val="00AB6DB4"/>
    <w:rsid w:val="00AB773D"/>
    <w:rsid w:val="00AC01B1"/>
    <w:rsid w:val="00AC037F"/>
    <w:rsid w:val="00AC09F0"/>
    <w:rsid w:val="00AC0B0F"/>
    <w:rsid w:val="00AC0B4C"/>
    <w:rsid w:val="00AC1164"/>
    <w:rsid w:val="00AC173C"/>
    <w:rsid w:val="00AC20F2"/>
    <w:rsid w:val="00AC2296"/>
    <w:rsid w:val="00AC2754"/>
    <w:rsid w:val="00AC3205"/>
    <w:rsid w:val="00AC372C"/>
    <w:rsid w:val="00AC3AE0"/>
    <w:rsid w:val="00AC3BFD"/>
    <w:rsid w:val="00AC3E49"/>
    <w:rsid w:val="00AC43D8"/>
    <w:rsid w:val="00AC4422"/>
    <w:rsid w:val="00AC446C"/>
    <w:rsid w:val="00AC47D7"/>
    <w:rsid w:val="00AC48B0"/>
    <w:rsid w:val="00AC4ACD"/>
    <w:rsid w:val="00AC4C83"/>
    <w:rsid w:val="00AC5BE5"/>
    <w:rsid w:val="00AC5DFB"/>
    <w:rsid w:val="00AC6478"/>
    <w:rsid w:val="00AC6A78"/>
    <w:rsid w:val="00AC6C27"/>
    <w:rsid w:val="00AC6CAD"/>
    <w:rsid w:val="00AC6D34"/>
    <w:rsid w:val="00AC737A"/>
    <w:rsid w:val="00AC7698"/>
    <w:rsid w:val="00AC7C74"/>
    <w:rsid w:val="00AC7DFB"/>
    <w:rsid w:val="00AD03EA"/>
    <w:rsid w:val="00AD07C3"/>
    <w:rsid w:val="00AD13DC"/>
    <w:rsid w:val="00AD1A56"/>
    <w:rsid w:val="00AD1C08"/>
    <w:rsid w:val="00AD20C4"/>
    <w:rsid w:val="00AD2296"/>
    <w:rsid w:val="00AD2DC2"/>
    <w:rsid w:val="00AD2DE0"/>
    <w:rsid w:val="00AD3066"/>
    <w:rsid w:val="00AD3DC9"/>
    <w:rsid w:val="00AD4C18"/>
    <w:rsid w:val="00AD4CCD"/>
    <w:rsid w:val="00AD5346"/>
    <w:rsid w:val="00AD5B0C"/>
    <w:rsid w:val="00AD6AEE"/>
    <w:rsid w:val="00AD6DE2"/>
    <w:rsid w:val="00AD75EE"/>
    <w:rsid w:val="00AD7CA5"/>
    <w:rsid w:val="00AE04DB"/>
    <w:rsid w:val="00AE09E7"/>
    <w:rsid w:val="00AE0A40"/>
    <w:rsid w:val="00AE0B1D"/>
    <w:rsid w:val="00AE0FBD"/>
    <w:rsid w:val="00AE17DF"/>
    <w:rsid w:val="00AE1AA5"/>
    <w:rsid w:val="00AE1ED4"/>
    <w:rsid w:val="00AE21E1"/>
    <w:rsid w:val="00AE2CC3"/>
    <w:rsid w:val="00AE2F8D"/>
    <w:rsid w:val="00AE33EE"/>
    <w:rsid w:val="00AE3BAE"/>
    <w:rsid w:val="00AE454B"/>
    <w:rsid w:val="00AE51F1"/>
    <w:rsid w:val="00AE5397"/>
    <w:rsid w:val="00AE5413"/>
    <w:rsid w:val="00AE550F"/>
    <w:rsid w:val="00AE5916"/>
    <w:rsid w:val="00AE5D3D"/>
    <w:rsid w:val="00AE5E24"/>
    <w:rsid w:val="00AE606F"/>
    <w:rsid w:val="00AE6A21"/>
    <w:rsid w:val="00AE6D7B"/>
    <w:rsid w:val="00AE725C"/>
    <w:rsid w:val="00AE78C6"/>
    <w:rsid w:val="00AE78D8"/>
    <w:rsid w:val="00AE7E15"/>
    <w:rsid w:val="00AF030E"/>
    <w:rsid w:val="00AF0A52"/>
    <w:rsid w:val="00AF1305"/>
    <w:rsid w:val="00AF1C8F"/>
    <w:rsid w:val="00AF21C3"/>
    <w:rsid w:val="00AF24F4"/>
    <w:rsid w:val="00AF2B68"/>
    <w:rsid w:val="00AF2C92"/>
    <w:rsid w:val="00AF2FE2"/>
    <w:rsid w:val="00AF31B1"/>
    <w:rsid w:val="00AF327A"/>
    <w:rsid w:val="00AF3339"/>
    <w:rsid w:val="00AF3758"/>
    <w:rsid w:val="00AF3EC1"/>
    <w:rsid w:val="00AF3F9B"/>
    <w:rsid w:val="00AF440D"/>
    <w:rsid w:val="00AF4714"/>
    <w:rsid w:val="00AF5025"/>
    <w:rsid w:val="00AF519F"/>
    <w:rsid w:val="00AF5387"/>
    <w:rsid w:val="00AF55F5"/>
    <w:rsid w:val="00AF56C6"/>
    <w:rsid w:val="00AF5CE6"/>
    <w:rsid w:val="00AF5F2C"/>
    <w:rsid w:val="00AF6318"/>
    <w:rsid w:val="00AF6654"/>
    <w:rsid w:val="00AF66DF"/>
    <w:rsid w:val="00AF6987"/>
    <w:rsid w:val="00AF6B4A"/>
    <w:rsid w:val="00AF71BA"/>
    <w:rsid w:val="00AF7853"/>
    <w:rsid w:val="00AF7E86"/>
    <w:rsid w:val="00B0033C"/>
    <w:rsid w:val="00B0054B"/>
    <w:rsid w:val="00B009CD"/>
    <w:rsid w:val="00B00D62"/>
    <w:rsid w:val="00B01092"/>
    <w:rsid w:val="00B010B7"/>
    <w:rsid w:val="00B01D83"/>
    <w:rsid w:val="00B020CC"/>
    <w:rsid w:val="00B022D0"/>
    <w:rsid w:val="00B024B9"/>
    <w:rsid w:val="00B028B8"/>
    <w:rsid w:val="00B02C0C"/>
    <w:rsid w:val="00B02DCF"/>
    <w:rsid w:val="00B0353C"/>
    <w:rsid w:val="00B03971"/>
    <w:rsid w:val="00B04838"/>
    <w:rsid w:val="00B049E7"/>
    <w:rsid w:val="00B0505A"/>
    <w:rsid w:val="00B054CC"/>
    <w:rsid w:val="00B056AF"/>
    <w:rsid w:val="00B05BD4"/>
    <w:rsid w:val="00B05DB1"/>
    <w:rsid w:val="00B0649D"/>
    <w:rsid w:val="00B06530"/>
    <w:rsid w:val="00B06F57"/>
    <w:rsid w:val="00B070EF"/>
    <w:rsid w:val="00B07524"/>
    <w:rsid w:val="00B077FA"/>
    <w:rsid w:val="00B10F0A"/>
    <w:rsid w:val="00B119F3"/>
    <w:rsid w:val="00B11CF6"/>
    <w:rsid w:val="00B127D7"/>
    <w:rsid w:val="00B12B3F"/>
    <w:rsid w:val="00B13254"/>
    <w:rsid w:val="00B13372"/>
    <w:rsid w:val="00B13B0C"/>
    <w:rsid w:val="00B14408"/>
    <w:rsid w:val="00B14465"/>
    <w:rsid w:val="00B1453A"/>
    <w:rsid w:val="00B14E61"/>
    <w:rsid w:val="00B14E80"/>
    <w:rsid w:val="00B16286"/>
    <w:rsid w:val="00B167C2"/>
    <w:rsid w:val="00B16BA1"/>
    <w:rsid w:val="00B16D51"/>
    <w:rsid w:val="00B17139"/>
    <w:rsid w:val="00B1777A"/>
    <w:rsid w:val="00B17D02"/>
    <w:rsid w:val="00B20298"/>
    <w:rsid w:val="00B20E93"/>
    <w:rsid w:val="00B20F82"/>
    <w:rsid w:val="00B2130A"/>
    <w:rsid w:val="00B21373"/>
    <w:rsid w:val="00B217D8"/>
    <w:rsid w:val="00B225D4"/>
    <w:rsid w:val="00B22AF0"/>
    <w:rsid w:val="00B235AD"/>
    <w:rsid w:val="00B23622"/>
    <w:rsid w:val="00B23A60"/>
    <w:rsid w:val="00B23C60"/>
    <w:rsid w:val="00B23D3A"/>
    <w:rsid w:val="00B23E68"/>
    <w:rsid w:val="00B243DA"/>
    <w:rsid w:val="00B243E3"/>
    <w:rsid w:val="00B245BE"/>
    <w:rsid w:val="00B24B37"/>
    <w:rsid w:val="00B24B8C"/>
    <w:rsid w:val="00B2573D"/>
    <w:rsid w:val="00B25BD5"/>
    <w:rsid w:val="00B25D44"/>
    <w:rsid w:val="00B25DFB"/>
    <w:rsid w:val="00B2689B"/>
    <w:rsid w:val="00B26FE1"/>
    <w:rsid w:val="00B27571"/>
    <w:rsid w:val="00B27B4A"/>
    <w:rsid w:val="00B300F3"/>
    <w:rsid w:val="00B31214"/>
    <w:rsid w:val="00B3135C"/>
    <w:rsid w:val="00B315E4"/>
    <w:rsid w:val="00B32119"/>
    <w:rsid w:val="00B32174"/>
    <w:rsid w:val="00B321DD"/>
    <w:rsid w:val="00B323E7"/>
    <w:rsid w:val="00B32B32"/>
    <w:rsid w:val="00B32B82"/>
    <w:rsid w:val="00B33445"/>
    <w:rsid w:val="00B33939"/>
    <w:rsid w:val="00B34079"/>
    <w:rsid w:val="00B34449"/>
    <w:rsid w:val="00B3459E"/>
    <w:rsid w:val="00B34EB5"/>
    <w:rsid w:val="00B361D7"/>
    <w:rsid w:val="00B36AAC"/>
    <w:rsid w:val="00B36AAD"/>
    <w:rsid w:val="00B36BAC"/>
    <w:rsid w:val="00B37004"/>
    <w:rsid w:val="00B37547"/>
    <w:rsid w:val="00B37583"/>
    <w:rsid w:val="00B37784"/>
    <w:rsid w:val="00B3793A"/>
    <w:rsid w:val="00B401BA"/>
    <w:rsid w:val="00B402C5"/>
    <w:rsid w:val="00B4044E"/>
    <w:rsid w:val="00B407E4"/>
    <w:rsid w:val="00B40932"/>
    <w:rsid w:val="00B40E72"/>
    <w:rsid w:val="00B414FC"/>
    <w:rsid w:val="00B41DE3"/>
    <w:rsid w:val="00B420EE"/>
    <w:rsid w:val="00B4252D"/>
    <w:rsid w:val="00B425B6"/>
    <w:rsid w:val="00B4290F"/>
    <w:rsid w:val="00B42A72"/>
    <w:rsid w:val="00B42D82"/>
    <w:rsid w:val="00B43036"/>
    <w:rsid w:val="00B43050"/>
    <w:rsid w:val="00B43FCD"/>
    <w:rsid w:val="00B441AE"/>
    <w:rsid w:val="00B446CC"/>
    <w:rsid w:val="00B44CB9"/>
    <w:rsid w:val="00B44DF6"/>
    <w:rsid w:val="00B451AC"/>
    <w:rsid w:val="00B45644"/>
    <w:rsid w:val="00B459FB"/>
    <w:rsid w:val="00B45A65"/>
    <w:rsid w:val="00B45E5D"/>
    <w:rsid w:val="00B45F33"/>
    <w:rsid w:val="00B462F6"/>
    <w:rsid w:val="00B46B9D"/>
    <w:rsid w:val="00B46D05"/>
    <w:rsid w:val="00B46D50"/>
    <w:rsid w:val="00B477A9"/>
    <w:rsid w:val="00B47816"/>
    <w:rsid w:val="00B47C9B"/>
    <w:rsid w:val="00B47CA0"/>
    <w:rsid w:val="00B47F38"/>
    <w:rsid w:val="00B47F4F"/>
    <w:rsid w:val="00B50446"/>
    <w:rsid w:val="00B521B4"/>
    <w:rsid w:val="00B528E0"/>
    <w:rsid w:val="00B53170"/>
    <w:rsid w:val="00B54467"/>
    <w:rsid w:val="00B54474"/>
    <w:rsid w:val="00B544D7"/>
    <w:rsid w:val="00B548B9"/>
    <w:rsid w:val="00B54B6D"/>
    <w:rsid w:val="00B55593"/>
    <w:rsid w:val="00B56DBE"/>
    <w:rsid w:val="00B56F1B"/>
    <w:rsid w:val="00B57184"/>
    <w:rsid w:val="00B57237"/>
    <w:rsid w:val="00B57896"/>
    <w:rsid w:val="00B60470"/>
    <w:rsid w:val="00B604B3"/>
    <w:rsid w:val="00B607B8"/>
    <w:rsid w:val="00B608E9"/>
    <w:rsid w:val="00B610E1"/>
    <w:rsid w:val="00B6226F"/>
    <w:rsid w:val="00B62999"/>
    <w:rsid w:val="00B62AD2"/>
    <w:rsid w:val="00B63030"/>
    <w:rsid w:val="00B634A0"/>
    <w:rsid w:val="00B63656"/>
    <w:rsid w:val="00B63BE3"/>
    <w:rsid w:val="00B6418D"/>
    <w:rsid w:val="00B64885"/>
    <w:rsid w:val="00B64DCB"/>
    <w:rsid w:val="00B64FA3"/>
    <w:rsid w:val="00B650CC"/>
    <w:rsid w:val="00B65793"/>
    <w:rsid w:val="00B65A78"/>
    <w:rsid w:val="00B65EE4"/>
    <w:rsid w:val="00B661F1"/>
    <w:rsid w:val="00B66227"/>
    <w:rsid w:val="00B66810"/>
    <w:rsid w:val="00B66DAF"/>
    <w:rsid w:val="00B66EDB"/>
    <w:rsid w:val="00B6731A"/>
    <w:rsid w:val="00B67492"/>
    <w:rsid w:val="00B675B0"/>
    <w:rsid w:val="00B6793B"/>
    <w:rsid w:val="00B67DAA"/>
    <w:rsid w:val="00B704B8"/>
    <w:rsid w:val="00B704CB"/>
    <w:rsid w:val="00B705C0"/>
    <w:rsid w:val="00B709B2"/>
    <w:rsid w:val="00B71778"/>
    <w:rsid w:val="00B719B7"/>
    <w:rsid w:val="00B724A0"/>
    <w:rsid w:val="00B727A2"/>
    <w:rsid w:val="00B72BE3"/>
    <w:rsid w:val="00B736CB"/>
    <w:rsid w:val="00B738D2"/>
    <w:rsid w:val="00B73B80"/>
    <w:rsid w:val="00B73FE3"/>
    <w:rsid w:val="00B74280"/>
    <w:rsid w:val="00B750AC"/>
    <w:rsid w:val="00B759BB"/>
    <w:rsid w:val="00B75BF4"/>
    <w:rsid w:val="00B75FD8"/>
    <w:rsid w:val="00B76250"/>
    <w:rsid w:val="00B764E7"/>
    <w:rsid w:val="00B76AD9"/>
    <w:rsid w:val="00B76EB4"/>
    <w:rsid w:val="00B770C7"/>
    <w:rsid w:val="00B775FF"/>
    <w:rsid w:val="00B77EFC"/>
    <w:rsid w:val="00B80018"/>
    <w:rsid w:val="00B80957"/>
    <w:rsid w:val="00B8095A"/>
    <w:rsid w:val="00B80F26"/>
    <w:rsid w:val="00B816BE"/>
    <w:rsid w:val="00B81885"/>
    <w:rsid w:val="00B822BD"/>
    <w:rsid w:val="00B8261C"/>
    <w:rsid w:val="00B82684"/>
    <w:rsid w:val="00B82B72"/>
    <w:rsid w:val="00B8318C"/>
    <w:rsid w:val="00B831BE"/>
    <w:rsid w:val="00B83319"/>
    <w:rsid w:val="00B83348"/>
    <w:rsid w:val="00B83AE8"/>
    <w:rsid w:val="00B83DE3"/>
    <w:rsid w:val="00B842F4"/>
    <w:rsid w:val="00B84363"/>
    <w:rsid w:val="00B84C8A"/>
    <w:rsid w:val="00B852B6"/>
    <w:rsid w:val="00B855F9"/>
    <w:rsid w:val="00B8579B"/>
    <w:rsid w:val="00B85825"/>
    <w:rsid w:val="00B85A3A"/>
    <w:rsid w:val="00B862C4"/>
    <w:rsid w:val="00B876DD"/>
    <w:rsid w:val="00B878F1"/>
    <w:rsid w:val="00B9006B"/>
    <w:rsid w:val="00B9019E"/>
    <w:rsid w:val="00B9029E"/>
    <w:rsid w:val="00B904ED"/>
    <w:rsid w:val="00B9070E"/>
    <w:rsid w:val="00B90771"/>
    <w:rsid w:val="00B90E9C"/>
    <w:rsid w:val="00B912DB"/>
    <w:rsid w:val="00B914AE"/>
    <w:rsid w:val="00B91A7B"/>
    <w:rsid w:val="00B91E11"/>
    <w:rsid w:val="00B9215E"/>
    <w:rsid w:val="00B929DD"/>
    <w:rsid w:val="00B93136"/>
    <w:rsid w:val="00B9333A"/>
    <w:rsid w:val="00B93AF6"/>
    <w:rsid w:val="00B95405"/>
    <w:rsid w:val="00B955E7"/>
    <w:rsid w:val="00B95A61"/>
    <w:rsid w:val="00B96112"/>
    <w:rsid w:val="00B96394"/>
    <w:rsid w:val="00B963F1"/>
    <w:rsid w:val="00B968DE"/>
    <w:rsid w:val="00B973DD"/>
    <w:rsid w:val="00B9741B"/>
    <w:rsid w:val="00B97E59"/>
    <w:rsid w:val="00BA020A"/>
    <w:rsid w:val="00BA04E1"/>
    <w:rsid w:val="00BA161A"/>
    <w:rsid w:val="00BA22F6"/>
    <w:rsid w:val="00BA2CDF"/>
    <w:rsid w:val="00BA2FAE"/>
    <w:rsid w:val="00BA3617"/>
    <w:rsid w:val="00BA369A"/>
    <w:rsid w:val="00BA39EF"/>
    <w:rsid w:val="00BA3A9F"/>
    <w:rsid w:val="00BA3DF5"/>
    <w:rsid w:val="00BA490E"/>
    <w:rsid w:val="00BA5083"/>
    <w:rsid w:val="00BA5DD8"/>
    <w:rsid w:val="00BA5FC1"/>
    <w:rsid w:val="00BA657C"/>
    <w:rsid w:val="00BA6DA9"/>
    <w:rsid w:val="00BA6DFF"/>
    <w:rsid w:val="00BA73EF"/>
    <w:rsid w:val="00BA7BE9"/>
    <w:rsid w:val="00BB01D2"/>
    <w:rsid w:val="00BB025A"/>
    <w:rsid w:val="00BB02A4"/>
    <w:rsid w:val="00BB066B"/>
    <w:rsid w:val="00BB1243"/>
    <w:rsid w:val="00BB1270"/>
    <w:rsid w:val="00BB15F5"/>
    <w:rsid w:val="00BB1672"/>
    <w:rsid w:val="00BB1E44"/>
    <w:rsid w:val="00BB27A6"/>
    <w:rsid w:val="00BB2871"/>
    <w:rsid w:val="00BB2A5C"/>
    <w:rsid w:val="00BB2A8F"/>
    <w:rsid w:val="00BB2AC6"/>
    <w:rsid w:val="00BB31E6"/>
    <w:rsid w:val="00BB34E1"/>
    <w:rsid w:val="00BB3713"/>
    <w:rsid w:val="00BB372F"/>
    <w:rsid w:val="00BB399C"/>
    <w:rsid w:val="00BB4105"/>
    <w:rsid w:val="00BB4257"/>
    <w:rsid w:val="00BB42A1"/>
    <w:rsid w:val="00BB444B"/>
    <w:rsid w:val="00BB48B9"/>
    <w:rsid w:val="00BB5254"/>
    <w:rsid w:val="00BB5267"/>
    <w:rsid w:val="00BB52B8"/>
    <w:rsid w:val="00BB53EF"/>
    <w:rsid w:val="00BB59B6"/>
    <w:rsid w:val="00BB59D8"/>
    <w:rsid w:val="00BB610C"/>
    <w:rsid w:val="00BB7326"/>
    <w:rsid w:val="00BB7587"/>
    <w:rsid w:val="00BB7908"/>
    <w:rsid w:val="00BB7D22"/>
    <w:rsid w:val="00BB7D4A"/>
    <w:rsid w:val="00BB7E69"/>
    <w:rsid w:val="00BC0636"/>
    <w:rsid w:val="00BC087A"/>
    <w:rsid w:val="00BC0E51"/>
    <w:rsid w:val="00BC0FC5"/>
    <w:rsid w:val="00BC107F"/>
    <w:rsid w:val="00BC111A"/>
    <w:rsid w:val="00BC2A10"/>
    <w:rsid w:val="00BC2B1A"/>
    <w:rsid w:val="00BC36A0"/>
    <w:rsid w:val="00BC3C1F"/>
    <w:rsid w:val="00BC531B"/>
    <w:rsid w:val="00BC5C02"/>
    <w:rsid w:val="00BC5DF3"/>
    <w:rsid w:val="00BC66A4"/>
    <w:rsid w:val="00BC7194"/>
    <w:rsid w:val="00BC75BD"/>
    <w:rsid w:val="00BC7CE7"/>
    <w:rsid w:val="00BC7D9C"/>
    <w:rsid w:val="00BD1042"/>
    <w:rsid w:val="00BD1842"/>
    <w:rsid w:val="00BD1F9C"/>
    <w:rsid w:val="00BD20C5"/>
    <w:rsid w:val="00BD295E"/>
    <w:rsid w:val="00BD304B"/>
    <w:rsid w:val="00BD3084"/>
    <w:rsid w:val="00BD3628"/>
    <w:rsid w:val="00BD3957"/>
    <w:rsid w:val="00BD3966"/>
    <w:rsid w:val="00BD3B65"/>
    <w:rsid w:val="00BD4634"/>
    <w:rsid w:val="00BD4664"/>
    <w:rsid w:val="00BD478D"/>
    <w:rsid w:val="00BD48F7"/>
    <w:rsid w:val="00BD4B88"/>
    <w:rsid w:val="00BD6077"/>
    <w:rsid w:val="00BD7B98"/>
    <w:rsid w:val="00BD7EE9"/>
    <w:rsid w:val="00BE0BCD"/>
    <w:rsid w:val="00BE1193"/>
    <w:rsid w:val="00BE18D0"/>
    <w:rsid w:val="00BE1B0F"/>
    <w:rsid w:val="00BE28EB"/>
    <w:rsid w:val="00BE2FA4"/>
    <w:rsid w:val="00BE3121"/>
    <w:rsid w:val="00BE312E"/>
    <w:rsid w:val="00BE36BA"/>
    <w:rsid w:val="00BE3C03"/>
    <w:rsid w:val="00BE459F"/>
    <w:rsid w:val="00BE52BD"/>
    <w:rsid w:val="00BE5335"/>
    <w:rsid w:val="00BE5A40"/>
    <w:rsid w:val="00BE6629"/>
    <w:rsid w:val="00BE6F4E"/>
    <w:rsid w:val="00BE7738"/>
    <w:rsid w:val="00BE78B9"/>
    <w:rsid w:val="00BE7C64"/>
    <w:rsid w:val="00BE7DCE"/>
    <w:rsid w:val="00BF0139"/>
    <w:rsid w:val="00BF015D"/>
    <w:rsid w:val="00BF084F"/>
    <w:rsid w:val="00BF1646"/>
    <w:rsid w:val="00BF1724"/>
    <w:rsid w:val="00BF1930"/>
    <w:rsid w:val="00BF1BB2"/>
    <w:rsid w:val="00BF22A9"/>
    <w:rsid w:val="00BF236F"/>
    <w:rsid w:val="00BF314C"/>
    <w:rsid w:val="00BF35A3"/>
    <w:rsid w:val="00BF3ABC"/>
    <w:rsid w:val="00BF4036"/>
    <w:rsid w:val="00BF414D"/>
    <w:rsid w:val="00BF4612"/>
    <w:rsid w:val="00BF4849"/>
    <w:rsid w:val="00BF4E68"/>
    <w:rsid w:val="00BF4EA7"/>
    <w:rsid w:val="00BF5035"/>
    <w:rsid w:val="00BF554F"/>
    <w:rsid w:val="00BF5A26"/>
    <w:rsid w:val="00BF5CDF"/>
    <w:rsid w:val="00BF6525"/>
    <w:rsid w:val="00BF6DB0"/>
    <w:rsid w:val="00BF6E7F"/>
    <w:rsid w:val="00BF7538"/>
    <w:rsid w:val="00BF75C1"/>
    <w:rsid w:val="00BF7606"/>
    <w:rsid w:val="00BF7814"/>
    <w:rsid w:val="00BF7AD6"/>
    <w:rsid w:val="00C0068E"/>
    <w:rsid w:val="00C00DCB"/>
    <w:rsid w:val="00C00EDB"/>
    <w:rsid w:val="00C01415"/>
    <w:rsid w:val="00C014D0"/>
    <w:rsid w:val="00C0154F"/>
    <w:rsid w:val="00C01691"/>
    <w:rsid w:val="00C01FFD"/>
    <w:rsid w:val="00C020C6"/>
    <w:rsid w:val="00C02486"/>
    <w:rsid w:val="00C027E8"/>
    <w:rsid w:val="00C02863"/>
    <w:rsid w:val="00C0379C"/>
    <w:rsid w:val="00C0383A"/>
    <w:rsid w:val="00C04B93"/>
    <w:rsid w:val="00C04C9C"/>
    <w:rsid w:val="00C04D6D"/>
    <w:rsid w:val="00C04D9B"/>
    <w:rsid w:val="00C052DD"/>
    <w:rsid w:val="00C053A0"/>
    <w:rsid w:val="00C05513"/>
    <w:rsid w:val="00C05CA9"/>
    <w:rsid w:val="00C05EE9"/>
    <w:rsid w:val="00C0623E"/>
    <w:rsid w:val="00C0656F"/>
    <w:rsid w:val="00C067FF"/>
    <w:rsid w:val="00C06866"/>
    <w:rsid w:val="00C078E8"/>
    <w:rsid w:val="00C07905"/>
    <w:rsid w:val="00C07947"/>
    <w:rsid w:val="00C07EF1"/>
    <w:rsid w:val="00C10696"/>
    <w:rsid w:val="00C107B3"/>
    <w:rsid w:val="00C107C3"/>
    <w:rsid w:val="00C10CEF"/>
    <w:rsid w:val="00C11106"/>
    <w:rsid w:val="00C126F8"/>
    <w:rsid w:val="00C12862"/>
    <w:rsid w:val="00C13185"/>
    <w:rsid w:val="00C1337C"/>
    <w:rsid w:val="00C13B1B"/>
    <w:rsid w:val="00C13D28"/>
    <w:rsid w:val="00C13EBD"/>
    <w:rsid w:val="00C1445F"/>
    <w:rsid w:val="00C14585"/>
    <w:rsid w:val="00C146F7"/>
    <w:rsid w:val="00C148AF"/>
    <w:rsid w:val="00C14C27"/>
    <w:rsid w:val="00C14EAF"/>
    <w:rsid w:val="00C15A6B"/>
    <w:rsid w:val="00C16173"/>
    <w:rsid w:val="00C163BB"/>
    <w:rsid w:val="00C165A0"/>
    <w:rsid w:val="00C1753C"/>
    <w:rsid w:val="00C175BE"/>
    <w:rsid w:val="00C177B3"/>
    <w:rsid w:val="00C2000E"/>
    <w:rsid w:val="00C20233"/>
    <w:rsid w:val="00C20E7E"/>
    <w:rsid w:val="00C21324"/>
    <w:rsid w:val="00C2157D"/>
    <w:rsid w:val="00C216CE"/>
    <w:rsid w:val="00C2184F"/>
    <w:rsid w:val="00C21C4F"/>
    <w:rsid w:val="00C21D8F"/>
    <w:rsid w:val="00C21F38"/>
    <w:rsid w:val="00C222D1"/>
    <w:rsid w:val="00C22A78"/>
    <w:rsid w:val="00C22AD4"/>
    <w:rsid w:val="00C22FB0"/>
    <w:rsid w:val="00C23442"/>
    <w:rsid w:val="00C239C1"/>
    <w:rsid w:val="00C23C70"/>
    <w:rsid w:val="00C23C7E"/>
    <w:rsid w:val="00C23DA4"/>
    <w:rsid w:val="00C245AA"/>
    <w:rsid w:val="00C246C5"/>
    <w:rsid w:val="00C247C0"/>
    <w:rsid w:val="00C25A37"/>
    <w:rsid w:val="00C25A82"/>
    <w:rsid w:val="00C270FE"/>
    <w:rsid w:val="00C27970"/>
    <w:rsid w:val="00C30272"/>
    <w:rsid w:val="00C306AE"/>
    <w:rsid w:val="00C30A2A"/>
    <w:rsid w:val="00C31255"/>
    <w:rsid w:val="00C31D1C"/>
    <w:rsid w:val="00C31EF5"/>
    <w:rsid w:val="00C32258"/>
    <w:rsid w:val="00C327F7"/>
    <w:rsid w:val="00C333E6"/>
    <w:rsid w:val="00C33993"/>
    <w:rsid w:val="00C339C3"/>
    <w:rsid w:val="00C34571"/>
    <w:rsid w:val="00C353F1"/>
    <w:rsid w:val="00C356DC"/>
    <w:rsid w:val="00C363D1"/>
    <w:rsid w:val="00C36DCE"/>
    <w:rsid w:val="00C3751B"/>
    <w:rsid w:val="00C40120"/>
    <w:rsid w:val="00C4069E"/>
    <w:rsid w:val="00C40B1E"/>
    <w:rsid w:val="00C4117B"/>
    <w:rsid w:val="00C416DE"/>
    <w:rsid w:val="00C41ADC"/>
    <w:rsid w:val="00C4204D"/>
    <w:rsid w:val="00C427EE"/>
    <w:rsid w:val="00C43B45"/>
    <w:rsid w:val="00C43D67"/>
    <w:rsid w:val="00C43E5D"/>
    <w:rsid w:val="00C44149"/>
    <w:rsid w:val="00C44285"/>
    <w:rsid w:val="00C44410"/>
    <w:rsid w:val="00C44A15"/>
    <w:rsid w:val="00C44DE9"/>
    <w:rsid w:val="00C4615D"/>
    <w:rsid w:val="00C4630A"/>
    <w:rsid w:val="00C50B6B"/>
    <w:rsid w:val="00C50B88"/>
    <w:rsid w:val="00C51173"/>
    <w:rsid w:val="00C513FC"/>
    <w:rsid w:val="00C51672"/>
    <w:rsid w:val="00C52012"/>
    <w:rsid w:val="00C520BE"/>
    <w:rsid w:val="00C52158"/>
    <w:rsid w:val="00C52393"/>
    <w:rsid w:val="00C523F0"/>
    <w:rsid w:val="00C526D2"/>
    <w:rsid w:val="00C52786"/>
    <w:rsid w:val="00C533D1"/>
    <w:rsid w:val="00C53607"/>
    <w:rsid w:val="00C53A91"/>
    <w:rsid w:val="00C53CED"/>
    <w:rsid w:val="00C542E5"/>
    <w:rsid w:val="00C5456C"/>
    <w:rsid w:val="00C54B66"/>
    <w:rsid w:val="00C54EA9"/>
    <w:rsid w:val="00C5504F"/>
    <w:rsid w:val="00C554D1"/>
    <w:rsid w:val="00C564CC"/>
    <w:rsid w:val="00C56789"/>
    <w:rsid w:val="00C57075"/>
    <w:rsid w:val="00C5794E"/>
    <w:rsid w:val="00C57C4E"/>
    <w:rsid w:val="00C57E54"/>
    <w:rsid w:val="00C603AD"/>
    <w:rsid w:val="00C608EF"/>
    <w:rsid w:val="00C60968"/>
    <w:rsid w:val="00C60C19"/>
    <w:rsid w:val="00C616F6"/>
    <w:rsid w:val="00C61833"/>
    <w:rsid w:val="00C62C16"/>
    <w:rsid w:val="00C63721"/>
    <w:rsid w:val="00C639FD"/>
    <w:rsid w:val="00C63D39"/>
    <w:rsid w:val="00C63EDD"/>
    <w:rsid w:val="00C64232"/>
    <w:rsid w:val="00C6456D"/>
    <w:rsid w:val="00C64F52"/>
    <w:rsid w:val="00C6551C"/>
    <w:rsid w:val="00C65B36"/>
    <w:rsid w:val="00C65DF0"/>
    <w:rsid w:val="00C675AE"/>
    <w:rsid w:val="00C67674"/>
    <w:rsid w:val="00C677BC"/>
    <w:rsid w:val="00C6785A"/>
    <w:rsid w:val="00C67BAF"/>
    <w:rsid w:val="00C67D6D"/>
    <w:rsid w:val="00C70E2A"/>
    <w:rsid w:val="00C71B46"/>
    <w:rsid w:val="00C71B87"/>
    <w:rsid w:val="00C720F4"/>
    <w:rsid w:val="00C72657"/>
    <w:rsid w:val="00C7292E"/>
    <w:rsid w:val="00C72962"/>
    <w:rsid w:val="00C72EF8"/>
    <w:rsid w:val="00C73293"/>
    <w:rsid w:val="00C732BC"/>
    <w:rsid w:val="00C7377C"/>
    <w:rsid w:val="00C73960"/>
    <w:rsid w:val="00C74E88"/>
    <w:rsid w:val="00C75241"/>
    <w:rsid w:val="00C75502"/>
    <w:rsid w:val="00C7568F"/>
    <w:rsid w:val="00C76442"/>
    <w:rsid w:val="00C767C9"/>
    <w:rsid w:val="00C76E2B"/>
    <w:rsid w:val="00C772CB"/>
    <w:rsid w:val="00C77977"/>
    <w:rsid w:val="00C77A99"/>
    <w:rsid w:val="00C77C56"/>
    <w:rsid w:val="00C8063D"/>
    <w:rsid w:val="00C80924"/>
    <w:rsid w:val="00C80B94"/>
    <w:rsid w:val="00C81034"/>
    <w:rsid w:val="00C813E5"/>
    <w:rsid w:val="00C81F63"/>
    <w:rsid w:val="00C822B6"/>
    <w:rsid w:val="00C8286B"/>
    <w:rsid w:val="00C8298C"/>
    <w:rsid w:val="00C82E15"/>
    <w:rsid w:val="00C82ECC"/>
    <w:rsid w:val="00C831FF"/>
    <w:rsid w:val="00C83911"/>
    <w:rsid w:val="00C8471D"/>
    <w:rsid w:val="00C85B3B"/>
    <w:rsid w:val="00C86FC9"/>
    <w:rsid w:val="00C87046"/>
    <w:rsid w:val="00C871CF"/>
    <w:rsid w:val="00C8778F"/>
    <w:rsid w:val="00C87E6B"/>
    <w:rsid w:val="00C916E9"/>
    <w:rsid w:val="00C91AA5"/>
    <w:rsid w:val="00C93AD7"/>
    <w:rsid w:val="00C943BC"/>
    <w:rsid w:val="00C947F8"/>
    <w:rsid w:val="00C94F57"/>
    <w:rsid w:val="00C9515F"/>
    <w:rsid w:val="00C951D2"/>
    <w:rsid w:val="00C962D9"/>
    <w:rsid w:val="00C963C5"/>
    <w:rsid w:val="00C964AA"/>
    <w:rsid w:val="00C969BC"/>
    <w:rsid w:val="00C977D8"/>
    <w:rsid w:val="00C97974"/>
    <w:rsid w:val="00CA01BF"/>
    <w:rsid w:val="00CA030C"/>
    <w:rsid w:val="00CA065C"/>
    <w:rsid w:val="00CA0701"/>
    <w:rsid w:val="00CA1718"/>
    <w:rsid w:val="00CA1F41"/>
    <w:rsid w:val="00CA2A16"/>
    <w:rsid w:val="00CA2B1C"/>
    <w:rsid w:val="00CA2CD9"/>
    <w:rsid w:val="00CA3138"/>
    <w:rsid w:val="00CA31D0"/>
    <w:rsid w:val="00CA32EE"/>
    <w:rsid w:val="00CA35DE"/>
    <w:rsid w:val="00CA3E71"/>
    <w:rsid w:val="00CA418F"/>
    <w:rsid w:val="00CA4405"/>
    <w:rsid w:val="00CA4C48"/>
    <w:rsid w:val="00CA512D"/>
    <w:rsid w:val="00CA5771"/>
    <w:rsid w:val="00CA632B"/>
    <w:rsid w:val="00CA682A"/>
    <w:rsid w:val="00CA6A1A"/>
    <w:rsid w:val="00CA7250"/>
    <w:rsid w:val="00CA77E0"/>
    <w:rsid w:val="00CA7A83"/>
    <w:rsid w:val="00CA7C01"/>
    <w:rsid w:val="00CA7C04"/>
    <w:rsid w:val="00CB03EF"/>
    <w:rsid w:val="00CB051C"/>
    <w:rsid w:val="00CB0770"/>
    <w:rsid w:val="00CB0E3C"/>
    <w:rsid w:val="00CB15C0"/>
    <w:rsid w:val="00CB2C18"/>
    <w:rsid w:val="00CB2CE3"/>
    <w:rsid w:val="00CB34EB"/>
    <w:rsid w:val="00CB3CED"/>
    <w:rsid w:val="00CB3E30"/>
    <w:rsid w:val="00CB46A6"/>
    <w:rsid w:val="00CB4A85"/>
    <w:rsid w:val="00CB4FA4"/>
    <w:rsid w:val="00CB6362"/>
    <w:rsid w:val="00CB6B59"/>
    <w:rsid w:val="00CB6E23"/>
    <w:rsid w:val="00CC0492"/>
    <w:rsid w:val="00CC0EA6"/>
    <w:rsid w:val="00CC16E3"/>
    <w:rsid w:val="00CC1C6B"/>
    <w:rsid w:val="00CC1D5D"/>
    <w:rsid w:val="00CC1E75"/>
    <w:rsid w:val="00CC226C"/>
    <w:rsid w:val="00CC2BEA"/>
    <w:rsid w:val="00CC2C1A"/>
    <w:rsid w:val="00CC2E0E"/>
    <w:rsid w:val="00CC2F9D"/>
    <w:rsid w:val="00CC361C"/>
    <w:rsid w:val="00CC36D6"/>
    <w:rsid w:val="00CC3F52"/>
    <w:rsid w:val="00CC40F2"/>
    <w:rsid w:val="00CC4403"/>
    <w:rsid w:val="00CC474B"/>
    <w:rsid w:val="00CC4F46"/>
    <w:rsid w:val="00CC6383"/>
    <w:rsid w:val="00CC657F"/>
    <w:rsid w:val="00CC658C"/>
    <w:rsid w:val="00CC663A"/>
    <w:rsid w:val="00CC67BF"/>
    <w:rsid w:val="00CC682A"/>
    <w:rsid w:val="00CC682B"/>
    <w:rsid w:val="00CC695A"/>
    <w:rsid w:val="00CC6A0F"/>
    <w:rsid w:val="00CC73D4"/>
    <w:rsid w:val="00CD0121"/>
    <w:rsid w:val="00CD0843"/>
    <w:rsid w:val="00CD0B08"/>
    <w:rsid w:val="00CD16B4"/>
    <w:rsid w:val="00CD1B92"/>
    <w:rsid w:val="00CD22CC"/>
    <w:rsid w:val="00CD2527"/>
    <w:rsid w:val="00CD2784"/>
    <w:rsid w:val="00CD322B"/>
    <w:rsid w:val="00CD372F"/>
    <w:rsid w:val="00CD44B7"/>
    <w:rsid w:val="00CD458D"/>
    <w:rsid w:val="00CD458F"/>
    <w:rsid w:val="00CD46F1"/>
    <w:rsid w:val="00CD4E31"/>
    <w:rsid w:val="00CD509D"/>
    <w:rsid w:val="00CD5621"/>
    <w:rsid w:val="00CD599C"/>
    <w:rsid w:val="00CD5A78"/>
    <w:rsid w:val="00CD64AF"/>
    <w:rsid w:val="00CD6CB5"/>
    <w:rsid w:val="00CD6F81"/>
    <w:rsid w:val="00CD70C2"/>
    <w:rsid w:val="00CD7345"/>
    <w:rsid w:val="00CD7B8C"/>
    <w:rsid w:val="00CD7CA8"/>
    <w:rsid w:val="00CD7ED9"/>
    <w:rsid w:val="00CD7F44"/>
    <w:rsid w:val="00CE009C"/>
    <w:rsid w:val="00CE0710"/>
    <w:rsid w:val="00CE0B18"/>
    <w:rsid w:val="00CE0C47"/>
    <w:rsid w:val="00CE1B4E"/>
    <w:rsid w:val="00CE2160"/>
    <w:rsid w:val="00CE26C5"/>
    <w:rsid w:val="00CE33F1"/>
    <w:rsid w:val="00CE372E"/>
    <w:rsid w:val="00CE4048"/>
    <w:rsid w:val="00CE449E"/>
    <w:rsid w:val="00CE4518"/>
    <w:rsid w:val="00CE4BAC"/>
    <w:rsid w:val="00CE4C3B"/>
    <w:rsid w:val="00CE515E"/>
    <w:rsid w:val="00CE563D"/>
    <w:rsid w:val="00CE5E15"/>
    <w:rsid w:val="00CE5E95"/>
    <w:rsid w:val="00CE66DD"/>
    <w:rsid w:val="00CE75AC"/>
    <w:rsid w:val="00CE7B33"/>
    <w:rsid w:val="00CE7CB9"/>
    <w:rsid w:val="00CE7FD8"/>
    <w:rsid w:val="00CF0081"/>
    <w:rsid w:val="00CF08C3"/>
    <w:rsid w:val="00CF0A1B"/>
    <w:rsid w:val="00CF19F6"/>
    <w:rsid w:val="00CF1FEA"/>
    <w:rsid w:val="00CF2022"/>
    <w:rsid w:val="00CF2097"/>
    <w:rsid w:val="00CF209C"/>
    <w:rsid w:val="00CF2432"/>
    <w:rsid w:val="00CF2A8E"/>
    <w:rsid w:val="00CF2F4F"/>
    <w:rsid w:val="00CF2FF5"/>
    <w:rsid w:val="00CF341D"/>
    <w:rsid w:val="00CF4300"/>
    <w:rsid w:val="00CF536D"/>
    <w:rsid w:val="00CF5B6A"/>
    <w:rsid w:val="00CF5F05"/>
    <w:rsid w:val="00CF6319"/>
    <w:rsid w:val="00CF6D31"/>
    <w:rsid w:val="00CF716D"/>
    <w:rsid w:val="00CF7262"/>
    <w:rsid w:val="00CF7444"/>
    <w:rsid w:val="00CF7D85"/>
    <w:rsid w:val="00CF7D86"/>
    <w:rsid w:val="00D0012F"/>
    <w:rsid w:val="00D0027D"/>
    <w:rsid w:val="00D0094A"/>
    <w:rsid w:val="00D00FCD"/>
    <w:rsid w:val="00D01412"/>
    <w:rsid w:val="00D020E4"/>
    <w:rsid w:val="00D02655"/>
    <w:rsid w:val="00D02E9D"/>
    <w:rsid w:val="00D02F31"/>
    <w:rsid w:val="00D03A9B"/>
    <w:rsid w:val="00D03E9F"/>
    <w:rsid w:val="00D040CC"/>
    <w:rsid w:val="00D04E9F"/>
    <w:rsid w:val="00D0583B"/>
    <w:rsid w:val="00D06073"/>
    <w:rsid w:val="00D069B3"/>
    <w:rsid w:val="00D06CA2"/>
    <w:rsid w:val="00D06CDC"/>
    <w:rsid w:val="00D07D12"/>
    <w:rsid w:val="00D07D8C"/>
    <w:rsid w:val="00D1088D"/>
    <w:rsid w:val="00D109F7"/>
    <w:rsid w:val="00D10A9D"/>
    <w:rsid w:val="00D10CB8"/>
    <w:rsid w:val="00D11E40"/>
    <w:rsid w:val="00D12806"/>
    <w:rsid w:val="00D12D06"/>
    <w:rsid w:val="00D12D44"/>
    <w:rsid w:val="00D12E27"/>
    <w:rsid w:val="00D137DC"/>
    <w:rsid w:val="00D13BEC"/>
    <w:rsid w:val="00D1414B"/>
    <w:rsid w:val="00D15018"/>
    <w:rsid w:val="00D15256"/>
    <w:rsid w:val="00D158AC"/>
    <w:rsid w:val="00D1694C"/>
    <w:rsid w:val="00D16A4C"/>
    <w:rsid w:val="00D16B2C"/>
    <w:rsid w:val="00D17B09"/>
    <w:rsid w:val="00D200F1"/>
    <w:rsid w:val="00D20F5E"/>
    <w:rsid w:val="00D2168C"/>
    <w:rsid w:val="00D21940"/>
    <w:rsid w:val="00D21FC7"/>
    <w:rsid w:val="00D23188"/>
    <w:rsid w:val="00D23B76"/>
    <w:rsid w:val="00D24386"/>
    <w:rsid w:val="00D246F5"/>
    <w:rsid w:val="00D2482E"/>
    <w:rsid w:val="00D248D9"/>
    <w:rsid w:val="00D24B4A"/>
    <w:rsid w:val="00D2516F"/>
    <w:rsid w:val="00D258AC"/>
    <w:rsid w:val="00D25E17"/>
    <w:rsid w:val="00D25EE7"/>
    <w:rsid w:val="00D269AE"/>
    <w:rsid w:val="00D26B74"/>
    <w:rsid w:val="00D26F41"/>
    <w:rsid w:val="00D26FD1"/>
    <w:rsid w:val="00D27754"/>
    <w:rsid w:val="00D3032A"/>
    <w:rsid w:val="00D30FE2"/>
    <w:rsid w:val="00D3103F"/>
    <w:rsid w:val="00D31CE0"/>
    <w:rsid w:val="00D32299"/>
    <w:rsid w:val="00D32ACF"/>
    <w:rsid w:val="00D32C85"/>
    <w:rsid w:val="00D32CDB"/>
    <w:rsid w:val="00D3327E"/>
    <w:rsid w:val="00D33AAE"/>
    <w:rsid w:val="00D34052"/>
    <w:rsid w:val="00D3439B"/>
    <w:rsid w:val="00D34562"/>
    <w:rsid w:val="00D35C6D"/>
    <w:rsid w:val="00D3610A"/>
    <w:rsid w:val="00D379A3"/>
    <w:rsid w:val="00D403A1"/>
    <w:rsid w:val="00D407EA"/>
    <w:rsid w:val="00D40F22"/>
    <w:rsid w:val="00D41947"/>
    <w:rsid w:val="00D43168"/>
    <w:rsid w:val="00D43414"/>
    <w:rsid w:val="00D449A5"/>
    <w:rsid w:val="00D44B6C"/>
    <w:rsid w:val="00D4512F"/>
    <w:rsid w:val="00D453FB"/>
    <w:rsid w:val="00D4540C"/>
    <w:rsid w:val="00D45464"/>
    <w:rsid w:val="00D457E6"/>
    <w:rsid w:val="00D459C5"/>
    <w:rsid w:val="00D45FF3"/>
    <w:rsid w:val="00D468A9"/>
    <w:rsid w:val="00D46991"/>
    <w:rsid w:val="00D4762F"/>
    <w:rsid w:val="00D47939"/>
    <w:rsid w:val="00D50590"/>
    <w:rsid w:val="00D50715"/>
    <w:rsid w:val="00D50BB2"/>
    <w:rsid w:val="00D512CF"/>
    <w:rsid w:val="00D512FB"/>
    <w:rsid w:val="00D527C3"/>
    <w:rsid w:val="00D528B9"/>
    <w:rsid w:val="00D52D0B"/>
    <w:rsid w:val="00D53186"/>
    <w:rsid w:val="00D5352B"/>
    <w:rsid w:val="00D5386A"/>
    <w:rsid w:val="00D5487D"/>
    <w:rsid w:val="00D55054"/>
    <w:rsid w:val="00D55560"/>
    <w:rsid w:val="00D55D7A"/>
    <w:rsid w:val="00D55F1B"/>
    <w:rsid w:val="00D566DF"/>
    <w:rsid w:val="00D57519"/>
    <w:rsid w:val="00D57AAE"/>
    <w:rsid w:val="00D57B0A"/>
    <w:rsid w:val="00D57C18"/>
    <w:rsid w:val="00D600CC"/>
    <w:rsid w:val="00D60140"/>
    <w:rsid w:val="00D6024A"/>
    <w:rsid w:val="00D608B5"/>
    <w:rsid w:val="00D6111B"/>
    <w:rsid w:val="00D61616"/>
    <w:rsid w:val="00D6244B"/>
    <w:rsid w:val="00D62459"/>
    <w:rsid w:val="00D62B04"/>
    <w:rsid w:val="00D635E1"/>
    <w:rsid w:val="00D639F6"/>
    <w:rsid w:val="00D64056"/>
    <w:rsid w:val="00D646CF"/>
    <w:rsid w:val="00D64739"/>
    <w:rsid w:val="00D649A6"/>
    <w:rsid w:val="00D64F92"/>
    <w:rsid w:val="00D655E2"/>
    <w:rsid w:val="00D66748"/>
    <w:rsid w:val="00D667BE"/>
    <w:rsid w:val="00D66DDD"/>
    <w:rsid w:val="00D673EC"/>
    <w:rsid w:val="00D70A1B"/>
    <w:rsid w:val="00D7137D"/>
    <w:rsid w:val="00D71BAF"/>
    <w:rsid w:val="00D71F99"/>
    <w:rsid w:val="00D72A58"/>
    <w:rsid w:val="00D72DB7"/>
    <w:rsid w:val="00D73388"/>
    <w:rsid w:val="00D7363A"/>
    <w:rsid w:val="00D737DC"/>
    <w:rsid w:val="00D7398C"/>
    <w:rsid w:val="00D73CA4"/>
    <w:rsid w:val="00D73D71"/>
    <w:rsid w:val="00D741A6"/>
    <w:rsid w:val="00D74396"/>
    <w:rsid w:val="00D74D89"/>
    <w:rsid w:val="00D750E9"/>
    <w:rsid w:val="00D7518C"/>
    <w:rsid w:val="00D751B9"/>
    <w:rsid w:val="00D757F0"/>
    <w:rsid w:val="00D75FA9"/>
    <w:rsid w:val="00D765EA"/>
    <w:rsid w:val="00D76702"/>
    <w:rsid w:val="00D767DA"/>
    <w:rsid w:val="00D76EB2"/>
    <w:rsid w:val="00D77129"/>
    <w:rsid w:val="00D779F8"/>
    <w:rsid w:val="00D77B3C"/>
    <w:rsid w:val="00D77DCD"/>
    <w:rsid w:val="00D800F2"/>
    <w:rsid w:val="00D80284"/>
    <w:rsid w:val="00D80289"/>
    <w:rsid w:val="00D808F0"/>
    <w:rsid w:val="00D80A8E"/>
    <w:rsid w:val="00D80BD6"/>
    <w:rsid w:val="00D81907"/>
    <w:rsid w:val="00D8190A"/>
    <w:rsid w:val="00D81F71"/>
    <w:rsid w:val="00D8217B"/>
    <w:rsid w:val="00D821E8"/>
    <w:rsid w:val="00D82C89"/>
    <w:rsid w:val="00D830F5"/>
    <w:rsid w:val="00D837BF"/>
    <w:rsid w:val="00D8479A"/>
    <w:rsid w:val="00D84B8D"/>
    <w:rsid w:val="00D85B8F"/>
    <w:rsid w:val="00D85DA1"/>
    <w:rsid w:val="00D8642D"/>
    <w:rsid w:val="00D86686"/>
    <w:rsid w:val="00D86896"/>
    <w:rsid w:val="00D871CD"/>
    <w:rsid w:val="00D900FE"/>
    <w:rsid w:val="00D90710"/>
    <w:rsid w:val="00D90A5E"/>
    <w:rsid w:val="00D90BAA"/>
    <w:rsid w:val="00D90C86"/>
    <w:rsid w:val="00D90E22"/>
    <w:rsid w:val="00D90E63"/>
    <w:rsid w:val="00D9109E"/>
    <w:rsid w:val="00D9153F"/>
    <w:rsid w:val="00D91A36"/>
    <w:rsid w:val="00D91A68"/>
    <w:rsid w:val="00D91E8D"/>
    <w:rsid w:val="00D93842"/>
    <w:rsid w:val="00D93AA6"/>
    <w:rsid w:val="00D940E7"/>
    <w:rsid w:val="00D943F0"/>
    <w:rsid w:val="00D95105"/>
    <w:rsid w:val="00D9526D"/>
    <w:rsid w:val="00D95A68"/>
    <w:rsid w:val="00D95B1E"/>
    <w:rsid w:val="00D95C0E"/>
    <w:rsid w:val="00D962D6"/>
    <w:rsid w:val="00D96561"/>
    <w:rsid w:val="00D96C8D"/>
    <w:rsid w:val="00D972A8"/>
    <w:rsid w:val="00D973C7"/>
    <w:rsid w:val="00D97802"/>
    <w:rsid w:val="00D97EC9"/>
    <w:rsid w:val="00D97EFF"/>
    <w:rsid w:val="00DA0509"/>
    <w:rsid w:val="00DA08E5"/>
    <w:rsid w:val="00DA0AE6"/>
    <w:rsid w:val="00DA0B67"/>
    <w:rsid w:val="00DA0B93"/>
    <w:rsid w:val="00DA0CDE"/>
    <w:rsid w:val="00DA124C"/>
    <w:rsid w:val="00DA17C7"/>
    <w:rsid w:val="00DA23ED"/>
    <w:rsid w:val="00DA2BCB"/>
    <w:rsid w:val="00DA368D"/>
    <w:rsid w:val="00DA36B2"/>
    <w:rsid w:val="00DA36F3"/>
    <w:rsid w:val="00DA39F1"/>
    <w:rsid w:val="00DA3CAD"/>
    <w:rsid w:val="00DA3D04"/>
    <w:rsid w:val="00DA41FB"/>
    <w:rsid w:val="00DA5191"/>
    <w:rsid w:val="00DA57C3"/>
    <w:rsid w:val="00DA5C9B"/>
    <w:rsid w:val="00DA5F4D"/>
    <w:rsid w:val="00DA6109"/>
    <w:rsid w:val="00DA62A7"/>
    <w:rsid w:val="00DA6305"/>
    <w:rsid w:val="00DA6348"/>
    <w:rsid w:val="00DA638B"/>
    <w:rsid w:val="00DA65A1"/>
    <w:rsid w:val="00DA6631"/>
    <w:rsid w:val="00DA6999"/>
    <w:rsid w:val="00DA6A9A"/>
    <w:rsid w:val="00DA7C10"/>
    <w:rsid w:val="00DB06D1"/>
    <w:rsid w:val="00DB07B2"/>
    <w:rsid w:val="00DB0B5C"/>
    <w:rsid w:val="00DB0FC8"/>
    <w:rsid w:val="00DB1018"/>
    <w:rsid w:val="00DB1442"/>
    <w:rsid w:val="00DB16AA"/>
    <w:rsid w:val="00DB1EA0"/>
    <w:rsid w:val="00DB1EFD"/>
    <w:rsid w:val="00DB294E"/>
    <w:rsid w:val="00DB31B7"/>
    <w:rsid w:val="00DB327E"/>
    <w:rsid w:val="00DB34C1"/>
    <w:rsid w:val="00DB37D0"/>
    <w:rsid w:val="00DB3EAF"/>
    <w:rsid w:val="00DB44DD"/>
    <w:rsid w:val="00DB465B"/>
    <w:rsid w:val="00DB46C6"/>
    <w:rsid w:val="00DB522F"/>
    <w:rsid w:val="00DB613B"/>
    <w:rsid w:val="00DB6850"/>
    <w:rsid w:val="00DB6A14"/>
    <w:rsid w:val="00DB6A66"/>
    <w:rsid w:val="00DB6C8B"/>
    <w:rsid w:val="00DB6F04"/>
    <w:rsid w:val="00DB781C"/>
    <w:rsid w:val="00DB790D"/>
    <w:rsid w:val="00DC0417"/>
    <w:rsid w:val="00DC1007"/>
    <w:rsid w:val="00DC12E3"/>
    <w:rsid w:val="00DC1C73"/>
    <w:rsid w:val="00DC1CD9"/>
    <w:rsid w:val="00DC2100"/>
    <w:rsid w:val="00DC2583"/>
    <w:rsid w:val="00DC3203"/>
    <w:rsid w:val="00DC35EA"/>
    <w:rsid w:val="00DC376E"/>
    <w:rsid w:val="00DC3B88"/>
    <w:rsid w:val="00DC3B97"/>
    <w:rsid w:val="00DC3C99"/>
    <w:rsid w:val="00DC4629"/>
    <w:rsid w:val="00DC52F5"/>
    <w:rsid w:val="00DC5FD0"/>
    <w:rsid w:val="00DC62A7"/>
    <w:rsid w:val="00DC6EE6"/>
    <w:rsid w:val="00DC7313"/>
    <w:rsid w:val="00DC7AC0"/>
    <w:rsid w:val="00DD0354"/>
    <w:rsid w:val="00DD046B"/>
    <w:rsid w:val="00DD0566"/>
    <w:rsid w:val="00DD0D39"/>
    <w:rsid w:val="00DD12FE"/>
    <w:rsid w:val="00DD1D50"/>
    <w:rsid w:val="00DD1E06"/>
    <w:rsid w:val="00DD2177"/>
    <w:rsid w:val="00DD24F1"/>
    <w:rsid w:val="00DD262A"/>
    <w:rsid w:val="00DD27D7"/>
    <w:rsid w:val="00DD288E"/>
    <w:rsid w:val="00DD2A75"/>
    <w:rsid w:val="00DD3090"/>
    <w:rsid w:val="00DD31AF"/>
    <w:rsid w:val="00DD3C4C"/>
    <w:rsid w:val="00DD3DE5"/>
    <w:rsid w:val="00DD458C"/>
    <w:rsid w:val="00DD4877"/>
    <w:rsid w:val="00DD4970"/>
    <w:rsid w:val="00DD4C92"/>
    <w:rsid w:val="00DD4CCC"/>
    <w:rsid w:val="00DD4F0D"/>
    <w:rsid w:val="00DD5285"/>
    <w:rsid w:val="00DD570B"/>
    <w:rsid w:val="00DD61BC"/>
    <w:rsid w:val="00DD647B"/>
    <w:rsid w:val="00DD6CC6"/>
    <w:rsid w:val="00DD6DA7"/>
    <w:rsid w:val="00DD72E9"/>
    <w:rsid w:val="00DD7520"/>
    <w:rsid w:val="00DD7605"/>
    <w:rsid w:val="00DD7D1C"/>
    <w:rsid w:val="00DE040F"/>
    <w:rsid w:val="00DE04F2"/>
    <w:rsid w:val="00DE08DF"/>
    <w:rsid w:val="00DE0A4F"/>
    <w:rsid w:val="00DE120E"/>
    <w:rsid w:val="00DE1612"/>
    <w:rsid w:val="00DE1613"/>
    <w:rsid w:val="00DE2020"/>
    <w:rsid w:val="00DE23B5"/>
    <w:rsid w:val="00DE28B5"/>
    <w:rsid w:val="00DE2AC6"/>
    <w:rsid w:val="00DE2E0C"/>
    <w:rsid w:val="00DE3476"/>
    <w:rsid w:val="00DE382D"/>
    <w:rsid w:val="00DE3899"/>
    <w:rsid w:val="00DE3DF0"/>
    <w:rsid w:val="00DE3ED0"/>
    <w:rsid w:val="00DE4856"/>
    <w:rsid w:val="00DE6366"/>
    <w:rsid w:val="00DE6617"/>
    <w:rsid w:val="00DE6865"/>
    <w:rsid w:val="00DE6A59"/>
    <w:rsid w:val="00DE7BEA"/>
    <w:rsid w:val="00DE7DB0"/>
    <w:rsid w:val="00DF0F29"/>
    <w:rsid w:val="00DF2141"/>
    <w:rsid w:val="00DF2791"/>
    <w:rsid w:val="00DF2BC3"/>
    <w:rsid w:val="00DF3206"/>
    <w:rsid w:val="00DF39F3"/>
    <w:rsid w:val="00DF4015"/>
    <w:rsid w:val="00DF40B7"/>
    <w:rsid w:val="00DF41AD"/>
    <w:rsid w:val="00DF43E5"/>
    <w:rsid w:val="00DF4883"/>
    <w:rsid w:val="00DF5456"/>
    <w:rsid w:val="00DF5589"/>
    <w:rsid w:val="00DF55D4"/>
    <w:rsid w:val="00DF5B84"/>
    <w:rsid w:val="00DF63C7"/>
    <w:rsid w:val="00DF645D"/>
    <w:rsid w:val="00DF6812"/>
    <w:rsid w:val="00DF6D5B"/>
    <w:rsid w:val="00DF6F02"/>
    <w:rsid w:val="00DF6F77"/>
    <w:rsid w:val="00DF771B"/>
    <w:rsid w:val="00DF7EE2"/>
    <w:rsid w:val="00DF7EF4"/>
    <w:rsid w:val="00E009B4"/>
    <w:rsid w:val="00E00B1B"/>
    <w:rsid w:val="00E01BAA"/>
    <w:rsid w:val="00E01F8B"/>
    <w:rsid w:val="00E0282A"/>
    <w:rsid w:val="00E028DA"/>
    <w:rsid w:val="00E02A67"/>
    <w:rsid w:val="00E02E31"/>
    <w:rsid w:val="00E02F9B"/>
    <w:rsid w:val="00E0317C"/>
    <w:rsid w:val="00E0389F"/>
    <w:rsid w:val="00E03EC0"/>
    <w:rsid w:val="00E03F5C"/>
    <w:rsid w:val="00E0406B"/>
    <w:rsid w:val="00E04273"/>
    <w:rsid w:val="00E04B0B"/>
    <w:rsid w:val="00E05604"/>
    <w:rsid w:val="00E065AC"/>
    <w:rsid w:val="00E073E5"/>
    <w:rsid w:val="00E0796A"/>
    <w:rsid w:val="00E07973"/>
    <w:rsid w:val="00E07E14"/>
    <w:rsid w:val="00E1048E"/>
    <w:rsid w:val="00E104CB"/>
    <w:rsid w:val="00E11CD4"/>
    <w:rsid w:val="00E121D2"/>
    <w:rsid w:val="00E12AD2"/>
    <w:rsid w:val="00E13E2D"/>
    <w:rsid w:val="00E14481"/>
    <w:rsid w:val="00E14E7F"/>
    <w:rsid w:val="00E14EB4"/>
    <w:rsid w:val="00E14F94"/>
    <w:rsid w:val="00E15014"/>
    <w:rsid w:val="00E15A24"/>
    <w:rsid w:val="00E168CC"/>
    <w:rsid w:val="00E16E45"/>
    <w:rsid w:val="00E17202"/>
    <w:rsid w:val="00E17336"/>
    <w:rsid w:val="00E17444"/>
    <w:rsid w:val="00E17D15"/>
    <w:rsid w:val="00E17F55"/>
    <w:rsid w:val="00E2019D"/>
    <w:rsid w:val="00E216A9"/>
    <w:rsid w:val="00E22B95"/>
    <w:rsid w:val="00E230EA"/>
    <w:rsid w:val="00E23F6F"/>
    <w:rsid w:val="00E245A1"/>
    <w:rsid w:val="00E2516B"/>
    <w:rsid w:val="00E2564A"/>
    <w:rsid w:val="00E25B8B"/>
    <w:rsid w:val="00E25FD9"/>
    <w:rsid w:val="00E26BAE"/>
    <w:rsid w:val="00E26DE8"/>
    <w:rsid w:val="00E2786C"/>
    <w:rsid w:val="00E27ECB"/>
    <w:rsid w:val="00E30331"/>
    <w:rsid w:val="00E30A14"/>
    <w:rsid w:val="00E30BB8"/>
    <w:rsid w:val="00E30D1D"/>
    <w:rsid w:val="00E31F9C"/>
    <w:rsid w:val="00E33749"/>
    <w:rsid w:val="00E33C05"/>
    <w:rsid w:val="00E33FF6"/>
    <w:rsid w:val="00E34A93"/>
    <w:rsid w:val="00E34AA5"/>
    <w:rsid w:val="00E35636"/>
    <w:rsid w:val="00E35DCB"/>
    <w:rsid w:val="00E35ED5"/>
    <w:rsid w:val="00E36398"/>
    <w:rsid w:val="00E36A13"/>
    <w:rsid w:val="00E36EAA"/>
    <w:rsid w:val="00E37431"/>
    <w:rsid w:val="00E403B6"/>
    <w:rsid w:val="00E40488"/>
    <w:rsid w:val="00E40FF9"/>
    <w:rsid w:val="00E423F9"/>
    <w:rsid w:val="00E425CB"/>
    <w:rsid w:val="00E43061"/>
    <w:rsid w:val="00E43F62"/>
    <w:rsid w:val="00E4461F"/>
    <w:rsid w:val="00E455AD"/>
    <w:rsid w:val="00E4588C"/>
    <w:rsid w:val="00E460F7"/>
    <w:rsid w:val="00E461E4"/>
    <w:rsid w:val="00E46968"/>
    <w:rsid w:val="00E50367"/>
    <w:rsid w:val="00E50B62"/>
    <w:rsid w:val="00E51325"/>
    <w:rsid w:val="00E51418"/>
    <w:rsid w:val="00E51AB1"/>
    <w:rsid w:val="00E51ABA"/>
    <w:rsid w:val="00E524CB"/>
    <w:rsid w:val="00E5274D"/>
    <w:rsid w:val="00E5293D"/>
    <w:rsid w:val="00E536C1"/>
    <w:rsid w:val="00E53920"/>
    <w:rsid w:val="00E53980"/>
    <w:rsid w:val="00E53ACF"/>
    <w:rsid w:val="00E53B66"/>
    <w:rsid w:val="00E542F2"/>
    <w:rsid w:val="00E54A75"/>
    <w:rsid w:val="00E55011"/>
    <w:rsid w:val="00E55C6B"/>
    <w:rsid w:val="00E5696E"/>
    <w:rsid w:val="00E56B89"/>
    <w:rsid w:val="00E57A3A"/>
    <w:rsid w:val="00E57A8E"/>
    <w:rsid w:val="00E57DCB"/>
    <w:rsid w:val="00E606ED"/>
    <w:rsid w:val="00E60902"/>
    <w:rsid w:val="00E60C0A"/>
    <w:rsid w:val="00E60F2B"/>
    <w:rsid w:val="00E61115"/>
    <w:rsid w:val="00E61C1E"/>
    <w:rsid w:val="00E62324"/>
    <w:rsid w:val="00E628AB"/>
    <w:rsid w:val="00E62D90"/>
    <w:rsid w:val="00E6381A"/>
    <w:rsid w:val="00E64743"/>
    <w:rsid w:val="00E65456"/>
    <w:rsid w:val="00E6587C"/>
    <w:rsid w:val="00E65A91"/>
    <w:rsid w:val="00E65C06"/>
    <w:rsid w:val="00E6616C"/>
    <w:rsid w:val="00E66188"/>
    <w:rsid w:val="00E664FB"/>
    <w:rsid w:val="00E6690F"/>
    <w:rsid w:val="00E672F0"/>
    <w:rsid w:val="00E677BD"/>
    <w:rsid w:val="00E70373"/>
    <w:rsid w:val="00E7070B"/>
    <w:rsid w:val="00E70A2F"/>
    <w:rsid w:val="00E70CF5"/>
    <w:rsid w:val="00E70E84"/>
    <w:rsid w:val="00E71802"/>
    <w:rsid w:val="00E7245D"/>
    <w:rsid w:val="00E72E40"/>
    <w:rsid w:val="00E73173"/>
    <w:rsid w:val="00E73665"/>
    <w:rsid w:val="00E737E4"/>
    <w:rsid w:val="00E7381D"/>
    <w:rsid w:val="00E73999"/>
    <w:rsid w:val="00E73BDC"/>
    <w:rsid w:val="00E73E9E"/>
    <w:rsid w:val="00E73EDD"/>
    <w:rsid w:val="00E74456"/>
    <w:rsid w:val="00E744EE"/>
    <w:rsid w:val="00E7506D"/>
    <w:rsid w:val="00E76062"/>
    <w:rsid w:val="00E76545"/>
    <w:rsid w:val="00E7688B"/>
    <w:rsid w:val="00E768A9"/>
    <w:rsid w:val="00E76D7C"/>
    <w:rsid w:val="00E7715B"/>
    <w:rsid w:val="00E77176"/>
    <w:rsid w:val="00E7783D"/>
    <w:rsid w:val="00E77BF9"/>
    <w:rsid w:val="00E77E91"/>
    <w:rsid w:val="00E80253"/>
    <w:rsid w:val="00E80436"/>
    <w:rsid w:val="00E80AA3"/>
    <w:rsid w:val="00E813FA"/>
    <w:rsid w:val="00E81660"/>
    <w:rsid w:val="00E81743"/>
    <w:rsid w:val="00E82106"/>
    <w:rsid w:val="00E83CA0"/>
    <w:rsid w:val="00E841E4"/>
    <w:rsid w:val="00E84A75"/>
    <w:rsid w:val="00E84ABE"/>
    <w:rsid w:val="00E8518B"/>
    <w:rsid w:val="00E854FE"/>
    <w:rsid w:val="00E856A8"/>
    <w:rsid w:val="00E85974"/>
    <w:rsid w:val="00E85A00"/>
    <w:rsid w:val="00E86610"/>
    <w:rsid w:val="00E87579"/>
    <w:rsid w:val="00E8776D"/>
    <w:rsid w:val="00E87E22"/>
    <w:rsid w:val="00E903AA"/>
    <w:rsid w:val="00E906CC"/>
    <w:rsid w:val="00E90884"/>
    <w:rsid w:val="00E9098F"/>
    <w:rsid w:val="00E91B24"/>
    <w:rsid w:val="00E91CE1"/>
    <w:rsid w:val="00E923AD"/>
    <w:rsid w:val="00E9259F"/>
    <w:rsid w:val="00E928CE"/>
    <w:rsid w:val="00E93315"/>
    <w:rsid w:val="00E93551"/>
    <w:rsid w:val="00E935ED"/>
    <w:rsid w:val="00E939A0"/>
    <w:rsid w:val="00E93BC3"/>
    <w:rsid w:val="00E93FD3"/>
    <w:rsid w:val="00E94E20"/>
    <w:rsid w:val="00E95C9B"/>
    <w:rsid w:val="00E97056"/>
    <w:rsid w:val="00E972C5"/>
    <w:rsid w:val="00E97911"/>
    <w:rsid w:val="00E97B0A"/>
    <w:rsid w:val="00E97E4E"/>
    <w:rsid w:val="00E97EB5"/>
    <w:rsid w:val="00EA02FC"/>
    <w:rsid w:val="00EA0D67"/>
    <w:rsid w:val="00EA1CC2"/>
    <w:rsid w:val="00EA22DA"/>
    <w:rsid w:val="00EA2C4E"/>
    <w:rsid w:val="00EA2D76"/>
    <w:rsid w:val="00EA32FB"/>
    <w:rsid w:val="00EA4265"/>
    <w:rsid w:val="00EA4644"/>
    <w:rsid w:val="00EA4918"/>
    <w:rsid w:val="00EA4FB5"/>
    <w:rsid w:val="00EA4FFD"/>
    <w:rsid w:val="00EA571C"/>
    <w:rsid w:val="00EA5EE8"/>
    <w:rsid w:val="00EA5F45"/>
    <w:rsid w:val="00EA6738"/>
    <w:rsid w:val="00EA6873"/>
    <w:rsid w:val="00EA6A74"/>
    <w:rsid w:val="00EA6C2E"/>
    <w:rsid w:val="00EA758A"/>
    <w:rsid w:val="00EA7693"/>
    <w:rsid w:val="00EA79FB"/>
    <w:rsid w:val="00EA7A72"/>
    <w:rsid w:val="00EB08FB"/>
    <w:rsid w:val="00EB096F"/>
    <w:rsid w:val="00EB0D6B"/>
    <w:rsid w:val="00EB1420"/>
    <w:rsid w:val="00EB199F"/>
    <w:rsid w:val="00EB21A4"/>
    <w:rsid w:val="00EB27C4"/>
    <w:rsid w:val="00EB352A"/>
    <w:rsid w:val="00EB3794"/>
    <w:rsid w:val="00EB46AC"/>
    <w:rsid w:val="00EB4BE1"/>
    <w:rsid w:val="00EB4E27"/>
    <w:rsid w:val="00EB4F42"/>
    <w:rsid w:val="00EB536C"/>
    <w:rsid w:val="00EB5387"/>
    <w:rsid w:val="00EB579D"/>
    <w:rsid w:val="00EB5C10"/>
    <w:rsid w:val="00EB624A"/>
    <w:rsid w:val="00EB7322"/>
    <w:rsid w:val="00EB7E2F"/>
    <w:rsid w:val="00EC08DB"/>
    <w:rsid w:val="00EC0900"/>
    <w:rsid w:val="00EC0FE9"/>
    <w:rsid w:val="00EC1017"/>
    <w:rsid w:val="00EC13F5"/>
    <w:rsid w:val="00EC1884"/>
    <w:rsid w:val="00EC18D2"/>
    <w:rsid w:val="00EC198B"/>
    <w:rsid w:val="00EC204B"/>
    <w:rsid w:val="00EC20CF"/>
    <w:rsid w:val="00EC2F76"/>
    <w:rsid w:val="00EC310F"/>
    <w:rsid w:val="00EC36AB"/>
    <w:rsid w:val="00EC39EF"/>
    <w:rsid w:val="00EC3E2B"/>
    <w:rsid w:val="00EC426D"/>
    <w:rsid w:val="00EC571B"/>
    <w:rsid w:val="00EC57D5"/>
    <w:rsid w:val="00EC57D7"/>
    <w:rsid w:val="00EC58B8"/>
    <w:rsid w:val="00EC5A15"/>
    <w:rsid w:val="00EC6385"/>
    <w:rsid w:val="00EC6C33"/>
    <w:rsid w:val="00EC735D"/>
    <w:rsid w:val="00EC7F52"/>
    <w:rsid w:val="00ED07E3"/>
    <w:rsid w:val="00ED0862"/>
    <w:rsid w:val="00ED0A32"/>
    <w:rsid w:val="00ED180B"/>
    <w:rsid w:val="00ED1DA3"/>
    <w:rsid w:val="00ED1DE9"/>
    <w:rsid w:val="00ED23D4"/>
    <w:rsid w:val="00ED3465"/>
    <w:rsid w:val="00ED36A4"/>
    <w:rsid w:val="00ED3909"/>
    <w:rsid w:val="00ED3B0D"/>
    <w:rsid w:val="00ED3B17"/>
    <w:rsid w:val="00ED3D08"/>
    <w:rsid w:val="00ED4264"/>
    <w:rsid w:val="00ED4309"/>
    <w:rsid w:val="00ED5D75"/>
    <w:rsid w:val="00ED5E0B"/>
    <w:rsid w:val="00ED64C6"/>
    <w:rsid w:val="00ED651C"/>
    <w:rsid w:val="00ED78B5"/>
    <w:rsid w:val="00ED7B35"/>
    <w:rsid w:val="00EE001E"/>
    <w:rsid w:val="00EE002A"/>
    <w:rsid w:val="00EE079B"/>
    <w:rsid w:val="00EE0B03"/>
    <w:rsid w:val="00EE0CED"/>
    <w:rsid w:val="00EE150B"/>
    <w:rsid w:val="00EE17E6"/>
    <w:rsid w:val="00EE25FF"/>
    <w:rsid w:val="00EE2E7D"/>
    <w:rsid w:val="00EE2FBE"/>
    <w:rsid w:val="00EE3053"/>
    <w:rsid w:val="00EE3772"/>
    <w:rsid w:val="00EE37B6"/>
    <w:rsid w:val="00EE3C9D"/>
    <w:rsid w:val="00EE3DC2"/>
    <w:rsid w:val="00EE4504"/>
    <w:rsid w:val="00EE4BAC"/>
    <w:rsid w:val="00EE4F81"/>
    <w:rsid w:val="00EE5EA0"/>
    <w:rsid w:val="00EE6149"/>
    <w:rsid w:val="00EE72D2"/>
    <w:rsid w:val="00EE7FDF"/>
    <w:rsid w:val="00EF07EA"/>
    <w:rsid w:val="00EF08EA"/>
    <w:rsid w:val="00EF0BFB"/>
    <w:rsid w:val="00EF0E13"/>
    <w:rsid w:val="00EF0F45"/>
    <w:rsid w:val="00EF166C"/>
    <w:rsid w:val="00EF1F8A"/>
    <w:rsid w:val="00EF1FF4"/>
    <w:rsid w:val="00EF294A"/>
    <w:rsid w:val="00EF375F"/>
    <w:rsid w:val="00EF3A10"/>
    <w:rsid w:val="00EF40D0"/>
    <w:rsid w:val="00EF44C1"/>
    <w:rsid w:val="00EF5590"/>
    <w:rsid w:val="00EF5994"/>
    <w:rsid w:val="00EF5CCC"/>
    <w:rsid w:val="00EF6366"/>
    <w:rsid w:val="00EF6830"/>
    <w:rsid w:val="00EF6926"/>
    <w:rsid w:val="00EF7463"/>
    <w:rsid w:val="00EF74C6"/>
    <w:rsid w:val="00EF78D3"/>
    <w:rsid w:val="00EF7971"/>
    <w:rsid w:val="00EF7D19"/>
    <w:rsid w:val="00EF7E3B"/>
    <w:rsid w:val="00EF7FD7"/>
    <w:rsid w:val="00F00104"/>
    <w:rsid w:val="00F002EF"/>
    <w:rsid w:val="00F006CD"/>
    <w:rsid w:val="00F0085C"/>
    <w:rsid w:val="00F00F40"/>
    <w:rsid w:val="00F01EE9"/>
    <w:rsid w:val="00F02C98"/>
    <w:rsid w:val="00F036DC"/>
    <w:rsid w:val="00F03BC7"/>
    <w:rsid w:val="00F04900"/>
    <w:rsid w:val="00F04940"/>
    <w:rsid w:val="00F04AD1"/>
    <w:rsid w:val="00F04E65"/>
    <w:rsid w:val="00F04F97"/>
    <w:rsid w:val="00F05845"/>
    <w:rsid w:val="00F059B7"/>
    <w:rsid w:val="00F05AB1"/>
    <w:rsid w:val="00F06386"/>
    <w:rsid w:val="00F06580"/>
    <w:rsid w:val="00F065A4"/>
    <w:rsid w:val="00F0669D"/>
    <w:rsid w:val="00F0694D"/>
    <w:rsid w:val="00F072B8"/>
    <w:rsid w:val="00F07623"/>
    <w:rsid w:val="00F07A53"/>
    <w:rsid w:val="00F07DC5"/>
    <w:rsid w:val="00F11672"/>
    <w:rsid w:val="00F116C8"/>
    <w:rsid w:val="00F11CB6"/>
    <w:rsid w:val="00F11FED"/>
    <w:rsid w:val="00F126B9"/>
    <w:rsid w:val="00F12715"/>
    <w:rsid w:val="00F12AA5"/>
    <w:rsid w:val="00F12B3F"/>
    <w:rsid w:val="00F12CE0"/>
    <w:rsid w:val="00F13AD7"/>
    <w:rsid w:val="00F13E70"/>
    <w:rsid w:val="00F13ED0"/>
    <w:rsid w:val="00F14275"/>
    <w:rsid w:val="00F144D5"/>
    <w:rsid w:val="00F146F0"/>
    <w:rsid w:val="00F149C3"/>
    <w:rsid w:val="00F14CF1"/>
    <w:rsid w:val="00F14DE0"/>
    <w:rsid w:val="00F1502F"/>
    <w:rsid w:val="00F15039"/>
    <w:rsid w:val="00F15C6D"/>
    <w:rsid w:val="00F15E3A"/>
    <w:rsid w:val="00F16210"/>
    <w:rsid w:val="00F1655C"/>
    <w:rsid w:val="00F17256"/>
    <w:rsid w:val="00F1779E"/>
    <w:rsid w:val="00F2029E"/>
    <w:rsid w:val="00F20368"/>
    <w:rsid w:val="00F20FF3"/>
    <w:rsid w:val="00F2135C"/>
    <w:rsid w:val="00F2159B"/>
    <w:rsid w:val="00F2182D"/>
    <w:rsid w:val="00F2190B"/>
    <w:rsid w:val="00F2287B"/>
    <w:rsid w:val="00F228B5"/>
    <w:rsid w:val="00F22C87"/>
    <w:rsid w:val="00F22FB4"/>
    <w:rsid w:val="00F23536"/>
    <w:rsid w:val="00F235F7"/>
    <w:rsid w:val="00F2389C"/>
    <w:rsid w:val="00F23BFB"/>
    <w:rsid w:val="00F23EBA"/>
    <w:rsid w:val="00F2411E"/>
    <w:rsid w:val="00F25976"/>
    <w:rsid w:val="00F25C67"/>
    <w:rsid w:val="00F2602B"/>
    <w:rsid w:val="00F26670"/>
    <w:rsid w:val="00F27AD1"/>
    <w:rsid w:val="00F30007"/>
    <w:rsid w:val="00F30394"/>
    <w:rsid w:val="00F30BFC"/>
    <w:rsid w:val="00F30CF3"/>
    <w:rsid w:val="00F30DFF"/>
    <w:rsid w:val="00F30F5F"/>
    <w:rsid w:val="00F3107A"/>
    <w:rsid w:val="00F326F5"/>
    <w:rsid w:val="00F32B80"/>
    <w:rsid w:val="00F32D6D"/>
    <w:rsid w:val="00F333B9"/>
    <w:rsid w:val="00F33BF6"/>
    <w:rsid w:val="00F340EB"/>
    <w:rsid w:val="00F34143"/>
    <w:rsid w:val="00F341E6"/>
    <w:rsid w:val="00F34481"/>
    <w:rsid w:val="00F35285"/>
    <w:rsid w:val="00F3613D"/>
    <w:rsid w:val="00F3629E"/>
    <w:rsid w:val="00F367E5"/>
    <w:rsid w:val="00F36D7F"/>
    <w:rsid w:val="00F36F44"/>
    <w:rsid w:val="00F375E8"/>
    <w:rsid w:val="00F37D20"/>
    <w:rsid w:val="00F37D97"/>
    <w:rsid w:val="00F37EB0"/>
    <w:rsid w:val="00F37FD1"/>
    <w:rsid w:val="00F400F5"/>
    <w:rsid w:val="00F401E9"/>
    <w:rsid w:val="00F40884"/>
    <w:rsid w:val="00F416A1"/>
    <w:rsid w:val="00F417C6"/>
    <w:rsid w:val="00F417DD"/>
    <w:rsid w:val="00F4213B"/>
    <w:rsid w:val="00F4283A"/>
    <w:rsid w:val="00F42C21"/>
    <w:rsid w:val="00F43071"/>
    <w:rsid w:val="00F4368A"/>
    <w:rsid w:val="00F43B12"/>
    <w:rsid w:val="00F43B9D"/>
    <w:rsid w:val="00F4431A"/>
    <w:rsid w:val="00F44A1B"/>
    <w:rsid w:val="00F44C70"/>
    <w:rsid w:val="00F44D5E"/>
    <w:rsid w:val="00F44DD9"/>
    <w:rsid w:val="00F45661"/>
    <w:rsid w:val="00F457FB"/>
    <w:rsid w:val="00F4593F"/>
    <w:rsid w:val="00F45A1E"/>
    <w:rsid w:val="00F46678"/>
    <w:rsid w:val="00F46C49"/>
    <w:rsid w:val="00F47085"/>
    <w:rsid w:val="00F4772D"/>
    <w:rsid w:val="00F477E9"/>
    <w:rsid w:val="00F47D91"/>
    <w:rsid w:val="00F50014"/>
    <w:rsid w:val="00F500E3"/>
    <w:rsid w:val="00F501D4"/>
    <w:rsid w:val="00F503AD"/>
    <w:rsid w:val="00F504CE"/>
    <w:rsid w:val="00F50AE3"/>
    <w:rsid w:val="00F50C20"/>
    <w:rsid w:val="00F513D6"/>
    <w:rsid w:val="00F51586"/>
    <w:rsid w:val="00F51DBB"/>
    <w:rsid w:val="00F52B93"/>
    <w:rsid w:val="00F539C3"/>
    <w:rsid w:val="00F53A35"/>
    <w:rsid w:val="00F5444B"/>
    <w:rsid w:val="00F55583"/>
    <w:rsid w:val="00F55975"/>
    <w:rsid w:val="00F55A3D"/>
    <w:rsid w:val="00F55A45"/>
    <w:rsid w:val="00F55CE3"/>
    <w:rsid w:val="00F55F67"/>
    <w:rsid w:val="00F569C5"/>
    <w:rsid w:val="00F56F50"/>
    <w:rsid w:val="00F57418"/>
    <w:rsid w:val="00F5744B"/>
    <w:rsid w:val="00F57925"/>
    <w:rsid w:val="00F57AD9"/>
    <w:rsid w:val="00F57D02"/>
    <w:rsid w:val="00F57D60"/>
    <w:rsid w:val="00F57E10"/>
    <w:rsid w:val="00F60186"/>
    <w:rsid w:val="00F61209"/>
    <w:rsid w:val="00F616E9"/>
    <w:rsid w:val="00F61BCF"/>
    <w:rsid w:val="00F6259E"/>
    <w:rsid w:val="00F6282A"/>
    <w:rsid w:val="00F62E12"/>
    <w:rsid w:val="00F632E1"/>
    <w:rsid w:val="00F63346"/>
    <w:rsid w:val="00F63DDE"/>
    <w:rsid w:val="00F64369"/>
    <w:rsid w:val="00F64BED"/>
    <w:rsid w:val="00F650CD"/>
    <w:rsid w:val="00F6587A"/>
    <w:rsid w:val="00F65DD4"/>
    <w:rsid w:val="00F66797"/>
    <w:rsid w:val="00F66A23"/>
    <w:rsid w:val="00F66C2C"/>
    <w:rsid w:val="00F67111"/>
    <w:rsid w:val="00F672B2"/>
    <w:rsid w:val="00F67C11"/>
    <w:rsid w:val="00F67E2E"/>
    <w:rsid w:val="00F7020E"/>
    <w:rsid w:val="00F707ED"/>
    <w:rsid w:val="00F70AB5"/>
    <w:rsid w:val="00F70BF8"/>
    <w:rsid w:val="00F70C65"/>
    <w:rsid w:val="00F70FC2"/>
    <w:rsid w:val="00F7110B"/>
    <w:rsid w:val="00F713E9"/>
    <w:rsid w:val="00F72061"/>
    <w:rsid w:val="00F72950"/>
    <w:rsid w:val="00F72DDA"/>
    <w:rsid w:val="00F7332C"/>
    <w:rsid w:val="00F73370"/>
    <w:rsid w:val="00F73756"/>
    <w:rsid w:val="00F73F01"/>
    <w:rsid w:val="00F740FF"/>
    <w:rsid w:val="00F74367"/>
    <w:rsid w:val="00F7528D"/>
    <w:rsid w:val="00F7555C"/>
    <w:rsid w:val="00F758B6"/>
    <w:rsid w:val="00F7631F"/>
    <w:rsid w:val="00F7657A"/>
    <w:rsid w:val="00F767F1"/>
    <w:rsid w:val="00F76AD0"/>
    <w:rsid w:val="00F778F1"/>
    <w:rsid w:val="00F77DD7"/>
    <w:rsid w:val="00F814CC"/>
    <w:rsid w:val="00F81830"/>
    <w:rsid w:val="00F819E5"/>
    <w:rsid w:val="00F81BAF"/>
    <w:rsid w:val="00F822BA"/>
    <w:rsid w:val="00F83158"/>
    <w:rsid w:val="00F83206"/>
    <w:rsid w:val="00F83973"/>
    <w:rsid w:val="00F83B27"/>
    <w:rsid w:val="00F85347"/>
    <w:rsid w:val="00F856B3"/>
    <w:rsid w:val="00F86069"/>
    <w:rsid w:val="00F86736"/>
    <w:rsid w:val="00F86CB0"/>
    <w:rsid w:val="00F872ED"/>
    <w:rsid w:val="00F8764D"/>
    <w:rsid w:val="00F87C6B"/>
    <w:rsid w:val="00F87FA3"/>
    <w:rsid w:val="00F906B3"/>
    <w:rsid w:val="00F90D1C"/>
    <w:rsid w:val="00F90D81"/>
    <w:rsid w:val="00F91741"/>
    <w:rsid w:val="00F9175F"/>
    <w:rsid w:val="00F920C0"/>
    <w:rsid w:val="00F92CC6"/>
    <w:rsid w:val="00F93D8C"/>
    <w:rsid w:val="00F93E3B"/>
    <w:rsid w:val="00F946A1"/>
    <w:rsid w:val="00F9529D"/>
    <w:rsid w:val="00F9589C"/>
    <w:rsid w:val="00F95C06"/>
    <w:rsid w:val="00F961AF"/>
    <w:rsid w:val="00F96366"/>
    <w:rsid w:val="00F9642E"/>
    <w:rsid w:val="00F96643"/>
    <w:rsid w:val="00F97EFC"/>
    <w:rsid w:val="00F97FC0"/>
    <w:rsid w:val="00FA006C"/>
    <w:rsid w:val="00FA184E"/>
    <w:rsid w:val="00FA20D7"/>
    <w:rsid w:val="00FA223B"/>
    <w:rsid w:val="00FA27A3"/>
    <w:rsid w:val="00FA286A"/>
    <w:rsid w:val="00FA3102"/>
    <w:rsid w:val="00FA31E9"/>
    <w:rsid w:val="00FA4470"/>
    <w:rsid w:val="00FA48D4"/>
    <w:rsid w:val="00FA4C97"/>
    <w:rsid w:val="00FA5472"/>
    <w:rsid w:val="00FA54FA"/>
    <w:rsid w:val="00FA5510"/>
    <w:rsid w:val="00FA592C"/>
    <w:rsid w:val="00FA6D39"/>
    <w:rsid w:val="00FA6F6C"/>
    <w:rsid w:val="00FA7243"/>
    <w:rsid w:val="00FA7683"/>
    <w:rsid w:val="00FA783C"/>
    <w:rsid w:val="00FB015F"/>
    <w:rsid w:val="00FB0B06"/>
    <w:rsid w:val="00FB0B5B"/>
    <w:rsid w:val="00FB0EE4"/>
    <w:rsid w:val="00FB129B"/>
    <w:rsid w:val="00FB14E9"/>
    <w:rsid w:val="00FB156C"/>
    <w:rsid w:val="00FB227E"/>
    <w:rsid w:val="00FB271A"/>
    <w:rsid w:val="00FB2EC4"/>
    <w:rsid w:val="00FB30E9"/>
    <w:rsid w:val="00FB3D61"/>
    <w:rsid w:val="00FB44CE"/>
    <w:rsid w:val="00FB45D5"/>
    <w:rsid w:val="00FB4B2D"/>
    <w:rsid w:val="00FB4C45"/>
    <w:rsid w:val="00FB5009"/>
    <w:rsid w:val="00FB588E"/>
    <w:rsid w:val="00FB59A7"/>
    <w:rsid w:val="00FB59ED"/>
    <w:rsid w:val="00FB5B12"/>
    <w:rsid w:val="00FB5DEC"/>
    <w:rsid w:val="00FB6A80"/>
    <w:rsid w:val="00FB6BA4"/>
    <w:rsid w:val="00FB76AB"/>
    <w:rsid w:val="00FB7C19"/>
    <w:rsid w:val="00FC059E"/>
    <w:rsid w:val="00FC1463"/>
    <w:rsid w:val="00FC1BFE"/>
    <w:rsid w:val="00FC1E36"/>
    <w:rsid w:val="00FC21B0"/>
    <w:rsid w:val="00FC28FE"/>
    <w:rsid w:val="00FC2CA0"/>
    <w:rsid w:val="00FC3491"/>
    <w:rsid w:val="00FC353E"/>
    <w:rsid w:val="00FC38E4"/>
    <w:rsid w:val="00FC3BA3"/>
    <w:rsid w:val="00FC3DED"/>
    <w:rsid w:val="00FC4358"/>
    <w:rsid w:val="00FC450A"/>
    <w:rsid w:val="00FC47AA"/>
    <w:rsid w:val="00FC49F0"/>
    <w:rsid w:val="00FC4B1E"/>
    <w:rsid w:val="00FC53C9"/>
    <w:rsid w:val="00FC5C19"/>
    <w:rsid w:val="00FC60A5"/>
    <w:rsid w:val="00FC60FF"/>
    <w:rsid w:val="00FC6CE0"/>
    <w:rsid w:val="00FC7442"/>
    <w:rsid w:val="00FC7479"/>
    <w:rsid w:val="00FD03FE"/>
    <w:rsid w:val="00FD047F"/>
    <w:rsid w:val="00FD08FA"/>
    <w:rsid w:val="00FD126E"/>
    <w:rsid w:val="00FD13DE"/>
    <w:rsid w:val="00FD1E17"/>
    <w:rsid w:val="00FD2786"/>
    <w:rsid w:val="00FD27F6"/>
    <w:rsid w:val="00FD29E3"/>
    <w:rsid w:val="00FD36F9"/>
    <w:rsid w:val="00FD383E"/>
    <w:rsid w:val="00FD3C36"/>
    <w:rsid w:val="00FD4D81"/>
    <w:rsid w:val="00FD5064"/>
    <w:rsid w:val="00FD56F7"/>
    <w:rsid w:val="00FD5A6F"/>
    <w:rsid w:val="00FD69C6"/>
    <w:rsid w:val="00FD6AFE"/>
    <w:rsid w:val="00FD6CB8"/>
    <w:rsid w:val="00FD7172"/>
    <w:rsid w:val="00FD7498"/>
    <w:rsid w:val="00FD7B30"/>
    <w:rsid w:val="00FD7B6C"/>
    <w:rsid w:val="00FD7F0F"/>
    <w:rsid w:val="00FD7FB3"/>
    <w:rsid w:val="00FE0448"/>
    <w:rsid w:val="00FE05D8"/>
    <w:rsid w:val="00FE0823"/>
    <w:rsid w:val="00FE08E8"/>
    <w:rsid w:val="00FE1069"/>
    <w:rsid w:val="00FE268B"/>
    <w:rsid w:val="00FE27B7"/>
    <w:rsid w:val="00FE2864"/>
    <w:rsid w:val="00FE311A"/>
    <w:rsid w:val="00FE3E12"/>
    <w:rsid w:val="00FE44BD"/>
    <w:rsid w:val="00FE44C9"/>
    <w:rsid w:val="00FE4713"/>
    <w:rsid w:val="00FE56A2"/>
    <w:rsid w:val="00FE60DA"/>
    <w:rsid w:val="00FE638A"/>
    <w:rsid w:val="00FE65F1"/>
    <w:rsid w:val="00FE6C8B"/>
    <w:rsid w:val="00FE6E05"/>
    <w:rsid w:val="00FE6E1A"/>
    <w:rsid w:val="00FE6FA3"/>
    <w:rsid w:val="00FF02DC"/>
    <w:rsid w:val="00FF03E0"/>
    <w:rsid w:val="00FF0D3E"/>
    <w:rsid w:val="00FF131C"/>
    <w:rsid w:val="00FF1AFB"/>
    <w:rsid w:val="00FF1F44"/>
    <w:rsid w:val="00FF225E"/>
    <w:rsid w:val="00FF23FE"/>
    <w:rsid w:val="00FF270A"/>
    <w:rsid w:val="00FF2ADD"/>
    <w:rsid w:val="00FF2C6E"/>
    <w:rsid w:val="00FF3720"/>
    <w:rsid w:val="00FF3A5B"/>
    <w:rsid w:val="00FF3AD2"/>
    <w:rsid w:val="00FF3B53"/>
    <w:rsid w:val="00FF4149"/>
    <w:rsid w:val="00FF42FD"/>
    <w:rsid w:val="00FF4381"/>
    <w:rsid w:val="00FF4535"/>
    <w:rsid w:val="00FF4790"/>
    <w:rsid w:val="00FF5922"/>
    <w:rsid w:val="00FF672C"/>
    <w:rsid w:val="00FF6792"/>
    <w:rsid w:val="00FF6C51"/>
    <w:rsid w:val="00FF6CE8"/>
    <w:rsid w:val="00FF6F53"/>
    <w:rsid w:val="00FF7122"/>
    <w:rsid w:val="00FF71CF"/>
    <w:rsid w:val="00FF71E2"/>
    <w:rsid w:val="00FF7D0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EC4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B096F"/>
    <w:pPr>
      <w:spacing w:line="480" w:lineRule="auto"/>
    </w:pPr>
    <w:rPr>
      <w:sz w:val="24"/>
      <w:szCs w:val="24"/>
    </w:rPr>
  </w:style>
  <w:style w:type="paragraph" w:styleId="berschrift1">
    <w:name w:val="heading 1"/>
    <w:basedOn w:val="Standard"/>
    <w:next w:val="Paragraph"/>
    <w:link w:val="berschrift1Zchn"/>
    <w:qFormat/>
    <w:rsid w:val="00AE1ED4"/>
    <w:pPr>
      <w:keepNext/>
      <w:spacing w:before="360" w:after="60" w:line="360" w:lineRule="auto"/>
      <w:ind w:right="567"/>
      <w:contextualSpacing/>
      <w:outlineLvl w:val="0"/>
    </w:pPr>
    <w:rPr>
      <w:rFonts w:cs="Arial"/>
      <w:b/>
      <w:bCs/>
      <w:kern w:val="32"/>
      <w:szCs w:val="32"/>
    </w:rPr>
  </w:style>
  <w:style w:type="paragraph" w:styleId="berschrift2">
    <w:name w:val="heading 2"/>
    <w:basedOn w:val="Standard"/>
    <w:next w:val="Paragraph"/>
    <w:link w:val="berschrift2Zchn"/>
    <w:qFormat/>
    <w:rsid w:val="008D07FB"/>
    <w:pPr>
      <w:keepNext/>
      <w:spacing w:before="360" w:after="60" w:line="360" w:lineRule="auto"/>
      <w:ind w:right="567"/>
      <w:contextualSpacing/>
      <w:outlineLvl w:val="1"/>
    </w:pPr>
    <w:rPr>
      <w:rFonts w:cs="Arial"/>
      <w:b/>
      <w:bCs/>
      <w:i/>
      <w:iCs/>
      <w:szCs w:val="28"/>
    </w:rPr>
  </w:style>
  <w:style w:type="paragraph" w:styleId="berschrift3">
    <w:name w:val="heading 3"/>
    <w:basedOn w:val="Standard"/>
    <w:next w:val="Paragraph"/>
    <w:link w:val="berschrift3Zchn"/>
    <w:qFormat/>
    <w:rsid w:val="00DF7EE2"/>
    <w:pPr>
      <w:keepNext/>
      <w:spacing w:before="360" w:after="60" w:line="360" w:lineRule="auto"/>
      <w:ind w:right="567"/>
      <w:contextualSpacing/>
      <w:outlineLvl w:val="2"/>
    </w:pPr>
    <w:rPr>
      <w:rFonts w:cs="Arial"/>
      <w:bCs/>
      <w:i/>
      <w:szCs w:val="26"/>
    </w:rPr>
  </w:style>
  <w:style w:type="paragraph" w:styleId="berschrift4">
    <w:name w:val="heading 4"/>
    <w:basedOn w:val="Paragraph"/>
    <w:next w:val="Newparagraph"/>
    <w:link w:val="berschrift4Zchn"/>
    <w:rsid w:val="00F43B9D"/>
    <w:pPr>
      <w:spacing w:before="360"/>
      <w:outlineLvl w:val="3"/>
    </w:pPr>
    <w:rPr>
      <w:bCs/>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rticletitle">
    <w:name w:val="Article title"/>
    <w:basedOn w:val="Standard"/>
    <w:next w:val="Standard"/>
    <w:qFormat/>
    <w:rsid w:val="0024692A"/>
    <w:pPr>
      <w:spacing w:after="120" w:line="360" w:lineRule="auto"/>
    </w:pPr>
    <w:rPr>
      <w:b/>
      <w:sz w:val="28"/>
    </w:rPr>
  </w:style>
  <w:style w:type="paragraph" w:customStyle="1" w:styleId="Authornames">
    <w:name w:val="Author names"/>
    <w:basedOn w:val="Standard"/>
    <w:next w:val="Standard"/>
    <w:qFormat/>
    <w:rsid w:val="00F04900"/>
    <w:pPr>
      <w:spacing w:before="240" w:line="360" w:lineRule="auto"/>
    </w:pPr>
    <w:rPr>
      <w:sz w:val="28"/>
    </w:rPr>
  </w:style>
  <w:style w:type="paragraph" w:customStyle="1" w:styleId="Affiliation">
    <w:name w:val="Affiliation"/>
    <w:basedOn w:val="Standard"/>
    <w:qFormat/>
    <w:rsid w:val="00F04900"/>
    <w:pPr>
      <w:spacing w:before="240" w:line="360" w:lineRule="auto"/>
    </w:pPr>
    <w:rPr>
      <w:i/>
    </w:rPr>
  </w:style>
  <w:style w:type="paragraph" w:customStyle="1" w:styleId="Receiveddates">
    <w:name w:val="Received dates"/>
    <w:basedOn w:val="Affiliation"/>
    <w:next w:val="Standard"/>
    <w:qFormat/>
    <w:rsid w:val="00CC474B"/>
  </w:style>
  <w:style w:type="paragraph" w:customStyle="1" w:styleId="Abstract">
    <w:name w:val="Abstract"/>
    <w:basedOn w:val="Standard"/>
    <w:next w:val="Keywords"/>
    <w:qFormat/>
    <w:rsid w:val="00310E13"/>
    <w:pPr>
      <w:spacing w:before="360" w:after="300" w:line="360" w:lineRule="auto"/>
      <w:ind w:left="720" w:right="567"/>
    </w:pPr>
    <w:rPr>
      <w:sz w:val="22"/>
    </w:rPr>
  </w:style>
  <w:style w:type="paragraph" w:customStyle="1" w:styleId="Keywords">
    <w:name w:val="Keywords"/>
    <w:basedOn w:val="Standard"/>
    <w:next w:val="Paragraph"/>
    <w:qFormat/>
    <w:rsid w:val="00BB1270"/>
    <w:pPr>
      <w:spacing w:before="240" w:after="240" w:line="360" w:lineRule="auto"/>
      <w:ind w:left="720" w:right="567"/>
    </w:pPr>
    <w:rPr>
      <w:sz w:val="22"/>
    </w:rPr>
  </w:style>
  <w:style w:type="paragraph" w:customStyle="1" w:styleId="Correspondencedetails">
    <w:name w:val="Correspondence details"/>
    <w:basedOn w:val="Standard"/>
    <w:qFormat/>
    <w:rsid w:val="00F04900"/>
    <w:pPr>
      <w:spacing w:before="240" w:line="360" w:lineRule="auto"/>
    </w:pPr>
  </w:style>
  <w:style w:type="paragraph" w:customStyle="1" w:styleId="Displayedquotation">
    <w:name w:val="Displayed quotation"/>
    <w:basedOn w:val="Standard"/>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Standard"/>
    <w:next w:val="Paragraph"/>
    <w:qFormat/>
    <w:rsid w:val="00EF0F45"/>
    <w:pPr>
      <w:tabs>
        <w:tab w:val="center" w:pos="4253"/>
        <w:tab w:val="right" w:pos="8222"/>
      </w:tabs>
      <w:spacing w:before="240" w:after="240"/>
      <w:jc w:val="center"/>
    </w:pPr>
  </w:style>
  <w:style w:type="paragraph" w:customStyle="1" w:styleId="Acknowledgements">
    <w:name w:val="Acknowledgements"/>
    <w:basedOn w:val="Standard"/>
    <w:next w:val="Standard"/>
    <w:qFormat/>
    <w:rsid w:val="00D379A3"/>
    <w:pPr>
      <w:spacing w:before="120" w:line="360" w:lineRule="auto"/>
    </w:pPr>
    <w:rPr>
      <w:sz w:val="22"/>
    </w:rPr>
  </w:style>
  <w:style w:type="paragraph" w:customStyle="1" w:styleId="Tabletitle">
    <w:name w:val="Table title"/>
    <w:basedOn w:val="Standard"/>
    <w:next w:val="Standard"/>
    <w:qFormat/>
    <w:rsid w:val="0031686C"/>
    <w:pPr>
      <w:spacing w:before="240" w:line="360" w:lineRule="auto"/>
    </w:pPr>
  </w:style>
  <w:style w:type="paragraph" w:customStyle="1" w:styleId="Figurecaption">
    <w:name w:val="Figure caption"/>
    <w:basedOn w:val="Standard"/>
    <w:next w:val="Standard"/>
    <w:qFormat/>
    <w:rsid w:val="0031686C"/>
    <w:pPr>
      <w:spacing w:before="240" w:line="360" w:lineRule="auto"/>
    </w:pPr>
  </w:style>
  <w:style w:type="paragraph" w:customStyle="1" w:styleId="Footnotes">
    <w:name w:val="Footnotes"/>
    <w:basedOn w:val="Standard"/>
    <w:qFormat/>
    <w:rsid w:val="006C6936"/>
    <w:pPr>
      <w:spacing w:before="120" w:line="360" w:lineRule="auto"/>
      <w:ind w:left="482" w:hanging="482"/>
      <w:contextualSpacing/>
    </w:pPr>
    <w:rPr>
      <w:sz w:val="22"/>
    </w:rPr>
  </w:style>
  <w:style w:type="paragraph" w:customStyle="1" w:styleId="Notesoncontributors">
    <w:name w:val="Notes on contributors"/>
    <w:basedOn w:val="Standard"/>
    <w:qFormat/>
    <w:rsid w:val="00F04900"/>
    <w:pPr>
      <w:spacing w:before="240" w:line="360" w:lineRule="auto"/>
    </w:pPr>
    <w:rPr>
      <w:sz w:val="22"/>
    </w:rPr>
  </w:style>
  <w:style w:type="paragraph" w:customStyle="1" w:styleId="Normalparagraphstyle">
    <w:name w:val="Normal paragraph style"/>
    <w:basedOn w:val="Standard"/>
    <w:next w:val="Standard"/>
    <w:rsid w:val="00562DEF"/>
  </w:style>
  <w:style w:type="paragraph" w:customStyle="1" w:styleId="Paragraph">
    <w:name w:val="Paragraph"/>
    <w:basedOn w:val="Standard"/>
    <w:next w:val="Newparagraph"/>
    <w:qFormat/>
    <w:rsid w:val="001B7681"/>
    <w:pPr>
      <w:widowControl w:val="0"/>
      <w:spacing w:before="240"/>
    </w:pPr>
  </w:style>
  <w:style w:type="paragraph" w:customStyle="1" w:styleId="Newparagraph">
    <w:name w:val="New paragraph"/>
    <w:basedOn w:val="Standard"/>
    <w:qFormat/>
    <w:rsid w:val="00AE2F8D"/>
    <w:pPr>
      <w:ind w:firstLine="720"/>
    </w:pPr>
  </w:style>
  <w:style w:type="paragraph" w:styleId="Standardeinzug">
    <w:name w:val="Normal Indent"/>
    <w:basedOn w:val="Standard"/>
    <w:rsid w:val="00526454"/>
    <w:pPr>
      <w:ind w:left="720"/>
    </w:pPr>
  </w:style>
  <w:style w:type="paragraph" w:customStyle="1" w:styleId="References">
    <w:name w:val="References"/>
    <w:basedOn w:val="Standard"/>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berschrift2Zchn">
    <w:name w:val="Überschrift 2 Zchn"/>
    <w:basedOn w:val="Absatz-Standardschriftart"/>
    <w:link w:val="berschrift2"/>
    <w:rsid w:val="008D07FB"/>
    <w:rPr>
      <w:rFonts w:cs="Arial"/>
      <w:b/>
      <w:bCs/>
      <w:i/>
      <w:iCs/>
      <w:sz w:val="24"/>
      <w:szCs w:val="28"/>
    </w:rPr>
  </w:style>
  <w:style w:type="character" w:customStyle="1" w:styleId="berschrift1Zchn">
    <w:name w:val="Überschrift 1 Zchn"/>
    <w:basedOn w:val="Absatz-Standardschriftart"/>
    <w:link w:val="berschrift1"/>
    <w:rsid w:val="00AE1ED4"/>
    <w:rPr>
      <w:rFonts w:cs="Arial"/>
      <w:b/>
      <w:bCs/>
      <w:kern w:val="32"/>
      <w:sz w:val="24"/>
      <w:szCs w:val="32"/>
    </w:rPr>
  </w:style>
  <w:style w:type="character" w:customStyle="1" w:styleId="berschrift3Zchn">
    <w:name w:val="Überschrift 3 Zchn"/>
    <w:basedOn w:val="Absatz-Standardschriftart"/>
    <w:link w:val="berschrift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spacing w:after="240"/>
      <w:contextualSpacing/>
    </w:pPr>
  </w:style>
  <w:style w:type="paragraph" w:styleId="Funotentext">
    <w:name w:val="footnote text"/>
    <w:basedOn w:val="Standard"/>
    <w:link w:val="FunotentextZchn"/>
    <w:autoRedefine/>
    <w:uiPriority w:val="99"/>
    <w:rsid w:val="00E27ECB"/>
    <w:pPr>
      <w:jc w:val="both"/>
    </w:pPr>
    <w:rPr>
      <w:sz w:val="22"/>
      <w:szCs w:val="20"/>
    </w:rPr>
  </w:style>
  <w:style w:type="character" w:customStyle="1" w:styleId="FunotentextZchn">
    <w:name w:val="Fußnotentext Zchn"/>
    <w:basedOn w:val="Absatz-Standardschriftart"/>
    <w:link w:val="Funotentext"/>
    <w:uiPriority w:val="99"/>
    <w:rsid w:val="00E27ECB"/>
    <w:rPr>
      <w:sz w:val="22"/>
    </w:rPr>
  </w:style>
  <w:style w:type="character" w:styleId="Funotenzeichen">
    <w:name w:val="footnote reference"/>
    <w:basedOn w:val="Absatz-Standardschriftart"/>
    <w:uiPriority w:val="99"/>
    <w:rsid w:val="00AF2C92"/>
    <w:rPr>
      <w:vertAlign w:val="superscript"/>
    </w:rPr>
  </w:style>
  <w:style w:type="paragraph" w:styleId="Endnotentext">
    <w:name w:val="endnote text"/>
    <w:basedOn w:val="Standard"/>
    <w:link w:val="EndnotentextZchn"/>
    <w:autoRedefine/>
    <w:rsid w:val="006C19B2"/>
    <w:pPr>
      <w:ind w:left="284" w:hanging="284"/>
    </w:pPr>
    <w:rPr>
      <w:sz w:val="22"/>
      <w:szCs w:val="20"/>
    </w:rPr>
  </w:style>
  <w:style w:type="character" w:customStyle="1" w:styleId="EndnotentextZchn">
    <w:name w:val="Endnotentext Zchn"/>
    <w:basedOn w:val="Absatz-Standardschriftart"/>
    <w:link w:val="Endnotentext"/>
    <w:rsid w:val="006C19B2"/>
    <w:rPr>
      <w:sz w:val="22"/>
    </w:rPr>
  </w:style>
  <w:style w:type="character" w:styleId="Endnotenzeichen">
    <w:name w:val="endnote reference"/>
    <w:basedOn w:val="Absatz-Standardschriftart"/>
    <w:rsid w:val="00EC571B"/>
    <w:rPr>
      <w:vertAlign w:val="superscript"/>
    </w:rPr>
  </w:style>
  <w:style w:type="character" w:customStyle="1" w:styleId="berschrift4Zchn">
    <w:name w:val="Überschrift 4 Zchn"/>
    <w:basedOn w:val="Absatz-Standardschriftart"/>
    <w:link w:val="berschrift4"/>
    <w:rsid w:val="00F43B9D"/>
    <w:rPr>
      <w:bCs/>
      <w:sz w:val="24"/>
      <w:szCs w:val="28"/>
    </w:rPr>
  </w:style>
  <w:style w:type="paragraph" w:styleId="Kopfzeile">
    <w:name w:val="header"/>
    <w:basedOn w:val="Standard"/>
    <w:link w:val="KopfzeileZchn"/>
    <w:uiPriority w:val="99"/>
    <w:rsid w:val="003F193A"/>
    <w:pPr>
      <w:tabs>
        <w:tab w:val="center" w:pos="4320"/>
        <w:tab w:val="right" w:pos="8640"/>
      </w:tabs>
      <w:spacing w:after="120" w:line="240" w:lineRule="auto"/>
      <w:contextualSpacing/>
    </w:pPr>
  </w:style>
  <w:style w:type="character" w:customStyle="1" w:styleId="KopfzeileZchn">
    <w:name w:val="Kopfzeile Zchn"/>
    <w:basedOn w:val="Absatz-Standardschriftart"/>
    <w:link w:val="Kopfzeile"/>
    <w:uiPriority w:val="99"/>
    <w:rsid w:val="003F193A"/>
    <w:rPr>
      <w:rFonts w:eastAsia="Times New Roman"/>
      <w:sz w:val="24"/>
      <w:szCs w:val="24"/>
      <w:lang w:eastAsia="en-GB"/>
    </w:rPr>
  </w:style>
  <w:style w:type="paragraph" w:styleId="Fuzeile">
    <w:name w:val="footer"/>
    <w:basedOn w:val="Standard"/>
    <w:link w:val="FuzeileZchn"/>
    <w:rsid w:val="00AE6A21"/>
    <w:pPr>
      <w:tabs>
        <w:tab w:val="center" w:pos="4320"/>
        <w:tab w:val="right" w:pos="8640"/>
      </w:tabs>
      <w:spacing w:before="240" w:line="240" w:lineRule="auto"/>
      <w:contextualSpacing/>
    </w:pPr>
  </w:style>
  <w:style w:type="character" w:customStyle="1" w:styleId="FuzeileZchn">
    <w:name w:val="Fußzeile Zchn"/>
    <w:basedOn w:val="Absatz-Standardschriftart"/>
    <w:link w:val="Fuzeile"/>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customStyle="1" w:styleId="EndNoteBibliographyTitle">
    <w:name w:val="EndNote Bibliography Title"/>
    <w:basedOn w:val="Standard"/>
    <w:link w:val="EndNoteBibliographyTitleZchn"/>
    <w:rsid w:val="00824094"/>
    <w:pPr>
      <w:jc w:val="center"/>
    </w:pPr>
    <w:rPr>
      <w:noProof/>
    </w:rPr>
  </w:style>
  <w:style w:type="character" w:customStyle="1" w:styleId="EndNoteBibliographyTitleZchn">
    <w:name w:val="EndNote Bibliography Title Zchn"/>
    <w:basedOn w:val="Absatz-Standardschriftart"/>
    <w:link w:val="EndNoteBibliographyTitle"/>
    <w:rsid w:val="00824094"/>
    <w:rPr>
      <w:noProof/>
      <w:sz w:val="24"/>
      <w:szCs w:val="24"/>
    </w:rPr>
  </w:style>
  <w:style w:type="paragraph" w:customStyle="1" w:styleId="EndNoteBibliography">
    <w:name w:val="EndNote Bibliography"/>
    <w:basedOn w:val="Standard"/>
    <w:link w:val="EndNoteBibliographyZchn"/>
    <w:rsid w:val="00824094"/>
    <w:pPr>
      <w:spacing w:line="240" w:lineRule="auto"/>
    </w:pPr>
    <w:rPr>
      <w:noProof/>
    </w:rPr>
  </w:style>
  <w:style w:type="character" w:customStyle="1" w:styleId="EndNoteBibliographyZchn">
    <w:name w:val="EndNote Bibliography Zchn"/>
    <w:basedOn w:val="Absatz-Standardschriftart"/>
    <w:link w:val="EndNoteBibliography"/>
    <w:rsid w:val="00824094"/>
    <w:rPr>
      <w:noProof/>
      <w:sz w:val="24"/>
      <w:szCs w:val="24"/>
    </w:rPr>
  </w:style>
  <w:style w:type="character" w:styleId="Hyperlink">
    <w:name w:val="Hyperlink"/>
    <w:basedOn w:val="Absatz-Standardschriftart"/>
    <w:unhideWhenUsed/>
    <w:rsid w:val="00824094"/>
    <w:rPr>
      <w:color w:val="0000FF" w:themeColor="hyperlink"/>
      <w:u w:val="single"/>
    </w:rPr>
  </w:style>
  <w:style w:type="character" w:customStyle="1" w:styleId="NichtaufgelsteErwhnung1">
    <w:name w:val="Nicht aufgelöste Erwähnung1"/>
    <w:basedOn w:val="Absatz-Standardschriftart"/>
    <w:uiPriority w:val="99"/>
    <w:semiHidden/>
    <w:unhideWhenUsed/>
    <w:rsid w:val="00824094"/>
    <w:rPr>
      <w:color w:val="605E5C"/>
      <w:shd w:val="clear" w:color="auto" w:fill="E1DFDD"/>
    </w:rPr>
  </w:style>
  <w:style w:type="paragraph" w:styleId="HTMLVorformatiert">
    <w:name w:val="HTML Preformatted"/>
    <w:basedOn w:val="Standard"/>
    <w:link w:val="HTMLVorformatiertZchn"/>
    <w:uiPriority w:val="99"/>
    <w:unhideWhenUsed/>
    <w:rsid w:val="002F7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rsid w:val="002F7EEB"/>
    <w:rPr>
      <w:rFonts w:ascii="Courier New" w:hAnsi="Courier New" w:cs="Courier New"/>
      <w:lang w:val="de-DE" w:eastAsia="de-DE"/>
    </w:rPr>
  </w:style>
  <w:style w:type="paragraph" w:styleId="Kommentartext">
    <w:name w:val="annotation text"/>
    <w:basedOn w:val="Standard"/>
    <w:link w:val="KommentartextZchn"/>
    <w:unhideWhenUsed/>
    <w:rsid w:val="00B96394"/>
    <w:pPr>
      <w:ind w:firstLine="720"/>
      <w:jc w:val="both"/>
    </w:pPr>
    <w:rPr>
      <w:sz w:val="20"/>
      <w:szCs w:val="20"/>
      <w:lang w:val="en-US" w:eastAsia="en-US"/>
    </w:rPr>
  </w:style>
  <w:style w:type="character" w:customStyle="1" w:styleId="KommentartextZchn">
    <w:name w:val="Kommentartext Zchn"/>
    <w:basedOn w:val="Absatz-Standardschriftart"/>
    <w:link w:val="Kommentartext"/>
    <w:rsid w:val="00B96394"/>
    <w:rPr>
      <w:lang w:val="en-US" w:eastAsia="en-US"/>
    </w:rPr>
  </w:style>
  <w:style w:type="character" w:styleId="Kommentarzeichen">
    <w:name w:val="annotation reference"/>
    <w:uiPriority w:val="99"/>
    <w:semiHidden/>
    <w:unhideWhenUsed/>
    <w:rsid w:val="00077180"/>
    <w:rPr>
      <w:sz w:val="16"/>
      <w:szCs w:val="16"/>
    </w:rPr>
  </w:style>
  <w:style w:type="paragraph" w:styleId="Sprechblasentext">
    <w:name w:val="Balloon Text"/>
    <w:basedOn w:val="Standard"/>
    <w:link w:val="SprechblasentextZchn"/>
    <w:semiHidden/>
    <w:unhideWhenUsed/>
    <w:rsid w:val="0007718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077180"/>
    <w:rPr>
      <w:rFonts w:ascii="Segoe UI" w:hAnsi="Segoe UI" w:cs="Segoe UI"/>
      <w:sz w:val="18"/>
      <w:szCs w:val="18"/>
    </w:rPr>
  </w:style>
  <w:style w:type="paragraph" w:styleId="Kommentarthema">
    <w:name w:val="annotation subject"/>
    <w:basedOn w:val="Kommentartext"/>
    <w:next w:val="Kommentartext"/>
    <w:link w:val="KommentarthemaZchn"/>
    <w:semiHidden/>
    <w:unhideWhenUsed/>
    <w:rsid w:val="009C0107"/>
    <w:pPr>
      <w:spacing w:line="240" w:lineRule="auto"/>
      <w:ind w:firstLine="0"/>
      <w:jc w:val="left"/>
    </w:pPr>
    <w:rPr>
      <w:b/>
      <w:bCs/>
      <w:lang w:val="en-GB" w:eastAsia="en-GB"/>
    </w:rPr>
  </w:style>
  <w:style w:type="character" w:customStyle="1" w:styleId="KommentarthemaZchn">
    <w:name w:val="Kommentarthema Zchn"/>
    <w:basedOn w:val="KommentartextZchn"/>
    <w:link w:val="Kommentarthema"/>
    <w:semiHidden/>
    <w:rsid w:val="009C0107"/>
    <w:rPr>
      <w:b/>
      <w:bCs/>
      <w:lang w:val="en-US" w:eastAsia="en-US"/>
    </w:rPr>
  </w:style>
  <w:style w:type="paragraph" w:styleId="NurText">
    <w:name w:val="Plain Text"/>
    <w:basedOn w:val="Standard"/>
    <w:link w:val="NurTextZchn"/>
    <w:uiPriority w:val="99"/>
    <w:unhideWhenUsed/>
    <w:rsid w:val="0001618E"/>
    <w:pPr>
      <w:spacing w:line="240" w:lineRule="auto"/>
    </w:pPr>
    <w:rPr>
      <w:rFonts w:ascii="Calibri" w:eastAsiaTheme="minorHAnsi" w:hAnsi="Calibri" w:cstheme="minorBidi"/>
      <w:sz w:val="22"/>
      <w:szCs w:val="21"/>
      <w:lang w:val="de-DE" w:eastAsia="en-US"/>
    </w:rPr>
  </w:style>
  <w:style w:type="character" w:customStyle="1" w:styleId="NurTextZchn">
    <w:name w:val="Nur Text Zchn"/>
    <w:basedOn w:val="Absatz-Standardschriftart"/>
    <w:link w:val="NurText"/>
    <w:uiPriority w:val="99"/>
    <w:rsid w:val="0001618E"/>
    <w:rPr>
      <w:rFonts w:ascii="Calibri" w:eastAsiaTheme="minorHAnsi" w:hAnsi="Calibri" w:cstheme="minorBidi"/>
      <w:sz w:val="22"/>
      <w:szCs w:val="21"/>
      <w:lang w:val="de-DE" w:eastAsia="en-US"/>
    </w:rPr>
  </w:style>
  <w:style w:type="table" w:styleId="Tabellenraster">
    <w:name w:val="Table Grid"/>
    <w:basedOn w:val="NormaleTabelle"/>
    <w:uiPriority w:val="39"/>
    <w:rsid w:val="007B6868"/>
    <w:rPr>
      <w:rFonts w:asciiTheme="minorHAnsi" w:eastAsiaTheme="minorHAnsi" w:hAnsiTheme="minorHAnsi" w:cstheme="minorBidi"/>
      <w:sz w:val="22"/>
      <w:szCs w:val="22"/>
      <w:lang w:val="de-DE"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nabsatz">
    <w:name w:val="List Paragraph"/>
    <w:basedOn w:val="Standard"/>
    <w:link w:val="ListenabsatzZchn"/>
    <w:uiPriority w:val="34"/>
    <w:qFormat/>
    <w:rsid w:val="0082171E"/>
    <w:pPr>
      <w:spacing w:after="160" w:line="259" w:lineRule="auto"/>
      <w:ind w:left="720"/>
      <w:contextualSpacing/>
    </w:pPr>
    <w:rPr>
      <w:rFonts w:asciiTheme="minorHAnsi" w:eastAsiaTheme="minorHAnsi" w:hAnsiTheme="minorHAnsi" w:cstheme="minorBidi"/>
      <w:sz w:val="22"/>
      <w:szCs w:val="22"/>
      <w:lang w:val="de-DE" w:eastAsia="en-US"/>
    </w:rPr>
  </w:style>
  <w:style w:type="character" w:customStyle="1" w:styleId="ListenabsatzZchn">
    <w:name w:val="Listenabsatz Zchn"/>
    <w:basedOn w:val="Absatz-Standardschriftart"/>
    <w:link w:val="Listenabsatz"/>
    <w:uiPriority w:val="34"/>
    <w:rsid w:val="0082171E"/>
    <w:rPr>
      <w:rFonts w:asciiTheme="minorHAnsi" w:eastAsiaTheme="minorHAnsi" w:hAnsiTheme="minorHAnsi" w:cstheme="minorBidi"/>
      <w:sz w:val="22"/>
      <w:szCs w:val="22"/>
      <w:lang w:val="de-DE" w:eastAsia="en-US"/>
    </w:rPr>
  </w:style>
  <w:style w:type="paragraph" w:customStyle="1" w:styleId="Default">
    <w:name w:val="Default"/>
    <w:rsid w:val="00821F86"/>
    <w:pPr>
      <w:autoSpaceDE w:val="0"/>
      <w:autoSpaceDN w:val="0"/>
      <w:adjustRightInd w:val="0"/>
    </w:pPr>
    <w:rPr>
      <w:rFonts w:ascii="Arial" w:hAnsi="Arial" w:cs="Arial"/>
      <w:color w:val="000000"/>
      <w:sz w:val="24"/>
      <w:szCs w:val="24"/>
      <w:lang w:val="de-DE"/>
    </w:rPr>
  </w:style>
  <w:style w:type="paragraph" w:styleId="berarbeitung">
    <w:name w:val="Revision"/>
    <w:hidden/>
    <w:semiHidden/>
    <w:rsid w:val="00B462F6"/>
    <w:rPr>
      <w:sz w:val="24"/>
      <w:szCs w:val="24"/>
    </w:rPr>
  </w:style>
  <w:style w:type="character" w:styleId="Platzhaltertext">
    <w:name w:val="Placeholder Text"/>
    <w:basedOn w:val="Absatz-Standardschriftart"/>
    <w:semiHidden/>
    <w:rsid w:val="00461F12"/>
    <w:rPr>
      <w:color w:val="808080"/>
    </w:rPr>
  </w:style>
  <w:style w:type="character" w:customStyle="1" w:styleId="NichtaufgelsteErwhnung2">
    <w:name w:val="Nicht aufgelöste Erwähnung2"/>
    <w:basedOn w:val="Absatz-Standardschriftart"/>
    <w:uiPriority w:val="99"/>
    <w:semiHidden/>
    <w:unhideWhenUsed/>
    <w:rsid w:val="006D4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4846">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533766097">
      <w:bodyDiv w:val="1"/>
      <w:marLeft w:val="0"/>
      <w:marRight w:val="0"/>
      <w:marTop w:val="0"/>
      <w:marBottom w:val="0"/>
      <w:divBdr>
        <w:top w:val="none" w:sz="0" w:space="0" w:color="auto"/>
        <w:left w:val="none" w:sz="0" w:space="0" w:color="auto"/>
        <w:bottom w:val="none" w:sz="0" w:space="0" w:color="auto"/>
        <w:right w:val="none" w:sz="0" w:space="0" w:color="auto"/>
      </w:divBdr>
    </w:div>
    <w:div w:id="20756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3BD05-8B5F-408D-998B-E0D95B82C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1435</Words>
  <Characters>9042</Characters>
  <Application>Microsoft Office Word</Application>
  <DocSecurity>0</DocSecurity>
  <Lines>75</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10457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2025-03-31T06:31:00Z</dcterms:created>
  <dcterms:modified xsi:type="dcterms:W3CDTF">2025-04-03T12:14:00Z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740a8be4fc48b085c9f21fed7b3bb3e94dbe02db845342019b44cb8d1b0b38a5</vt:lpwstr>
  </property>
</Properties>
</file>