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8900" w14:textId="370CBA41" w:rsidR="00662027" w:rsidRPr="0009703F" w:rsidRDefault="00F42C94" w:rsidP="00F42C94">
      <w:pPr>
        <w:jc w:val="both"/>
        <w:rPr>
          <w:b/>
          <w:bCs/>
          <w:lang w:val="en-US"/>
        </w:rPr>
      </w:pPr>
      <w:r w:rsidRPr="0009703F">
        <w:rPr>
          <w:b/>
          <w:bCs/>
          <w:lang w:val="en-US"/>
        </w:rPr>
        <w:t xml:space="preserve">Appendix </w:t>
      </w:r>
      <w:r w:rsidR="004C19C9">
        <w:rPr>
          <w:b/>
          <w:bCs/>
          <w:lang w:val="en-US"/>
        </w:rPr>
        <w:t>A</w:t>
      </w:r>
      <w:r w:rsidRPr="0009703F">
        <w:rPr>
          <w:b/>
          <w:bCs/>
          <w:lang w:val="en-US"/>
        </w:rPr>
        <w:t xml:space="preserve"> – Interview guide</w:t>
      </w:r>
    </w:p>
    <w:p w14:paraId="0F1CD44F" w14:textId="600991FF" w:rsidR="0013296C" w:rsidRPr="0009703F" w:rsidRDefault="0013296C" w:rsidP="00F42C94">
      <w:pPr>
        <w:jc w:val="both"/>
        <w:rPr>
          <w:b/>
          <w:bCs/>
          <w:lang w:val="en-US"/>
        </w:rPr>
      </w:pPr>
    </w:p>
    <w:p w14:paraId="46806441" w14:textId="1CDE4684" w:rsidR="0013296C" w:rsidRPr="0009703F" w:rsidRDefault="00064FC1" w:rsidP="009E3C1B">
      <w:pPr>
        <w:jc w:val="center"/>
        <w:rPr>
          <w:b/>
          <w:bCs/>
          <w:lang w:val="en-US"/>
        </w:rPr>
      </w:pPr>
      <w:r w:rsidRPr="0009703F">
        <w:rPr>
          <w:b/>
          <w:bCs/>
          <w:lang w:val="en-US"/>
        </w:rPr>
        <w:t>Guidelines for the expert interview</w:t>
      </w:r>
    </w:p>
    <w:p w14:paraId="5DB93F4A" w14:textId="77777777" w:rsidR="00064FC1" w:rsidRPr="0009703F" w:rsidRDefault="00064FC1" w:rsidP="0013296C">
      <w:pPr>
        <w:rPr>
          <w:lang w:val="en-US"/>
        </w:rPr>
      </w:pPr>
    </w:p>
    <w:tbl>
      <w:tblPr>
        <w:tblStyle w:val="EinfacheTabelle2"/>
        <w:tblW w:w="13892" w:type="dxa"/>
        <w:tblLook w:val="04A0" w:firstRow="1" w:lastRow="0" w:firstColumn="1" w:lastColumn="0" w:noHBand="0" w:noVBand="1"/>
      </w:tblPr>
      <w:tblGrid>
        <w:gridCol w:w="3402"/>
        <w:gridCol w:w="10490"/>
      </w:tblGrid>
      <w:tr w:rsidR="0013296C" w:rsidRPr="0009703F" w14:paraId="6D382D2C" w14:textId="77777777" w:rsidTr="009E3C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692F4E5" w14:textId="044A1DC7" w:rsidR="0013296C" w:rsidRPr="0009703F" w:rsidRDefault="00064FC1" w:rsidP="004E440C">
            <w:pPr>
              <w:rPr>
                <w:sz w:val="22"/>
                <w:szCs w:val="22"/>
                <w:lang w:val="en-US"/>
              </w:rPr>
            </w:pPr>
            <w:r w:rsidRPr="0009703F">
              <w:rPr>
                <w:sz w:val="22"/>
                <w:szCs w:val="22"/>
                <w:lang w:val="en-US"/>
              </w:rPr>
              <w:t>Topics</w:t>
            </w:r>
          </w:p>
        </w:tc>
        <w:tc>
          <w:tcPr>
            <w:tcW w:w="10490" w:type="dxa"/>
          </w:tcPr>
          <w:p w14:paraId="0EC9C285" w14:textId="57812365" w:rsidR="0013296C" w:rsidRPr="0009703F" w:rsidRDefault="00326780" w:rsidP="004E440C">
            <w:pPr>
              <w:cnfStyle w:val="100000000000" w:firstRow="1" w:lastRow="0" w:firstColumn="0" w:lastColumn="0" w:oddVBand="0" w:evenVBand="0" w:oddHBand="0" w:evenHBand="0" w:firstRowFirstColumn="0" w:firstRowLastColumn="0" w:lastRowFirstColumn="0" w:lastRowLastColumn="0"/>
              <w:rPr>
                <w:sz w:val="22"/>
                <w:szCs w:val="22"/>
                <w:lang w:val="en-US"/>
              </w:rPr>
            </w:pPr>
            <w:r w:rsidRPr="0009703F">
              <w:rPr>
                <w:sz w:val="22"/>
                <w:szCs w:val="22"/>
                <w:lang w:val="en-US"/>
              </w:rPr>
              <w:t xml:space="preserve">              </w:t>
            </w:r>
            <w:r w:rsidR="00064FC1" w:rsidRPr="0009703F">
              <w:rPr>
                <w:sz w:val="22"/>
                <w:szCs w:val="22"/>
                <w:lang w:val="en-US"/>
              </w:rPr>
              <w:t>Keywords and questions</w:t>
            </w:r>
          </w:p>
        </w:tc>
      </w:tr>
      <w:tr w:rsidR="0013296C" w:rsidRPr="0009703F" w14:paraId="377BCD59" w14:textId="77777777" w:rsidTr="009E3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tcPr>
          <w:p w14:paraId="1F29EE6B" w14:textId="0F322EFB" w:rsidR="0013296C" w:rsidRPr="0009703F" w:rsidRDefault="00064FC1" w:rsidP="004E440C">
            <w:pPr>
              <w:rPr>
                <w:b w:val="0"/>
                <w:bCs w:val="0"/>
                <w:i/>
                <w:iCs/>
                <w:sz w:val="22"/>
                <w:szCs w:val="22"/>
                <w:lang w:val="en-US"/>
              </w:rPr>
            </w:pPr>
            <w:r w:rsidRPr="0009703F">
              <w:rPr>
                <w:b w:val="0"/>
                <w:bCs w:val="0"/>
                <w:i/>
                <w:iCs/>
                <w:sz w:val="22"/>
                <w:szCs w:val="22"/>
                <w:lang w:val="en-US"/>
              </w:rPr>
              <w:t>Starting conversation</w:t>
            </w:r>
          </w:p>
        </w:tc>
        <w:tc>
          <w:tcPr>
            <w:tcW w:w="10490" w:type="dxa"/>
            <w:shd w:val="clear" w:color="auto" w:fill="D9D9D9" w:themeFill="background1" w:themeFillShade="D9"/>
          </w:tcPr>
          <w:p w14:paraId="26AC350C" w14:textId="77777777" w:rsidR="0013296C" w:rsidRPr="0009703F" w:rsidRDefault="0013296C" w:rsidP="004E440C">
            <w:pPr>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13296C" w:rsidRPr="003D656B" w14:paraId="1F9F5609" w14:textId="77777777" w:rsidTr="009E3C1B">
        <w:tc>
          <w:tcPr>
            <w:cnfStyle w:val="001000000000" w:firstRow="0" w:lastRow="0" w:firstColumn="1" w:lastColumn="0" w:oddVBand="0" w:evenVBand="0" w:oddHBand="0" w:evenHBand="0" w:firstRowFirstColumn="0" w:firstRowLastColumn="0" w:lastRowFirstColumn="0" w:lastRowLastColumn="0"/>
            <w:tcW w:w="3402" w:type="dxa"/>
          </w:tcPr>
          <w:p w14:paraId="2381ADD2" w14:textId="77777777" w:rsidR="0013296C" w:rsidRPr="0009703F" w:rsidRDefault="0013296C" w:rsidP="004E440C">
            <w:pPr>
              <w:rPr>
                <w:b w:val="0"/>
                <w:bCs w:val="0"/>
                <w:sz w:val="22"/>
                <w:szCs w:val="22"/>
                <w:lang w:val="en-US"/>
              </w:rPr>
            </w:pPr>
          </w:p>
        </w:tc>
        <w:tc>
          <w:tcPr>
            <w:tcW w:w="10490" w:type="dxa"/>
          </w:tcPr>
          <w:p w14:paraId="0EB7F781" w14:textId="4DA2285A" w:rsidR="00064FC1" w:rsidRPr="0009703F" w:rsidRDefault="00064FC1" w:rsidP="00064FC1">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Consent for the recording of the interview</w:t>
            </w:r>
          </w:p>
          <w:p w14:paraId="396981A4" w14:textId="641B4772" w:rsidR="0013296C" w:rsidRPr="0009703F" w:rsidRDefault="00064FC1" w:rsidP="00064FC1">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I would like to ask you to outline your professional background and your expertise.</w:t>
            </w:r>
          </w:p>
        </w:tc>
      </w:tr>
      <w:tr w:rsidR="0013296C" w:rsidRPr="0009703F" w14:paraId="3FD2D71E" w14:textId="77777777" w:rsidTr="009E3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tcPr>
          <w:p w14:paraId="3EB4487F" w14:textId="0D1F7353" w:rsidR="0013296C" w:rsidRPr="0009703F" w:rsidRDefault="00064FC1" w:rsidP="004E440C">
            <w:pPr>
              <w:rPr>
                <w:b w:val="0"/>
                <w:bCs w:val="0"/>
                <w:i/>
                <w:iCs/>
                <w:sz w:val="22"/>
                <w:szCs w:val="22"/>
                <w:lang w:val="en-US"/>
              </w:rPr>
            </w:pPr>
            <w:r w:rsidRPr="0009703F">
              <w:rPr>
                <w:b w:val="0"/>
                <w:bCs w:val="0"/>
                <w:i/>
                <w:iCs/>
                <w:sz w:val="22"/>
                <w:szCs w:val="22"/>
                <w:lang w:val="en-US"/>
              </w:rPr>
              <w:t>Special educational needs</w:t>
            </w:r>
          </w:p>
        </w:tc>
        <w:tc>
          <w:tcPr>
            <w:tcW w:w="10490" w:type="dxa"/>
            <w:shd w:val="clear" w:color="auto" w:fill="D9D9D9" w:themeFill="background1" w:themeFillShade="D9"/>
          </w:tcPr>
          <w:p w14:paraId="254E16F1" w14:textId="77777777" w:rsidR="0013296C" w:rsidRPr="0009703F" w:rsidRDefault="0013296C" w:rsidP="004E440C">
            <w:pPr>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13296C" w:rsidRPr="003D656B" w14:paraId="64F60043" w14:textId="77777777" w:rsidTr="009E3C1B">
        <w:tc>
          <w:tcPr>
            <w:cnfStyle w:val="001000000000" w:firstRow="0" w:lastRow="0" w:firstColumn="1" w:lastColumn="0" w:oddVBand="0" w:evenVBand="0" w:oddHBand="0" w:evenHBand="0" w:firstRowFirstColumn="0" w:firstRowLastColumn="0" w:lastRowFirstColumn="0" w:lastRowLastColumn="0"/>
            <w:tcW w:w="3402" w:type="dxa"/>
          </w:tcPr>
          <w:p w14:paraId="16938340" w14:textId="77777777" w:rsidR="0013296C" w:rsidRPr="0009703F" w:rsidRDefault="0013296C" w:rsidP="004E440C">
            <w:pPr>
              <w:rPr>
                <w:b w:val="0"/>
                <w:bCs w:val="0"/>
                <w:sz w:val="22"/>
                <w:szCs w:val="22"/>
                <w:lang w:val="en-US"/>
              </w:rPr>
            </w:pPr>
          </w:p>
        </w:tc>
        <w:tc>
          <w:tcPr>
            <w:tcW w:w="10490" w:type="dxa"/>
          </w:tcPr>
          <w:p w14:paraId="2FAB9FE4" w14:textId="20D407AC" w:rsidR="00064FC1" w:rsidRPr="0009703F" w:rsidRDefault="00064FC1" w:rsidP="00064FC1">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Tell me something about your experience/expertise in/regarding the focus of support</w:t>
            </w:r>
            <w:r w:rsidR="00C75A7D" w:rsidRPr="0009703F">
              <w:rPr>
                <w:rFonts w:ascii="Times New Roman" w:hAnsi="Times New Roman" w:cs="Times New Roman"/>
                <w:sz w:val="22"/>
                <w:szCs w:val="22"/>
                <w:lang w:val="en-US"/>
              </w:rPr>
              <w:t>ing</w:t>
            </w:r>
            <w:r w:rsidRPr="0009703F">
              <w:rPr>
                <w:rFonts w:ascii="Times New Roman" w:hAnsi="Times New Roman" w:cs="Times New Roman"/>
                <w:sz w:val="22"/>
                <w:szCs w:val="22"/>
                <w:lang w:val="en-US"/>
              </w:rPr>
              <w:t xml:space="preserve"> you are dealing with?</w:t>
            </w:r>
          </w:p>
          <w:p w14:paraId="21FF94A3" w14:textId="589D8531" w:rsidR="0013296C" w:rsidRPr="0009703F" w:rsidRDefault="00064FC1" w:rsidP="00064FC1">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What is specific to this support</w:t>
            </w:r>
            <w:r w:rsidR="00C75A7D" w:rsidRPr="0009703F">
              <w:rPr>
                <w:rFonts w:ascii="Times New Roman" w:hAnsi="Times New Roman" w:cs="Times New Roman"/>
                <w:sz w:val="22"/>
                <w:szCs w:val="22"/>
                <w:lang w:val="en-US"/>
              </w:rPr>
              <w:t>ing</w:t>
            </w:r>
            <w:r w:rsidRPr="0009703F">
              <w:rPr>
                <w:rFonts w:ascii="Times New Roman" w:hAnsi="Times New Roman" w:cs="Times New Roman"/>
                <w:sz w:val="22"/>
                <w:szCs w:val="22"/>
                <w:lang w:val="en-US"/>
              </w:rPr>
              <w:t xml:space="preserve"> area?</w:t>
            </w:r>
          </w:p>
        </w:tc>
      </w:tr>
      <w:tr w:rsidR="0013296C" w:rsidRPr="0009703F" w14:paraId="713B45AC" w14:textId="77777777" w:rsidTr="009E3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tcPr>
          <w:p w14:paraId="4C74FC61" w14:textId="531D4CEA" w:rsidR="0013296C" w:rsidRPr="0009703F" w:rsidRDefault="00C75A7D" w:rsidP="004E440C">
            <w:pPr>
              <w:rPr>
                <w:b w:val="0"/>
                <w:bCs w:val="0"/>
                <w:i/>
                <w:iCs/>
                <w:sz w:val="22"/>
                <w:szCs w:val="22"/>
                <w:lang w:val="en-US"/>
              </w:rPr>
            </w:pPr>
            <w:r w:rsidRPr="0009703F">
              <w:rPr>
                <w:b w:val="0"/>
                <w:bCs w:val="0"/>
                <w:i/>
                <w:iCs/>
                <w:sz w:val="22"/>
                <w:szCs w:val="22"/>
                <w:lang w:val="en-US"/>
              </w:rPr>
              <w:t>Tasks for special education</w:t>
            </w:r>
          </w:p>
        </w:tc>
        <w:tc>
          <w:tcPr>
            <w:tcW w:w="10490" w:type="dxa"/>
            <w:shd w:val="clear" w:color="auto" w:fill="D9D9D9" w:themeFill="background1" w:themeFillShade="D9"/>
          </w:tcPr>
          <w:p w14:paraId="3F03009C" w14:textId="77777777" w:rsidR="0013296C" w:rsidRPr="0009703F" w:rsidRDefault="0013296C" w:rsidP="004E440C">
            <w:pPr>
              <w:pStyle w:val="Listenabsatz"/>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p>
        </w:tc>
      </w:tr>
      <w:tr w:rsidR="0013296C" w:rsidRPr="0009703F" w14:paraId="1FE04F9A" w14:textId="77777777" w:rsidTr="009E3C1B">
        <w:tc>
          <w:tcPr>
            <w:cnfStyle w:val="001000000000" w:firstRow="0" w:lastRow="0" w:firstColumn="1" w:lastColumn="0" w:oddVBand="0" w:evenVBand="0" w:oddHBand="0" w:evenHBand="0" w:firstRowFirstColumn="0" w:firstRowLastColumn="0" w:lastRowFirstColumn="0" w:lastRowLastColumn="0"/>
            <w:tcW w:w="3402" w:type="dxa"/>
          </w:tcPr>
          <w:p w14:paraId="09ECD1FF" w14:textId="77777777" w:rsidR="0013296C" w:rsidRPr="0009703F" w:rsidRDefault="0013296C" w:rsidP="004E440C">
            <w:pPr>
              <w:rPr>
                <w:b w:val="0"/>
                <w:bCs w:val="0"/>
                <w:sz w:val="22"/>
                <w:szCs w:val="22"/>
                <w:lang w:val="en-US"/>
              </w:rPr>
            </w:pPr>
          </w:p>
        </w:tc>
        <w:tc>
          <w:tcPr>
            <w:tcW w:w="10490" w:type="dxa"/>
          </w:tcPr>
          <w:p w14:paraId="64B647C1" w14:textId="55322ACA" w:rsidR="00C75A7D" w:rsidRPr="0009703F" w:rsidRDefault="00C75A7D" w:rsidP="004E440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 xml:space="preserve">In your opinion, how should (mathematical) content be presented for learners with </w:t>
            </w:r>
            <w:r w:rsidR="00176BCB">
              <w:rPr>
                <w:rFonts w:ascii="Times New Roman" w:hAnsi="Times New Roman" w:cs="Times New Roman"/>
                <w:sz w:val="22"/>
                <w:szCs w:val="22"/>
                <w:lang w:val="en-US"/>
              </w:rPr>
              <w:t>disabilities</w:t>
            </w:r>
            <w:r w:rsidRPr="0009703F">
              <w:rPr>
                <w:rFonts w:ascii="Times New Roman" w:hAnsi="Times New Roman" w:cs="Times New Roman"/>
                <w:sz w:val="22"/>
                <w:szCs w:val="22"/>
                <w:lang w:val="en-US"/>
              </w:rPr>
              <w:t>?</w:t>
            </w:r>
          </w:p>
          <w:p w14:paraId="15AF61B8" w14:textId="60D27025" w:rsidR="00C75A7D" w:rsidRPr="0009703F" w:rsidRDefault="00C75A7D" w:rsidP="00C75A7D">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What is a good task in the context of the focus of support</w:t>
            </w:r>
            <w:r w:rsidR="00176BCB">
              <w:rPr>
                <w:rFonts w:ascii="Times New Roman" w:hAnsi="Times New Roman" w:cs="Times New Roman"/>
                <w:sz w:val="22"/>
                <w:szCs w:val="22"/>
                <w:lang w:val="en-US"/>
              </w:rPr>
              <w:t xml:space="preserve"> and special needs</w:t>
            </w:r>
            <w:r w:rsidRPr="0009703F">
              <w:rPr>
                <w:rFonts w:ascii="Times New Roman" w:hAnsi="Times New Roman" w:cs="Times New Roman"/>
                <w:sz w:val="22"/>
                <w:szCs w:val="22"/>
                <w:lang w:val="en-US"/>
              </w:rPr>
              <w:t>?</w:t>
            </w:r>
          </w:p>
          <w:p w14:paraId="09FD8C86" w14:textId="6DACE0F2" w:rsidR="0013296C" w:rsidRPr="0009703F" w:rsidRDefault="00C75A7D" w:rsidP="00C75A7D">
            <w:pPr>
              <w:pStyle w:val="Listenabsatz"/>
              <w:numPr>
                <w:ilvl w:val="1"/>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Do you know any good examples?</w:t>
            </w:r>
          </w:p>
          <w:p w14:paraId="3247C118" w14:textId="2BC90F6A" w:rsidR="00C75A7D" w:rsidRPr="0009703F" w:rsidRDefault="00C75A7D" w:rsidP="00C75A7D">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When does a task match the requirements of your focus?</w:t>
            </w:r>
          </w:p>
          <w:p w14:paraId="4DE9DD6C" w14:textId="2EB44A95" w:rsidR="0013296C" w:rsidRPr="0009703F" w:rsidRDefault="00B93F12" w:rsidP="00B93F12">
            <w:pPr>
              <w:pStyle w:val="Listenabsatz"/>
              <w:numPr>
                <w:ilvl w:val="1"/>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What aids are needed?</w:t>
            </w:r>
          </w:p>
        </w:tc>
      </w:tr>
      <w:tr w:rsidR="0013296C" w:rsidRPr="003D656B" w14:paraId="52805747" w14:textId="77777777" w:rsidTr="009E3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tcPr>
          <w:p w14:paraId="7B5A98D7" w14:textId="0B88102C" w:rsidR="0013296C" w:rsidRPr="0009703F" w:rsidRDefault="00A71CFB" w:rsidP="004E440C">
            <w:pPr>
              <w:rPr>
                <w:b w:val="0"/>
                <w:bCs w:val="0"/>
                <w:i/>
                <w:iCs/>
                <w:sz w:val="22"/>
                <w:szCs w:val="22"/>
                <w:lang w:val="en-US"/>
              </w:rPr>
            </w:pPr>
            <w:r w:rsidRPr="0009703F">
              <w:rPr>
                <w:b w:val="0"/>
                <w:bCs w:val="0"/>
                <w:i/>
                <w:iCs/>
                <w:sz w:val="22"/>
                <w:szCs w:val="22"/>
                <w:lang w:val="en-US"/>
              </w:rPr>
              <w:t>Analysis of the indicator task test</w:t>
            </w:r>
          </w:p>
        </w:tc>
        <w:tc>
          <w:tcPr>
            <w:tcW w:w="10490" w:type="dxa"/>
            <w:shd w:val="clear" w:color="auto" w:fill="D9D9D9" w:themeFill="background1" w:themeFillShade="D9"/>
          </w:tcPr>
          <w:p w14:paraId="5DA65E66" w14:textId="77777777" w:rsidR="0013296C" w:rsidRPr="0009703F" w:rsidRDefault="0013296C" w:rsidP="004E440C">
            <w:pPr>
              <w:pStyle w:val="Listenabsatz"/>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szCs w:val="22"/>
                <w:lang w:val="en-US"/>
              </w:rPr>
            </w:pPr>
          </w:p>
        </w:tc>
      </w:tr>
      <w:tr w:rsidR="0013296C" w:rsidRPr="003D656B" w14:paraId="0E7CEE78" w14:textId="77777777" w:rsidTr="009E3C1B">
        <w:tc>
          <w:tcPr>
            <w:cnfStyle w:val="001000000000" w:firstRow="0" w:lastRow="0" w:firstColumn="1" w:lastColumn="0" w:oddVBand="0" w:evenVBand="0" w:oddHBand="0" w:evenHBand="0" w:firstRowFirstColumn="0" w:firstRowLastColumn="0" w:lastRowFirstColumn="0" w:lastRowLastColumn="0"/>
            <w:tcW w:w="3402" w:type="dxa"/>
          </w:tcPr>
          <w:p w14:paraId="20A13209" w14:textId="77777777" w:rsidR="0013296C" w:rsidRPr="0009703F" w:rsidRDefault="0013296C" w:rsidP="004E440C">
            <w:pPr>
              <w:rPr>
                <w:sz w:val="22"/>
                <w:szCs w:val="22"/>
                <w:lang w:val="en-US"/>
              </w:rPr>
            </w:pPr>
          </w:p>
        </w:tc>
        <w:tc>
          <w:tcPr>
            <w:tcW w:w="10490" w:type="dxa"/>
          </w:tcPr>
          <w:p w14:paraId="7328A347" w14:textId="62D60B67" w:rsidR="00A71CFB" w:rsidRPr="0009703F" w:rsidRDefault="00A71CFB" w:rsidP="004E440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First, tell me what is your first impression of the indicator task test.</w:t>
            </w:r>
          </w:p>
          <w:p w14:paraId="18B9B158" w14:textId="77777777" w:rsidR="00A71CFB" w:rsidRPr="0009703F" w:rsidRDefault="00A71CFB" w:rsidP="00A71CFB">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How do you rate the instrument with regard to the focus of support and the corresponding requirements?</w:t>
            </w:r>
          </w:p>
          <w:p w14:paraId="509BCC2C" w14:textId="23DAA58B" w:rsidR="00A71CFB" w:rsidRPr="0009703F" w:rsidRDefault="00A71CFB" w:rsidP="004E440C">
            <w:pPr>
              <w:pStyle w:val="Listenabsatz"/>
              <w:numPr>
                <w:ilvl w:val="1"/>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What barriers and difficulties do you see?</w:t>
            </w:r>
          </w:p>
          <w:p w14:paraId="7396B4C8" w14:textId="77777777" w:rsidR="00A71CFB" w:rsidRPr="0009703F" w:rsidRDefault="00A71CFB" w:rsidP="004E440C">
            <w:pPr>
              <w:pStyle w:val="Listenabsatz"/>
              <w:numPr>
                <w:ilvl w:val="1"/>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You have just mentioned _____________ as characteristics. Do you find such characteristics in the tasks?</w:t>
            </w:r>
          </w:p>
          <w:p w14:paraId="20203423" w14:textId="1E111907" w:rsidR="0013296C" w:rsidRPr="0009703F" w:rsidRDefault="00A71CFB" w:rsidP="004E440C">
            <w:pPr>
              <w:pStyle w:val="Listenabsatz"/>
              <w:numPr>
                <w:ilvl w:val="1"/>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 xml:space="preserve">How does such a </w:t>
            </w:r>
            <w:r w:rsidR="00176BCB" w:rsidRPr="0009703F">
              <w:rPr>
                <w:rFonts w:ascii="Times New Roman" w:hAnsi="Times New Roman" w:cs="Times New Roman"/>
                <w:sz w:val="22"/>
                <w:szCs w:val="22"/>
                <w:lang w:val="en-US"/>
              </w:rPr>
              <w:t>test situation match learner</w:t>
            </w:r>
            <w:r w:rsidRPr="0009703F">
              <w:rPr>
                <w:rFonts w:ascii="Times New Roman" w:hAnsi="Times New Roman" w:cs="Times New Roman"/>
                <w:sz w:val="22"/>
                <w:szCs w:val="22"/>
                <w:lang w:val="en-US"/>
              </w:rPr>
              <w:t xml:space="preserve"> with special educational needs</w:t>
            </w:r>
            <w:r w:rsidR="00176BCB">
              <w:rPr>
                <w:rFonts w:ascii="Times New Roman" w:hAnsi="Times New Roman" w:cs="Times New Roman"/>
                <w:sz w:val="22"/>
                <w:szCs w:val="22"/>
                <w:lang w:val="en-US"/>
              </w:rPr>
              <w:t xml:space="preserve"> due to disabilities</w:t>
            </w:r>
            <w:r w:rsidRPr="0009703F">
              <w:rPr>
                <w:rFonts w:ascii="Times New Roman" w:hAnsi="Times New Roman" w:cs="Times New Roman"/>
                <w:sz w:val="22"/>
                <w:szCs w:val="22"/>
                <w:lang w:val="en-US"/>
              </w:rPr>
              <w:t>?</w:t>
            </w:r>
          </w:p>
        </w:tc>
      </w:tr>
      <w:tr w:rsidR="0013296C" w:rsidRPr="0009703F" w14:paraId="28EC3441" w14:textId="77777777" w:rsidTr="009E3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tcPr>
          <w:p w14:paraId="69D53D92" w14:textId="7E4A82C7" w:rsidR="0013296C" w:rsidRPr="0009703F" w:rsidRDefault="00A71CFB" w:rsidP="004E440C">
            <w:pPr>
              <w:rPr>
                <w:sz w:val="22"/>
                <w:szCs w:val="22"/>
                <w:lang w:val="en-US"/>
              </w:rPr>
            </w:pPr>
            <w:r w:rsidRPr="0009703F">
              <w:rPr>
                <w:b w:val="0"/>
                <w:bCs w:val="0"/>
                <w:i/>
                <w:iCs/>
                <w:sz w:val="22"/>
                <w:szCs w:val="22"/>
                <w:lang w:val="en-US"/>
              </w:rPr>
              <w:t>Analysis of problem tasks</w:t>
            </w:r>
          </w:p>
        </w:tc>
        <w:tc>
          <w:tcPr>
            <w:tcW w:w="10490" w:type="dxa"/>
            <w:shd w:val="clear" w:color="auto" w:fill="D9D9D9" w:themeFill="background1" w:themeFillShade="D9"/>
          </w:tcPr>
          <w:p w14:paraId="34A7EAEC" w14:textId="77777777" w:rsidR="0013296C" w:rsidRPr="0009703F" w:rsidRDefault="0013296C" w:rsidP="004E440C">
            <w:pPr>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13296C" w:rsidRPr="003D656B" w14:paraId="0C3F8261" w14:textId="77777777" w:rsidTr="009E3C1B">
        <w:tc>
          <w:tcPr>
            <w:cnfStyle w:val="001000000000" w:firstRow="0" w:lastRow="0" w:firstColumn="1" w:lastColumn="0" w:oddVBand="0" w:evenVBand="0" w:oddHBand="0" w:evenHBand="0" w:firstRowFirstColumn="0" w:firstRowLastColumn="0" w:lastRowFirstColumn="0" w:lastRowLastColumn="0"/>
            <w:tcW w:w="3402" w:type="dxa"/>
          </w:tcPr>
          <w:p w14:paraId="089D7743" w14:textId="77777777" w:rsidR="0013296C" w:rsidRPr="0009703F" w:rsidRDefault="0013296C" w:rsidP="004E440C">
            <w:pPr>
              <w:rPr>
                <w:sz w:val="22"/>
                <w:szCs w:val="22"/>
                <w:lang w:val="en-US"/>
              </w:rPr>
            </w:pPr>
          </w:p>
        </w:tc>
        <w:tc>
          <w:tcPr>
            <w:tcW w:w="10490" w:type="dxa"/>
          </w:tcPr>
          <w:p w14:paraId="06A85B27" w14:textId="145BAB2F" w:rsidR="00E0439C" w:rsidRPr="0009703F" w:rsidRDefault="00E0439C" w:rsidP="00E0439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First, tell me what is your first impression of the problem tasks.</w:t>
            </w:r>
          </w:p>
          <w:p w14:paraId="03BD9AB9" w14:textId="2D8B1CE3" w:rsidR="00E0439C" w:rsidRPr="0009703F" w:rsidRDefault="00E0439C" w:rsidP="00E0439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How do you rate the problem tasks with regard to the focus of support and the corresponding requirements?</w:t>
            </w:r>
          </w:p>
          <w:p w14:paraId="1BE55D7D" w14:textId="77777777" w:rsidR="00E0439C" w:rsidRPr="0009703F" w:rsidRDefault="00E0439C" w:rsidP="00E0439C">
            <w:pPr>
              <w:pStyle w:val="Listenabsatz"/>
              <w:numPr>
                <w:ilvl w:val="1"/>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What barriers and difficulties do you see?</w:t>
            </w:r>
          </w:p>
          <w:p w14:paraId="1E3C596E" w14:textId="1EFCD5ED" w:rsidR="0013296C" w:rsidRPr="0009703F" w:rsidRDefault="00E0439C" w:rsidP="004E440C">
            <w:pPr>
              <w:pStyle w:val="Listenabsatz"/>
              <w:numPr>
                <w:ilvl w:val="1"/>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You have just mentioned _____________ as characteristics. Do you find such characteristics in the tasks?</w:t>
            </w:r>
          </w:p>
        </w:tc>
      </w:tr>
      <w:tr w:rsidR="0013296C" w:rsidRPr="0009703F" w14:paraId="007FB441" w14:textId="77777777" w:rsidTr="009E3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tcPr>
          <w:p w14:paraId="7B7981EA" w14:textId="124EE2CE" w:rsidR="0013296C" w:rsidRPr="0009703F" w:rsidRDefault="009E3C1B" w:rsidP="004E440C">
            <w:pPr>
              <w:rPr>
                <w:b w:val="0"/>
                <w:bCs w:val="0"/>
                <w:i/>
                <w:iCs/>
                <w:sz w:val="22"/>
                <w:szCs w:val="22"/>
                <w:lang w:val="en-US"/>
              </w:rPr>
            </w:pPr>
            <w:r w:rsidRPr="0009703F">
              <w:rPr>
                <w:b w:val="0"/>
                <w:bCs w:val="0"/>
                <w:i/>
                <w:iCs/>
                <w:sz w:val="22"/>
                <w:szCs w:val="22"/>
                <w:lang w:val="en-US"/>
              </w:rPr>
              <w:t>Recommendations</w:t>
            </w:r>
          </w:p>
        </w:tc>
        <w:tc>
          <w:tcPr>
            <w:tcW w:w="10490" w:type="dxa"/>
            <w:shd w:val="clear" w:color="auto" w:fill="D9D9D9" w:themeFill="background1" w:themeFillShade="D9"/>
          </w:tcPr>
          <w:p w14:paraId="7F79D8D1" w14:textId="77777777" w:rsidR="0013296C" w:rsidRPr="0009703F" w:rsidRDefault="0013296C" w:rsidP="004E440C">
            <w:pPr>
              <w:pStyle w:val="Listenabsatz"/>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szCs w:val="22"/>
                <w:lang w:val="en-US"/>
              </w:rPr>
            </w:pPr>
          </w:p>
        </w:tc>
      </w:tr>
      <w:tr w:rsidR="0013296C" w:rsidRPr="003D656B" w14:paraId="552A0F4F" w14:textId="77777777" w:rsidTr="009E3C1B">
        <w:tc>
          <w:tcPr>
            <w:cnfStyle w:val="001000000000" w:firstRow="0" w:lastRow="0" w:firstColumn="1" w:lastColumn="0" w:oddVBand="0" w:evenVBand="0" w:oddHBand="0" w:evenHBand="0" w:firstRowFirstColumn="0" w:firstRowLastColumn="0" w:lastRowFirstColumn="0" w:lastRowLastColumn="0"/>
            <w:tcW w:w="3402" w:type="dxa"/>
          </w:tcPr>
          <w:p w14:paraId="3E32CB80" w14:textId="77777777" w:rsidR="0013296C" w:rsidRPr="0009703F" w:rsidRDefault="0013296C" w:rsidP="004E440C">
            <w:pPr>
              <w:rPr>
                <w:sz w:val="22"/>
                <w:szCs w:val="22"/>
                <w:lang w:val="en-US"/>
              </w:rPr>
            </w:pPr>
          </w:p>
        </w:tc>
        <w:tc>
          <w:tcPr>
            <w:tcW w:w="10490" w:type="dxa"/>
          </w:tcPr>
          <w:p w14:paraId="6B827305" w14:textId="0BDC0EAE" w:rsidR="00C72AC5" w:rsidRPr="0009703F" w:rsidRDefault="00C72AC5" w:rsidP="00C72AC5">
            <w:pPr>
              <w:pStyle w:val="Listenabsatz"/>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 xml:space="preserve">In your opinion, how should these tasks be </w:t>
            </w:r>
            <w:r w:rsidR="00176BCB">
              <w:rPr>
                <w:rFonts w:ascii="Times New Roman" w:hAnsi="Times New Roman" w:cs="Times New Roman"/>
                <w:sz w:val="22"/>
                <w:szCs w:val="22"/>
                <w:lang w:val="en-US"/>
              </w:rPr>
              <w:t xml:space="preserve">adapted </w:t>
            </w:r>
            <w:r w:rsidRPr="0009703F">
              <w:rPr>
                <w:rFonts w:ascii="Times New Roman" w:hAnsi="Times New Roman" w:cs="Times New Roman"/>
                <w:sz w:val="22"/>
                <w:szCs w:val="22"/>
                <w:lang w:val="en-US"/>
              </w:rPr>
              <w:t>or designed so that learners with special needs can successfully complete them?</w:t>
            </w:r>
          </w:p>
          <w:p w14:paraId="7F03F063" w14:textId="34838E46" w:rsidR="0013296C" w:rsidRPr="0009703F" w:rsidRDefault="00C72AC5" w:rsidP="00C72AC5">
            <w:pPr>
              <w:pStyle w:val="Listenabsatz"/>
              <w:numPr>
                <w:ilvl w:val="1"/>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lastRenderedPageBreak/>
              <w:t>Do you have any concrete suggestions as to how these tasks should be changed?</w:t>
            </w:r>
          </w:p>
        </w:tc>
      </w:tr>
      <w:tr w:rsidR="0013296C" w:rsidRPr="0009703F" w14:paraId="6EE69511" w14:textId="77777777" w:rsidTr="009E3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tcPr>
          <w:p w14:paraId="499A2197" w14:textId="5967477F" w:rsidR="0013296C" w:rsidRPr="0009703F" w:rsidRDefault="00C72AC5" w:rsidP="004E440C">
            <w:pPr>
              <w:rPr>
                <w:b w:val="0"/>
                <w:bCs w:val="0"/>
                <w:i/>
                <w:iCs/>
                <w:sz w:val="22"/>
                <w:szCs w:val="22"/>
                <w:lang w:val="en-US"/>
              </w:rPr>
            </w:pPr>
            <w:r w:rsidRPr="0009703F">
              <w:rPr>
                <w:b w:val="0"/>
                <w:bCs w:val="0"/>
                <w:i/>
                <w:iCs/>
                <w:sz w:val="22"/>
                <w:szCs w:val="22"/>
                <w:lang w:val="en-US"/>
              </w:rPr>
              <w:lastRenderedPageBreak/>
              <w:t>Conclusion of conversation</w:t>
            </w:r>
          </w:p>
        </w:tc>
        <w:tc>
          <w:tcPr>
            <w:tcW w:w="10490" w:type="dxa"/>
            <w:shd w:val="clear" w:color="auto" w:fill="D9D9D9" w:themeFill="background1" w:themeFillShade="D9"/>
          </w:tcPr>
          <w:p w14:paraId="39077A2B" w14:textId="77777777" w:rsidR="0013296C" w:rsidRPr="0009703F" w:rsidRDefault="0013296C" w:rsidP="004E440C">
            <w:pPr>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13296C" w:rsidRPr="003D656B" w14:paraId="0A9727F1" w14:textId="77777777" w:rsidTr="000507EC">
        <w:trPr>
          <w:trHeight w:val="115"/>
        </w:trPr>
        <w:tc>
          <w:tcPr>
            <w:cnfStyle w:val="001000000000" w:firstRow="0" w:lastRow="0" w:firstColumn="1" w:lastColumn="0" w:oddVBand="0" w:evenVBand="0" w:oddHBand="0" w:evenHBand="0" w:firstRowFirstColumn="0" w:firstRowLastColumn="0" w:lastRowFirstColumn="0" w:lastRowLastColumn="0"/>
            <w:tcW w:w="3402" w:type="dxa"/>
          </w:tcPr>
          <w:p w14:paraId="1EF19807" w14:textId="77777777" w:rsidR="0013296C" w:rsidRPr="0009703F" w:rsidRDefault="0013296C" w:rsidP="004E440C">
            <w:pPr>
              <w:rPr>
                <w:sz w:val="22"/>
                <w:szCs w:val="22"/>
                <w:lang w:val="en-US"/>
              </w:rPr>
            </w:pPr>
          </w:p>
        </w:tc>
        <w:tc>
          <w:tcPr>
            <w:tcW w:w="10490" w:type="dxa"/>
          </w:tcPr>
          <w:p w14:paraId="3561F8EB" w14:textId="13E99271" w:rsidR="0013296C" w:rsidRPr="0009703F" w:rsidRDefault="00C72AC5" w:rsidP="004E440C">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09703F">
              <w:rPr>
                <w:rFonts w:ascii="Times New Roman" w:hAnsi="Times New Roman" w:cs="Times New Roman"/>
                <w:sz w:val="22"/>
                <w:szCs w:val="22"/>
                <w:lang w:val="en-US"/>
              </w:rPr>
              <w:t>Is there anything you haven't mentioned yet that you would like to talk about?</w:t>
            </w:r>
          </w:p>
        </w:tc>
      </w:tr>
    </w:tbl>
    <w:p w14:paraId="63E3F07C" w14:textId="77777777" w:rsidR="0013296C" w:rsidRPr="0009703F" w:rsidRDefault="0013296C" w:rsidP="0013296C">
      <w:pPr>
        <w:rPr>
          <w:lang w:val="en-US"/>
        </w:rPr>
      </w:pPr>
    </w:p>
    <w:p w14:paraId="59079E6E" w14:textId="77777777" w:rsidR="004C19C9" w:rsidRDefault="004C19C9" w:rsidP="004C19C9">
      <w:pPr>
        <w:jc w:val="both"/>
        <w:rPr>
          <w:b/>
          <w:bCs/>
          <w:lang w:val="en-US"/>
        </w:rPr>
      </w:pPr>
    </w:p>
    <w:p w14:paraId="3A1501FF" w14:textId="77777777" w:rsidR="004C19C9" w:rsidRDefault="004C19C9" w:rsidP="004C19C9">
      <w:pPr>
        <w:jc w:val="both"/>
        <w:rPr>
          <w:b/>
          <w:bCs/>
          <w:lang w:val="en-US"/>
        </w:rPr>
      </w:pPr>
    </w:p>
    <w:p w14:paraId="6AE522E6" w14:textId="77777777" w:rsidR="004C19C9" w:rsidRDefault="004C19C9" w:rsidP="004C19C9">
      <w:pPr>
        <w:jc w:val="both"/>
        <w:rPr>
          <w:b/>
          <w:bCs/>
          <w:lang w:val="en-US"/>
        </w:rPr>
      </w:pPr>
    </w:p>
    <w:p w14:paraId="787C2630" w14:textId="77777777" w:rsidR="004C19C9" w:rsidRDefault="004C19C9" w:rsidP="004C19C9">
      <w:pPr>
        <w:jc w:val="both"/>
        <w:rPr>
          <w:b/>
          <w:bCs/>
          <w:lang w:val="en-US"/>
        </w:rPr>
      </w:pPr>
    </w:p>
    <w:p w14:paraId="0DF27530" w14:textId="77777777" w:rsidR="004C19C9" w:rsidRDefault="004C19C9" w:rsidP="004C19C9">
      <w:pPr>
        <w:jc w:val="both"/>
        <w:rPr>
          <w:b/>
          <w:bCs/>
          <w:lang w:val="en-US"/>
        </w:rPr>
      </w:pPr>
    </w:p>
    <w:p w14:paraId="259021B5" w14:textId="77777777" w:rsidR="004C19C9" w:rsidRDefault="004C19C9" w:rsidP="004C19C9">
      <w:pPr>
        <w:jc w:val="both"/>
        <w:rPr>
          <w:b/>
          <w:bCs/>
          <w:lang w:val="en-US"/>
        </w:rPr>
      </w:pPr>
    </w:p>
    <w:p w14:paraId="67B9955A" w14:textId="77777777" w:rsidR="004C19C9" w:rsidRDefault="004C19C9" w:rsidP="004C19C9">
      <w:pPr>
        <w:jc w:val="both"/>
        <w:rPr>
          <w:b/>
          <w:bCs/>
          <w:lang w:val="en-US"/>
        </w:rPr>
      </w:pPr>
    </w:p>
    <w:p w14:paraId="00327AA3" w14:textId="77777777" w:rsidR="004C19C9" w:rsidRDefault="004C19C9" w:rsidP="004C19C9">
      <w:pPr>
        <w:jc w:val="both"/>
        <w:rPr>
          <w:b/>
          <w:bCs/>
          <w:lang w:val="en-US"/>
        </w:rPr>
      </w:pPr>
    </w:p>
    <w:p w14:paraId="6BECA3E9" w14:textId="77777777" w:rsidR="004C19C9" w:rsidRDefault="004C19C9" w:rsidP="004C19C9">
      <w:pPr>
        <w:jc w:val="both"/>
        <w:rPr>
          <w:b/>
          <w:bCs/>
          <w:lang w:val="en-US"/>
        </w:rPr>
      </w:pPr>
    </w:p>
    <w:p w14:paraId="264EF556" w14:textId="77777777" w:rsidR="004C19C9" w:rsidRDefault="004C19C9" w:rsidP="004C19C9">
      <w:pPr>
        <w:jc w:val="both"/>
        <w:rPr>
          <w:b/>
          <w:bCs/>
          <w:lang w:val="en-US"/>
        </w:rPr>
      </w:pPr>
    </w:p>
    <w:p w14:paraId="6DE70DDA" w14:textId="77777777" w:rsidR="004C19C9" w:rsidRDefault="004C19C9" w:rsidP="004C19C9">
      <w:pPr>
        <w:jc w:val="both"/>
        <w:rPr>
          <w:b/>
          <w:bCs/>
          <w:lang w:val="en-US"/>
        </w:rPr>
      </w:pPr>
    </w:p>
    <w:p w14:paraId="52964021" w14:textId="77777777" w:rsidR="004C19C9" w:rsidRDefault="004C19C9" w:rsidP="004C19C9">
      <w:pPr>
        <w:jc w:val="both"/>
        <w:rPr>
          <w:b/>
          <w:bCs/>
          <w:lang w:val="en-US"/>
        </w:rPr>
      </w:pPr>
    </w:p>
    <w:p w14:paraId="1D3C5051" w14:textId="77777777" w:rsidR="004C19C9" w:rsidRDefault="004C19C9" w:rsidP="004C19C9">
      <w:pPr>
        <w:jc w:val="both"/>
        <w:rPr>
          <w:b/>
          <w:bCs/>
          <w:lang w:val="en-US"/>
        </w:rPr>
      </w:pPr>
    </w:p>
    <w:p w14:paraId="4E10A157" w14:textId="77777777" w:rsidR="004C19C9" w:rsidRDefault="004C19C9" w:rsidP="004C19C9">
      <w:pPr>
        <w:jc w:val="both"/>
        <w:rPr>
          <w:b/>
          <w:bCs/>
          <w:lang w:val="en-US"/>
        </w:rPr>
      </w:pPr>
    </w:p>
    <w:p w14:paraId="7CBB203A" w14:textId="77777777" w:rsidR="004C19C9" w:rsidRDefault="004C19C9" w:rsidP="004C19C9">
      <w:pPr>
        <w:jc w:val="both"/>
        <w:rPr>
          <w:b/>
          <w:bCs/>
          <w:lang w:val="en-US"/>
        </w:rPr>
      </w:pPr>
    </w:p>
    <w:p w14:paraId="217FA885" w14:textId="77777777" w:rsidR="004C19C9" w:rsidRDefault="004C19C9" w:rsidP="004C19C9">
      <w:pPr>
        <w:jc w:val="both"/>
        <w:rPr>
          <w:b/>
          <w:bCs/>
          <w:lang w:val="en-US"/>
        </w:rPr>
      </w:pPr>
    </w:p>
    <w:p w14:paraId="37058AAE" w14:textId="77777777" w:rsidR="004C19C9" w:rsidRDefault="004C19C9" w:rsidP="004C19C9">
      <w:pPr>
        <w:jc w:val="both"/>
        <w:rPr>
          <w:b/>
          <w:bCs/>
          <w:lang w:val="en-US"/>
        </w:rPr>
      </w:pPr>
    </w:p>
    <w:p w14:paraId="7DD32BF4" w14:textId="77777777" w:rsidR="004C19C9" w:rsidRDefault="004C19C9" w:rsidP="004C19C9">
      <w:pPr>
        <w:jc w:val="both"/>
        <w:rPr>
          <w:b/>
          <w:bCs/>
          <w:lang w:val="en-US"/>
        </w:rPr>
      </w:pPr>
    </w:p>
    <w:p w14:paraId="1E7EDEC4" w14:textId="77777777" w:rsidR="004C19C9" w:rsidRDefault="004C19C9" w:rsidP="004C19C9">
      <w:pPr>
        <w:jc w:val="both"/>
        <w:rPr>
          <w:b/>
          <w:bCs/>
          <w:lang w:val="en-US"/>
        </w:rPr>
      </w:pPr>
    </w:p>
    <w:p w14:paraId="7904B5B2" w14:textId="77777777" w:rsidR="004C19C9" w:rsidRDefault="004C19C9" w:rsidP="004C19C9">
      <w:pPr>
        <w:jc w:val="both"/>
        <w:rPr>
          <w:b/>
          <w:bCs/>
          <w:lang w:val="en-US"/>
        </w:rPr>
      </w:pPr>
    </w:p>
    <w:p w14:paraId="6239B46F" w14:textId="77777777" w:rsidR="004C19C9" w:rsidRDefault="004C19C9" w:rsidP="004C19C9">
      <w:pPr>
        <w:jc w:val="both"/>
        <w:rPr>
          <w:b/>
          <w:bCs/>
          <w:lang w:val="en-US"/>
        </w:rPr>
      </w:pPr>
    </w:p>
    <w:p w14:paraId="5F17E6BE" w14:textId="77777777" w:rsidR="004C19C9" w:rsidRDefault="004C19C9" w:rsidP="004C19C9">
      <w:pPr>
        <w:jc w:val="both"/>
        <w:rPr>
          <w:b/>
          <w:bCs/>
          <w:lang w:val="en-US"/>
        </w:rPr>
      </w:pPr>
    </w:p>
    <w:p w14:paraId="03CEB162" w14:textId="77777777" w:rsidR="004C19C9" w:rsidRDefault="004C19C9" w:rsidP="004C19C9">
      <w:pPr>
        <w:jc w:val="both"/>
        <w:rPr>
          <w:b/>
          <w:bCs/>
          <w:lang w:val="en-US"/>
        </w:rPr>
      </w:pPr>
    </w:p>
    <w:p w14:paraId="2AA4D5B0" w14:textId="77777777" w:rsidR="004C19C9" w:rsidRDefault="004C19C9" w:rsidP="004C19C9">
      <w:pPr>
        <w:jc w:val="both"/>
        <w:rPr>
          <w:b/>
          <w:bCs/>
          <w:lang w:val="en-US"/>
        </w:rPr>
      </w:pPr>
    </w:p>
    <w:p w14:paraId="607E8DA1" w14:textId="77777777" w:rsidR="004C19C9" w:rsidRDefault="004C19C9" w:rsidP="004C19C9">
      <w:pPr>
        <w:jc w:val="both"/>
        <w:rPr>
          <w:b/>
          <w:bCs/>
          <w:lang w:val="en-US"/>
        </w:rPr>
      </w:pPr>
    </w:p>
    <w:p w14:paraId="5CD16461" w14:textId="77777777" w:rsidR="004C19C9" w:rsidRDefault="004C19C9" w:rsidP="004C19C9">
      <w:pPr>
        <w:jc w:val="both"/>
        <w:rPr>
          <w:b/>
          <w:bCs/>
          <w:lang w:val="en-US"/>
        </w:rPr>
      </w:pPr>
    </w:p>
    <w:p w14:paraId="1A6E6F3B" w14:textId="77777777" w:rsidR="004C19C9" w:rsidRDefault="004C19C9" w:rsidP="004C19C9">
      <w:pPr>
        <w:jc w:val="both"/>
        <w:rPr>
          <w:b/>
          <w:bCs/>
          <w:lang w:val="en-US"/>
        </w:rPr>
      </w:pPr>
    </w:p>
    <w:p w14:paraId="3EF5FC01" w14:textId="77777777" w:rsidR="004C19C9" w:rsidRDefault="004C19C9" w:rsidP="004C19C9">
      <w:pPr>
        <w:jc w:val="both"/>
        <w:rPr>
          <w:b/>
          <w:bCs/>
          <w:lang w:val="en-US"/>
        </w:rPr>
      </w:pPr>
    </w:p>
    <w:p w14:paraId="66593F86" w14:textId="19ADE34F" w:rsidR="004C19C9" w:rsidRPr="0009703F" w:rsidRDefault="004C19C9" w:rsidP="004C19C9">
      <w:pPr>
        <w:jc w:val="both"/>
        <w:rPr>
          <w:b/>
          <w:bCs/>
          <w:lang w:val="en-US"/>
        </w:rPr>
      </w:pPr>
      <w:r w:rsidRPr="0009703F">
        <w:rPr>
          <w:b/>
          <w:bCs/>
          <w:lang w:val="en-US"/>
        </w:rPr>
        <w:lastRenderedPageBreak/>
        <w:t xml:space="preserve">Appendix </w:t>
      </w:r>
      <w:r>
        <w:rPr>
          <w:b/>
          <w:bCs/>
          <w:lang w:val="en-US"/>
        </w:rPr>
        <w:t>B</w:t>
      </w:r>
      <w:r w:rsidRPr="0009703F">
        <w:rPr>
          <w:b/>
          <w:bCs/>
          <w:lang w:val="en-US"/>
        </w:rPr>
        <w:t xml:space="preserve"> – Category System</w:t>
      </w:r>
    </w:p>
    <w:p w14:paraId="08E6E6F4" w14:textId="77777777" w:rsidR="004C19C9" w:rsidRPr="0009703F" w:rsidRDefault="004C19C9" w:rsidP="004C19C9">
      <w:pPr>
        <w:jc w:val="both"/>
        <w:rPr>
          <w:rFonts w:ascii="SourceSansPro" w:hAnsi="SourceSansPro"/>
          <w:sz w:val="20"/>
          <w:szCs w:val="20"/>
          <w:lang w:val="en-US"/>
        </w:rPr>
      </w:pPr>
    </w:p>
    <w:tbl>
      <w:tblPr>
        <w:tblStyle w:val="Tabellenraster"/>
        <w:tblW w:w="13887" w:type="dxa"/>
        <w:tblLook w:val="04A0" w:firstRow="1" w:lastRow="0" w:firstColumn="1" w:lastColumn="0" w:noHBand="0" w:noVBand="1"/>
      </w:tblPr>
      <w:tblGrid>
        <w:gridCol w:w="2479"/>
        <w:gridCol w:w="2258"/>
        <w:gridCol w:w="3015"/>
        <w:gridCol w:w="6135"/>
      </w:tblGrid>
      <w:tr w:rsidR="004C19C9" w:rsidRPr="0009703F" w14:paraId="2C8E5874" w14:textId="77777777" w:rsidTr="0045569B">
        <w:tc>
          <w:tcPr>
            <w:tcW w:w="2479" w:type="dxa"/>
            <w:shd w:val="clear" w:color="auto" w:fill="D9D9D9" w:themeFill="background1" w:themeFillShade="D9"/>
          </w:tcPr>
          <w:p w14:paraId="1D36C801" w14:textId="77777777" w:rsidR="004C19C9" w:rsidRPr="0009703F" w:rsidRDefault="004C19C9" w:rsidP="0045569B">
            <w:pPr>
              <w:spacing w:line="276" w:lineRule="auto"/>
              <w:jc w:val="both"/>
              <w:rPr>
                <w:b/>
                <w:bCs/>
                <w:sz w:val="20"/>
                <w:szCs w:val="20"/>
                <w:lang w:val="en-US"/>
              </w:rPr>
            </w:pPr>
            <w:r w:rsidRPr="0009703F">
              <w:rPr>
                <w:b/>
                <w:bCs/>
                <w:sz w:val="20"/>
                <w:szCs w:val="20"/>
                <w:lang w:val="en-US"/>
              </w:rPr>
              <w:t>Main category</w:t>
            </w:r>
          </w:p>
        </w:tc>
        <w:tc>
          <w:tcPr>
            <w:tcW w:w="2258" w:type="dxa"/>
            <w:shd w:val="clear" w:color="auto" w:fill="D9D9D9" w:themeFill="background1" w:themeFillShade="D9"/>
          </w:tcPr>
          <w:p w14:paraId="59A38C07" w14:textId="77777777" w:rsidR="004C19C9" w:rsidRPr="0009703F" w:rsidRDefault="004C19C9" w:rsidP="0045569B">
            <w:pPr>
              <w:spacing w:line="276" w:lineRule="auto"/>
              <w:jc w:val="both"/>
              <w:rPr>
                <w:b/>
                <w:bCs/>
                <w:sz w:val="20"/>
                <w:szCs w:val="20"/>
                <w:lang w:val="en-US"/>
              </w:rPr>
            </w:pPr>
            <w:r w:rsidRPr="0009703F">
              <w:rPr>
                <w:b/>
                <w:bCs/>
                <w:sz w:val="20"/>
                <w:szCs w:val="20"/>
                <w:lang w:val="en-US"/>
              </w:rPr>
              <w:t>Subcategory</w:t>
            </w:r>
          </w:p>
        </w:tc>
        <w:tc>
          <w:tcPr>
            <w:tcW w:w="3015" w:type="dxa"/>
            <w:shd w:val="clear" w:color="auto" w:fill="D9D9D9" w:themeFill="background1" w:themeFillShade="D9"/>
          </w:tcPr>
          <w:p w14:paraId="723FD530" w14:textId="77777777" w:rsidR="004C19C9" w:rsidRPr="0009703F" w:rsidRDefault="004C19C9" w:rsidP="0045569B">
            <w:pPr>
              <w:spacing w:line="276" w:lineRule="auto"/>
              <w:jc w:val="both"/>
              <w:rPr>
                <w:b/>
                <w:bCs/>
                <w:sz w:val="20"/>
                <w:szCs w:val="20"/>
                <w:lang w:val="en-US"/>
              </w:rPr>
            </w:pPr>
            <w:r w:rsidRPr="0009703F">
              <w:rPr>
                <w:b/>
                <w:bCs/>
                <w:sz w:val="20"/>
                <w:szCs w:val="20"/>
                <w:lang w:val="en-US"/>
              </w:rPr>
              <w:t>Definition</w:t>
            </w:r>
          </w:p>
        </w:tc>
        <w:tc>
          <w:tcPr>
            <w:tcW w:w="6135" w:type="dxa"/>
            <w:shd w:val="clear" w:color="auto" w:fill="D9D9D9" w:themeFill="background1" w:themeFillShade="D9"/>
          </w:tcPr>
          <w:p w14:paraId="15E27AD1" w14:textId="77777777" w:rsidR="004C19C9" w:rsidRPr="0009703F" w:rsidRDefault="004C19C9" w:rsidP="0045569B">
            <w:pPr>
              <w:spacing w:line="276" w:lineRule="auto"/>
              <w:jc w:val="both"/>
              <w:rPr>
                <w:b/>
                <w:bCs/>
                <w:sz w:val="20"/>
                <w:szCs w:val="20"/>
                <w:lang w:val="en-US"/>
              </w:rPr>
            </w:pPr>
            <w:r w:rsidRPr="0009703F">
              <w:rPr>
                <w:b/>
                <w:bCs/>
                <w:sz w:val="20"/>
                <w:szCs w:val="20"/>
                <w:lang w:val="en-US"/>
              </w:rPr>
              <w:t>Anchoring example</w:t>
            </w:r>
          </w:p>
        </w:tc>
      </w:tr>
      <w:tr w:rsidR="004C19C9" w:rsidRPr="0009703F" w14:paraId="18329618" w14:textId="77777777" w:rsidTr="0045569B">
        <w:trPr>
          <w:trHeight w:val="180"/>
        </w:trPr>
        <w:tc>
          <w:tcPr>
            <w:tcW w:w="2479" w:type="dxa"/>
            <w:vMerge w:val="restart"/>
          </w:tcPr>
          <w:p w14:paraId="6BE41A47" w14:textId="77777777" w:rsidR="004C19C9" w:rsidRPr="0009703F" w:rsidRDefault="004C19C9" w:rsidP="0045569B">
            <w:pPr>
              <w:spacing w:line="276" w:lineRule="auto"/>
              <w:rPr>
                <w:sz w:val="20"/>
                <w:szCs w:val="20"/>
                <w:lang w:val="en-US"/>
              </w:rPr>
            </w:pPr>
            <w:r w:rsidRPr="0009703F">
              <w:rPr>
                <w:color w:val="000000" w:themeColor="text1"/>
                <w:sz w:val="20"/>
                <w:szCs w:val="20"/>
                <w:lang w:val="en-US"/>
              </w:rPr>
              <w:t>M1 Operationalization (mathematical giftedness)</w:t>
            </w:r>
          </w:p>
        </w:tc>
        <w:tc>
          <w:tcPr>
            <w:tcW w:w="2258" w:type="dxa"/>
          </w:tcPr>
          <w:p w14:paraId="28D10237" w14:textId="77777777" w:rsidR="004C19C9" w:rsidRPr="0009703F" w:rsidRDefault="004C19C9" w:rsidP="0045569B">
            <w:pPr>
              <w:spacing w:line="276" w:lineRule="auto"/>
              <w:rPr>
                <w:sz w:val="20"/>
                <w:szCs w:val="20"/>
                <w:lang w:val="en-US"/>
              </w:rPr>
            </w:pPr>
            <w:r w:rsidRPr="0009703F">
              <w:rPr>
                <w:sz w:val="20"/>
                <w:szCs w:val="20"/>
                <w:lang w:val="en-US"/>
              </w:rPr>
              <w:t>(M1.1) Construct bias</w:t>
            </w:r>
          </w:p>
        </w:tc>
        <w:tc>
          <w:tcPr>
            <w:tcW w:w="3015" w:type="dxa"/>
          </w:tcPr>
          <w:p w14:paraId="754ECB86" w14:textId="77777777" w:rsidR="004C19C9" w:rsidRPr="0009703F" w:rsidRDefault="004C19C9" w:rsidP="0045569B">
            <w:pPr>
              <w:spacing w:line="276" w:lineRule="auto"/>
              <w:jc w:val="both"/>
              <w:rPr>
                <w:sz w:val="20"/>
                <w:szCs w:val="20"/>
                <w:lang w:val="en-US"/>
              </w:rPr>
            </w:pPr>
            <w:r w:rsidRPr="0009703F">
              <w:rPr>
                <w:sz w:val="20"/>
                <w:szCs w:val="20"/>
                <w:lang w:val="en-US"/>
              </w:rPr>
              <w:t>Barriers arising from the standardization of the sample for which the test was originally designed.</w:t>
            </w:r>
          </w:p>
        </w:tc>
        <w:tc>
          <w:tcPr>
            <w:tcW w:w="6135" w:type="dxa"/>
          </w:tcPr>
          <w:p w14:paraId="6AE2C1D2" w14:textId="77777777" w:rsidR="004C19C9" w:rsidRPr="0009703F" w:rsidRDefault="004C19C9" w:rsidP="0045569B">
            <w:pPr>
              <w:spacing w:line="276" w:lineRule="auto"/>
              <w:jc w:val="both"/>
              <w:rPr>
                <w:sz w:val="20"/>
                <w:szCs w:val="20"/>
                <w:lang w:val="en-US"/>
              </w:rPr>
            </w:pPr>
            <w:r w:rsidRPr="0009703F">
              <w:rPr>
                <w:color w:val="000000"/>
                <w:sz w:val="20"/>
                <w:szCs w:val="20"/>
                <w:bdr w:val="none" w:sz="0" w:space="0" w:color="auto" w:frame="1"/>
                <w:lang w:val="en-US"/>
              </w:rPr>
              <w:t>“I think it’s just not enough to say we’ll adapt here and somehow make simple sentences and add a few pictures, just to put it casually. We also need to consider what gifted characteristics actually fit with the children, so that we can construct it properly and soundly.” (Ms. NINE)</w:t>
            </w:r>
          </w:p>
        </w:tc>
      </w:tr>
      <w:tr w:rsidR="004C19C9" w:rsidRPr="0009703F" w14:paraId="4D6FD146" w14:textId="77777777" w:rsidTr="0045569B">
        <w:trPr>
          <w:trHeight w:val="180"/>
        </w:trPr>
        <w:tc>
          <w:tcPr>
            <w:tcW w:w="2479" w:type="dxa"/>
            <w:vMerge/>
          </w:tcPr>
          <w:p w14:paraId="67B4D37C" w14:textId="77777777" w:rsidR="004C19C9" w:rsidRPr="0009703F" w:rsidRDefault="004C19C9" w:rsidP="0045569B">
            <w:pPr>
              <w:spacing w:line="276" w:lineRule="auto"/>
              <w:rPr>
                <w:color w:val="000000" w:themeColor="text1"/>
                <w:sz w:val="20"/>
                <w:szCs w:val="20"/>
                <w:lang w:val="en-US"/>
              </w:rPr>
            </w:pPr>
          </w:p>
        </w:tc>
        <w:tc>
          <w:tcPr>
            <w:tcW w:w="2258" w:type="dxa"/>
          </w:tcPr>
          <w:p w14:paraId="1F2221CD" w14:textId="77777777" w:rsidR="004C19C9" w:rsidRPr="0009703F" w:rsidRDefault="004C19C9" w:rsidP="0045569B">
            <w:pPr>
              <w:spacing w:line="276" w:lineRule="auto"/>
              <w:rPr>
                <w:sz w:val="20"/>
                <w:szCs w:val="20"/>
                <w:lang w:val="en-US"/>
              </w:rPr>
            </w:pPr>
            <w:r w:rsidRPr="0009703F">
              <w:rPr>
                <w:sz w:val="20"/>
                <w:szCs w:val="20"/>
                <w:lang w:val="en-US"/>
              </w:rPr>
              <w:t>(M1.2) Construct Underrepresentation or Irrelevance</w:t>
            </w:r>
          </w:p>
        </w:tc>
        <w:tc>
          <w:tcPr>
            <w:tcW w:w="3015" w:type="dxa"/>
          </w:tcPr>
          <w:p w14:paraId="7B778292" w14:textId="77777777" w:rsidR="004C19C9" w:rsidRPr="0009703F" w:rsidRDefault="004C19C9" w:rsidP="0045569B">
            <w:pPr>
              <w:spacing w:line="276" w:lineRule="auto"/>
              <w:jc w:val="both"/>
              <w:rPr>
                <w:sz w:val="20"/>
                <w:szCs w:val="20"/>
                <w:lang w:val="en-US"/>
              </w:rPr>
            </w:pPr>
            <w:r w:rsidRPr="0009703F">
              <w:rPr>
                <w:sz w:val="20"/>
                <w:szCs w:val="20"/>
                <w:lang w:val="en-US"/>
              </w:rPr>
              <w:t>Barriers arising from the limited scope of measured constructs that may not fully capture the specific characteristics of mathematical giftedness of students with disabilities or involve irrelevant aspects beyond specific mathematical abilities.</w:t>
            </w:r>
          </w:p>
        </w:tc>
        <w:tc>
          <w:tcPr>
            <w:tcW w:w="6135" w:type="dxa"/>
          </w:tcPr>
          <w:p w14:paraId="32D917B9" w14:textId="77777777" w:rsidR="004C19C9" w:rsidRPr="0009703F" w:rsidRDefault="004C19C9" w:rsidP="0045569B">
            <w:pPr>
              <w:spacing w:line="276" w:lineRule="auto"/>
              <w:jc w:val="both"/>
              <w:rPr>
                <w:sz w:val="20"/>
                <w:szCs w:val="20"/>
                <w:lang w:val="en-US"/>
              </w:rPr>
            </w:pPr>
            <w:r w:rsidRPr="0009703F">
              <w:rPr>
                <w:sz w:val="20"/>
                <w:szCs w:val="20"/>
                <w:lang w:val="en-US"/>
              </w:rPr>
              <w:t>“Yeah, so the pure reading and memorization, there you naturally still have a diagnostic situation, where you somehow also measure hearing and language comprehension, or the child’s ability to look away from the mouth image.” (Ms. THREE)</w:t>
            </w:r>
          </w:p>
        </w:tc>
      </w:tr>
      <w:tr w:rsidR="004C19C9" w:rsidRPr="0009703F" w14:paraId="7F8FCA0A" w14:textId="77777777" w:rsidTr="0045569B">
        <w:trPr>
          <w:trHeight w:val="45"/>
        </w:trPr>
        <w:tc>
          <w:tcPr>
            <w:tcW w:w="2479" w:type="dxa"/>
            <w:vMerge w:val="restart"/>
          </w:tcPr>
          <w:p w14:paraId="55BC45B1" w14:textId="77777777" w:rsidR="004C19C9" w:rsidRPr="0009703F" w:rsidRDefault="004C19C9" w:rsidP="0045569B">
            <w:pPr>
              <w:spacing w:line="276" w:lineRule="auto"/>
              <w:rPr>
                <w:sz w:val="20"/>
                <w:szCs w:val="20"/>
                <w:lang w:val="en-US"/>
              </w:rPr>
            </w:pPr>
            <w:r w:rsidRPr="0009703F">
              <w:rPr>
                <w:color w:val="000000" w:themeColor="text1"/>
                <w:sz w:val="20"/>
                <w:szCs w:val="20"/>
                <w:lang w:val="en-US"/>
              </w:rPr>
              <w:t xml:space="preserve">M2 Diagnostic situation </w:t>
            </w:r>
          </w:p>
        </w:tc>
        <w:tc>
          <w:tcPr>
            <w:tcW w:w="2258" w:type="dxa"/>
          </w:tcPr>
          <w:p w14:paraId="32CA7A48" w14:textId="77777777" w:rsidR="004C19C9" w:rsidRPr="0009703F" w:rsidRDefault="004C19C9" w:rsidP="0045569B">
            <w:pPr>
              <w:spacing w:line="276" w:lineRule="auto"/>
              <w:rPr>
                <w:sz w:val="20"/>
                <w:szCs w:val="20"/>
                <w:lang w:val="en-US"/>
              </w:rPr>
            </w:pPr>
            <w:r w:rsidRPr="0009703F">
              <w:rPr>
                <w:sz w:val="20"/>
                <w:szCs w:val="20"/>
                <w:lang w:val="en-US"/>
              </w:rPr>
              <w:t>(M2.1) (Linguistic) instructions</w:t>
            </w:r>
          </w:p>
        </w:tc>
        <w:tc>
          <w:tcPr>
            <w:tcW w:w="3015" w:type="dxa"/>
          </w:tcPr>
          <w:p w14:paraId="1CC1F3FA" w14:textId="77777777" w:rsidR="004C19C9" w:rsidRPr="0009703F" w:rsidRDefault="004C19C9" w:rsidP="0045569B">
            <w:pPr>
              <w:spacing w:line="276" w:lineRule="auto"/>
              <w:jc w:val="both"/>
              <w:rPr>
                <w:sz w:val="20"/>
                <w:szCs w:val="20"/>
                <w:lang w:val="en-US"/>
              </w:rPr>
            </w:pPr>
            <w:r w:rsidRPr="0009703F">
              <w:rPr>
                <w:sz w:val="20"/>
                <w:szCs w:val="20"/>
                <w:lang w:val="en-US"/>
              </w:rPr>
              <w:t>Barriers resulting from the test instructions that were read out.</w:t>
            </w:r>
          </w:p>
        </w:tc>
        <w:tc>
          <w:tcPr>
            <w:tcW w:w="6135" w:type="dxa"/>
          </w:tcPr>
          <w:p w14:paraId="57B96CCD" w14:textId="77777777" w:rsidR="004C19C9" w:rsidRPr="0009703F" w:rsidRDefault="004C19C9" w:rsidP="0045569B">
            <w:pPr>
              <w:spacing w:line="276" w:lineRule="auto"/>
              <w:jc w:val="both"/>
              <w:rPr>
                <w:sz w:val="20"/>
                <w:szCs w:val="20"/>
                <w:lang w:val="en-US"/>
              </w:rPr>
            </w:pPr>
            <w:r w:rsidRPr="0009703F">
              <w:rPr>
                <w:sz w:val="20"/>
                <w:szCs w:val="20"/>
                <w:lang w:val="en-US"/>
              </w:rPr>
              <w:t>“Yes, I find the test as it is currently structured very challenging. We have hardly any good visual support, we have too many instructions read aloud by the test administrator. So, the children are certainly cognitively overwhelmed to perform in this testing situation.” (Ms. TWO)</w:t>
            </w:r>
          </w:p>
        </w:tc>
      </w:tr>
      <w:tr w:rsidR="004C19C9" w:rsidRPr="0009703F" w14:paraId="7FE81F99" w14:textId="77777777" w:rsidTr="0045569B">
        <w:trPr>
          <w:trHeight w:val="45"/>
        </w:trPr>
        <w:tc>
          <w:tcPr>
            <w:tcW w:w="2479" w:type="dxa"/>
            <w:vMerge/>
          </w:tcPr>
          <w:p w14:paraId="4A46CC1B" w14:textId="77777777" w:rsidR="004C19C9" w:rsidRPr="0009703F" w:rsidRDefault="004C19C9" w:rsidP="0045569B">
            <w:pPr>
              <w:spacing w:line="276" w:lineRule="auto"/>
              <w:rPr>
                <w:color w:val="000000" w:themeColor="text1"/>
                <w:sz w:val="20"/>
                <w:szCs w:val="20"/>
                <w:lang w:val="en-US"/>
              </w:rPr>
            </w:pPr>
          </w:p>
        </w:tc>
        <w:tc>
          <w:tcPr>
            <w:tcW w:w="2258" w:type="dxa"/>
          </w:tcPr>
          <w:p w14:paraId="191105FF" w14:textId="77777777" w:rsidR="004C19C9" w:rsidRPr="0009703F" w:rsidRDefault="004C19C9" w:rsidP="0045569B">
            <w:pPr>
              <w:spacing w:line="276" w:lineRule="auto"/>
              <w:rPr>
                <w:sz w:val="20"/>
                <w:szCs w:val="20"/>
                <w:lang w:val="en-US"/>
              </w:rPr>
            </w:pPr>
            <w:r w:rsidRPr="0009703F">
              <w:rPr>
                <w:sz w:val="20"/>
                <w:szCs w:val="20"/>
                <w:lang w:val="en-US"/>
              </w:rPr>
              <w:t>(M2.2) Time</w:t>
            </w:r>
          </w:p>
        </w:tc>
        <w:tc>
          <w:tcPr>
            <w:tcW w:w="3015" w:type="dxa"/>
          </w:tcPr>
          <w:p w14:paraId="3D1FC77A" w14:textId="77777777" w:rsidR="004C19C9" w:rsidRPr="0009703F" w:rsidRDefault="004C19C9" w:rsidP="0045569B">
            <w:pPr>
              <w:spacing w:line="276" w:lineRule="auto"/>
              <w:jc w:val="both"/>
              <w:rPr>
                <w:sz w:val="20"/>
                <w:szCs w:val="20"/>
                <w:lang w:val="en-US"/>
              </w:rPr>
            </w:pPr>
            <w:r w:rsidRPr="0009703F">
              <w:rPr>
                <w:sz w:val="20"/>
                <w:szCs w:val="20"/>
                <w:lang w:val="en-US"/>
              </w:rPr>
              <w:t>Barriers resulting from the given processing time.</w:t>
            </w:r>
          </w:p>
        </w:tc>
        <w:tc>
          <w:tcPr>
            <w:tcW w:w="6135" w:type="dxa"/>
          </w:tcPr>
          <w:p w14:paraId="073463DF" w14:textId="77777777" w:rsidR="004C19C9" w:rsidRPr="0009703F" w:rsidRDefault="004C19C9" w:rsidP="0045569B">
            <w:pPr>
              <w:spacing w:line="276" w:lineRule="auto"/>
              <w:jc w:val="both"/>
              <w:rPr>
                <w:color w:val="000000"/>
                <w:sz w:val="20"/>
                <w:szCs w:val="20"/>
                <w:lang w:val="en-US"/>
              </w:rPr>
            </w:pPr>
            <w:r w:rsidRPr="0009703F">
              <w:rPr>
                <w:color w:val="000000"/>
                <w:sz w:val="20"/>
                <w:szCs w:val="20"/>
                <w:lang w:val="en-US"/>
              </w:rPr>
              <w:t>“One thing I always have to consider is that the children need more time.” (Ms. FOUR)</w:t>
            </w:r>
          </w:p>
        </w:tc>
      </w:tr>
      <w:tr w:rsidR="004C19C9" w:rsidRPr="003D656B" w14:paraId="402F3E60" w14:textId="77777777" w:rsidTr="0045569B">
        <w:trPr>
          <w:trHeight w:val="45"/>
        </w:trPr>
        <w:tc>
          <w:tcPr>
            <w:tcW w:w="2479" w:type="dxa"/>
            <w:vMerge/>
          </w:tcPr>
          <w:p w14:paraId="07113CA0" w14:textId="77777777" w:rsidR="004C19C9" w:rsidRPr="0009703F" w:rsidRDefault="004C19C9" w:rsidP="0045569B">
            <w:pPr>
              <w:spacing w:line="276" w:lineRule="auto"/>
              <w:rPr>
                <w:color w:val="000000" w:themeColor="text1"/>
                <w:sz w:val="20"/>
                <w:szCs w:val="20"/>
                <w:lang w:val="en-US"/>
              </w:rPr>
            </w:pPr>
          </w:p>
        </w:tc>
        <w:tc>
          <w:tcPr>
            <w:tcW w:w="2258" w:type="dxa"/>
          </w:tcPr>
          <w:p w14:paraId="3B4F8C55" w14:textId="77777777" w:rsidR="004C19C9" w:rsidRPr="0009703F" w:rsidRDefault="004C19C9" w:rsidP="0045569B">
            <w:pPr>
              <w:spacing w:line="276" w:lineRule="auto"/>
              <w:rPr>
                <w:sz w:val="20"/>
                <w:szCs w:val="20"/>
                <w:lang w:val="en-US"/>
              </w:rPr>
            </w:pPr>
            <w:r w:rsidRPr="0009703F">
              <w:rPr>
                <w:sz w:val="20"/>
                <w:szCs w:val="20"/>
                <w:lang w:val="en-US"/>
              </w:rPr>
              <w:t>(M2.3) Diagnostic situation mode</w:t>
            </w:r>
          </w:p>
        </w:tc>
        <w:tc>
          <w:tcPr>
            <w:tcW w:w="3015" w:type="dxa"/>
          </w:tcPr>
          <w:p w14:paraId="75C77A48" w14:textId="77777777" w:rsidR="004C19C9" w:rsidRPr="0009703F" w:rsidRDefault="004C19C9" w:rsidP="0045569B">
            <w:pPr>
              <w:spacing w:line="276" w:lineRule="auto"/>
              <w:jc w:val="both"/>
              <w:rPr>
                <w:sz w:val="20"/>
                <w:szCs w:val="20"/>
                <w:lang w:val="en-US"/>
              </w:rPr>
            </w:pPr>
            <w:r w:rsidRPr="0009703F">
              <w:rPr>
                <w:sz w:val="20"/>
                <w:szCs w:val="20"/>
                <w:lang w:val="en-US"/>
              </w:rPr>
              <w:t>Barriers resulting from the given tasks and the material.</w:t>
            </w:r>
          </w:p>
        </w:tc>
        <w:tc>
          <w:tcPr>
            <w:tcW w:w="6135" w:type="dxa"/>
          </w:tcPr>
          <w:p w14:paraId="00AB2175" w14:textId="506B72D8" w:rsidR="004C19C9" w:rsidRPr="0009703F" w:rsidRDefault="004C19C9" w:rsidP="0045569B">
            <w:pPr>
              <w:spacing w:line="276" w:lineRule="auto"/>
              <w:jc w:val="both"/>
              <w:rPr>
                <w:sz w:val="20"/>
                <w:szCs w:val="20"/>
                <w:lang w:val="en-US"/>
              </w:rPr>
            </w:pPr>
            <w:r w:rsidRPr="0009703F">
              <w:rPr>
                <w:sz w:val="20"/>
                <w:szCs w:val="20"/>
                <w:lang w:val="en-US"/>
              </w:rPr>
              <w:t xml:space="preserve">“So, I think we need to take a very close look, and of course, we must consider that we always have to work individually here. As I mentioned at the beginning, how important it is to consider what </w:t>
            </w:r>
            <w:r w:rsidR="003D656B">
              <w:rPr>
                <w:sz w:val="20"/>
                <w:szCs w:val="20"/>
                <w:lang w:val="en-US"/>
              </w:rPr>
              <w:t>disability</w:t>
            </w:r>
            <w:r w:rsidRPr="0009703F">
              <w:rPr>
                <w:sz w:val="20"/>
                <w:szCs w:val="20"/>
                <w:lang w:val="en-US"/>
              </w:rPr>
              <w:t xml:space="preserve"> a child has.” (Ms. TWO)</w:t>
            </w:r>
          </w:p>
        </w:tc>
      </w:tr>
      <w:tr w:rsidR="004C19C9" w:rsidRPr="0009703F" w14:paraId="07B1EBD2" w14:textId="77777777" w:rsidTr="0045569B">
        <w:trPr>
          <w:trHeight w:val="45"/>
        </w:trPr>
        <w:tc>
          <w:tcPr>
            <w:tcW w:w="2479" w:type="dxa"/>
            <w:vMerge/>
          </w:tcPr>
          <w:p w14:paraId="6F78BD8B" w14:textId="77777777" w:rsidR="004C19C9" w:rsidRPr="0009703F" w:rsidRDefault="004C19C9" w:rsidP="0045569B">
            <w:pPr>
              <w:spacing w:line="276" w:lineRule="auto"/>
              <w:rPr>
                <w:color w:val="000000" w:themeColor="text1"/>
                <w:sz w:val="20"/>
                <w:szCs w:val="20"/>
                <w:lang w:val="en-US"/>
              </w:rPr>
            </w:pPr>
          </w:p>
        </w:tc>
        <w:tc>
          <w:tcPr>
            <w:tcW w:w="2258" w:type="dxa"/>
          </w:tcPr>
          <w:p w14:paraId="060C6C8B" w14:textId="77777777" w:rsidR="004C19C9" w:rsidRPr="0009703F" w:rsidRDefault="004C19C9" w:rsidP="0045569B">
            <w:pPr>
              <w:spacing w:line="276" w:lineRule="auto"/>
              <w:rPr>
                <w:sz w:val="20"/>
                <w:szCs w:val="20"/>
                <w:lang w:val="en-US"/>
              </w:rPr>
            </w:pPr>
            <w:r w:rsidRPr="0009703F">
              <w:rPr>
                <w:sz w:val="20"/>
                <w:szCs w:val="20"/>
                <w:lang w:val="en-US"/>
              </w:rPr>
              <w:t>(M.2.4) Sample size</w:t>
            </w:r>
          </w:p>
        </w:tc>
        <w:tc>
          <w:tcPr>
            <w:tcW w:w="3015" w:type="dxa"/>
          </w:tcPr>
          <w:p w14:paraId="25ACCB77" w14:textId="77777777" w:rsidR="004C19C9" w:rsidRPr="0009703F" w:rsidRDefault="004C19C9" w:rsidP="0045569B">
            <w:pPr>
              <w:spacing w:line="276" w:lineRule="auto"/>
              <w:jc w:val="both"/>
              <w:rPr>
                <w:sz w:val="20"/>
                <w:szCs w:val="20"/>
                <w:lang w:val="en-US"/>
              </w:rPr>
            </w:pPr>
            <w:r w:rsidRPr="0009703F">
              <w:rPr>
                <w:sz w:val="20"/>
                <w:szCs w:val="20"/>
                <w:lang w:val="en-US"/>
              </w:rPr>
              <w:t>Barriers resulting from the specified group testing.</w:t>
            </w:r>
          </w:p>
        </w:tc>
        <w:tc>
          <w:tcPr>
            <w:tcW w:w="6135" w:type="dxa"/>
          </w:tcPr>
          <w:p w14:paraId="71066C32" w14:textId="77777777" w:rsidR="004C19C9" w:rsidRPr="0009703F" w:rsidRDefault="004C19C9" w:rsidP="0045569B">
            <w:pPr>
              <w:spacing w:line="276" w:lineRule="auto"/>
              <w:jc w:val="both"/>
              <w:rPr>
                <w:sz w:val="20"/>
                <w:szCs w:val="20"/>
                <w:lang w:val="en-US"/>
              </w:rPr>
            </w:pPr>
            <w:r w:rsidRPr="0009703F">
              <w:rPr>
                <w:sz w:val="20"/>
                <w:szCs w:val="20"/>
                <w:lang w:val="en-US"/>
              </w:rPr>
              <w:t>“I believe that the idea of a group test, where we can do this with several children with the area of support in hearing and communication, doesn’t fit into our individual area of support.” (Ms. TWO)</w:t>
            </w:r>
          </w:p>
          <w:p w14:paraId="1E719D72" w14:textId="77777777" w:rsidR="004C19C9" w:rsidRPr="0009703F" w:rsidRDefault="004C19C9" w:rsidP="0045569B">
            <w:pPr>
              <w:spacing w:line="276" w:lineRule="auto"/>
              <w:jc w:val="both"/>
              <w:rPr>
                <w:sz w:val="20"/>
                <w:szCs w:val="20"/>
                <w:lang w:val="en-US"/>
              </w:rPr>
            </w:pPr>
          </w:p>
        </w:tc>
      </w:tr>
      <w:tr w:rsidR="004C19C9" w:rsidRPr="0009703F" w14:paraId="7A4D22B5" w14:textId="77777777" w:rsidTr="0045569B">
        <w:trPr>
          <w:trHeight w:val="30"/>
        </w:trPr>
        <w:tc>
          <w:tcPr>
            <w:tcW w:w="2479" w:type="dxa"/>
            <w:vMerge w:val="restart"/>
          </w:tcPr>
          <w:p w14:paraId="4FB07CC1" w14:textId="77777777" w:rsidR="004C19C9" w:rsidRPr="0009703F" w:rsidRDefault="004C19C9" w:rsidP="0045569B">
            <w:pPr>
              <w:spacing w:line="276" w:lineRule="auto"/>
              <w:rPr>
                <w:sz w:val="20"/>
                <w:szCs w:val="20"/>
                <w:lang w:val="en-US"/>
              </w:rPr>
            </w:pPr>
            <w:r w:rsidRPr="0009703F">
              <w:rPr>
                <w:color w:val="000000" w:themeColor="text1"/>
                <w:sz w:val="20"/>
                <w:szCs w:val="20"/>
                <w:lang w:val="en-US"/>
              </w:rPr>
              <w:t>M3 Task types and setting</w:t>
            </w:r>
          </w:p>
        </w:tc>
        <w:tc>
          <w:tcPr>
            <w:tcW w:w="2258" w:type="dxa"/>
          </w:tcPr>
          <w:p w14:paraId="40AECB0F" w14:textId="77777777" w:rsidR="004C19C9" w:rsidRPr="0009703F" w:rsidRDefault="004C19C9" w:rsidP="0045569B">
            <w:pPr>
              <w:spacing w:line="276" w:lineRule="auto"/>
              <w:rPr>
                <w:sz w:val="20"/>
                <w:szCs w:val="20"/>
                <w:lang w:val="en-US"/>
              </w:rPr>
            </w:pPr>
            <w:r w:rsidRPr="0009703F">
              <w:rPr>
                <w:sz w:val="20"/>
                <w:szCs w:val="20"/>
                <w:lang w:val="en-US"/>
              </w:rPr>
              <w:t>(M3.1) Syntax and semantics</w:t>
            </w:r>
          </w:p>
        </w:tc>
        <w:tc>
          <w:tcPr>
            <w:tcW w:w="3015" w:type="dxa"/>
          </w:tcPr>
          <w:p w14:paraId="0CB0DB37" w14:textId="77777777" w:rsidR="004C19C9" w:rsidRPr="0009703F" w:rsidRDefault="004C19C9" w:rsidP="0045569B">
            <w:pPr>
              <w:spacing w:line="276" w:lineRule="auto"/>
              <w:jc w:val="both"/>
              <w:rPr>
                <w:sz w:val="20"/>
                <w:szCs w:val="20"/>
                <w:lang w:val="en-US"/>
              </w:rPr>
            </w:pPr>
            <w:r w:rsidRPr="0009703F">
              <w:rPr>
                <w:sz w:val="20"/>
                <w:szCs w:val="20"/>
                <w:lang w:val="en-US"/>
              </w:rPr>
              <w:t>Barriers resulting from the nature of the task.</w:t>
            </w:r>
          </w:p>
        </w:tc>
        <w:tc>
          <w:tcPr>
            <w:tcW w:w="6135" w:type="dxa"/>
          </w:tcPr>
          <w:p w14:paraId="77D67B82" w14:textId="77777777" w:rsidR="004C19C9" w:rsidRPr="0009703F" w:rsidRDefault="004C19C9" w:rsidP="0045569B">
            <w:pPr>
              <w:spacing w:line="276" w:lineRule="auto"/>
              <w:jc w:val="both"/>
              <w:rPr>
                <w:sz w:val="20"/>
                <w:szCs w:val="20"/>
                <w:lang w:val="en-US"/>
              </w:rPr>
            </w:pPr>
            <w:r w:rsidRPr="0009703F">
              <w:rPr>
                <w:sz w:val="20"/>
                <w:szCs w:val="20"/>
                <w:lang w:val="en-US"/>
              </w:rPr>
              <w:t xml:space="preserve">“When we think about textual tasks, for instance, a classic mathematical problem, without considering the specific task type, such as modeling or others. We need to ensure that we linguistically simplify the task, meaning not only the length of the sentences and the manner in which they are </w:t>
            </w:r>
            <w:r w:rsidRPr="0009703F">
              <w:rPr>
                <w:sz w:val="20"/>
                <w:szCs w:val="20"/>
                <w:lang w:val="en-US"/>
              </w:rPr>
              <w:lastRenderedPageBreak/>
              <w:t>constructed, for example, main clause-subordinate clause construction, but we also need to dial down the complexity a bit.” (Ms. SEVEN)</w:t>
            </w:r>
          </w:p>
        </w:tc>
      </w:tr>
      <w:tr w:rsidR="004C19C9" w:rsidRPr="0009703F" w14:paraId="5726D392" w14:textId="77777777" w:rsidTr="0045569B">
        <w:trPr>
          <w:trHeight w:val="25"/>
        </w:trPr>
        <w:tc>
          <w:tcPr>
            <w:tcW w:w="2479" w:type="dxa"/>
            <w:vMerge/>
          </w:tcPr>
          <w:p w14:paraId="7C397CF3" w14:textId="77777777" w:rsidR="004C19C9" w:rsidRPr="0009703F" w:rsidRDefault="004C19C9" w:rsidP="0045569B">
            <w:pPr>
              <w:spacing w:line="276" w:lineRule="auto"/>
              <w:rPr>
                <w:color w:val="000000" w:themeColor="text1"/>
                <w:sz w:val="20"/>
                <w:szCs w:val="20"/>
                <w:lang w:val="en-US"/>
              </w:rPr>
            </w:pPr>
          </w:p>
        </w:tc>
        <w:tc>
          <w:tcPr>
            <w:tcW w:w="2258" w:type="dxa"/>
          </w:tcPr>
          <w:p w14:paraId="447B7894" w14:textId="77777777" w:rsidR="004C19C9" w:rsidRPr="0009703F" w:rsidRDefault="004C19C9" w:rsidP="0045569B">
            <w:pPr>
              <w:spacing w:line="276" w:lineRule="auto"/>
              <w:rPr>
                <w:sz w:val="20"/>
                <w:szCs w:val="20"/>
                <w:lang w:val="en-US"/>
              </w:rPr>
            </w:pPr>
            <w:r w:rsidRPr="0009703F">
              <w:rPr>
                <w:sz w:val="20"/>
                <w:szCs w:val="20"/>
                <w:lang w:val="en-US"/>
              </w:rPr>
              <w:t>(M3.2) Content areas</w:t>
            </w:r>
          </w:p>
        </w:tc>
        <w:tc>
          <w:tcPr>
            <w:tcW w:w="3015" w:type="dxa"/>
          </w:tcPr>
          <w:p w14:paraId="4FCD9ACF" w14:textId="77777777" w:rsidR="004C19C9" w:rsidRPr="0009703F" w:rsidRDefault="004C19C9" w:rsidP="0045569B">
            <w:pPr>
              <w:spacing w:line="276" w:lineRule="auto"/>
              <w:jc w:val="both"/>
              <w:rPr>
                <w:sz w:val="20"/>
                <w:szCs w:val="20"/>
                <w:lang w:val="en-US"/>
              </w:rPr>
            </w:pPr>
            <w:r w:rsidRPr="0009703F">
              <w:rPr>
                <w:sz w:val="20"/>
                <w:szCs w:val="20"/>
                <w:lang w:val="en-US"/>
              </w:rPr>
              <w:t>Barriers resulting from the different and partly problematic mathematical content areas.</w:t>
            </w:r>
          </w:p>
        </w:tc>
        <w:tc>
          <w:tcPr>
            <w:tcW w:w="6135" w:type="dxa"/>
          </w:tcPr>
          <w:p w14:paraId="1DB8D742" w14:textId="77777777" w:rsidR="004C19C9" w:rsidRPr="0009703F" w:rsidRDefault="004C19C9" w:rsidP="0045569B">
            <w:pPr>
              <w:spacing w:line="276" w:lineRule="auto"/>
              <w:jc w:val="both"/>
              <w:rPr>
                <w:sz w:val="20"/>
                <w:szCs w:val="20"/>
                <w:lang w:val="en-US"/>
              </w:rPr>
            </w:pPr>
            <w:r w:rsidRPr="0009703F">
              <w:rPr>
                <w:sz w:val="20"/>
                <w:szCs w:val="20"/>
                <w:lang w:val="en-US"/>
              </w:rPr>
              <w:t>“Geometry naturally plays a significant role and is challenging, meaning that there are sometimes missing prior experiences in arithmetic or geometry, and this can, with poor support, lead to children actually developing greater difficulties in mathematics.” (Ms. FOUR)</w:t>
            </w:r>
          </w:p>
        </w:tc>
      </w:tr>
      <w:tr w:rsidR="004C19C9" w:rsidRPr="0009703F" w14:paraId="36A3DF1E" w14:textId="77777777" w:rsidTr="0045569B">
        <w:trPr>
          <w:trHeight w:val="25"/>
        </w:trPr>
        <w:tc>
          <w:tcPr>
            <w:tcW w:w="2479" w:type="dxa"/>
            <w:vMerge/>
          </w:tcPr>
          <w:p w14:paraId="078F64A7" w14:textId="77777777" w:rsidR="004C19C9" w:rsidRPr="0009703F" w:rsidRDefault="004C19C9" w:rsidP="0045569B">
            <w:pPr>
              <w:spacing w:line="276" w:lineRule="auto"/>
              <w:rPr>
                <w:color w:val="000000" w:themeColor="text1"/>
                <w:sz w:val="20"/>
                <w:szCs w:val="20"/>
                <w:lang w:val="en-US"/>
              </w:rPr>
            </w:pPr>
          </w:p>
        </w:tc>
        <w:tc>
          <w:tcPr>
            <w:tcW w:w="2258" w:type="dxa"/>
          </w:tcPr>
          <w:p w14:paraId="231521A1" w14:textId="77777777" w:rsidR="004C19C9" w:rsidRPr="0009703F" w:rsidRDefault="004C19C9" w:rsidP="0045569B">
            <w:pPr>
              <w:spacing w:line="276" w:lineRule="auto"/>
              <w:rPr>
                <w:sz w:val="20"/>
                <w:szCs w:val="20"/>
                <w:lang w:val="en-US"/>
              </w:rPr>
            </w:pPr>
            <w:r w:rsidRPr="0009703F">
              <w:rPr>
                <w:sz w:val="20"/>
                <w:szCs w:val="20"/>
                <w:lang w:val="en-US"/>
              </w:rPr>
              <w:t>(M3.3) Additional tools</w:t>
            </w:r>
          </w:p>
        </w:tc>
        <w:tc>
          <w:tcPr>
            <w:tcW w:w="3015" w:type="dxa"/>
          </w:tcPr>
          <w:p w14:paraId="7CB7D17C" w14:textId="77777777" w:rsidR="004C19C9" w:rsidRPr="0009703F" w:rsidRDefault="004C19C9" w:rsidP="0045569B">
            <w:pPr>
              <w:spacing w:line="276" w:lineRule="auto"/>
              <w:jc w:val="both"/>
              <w:rPr>
                <w:sz w:val="20"/>
                <w:szCs w:val="20"/>
                <w:lang w:val="en-US"/>
              </w:rPr>
            </w:pPr>
            <w:r w:rsidRPr="0009703F">
              <w:rPr>
                <w:sz w:val="20"/>
                <w:szCs w:val="20"/>
                <w:lang w:val="en-US"/>
              </w:rPr>
              <w:t>Barriers resulting from the lack of assistance available for the task</w:t>
            </w:r>
          </w:p>
        </w:tc>
        <w:tc>
          <w:tcPr>
            <w:tcW w:w="6135" w:type="dxa"/>
          </w:tcPr>
          <w:p w14:paraId="32EC8480" w14:textId="77777777" w:rsidR="004C19C9" w:rsidRPr="0009703F" w:rsidRDefault="004C19C9" w:rsidP="0045569B">
            <w:pPr>
              <w:spacing w:line="276" w:lineRule="auto"/>
              <w:jc w:val="both"/>
              <w:rPr>
                <w:sz w:val="20"/>
                <w:szCs w:val="20"/>
                <w:highlight w:val="yellow"/>
                <w:lang w:val="en-US"/>
              </w:rPr>
            </w:pPr>
            <w:r w:rsidRPr="0009703F">
              <w:rPr>
                <w:color w:val="000000"/>
                <w:sz w:val="20"/>
                <w:szCs w:val="20"/>
                <w:lang w:val="en-US"/>
              </w:rPr>
              <w:t>“And tactile refers to images, of course. I can make graphics tactile by having raised lines that I can grasp with my hands.” (Ms. FOUR)</w:t>
            </w:r>
          </w:p>
        </w:tc>
      </w:tr>
      <w:tr w:rsidR="004C19C9" w:rsidRPr="003D656B" w14:paraId="2ED48809" w14:textId="77777777" w:rsidTr="0045569B">
        <w:trPr>
          <w:trHeight w:val="25"/>
        </w:trPr>
        <w:tc>
          <w:tcPr>
            <w:tcW w:w="2479" w:type="dxa"/>
            <w:vMerge/>
          </w:tcPr>
          <w:p w14:paraId="47B359B7" w14:textId="77777777" w:rsidR="004C19C9" w:rsidRPr="0009703F" w:rsidRDefault="004C19C9" w:rsidP="0045569B">
            <w:pPr>
              <w:spacing w:line="276" w:lineRule="auto"/>
              <w:rPr>
                <w:color w:val="000000" w:themeColor="text1"/>
                <w:sz w:val="20"/>
                <w:szCs w:val="20"/>
                <w:lang w:val="en-US"/>
              </w:rPr>
            </w:pPr>
          </w:p>
        </w:tc>
        <w:tc>
          <w:tcPr>
            <w:tcW w:w="2258" w:type="dxa"/>
          </w:tcPr>
          <w:p w14:paraId="468596D3" w14:textId="77777777" w:rsidR="004C19C9" w:rsidRPr="0009703F" w:rsidRDefault="004C19C9" w:rsidP="0045569B">
            <w:pPr>
              <w:spacing w:line="276" w:lineRule="auto"/>
              <w:rPr>
                <w:sz w:val="20"/>
                <w:szCs w:val="20"/>
                <w:lang w:val="en-US"/>
              </w:rPr>
            </w:pPr>
            <w:r w:rsidRPr="0009703F">
              <w:rPr>
                <w:sz w:val="20"/>
                <w:szCs w:val="20"/>
                <w:lang w:val="en-US"/>
              </w:rPr>
              <w:t>(M3.4) Visualization</w:t>
            </w:r>
          </w:p>
        </w:tc>
        <w:tc>
          <w:tcPr>
            <w:tcW w:w="3015" w:type="dxa"/>
          </w:tcPr>
          <w:p w14:paraId="0DF7F239" w14:textId="77777777" w:rsidR="004C19C9" w:rsidRPr="0009703F" w:rsidRDefault="004C19C9" w:rsidP="0045569B">
            <w:pPr>
              <w:spacing w:line="276" w:lineRule="auto"/>
              <w:jc w:val="both"/>
              <w:rPr>
                <w:sz w:val="20"/>
                <w:szCs w:val="20"/>
                <w:lang w:val="en-US"/>
              </w:rPr>
            </w:pPr>
            <w:r w:rsidRPr="0009703F">
              <w:rPr>
                <w:sz w:val="20"/>
                <w:szCs w:val="20"/>
                <w:lang w:val="en-US"/>
              </w:rPr>
              <w:t>Barriers that arise from the lack of visualizations due to the textual content.</w:t>
            </w:r>
          </w:p>
        </w:tc>
        <w:tc>
          <w:tcPr>
            <w:tcW w:w="6135" w:type="dxa"/>
          </w:tcPr>
          <w:p w14:paraId="7C1438D0" w14:textId="77777777" w:rsidR="004C19C9" w:rsidRPr="0009703F" w:rsidRDefault="004C19C9" w:rsidP="0045569B">
            <w:pPr>
              <w:spacing w:line="276" w:lineRule="auto"/>
              <w:jc w:val="both"/>
              <w:rPr>
                <w:sz w:val="20"/>
                <w:szCs w:val="20"/>
                <w:lang w:val="en-US"/>
              </w:rPr>
            </w:pPr>
            <w:r w:rsidRPr="0009703F">
              <w:rPr>
                <w:sz w:val="20"/>
                <w:szCs w:val="20"/>
                <w:lang w:val="en-US"/>
              </w:rPr>
              <w:t>“Then maybe an idea would be not only to rely on language alone but also to have tasks that are somehow supported by visualization, where we already get pictorial indications of what to do, why to do something, so that we have a visualization of the task text itself. I think that already makes a good task.” (Ms. SEVEN)</w:t>
            </w:r>
          </w:p>
        </w:tc>
      </w:tr>
      <w:tr w:rsidR="004C19C9" w:rsidRPr="0009703F" w14:paraId="3ADAC720" w14:textId="77777777" w:rsidTr="0045569B">
        <w:trPr>
          <w:trHeight w:val="25"/>
        </w:trPr>
        <w:tc>
          <w:tcPr>
            <w:tcW w:w="2479" w:type="dxa"/>
            <w:vMerge/>
          </w:tcPr>
          <w:p w14:paraId="2A73A081" w14:textId="77777777" w:rsidR="004C19C9" w:rsidRPr="0009703F" w:rsidRDefault="004C19C9" w:rsidP="0045569B">
            <w:pPr>
              <w:spacing w:line="276" w:lineRule="auto"/>
              <w:rPr>
                <w:color w:val="000000" w:themeColor="text1"/>
                <w:sz w:val="20"/>
                <w:szCs w:val="20"/>
                <w:lang w:val="en-US"/>
              </w:rPr>
            </w:pPr>
          </w:p>
        </w:tc>
        <w:tc>
          <w:tcPr>
            <w:tcW w:w="2258" w:type="dxa"/>
          </w:tcPr>
          <w:p w14:paraId="30E14989" w14:textId="77777777" w:rsidR="004C19C9" w:rsidRPr="0009703F" w:rsidRDefault="004C19C9" w:rsidP="0045569B">
            <w:pPr>
              <w:spacing w:line="276" w:lineRule="auto"/>
              <w:rPr>
                <w:sz w:val="20"/>
                <w:szCs w:val="20"/>
                <w:lang w:val="en-US"/>
              </w:rPr>
            </w:pPr>
            <w:r w:rsidRPr="0009703F">
              <w:rPr>
                <w:sz w:val="20"/>
                <w:szCs w:val="20"/>
                <w:lang w:val="en-US"/>
              </w:rPr>
              <w:t>(M3.5) Image quality</w:t>
            </w:r>
          </w:p>
        </w:tc>
        <w:tc>
          <w:tcPr>
            <w:tcW w:w="3015" w:type="dxa"/>
          </w:tcPr>
          <w:p w14:paraId="4DCEC9FC" w14:textId="77777777" w:rsidR="004C19C9" w:rsidRPr="0009703F" w:rsidRDefault="004C19C9" w:rsidP="0045569B">
            <w:pPr>
              <w:spacing w:line="276" w:lineRule="auto"/>
              <w:jc w:val="both"/>
              <w:rPr>
                <w:sz w:val="20"/>
                <w:szCs w:val="20"/>
                <w:lang w:val="en-US"/>
              </w:rPr>
            </w:pPr>
            <w:r w:rsidRPr="0009703F">
              <w:rPr>
                <w:sz w:val="20"/>
                <w:szCs w:val="20"/>
                <w:lang w:val="en-US"/>
              </w:rPr>
              <w:t>Barriers that arise due to bad image quality.</w:t>
            </w:r>
          </w:p>
        </w:tc>
        <w:tc>
          <w:tcPr>
            <w:tcW w:w="6135" w:type="dxa"/>
          </w:tcPr>
          <w:p w14:paraId="1127B1C0" w14:textId="77777777" w:rsidR="004C19C9" w:rsidRPr="0009703F" w:rsidRDefault="004C19C9" w:rsidP="0045569B">
            <w:pPr>
              <w:spacing w:line="276" w:lineRule="auto"/>
              <w:jc w:val="both"/>
              <w:rPr>
                <w:sz w:val="20"/>
                <w:szCs w:val="20"/>
                <w:lang w:val="en-US"/>
              </w:rPr>
            </w:pPr>
            <w:r w:rsidRPr="0009703F">
              <w:rPr>
                <w:sz w:val="20"/>
                <w:szCs w:val="20"/>
                <w:lang w:val="en-US"/>
              </w:rPr>
              <w:t>“For example, if the images consist of high-resolution vector graphics, then it is a great advantage compared to pixel images, which I can no longer enlarge.” (Mr. SIX)</w:t>
            </w:r>
          </w:p>
        </w:tc>
      </w:tr>
      <w:tr w:rsidR="004C19C9" w:rsidRPr="003D656B" w14:paraId="4BF59D78" w14:textId="77777777" w:rsidTr="0045569B">
        <w:trPr>
          <w:trHeight w:val="25"/>
        </w:trPr>
        <w:tc>
          <w:tcPr>
            <w:tcW w:w="2479" w:type="dxa"/>
            <w:vMerge/>
          </w:tcPr>
          <w:p w14:paraId="7615EF30" w14:textId="77777777" w:rsidR="004C19C9" w:rsidRPr="0009703F" w:rsidRDefault="004C19C9" w:rsidP="0045569B">
            <w:pPr>
              <w:spacing w:line="276" w:lineRule="auto"/>
              <w:rPr>
                <w:color w:val="000000" w:themeColor="text1"/>
                <w:sz w:val="20"/>
                <w:szCs w:val="20"/>
                <w:lang w:val="en-US"/>
              </w:rPr>
            </w:pPr>
          </w:p>
        </w:tc>
        <w:tc>
          <w:tcPr>
            <w:tcW w:w="2258" w:type="dxa"/>
          </w:tcPr>
          <w:p w14:paraId="4285F91A" w14:textId="77777777" w:rsidR="004C19C9" w:rsidRPr="0009703F" w:rsidRDefault="004C19C9" w:rsidP="0045569B">
            <w:pPr>
              <w:spacing w:line="276" w:lineRule="auto"/>
              <w:rPr>
                <w:sz w:val="20"/>
                <w:szCs w:val="20"/>
                <w:lang w:val="en-US"/>
              </w:rPr>
            </w:pPr>
            <w:r w:rsidRPr="0009703F">
              <w:rPr>
                <w:sz w:val="20"/>
                <w:szCs w:val="20"/>
                <w:lang w:val="en-US"/>
              </w:rPr>
              <w:t>(M3.6) Multisensory approaches</w:t>
            </w:r>
          </w:p>
        </w:tc>
        <w:tc>
          <w:tcPr>
            <w:tcW w:w="3015" w:type="dxa"/>
          </w:tcPr>
          <w:p w14:paraId="28B22D3E" w14:textId="77777777" w:rsidR="004C19C9" w:rsidRPr="0009703F" w:rsidRDefault="004C19C9" w:rsidP="0045569B">
            <w:pPr>
              <w:spacing w:line="276" w:lineRule="auto"/>
              <w:jc w:val="both"/>
              <w:rPr>
                <w:sz w:val="20"/>
                <w:szCs w:val="20"/>
                <w:lang w:val="en-US"/>
              </w:rPr>
            </w:pPr>
            <w:r w:rsidRPr="0009703F">
              <w:rPr>
                <w:sz w:val="20"/>
                <w:szCs w:val="20"/>
                <w:lang w:val="en-US"/>
              </w:rPr>
              <w:t>Barriers that occur because the tasks are only presented textually and symbolically.</w:t>
            </w:r>
          </w:p>
        </w:tc>
        <w:tc>
          <w:tcPr>
            <w:tcW w:w="6135" w:type="dxa"/>
          </w:tcPr>
          <w:p w14:paraId="567E7259" w14:textId="3C9B5EE6" w:rsidR="004C19C9" w:rsidRPr="0009703F" w:rsidRDefault="004C19C9" w:rsidP="0045569B">
            <w:pPr>
              <w:spacing w:line="276" w:lineRule="auto"/>
              <w:jc w:val="both"/>
              <w:rPr>
                <w:sz w:val="20"/>
                <w:szCs w:val="20"/>
                <w:lang w:val="en-US"/>
              </w:rPr>
            </w:pPr>
            <w:r w:rsidRPr="0009703F">
              <w:rPr>
                <w:sz w:val="20"/>
                <w:szCs w:val="20"/>
                <w:lang w:val="en-US"/>
              </w:rPr>
              <w:t>“We need multi-sensory access for children</w:t>
            </w:r>
            <w:r w:rsidR="003D656B">
              <w:rPr>
                <w:sz w:val="20"/>
                <w:szCs w:val="20"/>
                <w:lang w:val="en-US"/>
              </w:rPr>
              <w:t xml:space="preserve"> with LVB</w:t>
            </w:r>
            <w:r w:rsidRPr="0009703F">
              <w:rPr>
                <w:sz w:val="20"/>
                <w:szCs w:val="20"/>
                <w:lang w:val="en-US"/>
              </w:rPr>
              <w:t>, in our case, for example, additional haptic access and, if possible, always underpinned with auditory access.” (Mr. FIVE)</w:t>
            </w:r>
          </w:p>
        </w:tc>
      </w:tr>
      <w:tr w:rsidR="004C19C9" w:rsidRPr="0009703F" w14:paraId="746F7F9F" w14:textId="77777777" w:rsidTr="0045569B">
        <w:trPr>
          <w:trHeight w:val="25"/>
        </w:trPr>
        <w:tc>
          <w:tcPr>
            <w:tcW w:w="2479" w:type="dxa"/>
            <w:vMerge/>
          </w:tcPr>
          <w:p w14:paraId="28A6D5F8" w14:textId="77777777" w:rsidR="004C19C9" w:rsidRPr="0009703F" w:rsidRDefault="004C19C9" w:rsidP="0045569B">
            <w:pPr>
              <w:spacing w:line="276" w:lineRule="auto"/>
              <w:rPr>
                <w:color w:val="000000" w:themeColor="text1"/>
                <w:sz w:val="20"/>
                <w:szCs w:val="20"/>
                <w:lang w:val="en-US"/>
              </w:rPr>
            </w:pPr>
          </w:p>
        </w:tc>
        <w:tc>
          <w:tcPr>
            <w:tcW w:w="2258" w:type="dxa"/>
          </w:tcPr>
          <w:p w14:paraId="236B489D" w14:textId="77777777" w:rsidR="004C19C9" w:rsidRPr="0009703F" w:rsidRDefault="004C19C9" w:rsidP="0045569B">
            <w:pPr>
              <w:spacing w:line="276" w:lineRule="auto"/>
              <w:rPr>
                <w:sz w:val="20"/>
                <w:szCs w:val="20"/>
                <w:lang w:val="en-US"/>
              </w:rPr>
            </w:pPr>
            <w:r w:rsidRPr="0009703F">
              <w:rPr>
                <w:sz w:val="20"/>
                <w:szCs w:val="20"/>
                <w:lang w:val="en-US"/>
              </w:rPr>
              <w:t>(M3.7) Specialized terminology</w:t>
            </w:r>
          </w:p>
        </w:tc>
        <w:tc>
          <w:tcPr>
            <w:tcW w:w="3015" w:type="dxa"/>
          </w:tcPr>
          <w:p w14:paraId="65CD6761" w14:textId="77777777" w:rsidR="004C19C9" w:rsidRPr="0009703F" w:rsidRDefault="004C19C9" w:rsidP="0045569B">
            <w:pPr>
              <w:spacing w:line="276" w:lineRule="auto"/>
              <w:jc w:val="both"/>
              <w:rPr>
                <w:sz w:val="20"/>
                <w:szCs w:val="20"/>
                <w:lang w:val="en-US"/>
              </w:rPr>
            </w:pPr>
            <w:r w:rsidRPr="0009703F">
              <w:rPr>
                <w:sz w:val="20"/>
                <w:szCs w:val="20"/>
                <w:lang w:val="en-US"/>
              </w:rPr>
              <w:t>Barriers due to the (mathematical) specialist terminology.</w:t>
            </w:r>
          </w:p>
        </w:tc>
        <w:tc>
          <w:tcPr>
            <w:tcW w:w="6135" w:type="dxa"/>
          </w:tcPr>
          <w:p w14:paraId="1403E4DC" w14:textId="77777777" w:rsidR="004C19C9" w:rsidRPr="0009703F" w:rsidRDefault="004C19C9" w:rsidP="0045569B">
            <w:pPr>
              <w:spacing w:line="276" w:lineRule="auto"/>
              <w:jc w:val="both"/>
              <w:rPr>
                <w:sz w:val="20"/>
                <w:szCs w:val="20"/>
                <w:lang w:val="en-US"/>
              </w:rPr>
            </w:pPr>
            <w:r w:rsidRPr="0009703F">
              <w:rPr>
                <w:sz w:val="20"/>
                <w:szCs w:val="20"/>
                <w:lang w:val="en-US"/>
              </w:rPr>
              <w:t>“Then I also noticed that there are a lot of technical terms in the test, such as the n</w:t>
            </w:r>
            <w:r w:rsidRPr="0009703F">
              <w:rPr>
                <w:sz w:val="20"/>
                <w:szCs w:val="20"/>
                <w:vertAlign w:val="superscript"/>
                <w:lang w:val="en-US"/>
              </w:rPr>
              <w:t>th</w:t>
            </w:r>
            <w:r w:rsidRPr="0009703F">
              <w:rPr>
                <w:sz w:val="20"/>
                <w:szCs w:val="20"/>
                <w:lang w:val="en-US"/>
              </w:rPr>
              <w:t xml:space="preserve"> figure. If something like that is read out by the test administrator or the teacher, it can of course lead to misunderstandings. Then the nth like duck, for example.” (Ms. TWO)</w:t>
            </w:r>
          </w:p>
        </w:tc>
      </w:tr>
      <w:tr w:rsidR="004C19C9" w:rsidRPr="0009703F" w14:paraId="523D513F" w14:textId="77777777" w:rsidTr="0045569B">
        <w:trPr>
          <w:trHeight w:val="45"/>
        </w:trPr>
        <w:tc>
          <w:tcPr>
            <w:tcW w:w="2479" w:type="dxa"/>
            <w:vMerge w:val="restart"/>
          </w:tcPr>
          <w:p w14:paraId="747FDD56" w14:textId="77777777" w:rsidR="004C19C9" w:rsidRPr="0009703F" w:rsidRDefault="004C19C9" w:rsidP="0045569B">
            <w:pPr>
              <w:spacing w:line="276" w:lineRule="auto"/>
              <w:rPr>
                <w:sz w:val="20"/>
                <w:szCs w:val="20"/>
                <w:lang w:val="en-US"/>
              </w:rPr>
            </w:pPr>
            <w:r w:rsidRPr="0009703F">
              <w:rPr>
                <w:color w:val="000000" w:themeColor="text1"/>
                <w:sz w:val="20"/>
                <w:szCs w:val="20"/>
                <w:lang w:val="en-US"/>
              </w:rPr>
              <w:t>M4 Task processing</w:t>
            </w:r>
          </w:p>
        </w:tc>
        <w:tc>
          <w:tcPr>
            <w:tcW w:w="2258" w:type="dxa"/>
          </w:tcPr>
          <w:p w14:paraId="685B1FB4" w14:textId="77777777" w:rsidR="004C19C9" w:rsidRPr="0009703F" w:rsidRDefault="004C19C9" w:rsidP="0045569B">
            <w:pPr>
              <w:spacing w:line="276" w:lineRule="auto"/>
              <w:rPr>
                <w:sz w:val="20"/>
                <w:szCs w:val="20"/>
                <w:lang w:val="en-US"/>
              </w:rPr>
            </w:pPr>
            <w:r w:rsidRPr="0009703F">
              <w:rPr>
                <w:sz w:val="20"/>
                <w:szCs w:val="20"/>
                <w:lang w:val="en-US"/>
              </w:rPr>
              <w:t>(M4.1) Digital assistance</w:t>
            </w:r>
          </w:p>
        </w:tc>
        <w:tc>
          <w:tcPr>
            <w:tcW w:w="3015" w:type="dxa"/>
          </w:tcPr>
          <w:p w14:paraId="0ADC3926" w14:textId="77777777" w:rsidR="004C19C9" w:rsidRPr="0009703F" w:rsidRDefault="004C19C9" w:rsidP="0045569B">
            <w:pPr>
              <w:spacing w:line="276" w:lineRule="auto"/>
              <w:jc w:val="both"/>
              <w:rPr>
                <w:sz w:val="20"/>
                <w:szCs w:val="20"/>
                <w:lang w:val="en-US"/>
              </w:rPr>
            </w:pPr>
            <w:r w:rsidRPr="0009703F">
              <w:rPr>
                <w:sz w:val="20"/>
                <w:szCs w:val="20"/>
                <w:lang w:val="en-US"/>
              </w:rPr>
              <w:t>Barriers due to a lack of digital support.</w:t>
            </w:r>
          </w:p>
        </w:tc>
        <w:tc>
          <w:tcPr>
            <w:tcW w:w="6135" w:type="dxa"/>
          </w:tcPr>
          <w:p w14:paraId="3D892AD7" w14:textId="77777777" w:rsidR="004C19C9" w:rsidRPr="0009703F" w:rsidRDefault="004C19C9" w:rsidP="0045569B">
            <w:pPr>
              <w:spacing w:line="276" w:lineRule="auto"/>
              <w:jc w:val="both"/>
              <w:rPr>
                <w:sz w:val="20"/>
                <w:szCs w:val="20"/>
                <w:lang w:val="en-US"/>
              </w:rPr>
            </w:pPr>
            <w:r w:rsidRPr="0009703F">
              <w:rPr>
                <w:sz w:val="20"/>
                <w:szCs w:val="20"/>
                <w:lang w:val="en-US"/>
              </w:rPr>
              <w:t>“But some also tend to use reading aloud, i.e. they have it read to them via technical aids, many also like to do that.” (Ms. FOUR)</w:t>
            </w:r>
          </w:p>
        </w:tc>
      </w:tr>
      <w:tr w:rsidR="004C19C9" w:rsidRPr="0009703F" w14:paraId="5BE2FB7C" w14:textId="77777777" w:rsidTr="0045569B">
        <w:trPr>
          <w:trHeight w:val="45"/>
        </w:trPr>
        <w:tc>
          <w:tcPr>
            <w:tcW w:w="2479" w:type="dxa"/>
            <w:vMerge/>
          </w:tcPr>
          <w:p w14:paraId="1562C13F" w14:textId="77777777" w:rsidR="004C19C9" w:rsidRPr="0009703F" w:rsidRDefault="004C19C9" w:rsidP="0045569B">
            <w:pPr>
              <w:spacing w:line="276" w:lineRule="auto"/>
              <w:rPr>
                <w:color w:val="000000" w:themeColor="text1"/>
                <w:sz w:val="20"/>
                <w:szCs w:val="20"/>
                <w:lang w:val="en-US"/>
              </w:rPr>
            </w:pPr>
          </w:p>
        </w:tc>
        <w:tc>
          <w:tcPr>
            <w:tcW w:w="2258" w:type="dxa"/>
          </w:tcPr>
          <w:p w14:paraId="089C3BD2" w14:textId="77777777" w:rsidR="004C19C9" w:rsidRPr="0009703F" w:rsidRDefault="004C19C9" w:rsidP="0045569B">
            <w:pPr>
              <w:spacing w:line="276" w:lineRule="auto"/>
              <w:rPr>
                <w:sz w:val="20"/>
                <w:szCs w:val="20"/>
                <w:lang w:val="en-US"/>
              </w:rPr>
            </w:pPr>
            <w:r w:rsidRPr="0009703F">
              <w:rPr>
                <w:sz w:val="20"/>
                <w:szCs w:val="20"/>
                <w:lang w:val="en-US"/>
              </w:rPr>
              <w:t>(M4.2) Professional usability</w:t>
            </w:r>
          </w:p>
        </w:tc>
        <w:tc>
          <w:tcPr>
            <w:tcW w:w="3015" w:type="dxa"/>
          </w:tcPr>
          <w:p w14:paraId="6CAFA806" w14:textId="77777777" w:rsidR="004C19C9" w:rsidRPr="0009703F" w:rsidRDefault="004C19C9" w:rsidP="0045569B">
            <w:pPr>
              <w:spacing w:line="276" w:lineRule="auto"/>
              <w:jc w:val="both"/>
              <w:rPr>
                <w:sz w:val="20"/>
                <w:szCs w:val="20"/>
                <w:lang w:val="en-US"/>
              </w:rPr>
            </w:pPr>
            <w:r w:rsidRPr="0009703F">
              <w:rPr>
                <w:sz w:val="20"/>
                <w:szCs w:val="20"/>
                <w:lang w:val="en-US"/>
              </w:rPr>
              <w:t>Barriers that arise as a result of the tasks being impossible to solve at different levels of representation.</w:t>
            </w:r>
          </w:p>
        </w:tc>
        <w:tc>
          <w:tcPr>
            <w:tcW w:w="6135" w:type="dxa"/>
          </w:tcPr>
          <w:p w14:paraId="29CDEBFC" w14:textId="77777777" w:rsidR="004C19C9" w:rsidRPr="0009703F" w:rsidRDefault="004C19C9" w:rsidP="0045569B">
            <w:pPr>
              <w:spacing w:line="276" w:lineRule="auto"/>
              <w:jc w:val="both"/>
              <w:rPr>
                <w:sz w:val="20"/>
                <w:szCs w:val="20"/>
                <w:lang w:val="en-US"/>
              </w:rPr>
            </w:pPr>
            <w:r w:rsidRPr="0009703F">
              <w:rPr>
                <w:sz w:val="20"/>
                <w:szCs w:val="20"/>
                <w:lang w:val="en-US"/>
              </w:rPr>
              <w:t>“This is something that special needs teachers like to say: “I’ll only use one representative, I’ll stick to one type of task.” for fear of overtaxing the children. But I think you need the different forms in order to ultimately recognize the mathematical content behind them.” (Ms. EIGHT)</w:t>
            </w:r>
          </w:p>
        </w:tc>
      </w:tr>
      <w:tr w:rsidR="004C19C9" w:rsidRPr="0009703F" w14:paraId="69572DDA" w14:textId="77777777" w:rsidTr="0045569B">
        <w:trPr>
          <w:trHeight w:val="45"/>
        </w:trPr>
        <w:tc>
          <w:tcPr>
            <w:tcW w:w="2479" w:type="dxa"/>
            <w:vMerge/>
          </w:tcPr>
          <w:p w14:paraId="2DD6B531" w14:textId="77777777" w:rsidR="004C19C9" w:rsidRPr="0009703F" w:rsidRDefault="004C19C9" w:rsidP="0045569B">
            <w:pPr>
              <w:spacing w:line="276" w:lineRule="auto"/>
              <w:rPr>
                <w:color w:val="000000" w:themeColor="text1"/>
                <w:sz w:val="20"/>
                <w:szCs w:val="20"/>
                <w:lang w:val="en-US"/>
              </w:rPr>
            </w:pPr>
          </w:p>
        </w:tc>
        <w:tc>
          <w:tcPr>
            <w:tcW w:w="2258" w:type="dxa"/>
          </w:tcPr>
          <w:p w14:paraId="20F1D6EB" w14:textId="77777777" w:rsidR="004C19C9" w:rsidRPr="0009703F" w:rsidRDefault="004C19C9" w:rsidP="0045569B">
            <w:pPr>
              <w:spacing w:line="276" w:lineRule="auto"/>
              <w:rPr>
                <w:sz w:val="20"/>
                <w:szCs w:val="20"/>
                <w:lang w:val="en-US"/>
              </w:rPr>
            </w:pPr>
            <w:r w:rsidRPr="0009703F">
              <w:rPr>
                <w:sz w:val="20"/>
                <w:szCs w:val="20"/>
                <w:lang w:val="en-US"/>
              </w:rPr>
              <w:t>(M4.3) Professional support</w:t>
            </w:r>
          </w:p>
        </w:tc>
        <w:tc>
          <w:tcPr>
            <w:tcW w:w="3015" w:type="dxa"/>
          </w:tcPr>
          <w:p w14:paraId="78CEBF19" w14:textId="77777777" w:rsidR="004C19C9" w:rsidRPr="0009703F" w:rsidRDefault="004C19C9" w:rsidP="0045569B">
            <w:pPr>
              <w:spacing w:line="276" w:lineRule="auto"/>
              <w:jc w:val="both"/>
              <w:rPr>
                <w:sz w:val="20"/>
                <w:szCs w:val="20"/>
                <w:lang w:val="en-US"/>
              </w:rPr>
            </w:pPr>
            <w:r w:rsidRPr="0009703F">
              <w:rPr>
                <w:sz w:val="20"/>
                <w:szCs w:val="20"/>
                <w:lang w:val="en-US"/>
              </w:rPr>
              <w:t>Barriers due to lack of additional material or necessary aids.</w:t>
            </w:r>
          </w:p>
        </w:tc>
        <w:tc>
          <w:tcPr>
            <w:tcW w:w="6135" w:type="dxa"/>
          </w:tcPr>
          <w:p w14:paraId="2E861818" w14:textId="77777777" w:rsidR="004C19C9" w:rsidRPr="0009703F" w:rsidRDefault="004C19C9" w:rsidP="0045569B">
            <w:pPr>
              <w:spacing w:line="276" w:lineRule="auto"/>
              <w:jc w:val="both"/>
              <w:rPr>
                <w:sz w:val="20"/>
                <w:szCs w:val="20"/>
                <w:lang w:val="en-US"/>
              </w:rPr>
            </w:pPr>
            <w:r w:rsidRPr="0009703F">
              <w:rPr>
                <w:sz w:val="20"/>
                <w:szCs w:val="20"/>
                <w:lang w:val="en-US"/>
              </w:rPr>
              <w:t>“We have hardly any noticeable visualization here, no restriction to essential technical terms. We don’t have any word aids or anything like that. So that seems too complex to me.” (Ms. SEVEN)</w:t>
            </w:r>
          </w:p>
        </w:tc>
      </w:tr>
      <w:tr w:rsidR="004C19C9" w:rsidRPr="0009703F" w14:paraId="1414DF47" w14:textId="77777777" w:rsidTr="0045569B">
        <w:trPr>
          <w:trHeight w:val="90"/>
        </w:trPr>
        <w:tc>
          <w:tcPr>
            <w:tcW w:w="2479" w:type="dxa"/>
            <w:vMerge/>
          </w:tcPr>
          <w:p w14:paraId="5086FBEE" w14:textId="77777777" w:rsidR="004C19C9" w:rsidRPr="0009703F" w:rsidRDefault="004C19C9" w:rsidP="0045569B">
            <w:pPr>
              <w:spacing w:line="276" w:lineRule="auto"/>
              <w:rPr>
                <w:color w:val="000000" w:themeColor="text1"/>
                <w:sz w:val="20"/>
                <w:szCs w:val="20"/>
                <w:lang w:val="en-US"/>
              </w:rPr>
            </w:pPr>
          </w:p>
        </w:tc>
        <w:tc>
          <w:tcPr>
            <w:tcW w:w="2258" w:type="dxa"/>
          </w:tcPr>
          <w:p w14:paraId="657BBD57" w14:textId="77777777" w:rsidR="004C19C9" w:rsidRPr="0009703F" w:rsidRDefault="004C19C9" w:rsidP="0045569B">
            <w:pPr>
              <w:spacing w:line="276" w:lineRule="auto"/>
              <w:rPr>
                <w:sz w:val="20"/>
                <w:szCs w:val="20"/>
                <w:lang w:val="en-US"/>
              </w:rPr>
            </w:pPr>
            <w:r w:rsidRPr="0009703F">
              <w:rPr>
                <w:sz w:val="20"/>
                <w:szCs w:val="20"/>
                <w:lang w:val="en-US"/>
              </w:rPr>
              <w:t>(M4.4) Individual usability</w:t>
            </w:r>
          </w:p>
        </w:tc>
        <w:tc>
          <w:tcPr>
            <w:tcW w:w="3015" w:type="dxa"/>
          </w:tcPr>
          <w:p w14:paraId="571B9150" w14:textId="65325A3A" w:rsidR="004C19C9" w:rsidRPr="0009703F" w:rsidRDefault="004C19C9" w:rsidP="0045569B">
            <w:pPr>
              <w:spacing w:line="276" w:lineRule="auto"/>
              <w:jc w:val="both"/>
              <w:rPr>
                <w:sz w:val="20"/>
                <w:szCs w:val="20"/>
                <w:lang w:val="en-US"/>
              </w:rPr>
            </w:pPr>
            <w:r w:rsidRPr="0009703F">
              <w:rPr>
                <w:sz w:val="20"/>
                <w:szCs w:val="20"/>
                <w:lang w:val="en-US"/>
              </w:rPr>
              <w:t xml:space="preserve">Barriers due to lack of consideration of individual </w:t>
            </w:r>
            <w:r w:rsidR="003D656B">
              <w:rPr>
                <w:sz w:val="20"/>
                <w:szCs w:val="20"/>
                <w:lang w:val="en-US"/>
              </w:rPr>
              <w:t>special educational needs or disabilities</w:t>
            </w:r>
            <w:r w:rsidRPr="0009703F">
              <w:rPr>
                <w:sz w:val="20"/>
                <w:szCs w:val="20"/>
                <w:lang w:val="en-US"/>
              </w:rPr>
              <w:t>.</w:t>
            </w:r>
          </w:p>
        </w:tc>
        <w:tc>
          <w:tcPr>
            <w:tcW w:w="6135" w:type="dxa"/>
          </w:tcPr>
          <w:p w14:paraId="57A29AAE" w14:textId="77777777" w:rsidR="004C19C9" w:rsidRPr="0009703F" w:rsidRDefault="004C19C9" w:rsidP="0045569B">
            <w:pPr>
              <w:spacing w:line="276" w:lineRule="auto"/>
              <w:jc w:val="both"/>
              <w:rPr>
                <w:sz w:val="20"/>
                <w:szCs w:val="20"/>
                <w:lang w:val="en-US"/>
              </w:rPr>
            </w:pPr>
            <w:r w:rsidRPr="0009703F">
              <w:rPr>
                <w:sz w:val="20"/>
                <w:szCs w:val="20"/>
                <w:lang w:val="en-US"/>
              </w:rPr>
              <w:t>“So, a perfectly task should first be accessible in different ways. Depending on how the child communicates, what prior knowledge they have, what listening access they have and what skills they have. At the same time, however, it must also be said that the task must be set so individually that it fits this child exactly.” (Ms. THREE)</w:t>
            </w:r>
          </w:p>
        </w:tc>
      </w:tr>
      <w:tr w:rsidR="004C19C9" w:rsidRPr="0009703F" w14:paraId="0987A8A2" w14:textId="77777777" w:rsidTr="0045569B">
        <w:trPr>
          <w:trHeight w:val="90"/>
        </w:trPr>
        <w:tc>
          <w:tcPr>
            <w:tcW w:w="2479" w:type="dxa"/>
            <w:vMerge/>
          </w:tcPr>
          <w:p w14:paraId="7FC66701" w14:textId="77777777" w:rsidR="004C19C9" w:rsidRPr="0009703F" w:rsidRDefault="004C19C9" w:rsidP="0045569B">
            <w:pPr>
              <w:spacing w:line="276" w:lineRule="auto"/>
              <w:rPr>
                <w:color w:val="000000" w:themeColor="text1"/>
                <w:sz w:val="20"/>
                <w:szCs w:val="20"/>
                <w:lang w:val="en-US"/>
              </w:rPr>
            </w:pPr>
          </w:p>
        </w:tc>
        <w:tc>
          <w:tcPr>
            <w:tcW w:w="2258" w:type="dxa"/>
          </w:tcPr>
          <w:p w14:paraId="796A84C0" w14:textId="77777777" w:rsidR="004C19C9" w:rsidRPr="0009703F" w:rsidRDefault="004C19C9" w:rsidP="0045569B">
            <w:pPr>
              <w:spacing w:line="276" w:lineRule="auto"/>
              <w:rPr>
                <w:sz w:val="20"/>
                <w:szCs w:val="20"/>
                <w:lang w:val="en-US"/>
              </w:rPr>
            </w:pPr>
            <w:r w:rsidRPr="0009703F">
              <w:rPr>
                <w:sz w:val="20"/>
                <w:szCs w:val="20"/>
                <w:lang w:val="en-US"/>
              </w:rPr>
              <w:t>(M4.5) Individual support</w:t>
            </w:r>
          </w:p>
        </w:tc>
        <w:tc>
          <w:tcPr>
            <w:tcW w:w="3015" w:type="dxa"/>
          </w:tcPr>
          <w:p w14:paraId="0673AF77" w14:textId="77777777" w:rsidR="004C19C9" w:rsidRPr="0009703F" w:rsidRDefault="004C19C9" w:rsidP="0045569B">
            <w:pPr>
              <w:spacing w:line="276" w:lineRule="auto"/>
              <w:jc w:val="both"/>
              <w:rPr>
                <w:sz w:val="20"/>
                <w:szCs w:val="20"/>
                <w:lang w:val="en-US"/>
              </w:rPr>
            </w:pPr>
            <w:r w:rsidRPr="0009703F">
              <w:rPr>
                <w:sz w:val="20"/>
                <w:szCs w:val="20"/>
                <w:lang w:val="en-US"/>
              </w:rPr>
              <w:t>Barriers that arise because no assistance is given during the test implementation.</w:t>
            </w:r>
          </w:p>
        </w:tc>
        <w:tc>
          <w:tcPr>
            <w:tcW w:w="6135" w:type="dxa"/>
          </w:tcPr>
          <w:p w14:paraId="1F1F297F" w14:textId="77777777" w:rsidR="004C19C9" w:rsidRPr="0009703F" w:rsidRDefault="004C19C9" w:rsidP="0045569B">
            <w:pPr>
              <w:spacing w:line="276" w:lineRule="auto"/>
              <w:jc w:val="both"/>
              <w:rPr>
                <w:sz w:val="20"/>
                <w:szCs w:val="20"/>
                <w:lang w:val="en-US"/>
              </w:rPr>
            </w:pPr>
            <w:r w:rsidRPr="0009703F">
              <w:rPr>
                <w:sz w:val="20"/>
                <w:szCs w:val="20"/>
                <w:lang w:val="en-US"/>
              </w:rPr>
              <w:t>“Who then really ask another specific question, where you can then ask another specific comprehension question.” (Ms. THREE)</w:t>
            </w:r>
          </w:p>
        </w:tc>
      </w:tr>
    </w:tbl>
    <w:p w14:paraId="3A8DBE22" w14:textId="77777777" w:rsidR="0013296C" w:rsidRPr="0009703F" w:rsidRDefault="0013296C" w:rsidP="0013296C">
      <w:pPr>
        <w:rPr>
          <w:lang w:val="en-US"/>
        </w:rPr>
      </w:pPr>
    </w:p>
    <w:p w14:paraId="6AC3E635" w14:textId="77777777" w:rsidR="0013296C" w:rsidRPr="0009703F" w:rsidRDefault="0013296C" w:rsidP="0013296C">
      <w:pPr>
        <w:rPr>
          <w:lang w:val="en-US"/>
        </w:rPr>
      </w:pPr>
    </w:p>
    <w:p w14:paraId="78636082" w14:textId="77777777" w:rsidR="0013296C" w:rsidRPr="0009703F" w:rsidRDefault="0013296C" w:rsidP="0013296C">
      <w:pPr>
        <w:rPr>
          <w:lang w:val="en-US"/>
        </w:rPr>
      </w:pPr>
    </w:p>
    <w:p w14:paraId="6A32BF6C" w14:textId="77777777" w:rsidR="0013296C" w:rsidRPr="0009703F" w:rsidRDefault="0013296C" w:rsidP="00F42C94">
      <w:pPr>
        <w:jc w:val="both"/>
        <w:rPr>
          <w:b/>
          <w:bCs/>
          <w:lang w:val="en-US"/>
        </w:rPr>
      </w:pPr>
    </w:p>
    <w:p w14:paraId="7F4DE68B" w14:textId="6A926F22" w:rsidR="00F42C94" w:rsidRPr="0009703F" w:rsidRDefault="00F42C94" w:rsidP="00F42C94">
      <w:pPr>
        <w:jc w:val="both"/>
        <w:rPr>
          <w:b/>
          <w:bCs/>
          <w:lang w:val="en-US"/>
        </w:rPr>
      </w:pPr>
    </w:p>
    <w:p w14:paraId="0EBE694F" w14:textId="77777777" w:rsidR="00F42C94" w:rsidRPr="0009703F" w:rsidRDefault="00F42C94" w:rsidP="00F42C94">
      <w:pPr>
        <w:jc w:val="both"/>
        <w:rPr>
          <w:sz w:val="20"/>
          <w:szCs w:val="20"/>
          <w:lang w:val="en-US"/>
        </w:rPr>
      </w:pPr>
    </w:p>
    <w:sectPr w:rsidR="00F42C94" w:rsidRPr="0009703F" w:rsidSect="0013296C">
      <w:pgSz w:w="1682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ourceSansPro">
    <w:altName w:val="Cambria"/>
    <w:panose1 w:val="020B0604020202020204"/>
    <w:charset w:val="00"/>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AAB"/>
    <w:multiLevelType w:val="hybridMultilevel"/>
    <w:tmpl w:val="8AFC6BF2"/>
    <w:lvl w:ilvl="0" w:tplc="5F9C5E8C">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9CA0F2C"/>
    <w:multiLevelType w:val="hybridMultilevel"/>
    <w:tmpl w:val="E17E546E"/>
    <w:lvl w:ilvl="0" w:tplc="5F9C5E8C">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2D7A22"/>
    <w:multiLevelType w:val="hybridMultilevel"/>
    <w:tmpl w:val="76922BFE"/>
    <w:lvl w:ilvl="0" w:tplc="5F9C5E8C">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4C3"/>
    <w:rsid w:val="000507EC"/>
    <w:rsid w:val="00064FC1"/>
    <w:rsid w:val="00075E92"/>
    <w:rsid w:val="0009703F"/>
    <w:rsid w:val="000E0B80"/>
    <w:rsid w:val="0013296C"/>
    <w:rsid w:val="00176BCB"/>
    <w:rsid w:val="00326780"/>
    <w:rsid w:val="003B70E2"/>
    <w:rsid w:val="003D656B"/>
    <w:rsid w:val="004259F6"/>
    <w:rsid w:val="004511DF"/>
    <w:rsid w:val="00456FB2"/>
    <w:rsid w:val="004C19C9"/>
    <w:rsid w:val="0052450C"/>
    <w:rsid w:val="005C2CB3"/>
    <w:rsid w:val="006113E7"/>
    <w:rsid w:val="00662027"/>
    <w:rsid w:val="007B0D85"/>
    <w:rsid w:val="00860B34"/>
    <w:rsid w:val="00871631"/>
    <w:rsid w:val="0092544D"/>
    <w:rsid w:val="009A588A"/>
    <w:rsid w:val="009B14C3"/>
    <w:rsid w:val="009E3C1B"/>
    <w:rsid w:val="00A71CFB"/>
    <w:rsid w:val="00AE32A8"/>
    <w:rsid w:val="00AF693C"/>
    <w:rsid w:val="00B93F12"/>
    <w:rsid w:val="00C72AC5"/>
    <w:rsid w:val="00C75A7D"/>
    <w:rsid w:val="00D90C12"/>
    <w:rsid w:val="00E0439C"/>
    <w:rsid w:val="00EA6709"/>
    <w:rsid w:val="00EE35C2"/>
    <w:rsid w:val="00EF79A1"/>
    <w:rsid w:val="00F157E6"/>
    <w:rsid w:val="00F25F44"/>
    <w:rsid w:val="00F42C94"/>
    <w:rsid w:val="00F44C35"/>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8D556"/>
  <w15:chartTrackingRefBased/>
  <w15:docId w15:val="{3003978A-C887-C140-99D6-3BF980024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70E2"/>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qFormat/>
    <w:rsid w:val="009A588A"/>
    <w:pPr>
      <w:overflowPunct w:val="0"/>
      <w:spacing w:before="60"/>
      <w:ind w:left="284" w:hanging="284"/>
      <w:jc w:val="both"/>
    </w:pPr>
    <w:rPr>
      <w:color w:val="00000A"/>
      <w:lang w:eastAsia="zh-CN"/>
    </w:rPr>
  </w:style>
  <w:style w:type="table" w:styleId="Tabellenraster">
    <w:name w:val="Table Grid"/>
    <w:basedOn w:val="NormaleTabelle"/>
    <w:uiPriority w:val="39"/>
    <w:rsid w:val="003B7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92544D"/>
  </w:style>
  <w:style w:type="paragraph" w:styleId="Listenabsatz">
    <w:name w:val="List Paragraph"/>
    <w:basedOn w:val="Standard"/>
    <w:uiPriority w:val="34"/>
    <w:qFormat/>
    <w:rsid w:val="0013296C"/>
    <w:pPr>
      <w:ind w:left="720"/>
      <w:contextualSpacing/>
    </w:pPr>
    <w:rPr>
      <w:rFonts w:asciiTheme="minorHAnsi" w:eastAsiaTheme="minorHAnsi" w:hAnsiTheme="minorHAnsi" w:cstheme="minorBidi"/>
      <w:lang w:eastAsia="en-US"/>
    </w:rPr>
  </w:style>
  <w:style w:type="table" w:styleId="EinfacheTabelle2">
    <w:name w:val="Plain Table 2"/>
    <w:basedOn w:val="NormaleTabelle"/>
    <w:uiPriority w:val="42"/>
    <w:rsid w:val="001329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1134</Words>
  <Characters>7146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2025-02-26T07:40:00Z</dcterms:created>
  <dcterms:modified xsi:type="dcterms:W3CDTF">2025-02-26T07:40:00Z</dcterms:modified>
</cp:coreProperties>
</file>