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C9351" w14:textId="42F3E405" w:rsidR="005E6EAD" w:rsidRPr="00A11482" w:rsidRDefault="005E6EAD" w:rsidP="005E6EAD">
      <w:pPr>
        <w:spacing w:line="360" w:lineRule="auto"/>
        <w:jc w:val="both"/>
        <w:rPr>
          <w:rFonts w:ascii="Times New Roman" w:hAnsi="Times New Roman" w:cs="Times New Roman"/>
          <w:sz w:val="24"/>
          <w:szCs w:val="24"/>
        </w:rPr>
      </w:pPr>
      <w:r w:rsidRPr="00A11482">
        <w:rPr>
          <w:rFonts w:ascii="Times New Roman" w:hAnsi="Times New Roman" w:cs="Times New Roman"/>
          <w:sz w:val="24"/>
          <w:szCs w:val="24"/>
        </w:rPr>
        <w:t>Supplementary Material</w:t>
      </w:r>
    </w:p>
    <w:p w14:paraId="69CA5CB9" w14:textId="77777777" w:rsidR="00C928B4" w:rsidRPr="00A11482" w:rsidRDefault="00C928B4" w:rsidP="005E6EAD">
      <w:pPr>
        <w:spacing w:line="360" w:lineRule="auto"/>
        <w:jc w:val="both"/>
        <w:rPr>
          <w:rFonts w:ascii="Times New Roman" w:hAnsi="Times New Roman" w:cs="Times New Roman"/>
          <w:sz w:val="24"/>
          <w:szCs w:val="24"/>
        </w:rPr>
      </w:pPr>
    </w:p>
    <w:p w14:paraId="1B1E21FF" w14:textId="5BDCF887" w:rsidR="00C928B4" w:rsidRPr="00A11482" w:rsidRDefault="002E711E" w:rsidP="00C928B4">
      <w:pPr>
        <w:spacing w:line="360" w:lineRule="auto"/>
        <w:jc w:val="both"/>
        <w:rPr>
          <w:rFonts w:ascii="Times New Roman" w:hAnsi="Times New Roman" w:cs="Times New Roman"/>
          <w:b/>
          <w:sz w:val="24"/>
          <w:szCs w:val="24"/>
        </w:rPr>
      </w:pPr>
      <w:r w:rsidRPr="00A11482">
        <w:rPr>
          <w:rFonts w:ascii="Times New Roman" w:hAnsi="Times New Roman" w:cs="Times New Roman"/>
          <w:b/>
          <w:sz w:val="24"/>
          <w:szCs w:val="24"/>
        </w:rPr>
        <w:t xml:space="preserve">Maternal </w:t>
      </w:r>
      <w:r w:rsidR="00F027DE" w:rsidRPr="00A11482">
        <w:rPr>
          <w:rFonts w:ascii="Times New Roman" w:hAnsi="Times New Roman" w:cs="Times New Roman"/>
          <w:b/>
          <w:sz w:val="24"/>
          <w:szCs w:val="24"/>
        </w:rPr>
        <w:t>behavior</w:t>
      </w:r>
      <w:r w:rsidRPr="00A11482">
        <w:rPr>
          <w:rFonts w:ascii="Times New Roman" w:hAnsi="Times New Roman" w:cs="Times New Roman"/>
          <w:b/>
          <w:sz w:val="24"/>
          <w:szCs w:val="24"/>
        </w:rPr>
        <w:t xml:space="preserve"> in Sumatran orangutans (</w:t>
      </w:r>
      <w:r w:rsidRPr="00A11482">
        <w:rPr>
          <w:rFonts w:ascii="Times New Roman" w:hAnsi="Times New Roman" w:cs="Times New Roman"/>
          <w:b/>
          <w:i/>
          <w:iCs/>
          <w:sz w:val="24"/>
          <w:szCs w:val="24"/>
        </w:rPr>
        <w:t>Pongo abelii</w:t>
      </w:r>
      <w:r w:rsidRPr="00A11482">
        <w:rPr>
          <w:rFonts w:ascii="Times New Roman" w:hAnsi="Times New Roman" w:cs="Times New Roman"/>
          <w:b/>
          <w:sz w:val="24"/>
          <w:szCs w:val="24"/>
        </w:rPr>
        <w:t>) is modulated by mother-offspring characteristics and socioecological factors</w:t>
      </w:r>
    </w:p>
    <w:p w14:paraId="7263C954" w14:textId="77777777" w:rsidR="00C928B4" w:rsidRPr="00A11482" w:rsidRDefault="00C928B4" w:rsidP="005E6EAD">
      <w:pPr>
        <w:spacing w:line="360" w:lineRule="auto"/>
        <w:jc w:val="both"/>
        <w:rPr>
          <w:rFonts w:ascii="Times New Roman" w:hAnsi="Times New Roman" w:cs="Times New Roman"/>
          <w:sz w:val="24"/>
          <w:szCs w:val="24"/>
        </w:rPr>
      </w:pPr>
    </w:p>
    <w:p w14:paraId="5116E986" w14:textId="77777777" w:rsidR="00B9764D" w:rsidRPr="00A11482" w:rsidRDefault="00B9764D" w:rsidP="005E6EAD">
      <w:pPr>
        <w:spacing w:line="360" w:lineRule="auto"/>
        <w:jc w:val="both"/>
        <w:rPr>
          <w:rFonts w:ascii="Times New Roman" w:hAnsi="Times New Roman" w:cs="Times New Roman"/>
          <w:sz w:val="24"/>
          <w:szCs w:val="24"/>
        </w:rPr>
      </w:pPr>
    </w:p>
    <w:p w14:paraId="47FC8980" w14:textId="77777777" w:rsidR="00B9764D" w:rsidRPr="00A11482" w:rsidRDefault="00B9764D" w:rsidP="005E6EAD">
      <w:pPr>
        <w:spacing w:line="360" w:lineRule="auto"/>
        <w:jc w:val="both"/>
        <w:rPr>
          <w:rFonts w:ascii="Times New Roman" w:hAnsi="Times New Roman" w:cs="Times New Roman"/>
          <w:sz w:val="24"/>
          <w:szCs w:val="24"/>
        </w:rPr>
      </w:pPr>
    </w:p>
    <w:p w14:paraId="6739332B" w14:textId="77777777" w:rsidR="00B9764D" w:rsidRPr="00A11482" w:rsidRDefault="00B9764D" w:rsidP="005E6EAD">
      <w:pPr>
        <w:spacing w:line="360" w:lineRule="auto"/>
        <w:jc w:val="both"/>
        <w:rPr>
          <w:rFonts w:ascii="Times New Roman" w:hAnsi="Times New Roman" w:cs="Times New Roman"/>
          <w:sz w:val="24"/>
          <w:szCs w:val="24"/>
        </w:rPr>
      </w:pPr>
    </w:p>
    <w:p w14:paraId="24A16A36" w14:textId="77777777" w:rsidR="00B9764D" w:rsidRPr="00A11482" w:rsidRDefault="00B9764D" w:rsidP="005E6EAD">
      <w:pPr>
        <w:spacing w:line="360" w:lineRule="auto"/>
        <w:jc w:val="both"/>
        <w:rPr>
          <w:rFonts w:ascii="Times New Roman" w:hAnsi="Times New Roman" w:cs="Times New Roman"/>
          <w:sz w:val="24"/>
          <w:szCs w:val="24"/>
        </w:rPr>
      </w:pPr>
    </w:p>
    <w:p w14:paraId="0C81DA9A" w14:textId="77777777" w:rsidR="00B9764D" w:rsidRPr="00A11482" w:rsidRDefault="00B9764D" w:rsidP="005E6EAD">
      <w:pPr>
        <w:spacing w:line="360" w:lineRule="auto"/>
        <w:jc w:val="both"/>
        <w:rPr>
          <w:rFonts w:ascii="Times New Roman" w:hAnsi="Times New Roman" w:cs="Times New Roman"/>
          <w:sz w:val="24"/>
          <w:szCs w:val="24"/>
        </w:rPr>
      </w:pPr>
    </w:p>
    <w:p w14:paraId="1ABACADC" w14:textId="77777777" w:rsidR="00B9764D" w:rsidRPr="00A11482" w:rsidRDefault="00B9764D" w:rsidP="005E6EAD">
      <w:pPr>
        <w:spacing w:line="360" w:lineRule="auto"/>
        <w:jc w:val="both"/>
        <w:rPr>
          <w:rFonts w:ascii="Times New Roman" w:hAnsi="Times New Roman" w:cs="Times New Roman"/>
          <w:sz w:val="24"/>
          <w:szCs w:val="24"/>
        </w:rPr>
      </w:pPr>
    </w:p>
    <w:p w14:paraId="5E1EB9DC" w14:textId="77777777" w:rsidR="00B9764D" w:rsidRPr="00A11482" w:rsidRDefault="00B9764D" w:rsidP="005E6EAD">
      <w:pPr>
        <w:spacing w:line="360" w:lineRule="auto"/>
        <w:jc w:val="both"/>
        <w:rPr>
          <w:rFonts w:ascii="Times New Roman" w:hAnsi="Times New Roman" w:cs="Times New Roman"/>
          <w:sz w:val="24"/>
          <w:szCs w:val="24"/>
        </w:rPr>
      </w:pPr>
    </w:p>
    <w:p w14:paraId="666ED725" w14:textId="77777777" w:rsidR="00B9764D" w:rsidRPr="00A11482" w:rsidRDefault="00B9764D" w:rsidP="005E6EAD">
      <w:pPr>
        <w:spacing w:line="360" w:lineRule="auto"/>
        <w:jc w:val="both"/>
        <w:rPr>
          <w:rFonts w:ascii="Times New Roman" w:hAnsi="Times New Roman" w:cs="Times New Roman"/>
          <w:sz w:val="24"/>
          <w:szCs w:val="24"/>
        </w:rPr>
      </w:pPr>
    </w:p>
    <w:p w14:paraId="581889B9" w14:textId="77777777" w:rsidR="00B9764D" w:rsidRPr="00A11482" w:rsidRDefault="00B9764D" w:rsidP="005E6EAD">
      <w:pPr>
        <w:spacing w:line="360" w:lineRule="auto"/>
        <w:jc w:val="both"/>
        <w:rPr>
          <w:rFonts w:ascii="Times New Roman" w:hAnsi="Times New Roman" w:cs="Times New Roman"/>
          <w:sz w:val="24"/>
          <w:szCs w:val="24"/>
        </w:rPr>
      </w:pPr>
    </w:p>
    <w:p w14:paraId="7DBBD964" w14:textId="77777777" w:rsidR="00B9764D" w:rsidRPr="00A11482" w:rsidRDefault="00B9764D" w:rsidP="005E6EAD">
      <w:pPr>
        <w:spacing w:line="360" w:lineRule="auto"/>
        <w:jc w:val="both"/>
        <w:rPr>
          <w:rFonts w:ascii="Times New Roman" w:hAnsi="Times New Roman" w:cs="Times New Roman"/>
          <w:sz w:val="24"/>
          <w:szCs w:val="24"/>
        </w:rPr>
      </w:pPr>
    </w:p>
    <w:p w14:paraId="69242EA3" w14:textId="77777777" w:rsidR="00B9764D" w:rsidRPr="00A11482" w:rsidRDefault="00B9764D" w:rsidP="005E6EAD">
      <w:pPr>
        <w:spacing w:line="360" w:lineRule="auto"/>
        <w:jc w:val="both"/>
        <w:rPr>
          <w:rFonts w:ascii="Times New Roman" w:hAnsi="Times New Roman" w:cs="Times New Roman"/>
          <w:sz w:val="24"/>
          <w:szCs w:val="24"/>
        </w:rPr>
      </w:pPr>
    </w:p>
    <w:p w14:paraId="16A9E671" w14:textId="77777777" w:rsidR="00B9764D" w:rsidRPr="00A11482" w:rsidRDefault="00B9764D" w:rsidP="005E6EAD">
      <w:pPr>
        <w:spacing w:line="360" w:lineRule="auto"/>
        <w:jc w:val="both"/>
        <w:rPr>
          <w:rFonts w:ascii="Times New Roman" w:hAnsi="Times New Roman" w:cs="Times New Roman"/>
          <w:sz w:val="24"/>
          <w:szCs w:val="24"/>
        </w:rPr>
      </w:pPr>
    </w:p>
    <w:p w14:paraId="2EB461C3" w14:textId="77777777" w:rsidR="00B9764D" w:rsidRPr="00A11482" w:rsidRDefault="00B9764D" w:rsidP="005E6EAD">
      <w:pPr>
        <w:spacing w:line="360" w:lineRule="auto"/>
        <w:jc w:val="both"/>
        <w:rPr>
          <w:rFonts w:ascii="Times New Roman" w:hAnsi="Times New Roman" w:cs="Times New Roman"/>
          <w:sz w:val="24"/>
          <w:szCs w:val="24"/>
        </w:rPr>
      </w:pPr>
    </w:p>
    <w:p w14:paraId="699E6E54" w14:textId="77777777" w:rsidR="00B9764D" w:rsidRPr="00A11482" w:rsidRDefault="00B9764D" w:rsidP="005E6EAD">
      <w:pPr>
        <w:spacing w:line="360" w:lineRule="auto"/>
        <w:jc w:val="both"/>
        <w:rPr>
          <w:rFonts w:ascii="Times New Roman" w:hAnsi="Times New Roman" w:cs="Times New Roman"/>
          <w:sz w:val="24"/>
          <w:szCs w:val="24"/>
        </w:rPr>
      </w:pPr>
    </w:p>
    <w:p w14:paraId="31CBD4A3" w14:textId="77777777" w:rsidR="00B9764D" w:rsidRPr="00A11482" w:rsidRDefault="00B9764D" w:rsidP="005E6EAD">
      <w:pPr>
        <w:spacing w:line="360" w:lineRule="auto"/>
        <w:jc w:val="both"/>
        <w:rPr>
          <w:rFonts w:ascii="Times New Roman" w:hAnsi="Times New Roman" w:cs="Times New Roman"/>
          <w:sz w:val="24"/>
          <w:szCs w:val="24"/>
        </w:rPr>
      </w:pPr>
    </w:p>
    <w:p w14:paraId="3C8F595A" w14:textId="77777777" w:rsidR="00B9764D" w:rsidRPr="00A11482" w:rsidRDefault="00B9764D" w:rsidP="005E6EAD">
      <w:pPr>
        <w:spacing w:line="360" w:lineRule="auto"/>
        <w:jc w:val="both"/>
        <w:rPr>
          <w:rFonts w:ascii="Times New Roman" w:hAnsi="Times New Roman" w:cs="Times New Roman"/>
          <w:sz w:val="24"/>
          <w:szCs w:val="24"/>
        </w:rPr>
      </w:pPr>
    </w:p>
    <w:p w14:paraId="3AF8B7BD" w14:textId="77777777" w:rsidR="00B9764D" w:rsidRPr="00A11482" w:rsidRDefault="00B9764D" w:rsidP="005E6EAD">
      <w:pPr>
        <w:spacing w:line="360" w:lineRule="auto"/>
        <w:jc w:val="both"/>
        <w:rPr>
          <w:rFonts w:ascii="Times New Roman" w:hAnsi="Times New Roman" w:cs="Times New Roman"/>
          <w:sz w:val="24"/>
          <w:szCs w:val="24"/>
        </w:rPr>
      </w:pPr>
    </w:p>
    <w:p w14:paraId="3158F961" w14:textId="77777777" w:rsidR="002E711E" w:rsidRDefault="002E711E" w:rsidP="0018360C">
      <w:pPr>
        <w:jc w:val="both"/>
        <w:rPr>
          <w:rFonts w:ascii="Times New Roman" w:hAnsi="Times New Roman" w:cs="Times New Roman"/>
          <w:bCs/>
          <w:i/>
          <w:iCs/>
          <w:sz w:val="24"/>
          <w:szCs w:val="24"/>
        </w:rPr>
      </w:pPr>
    </w:p>
    <w:p w14:paraId="701A9E68" w14:textId="77777777" w:rsidR="00E707DA" w:rsidRDefault="00E707DA" w:rsidP="0018360C">
      <w:pPr>
        <w:jc w:val="both"/>
        <w:rPr>
          <w:rFonts w:ascii="Times New Roman" w:hAnsi="Times New Roman" w:cs="Times New Roman"/>
          <w:bCs/>
          <w:i/>
          <w:iCs/>
          <w:sz w:val="24"/>
          <w:szCs w:val="24"/>
        </w:rPr>
      </w:pPr>
    </w:p>
    <w:p w14:paraId="3E5BDA05" w14:textId="77777777" w:rsidR="00E707DA" w:rsidRPr="00A11482" w:rsidRDefault="00E707DA" w:rsidP="0018360C">
      <w:pPr>
        <w:jc w:val="both"/>
        <w:rPr>
          <w:rFonts w:ascii="Times New Roman" w:hAnsi="Times New Roman" w:cs="Times New Roman"/>
          <w:bCs/>
          <w:i/>
          <w:iCs/>
          <w:sz w:val="24"/>
          <w:szCs w:val="24"/>
        </w:rPr>
      </w:pPr>
    </w:p>
    <w:p w14:paraId="73A10DAA" w14:textId="5B6AF57F" w:rsidR="0018360C" w:rsidRPr="00A11482" w:rsidRDefault="0018360C" w:rsidP="0018360C">
      <w:pPr>
        <w:jc w:val="both"/>
        <w:rPr>
          <w:rFonts w:ascii="Times New Roman" w:hAnsi="Times New Roman" w:cs="Times New Roman"/>
          <w:bCs/>
          <w:i/>
          <w:iCs/>
          <w:sz w:val="24"/>
          <w:szCs w:val="24"/>
        </w:rPr>
      </w:pPr>
      <w:r w:rsidRPr="00A11482">
        <w:rPr>
          <w:rFonts w:ascii="Times New Roman" w:hAnsi="Times New Roman" w:cs="Times New Roman"/>
          <w:bCs/>
          <w:i/>
          <w:iCs/>
          <w:sz w:val="24"/>
          <w:szCs w:val="24"/>
        </w:rPr>
        <w:lastRenderedPageBreak/>
        <w:t>Glossary</w:t>
      </w:r>
    </w:p>
    <w:p w14:paraId="049624CE" w14:textId="77777777" w:rsidR="0018360C" w:rsidRPr="00A11482" w:rsidRDefault="0018360C" w:rsidP="0018360C">
      <w:pPr>
        <w:jc w:val="both"/>
        <w:rPr>
          <w:rFonts w:ascii="Times New Roman" w:hAnsi="Times New Roman" w:cs="Times New Roman"/>
          <w:bCs/>
          <w:sz w:val="24"/>
          <w:szCs w:val="24"/>
        </w:rPr>
      </w:pPr>
      <w:r w:rsidRPr="00A11482">
        <w:rPr>
          <w:rFonts w:ascii="Times New Roman" w:hAnsi="Times New Roman" w:cs="Times New Roman"/>
          <w:b/>
          <w:sz w:val="24"/>
          <w:szCs w:val="24"/>
        </w:rPr>
        <w:t>Maternal behavior</w:t>
      </w:r>
      <w:r w:rsidRPr="00A11482">
        <w:rPr>
          <w:rFonts w:ascii="Times New Roman" w:hAnsi="Times New Roman" w:cs="Times New Roman"/>
          <w:bCs/>
          <w:sz w:val="24"/>
          <w:szCs w:val="24"/>
        </w:rPr>
        <w:t>: Any behavior shown by a mother towards her offspring after birth.</w:t>
      </w:r>
    </w:p>
    <w:p w14:paraId="0F0EA890" w14:textId="6E5560C2" w:rsidR="0018360C" w:rsidRPr="00A11482" w:rsidRDefault="0018360C" w:rsidP="0018360C">
      <w:pPr>
        <w:jc w:val="both"/>
        <w:rPr>
          <w:rFonts w:ascii="Times New Roman" w:hAnsi="Times New Roman" w:cs="Times New Roman"/>
          <w:bCs/>
          <w:sz w:val="24"/>
          <w:szCs w:val="24"/>
        </w:rPr>
      </w:pPr>
      <w:r w:rsidRPr="00A11482">
        <w:rPr>
          <w:rFonts w:ascii="Times New Roman" w:hAnsi="Times New Roman" w:cs="Times New Roman"/>
          <w:b/>
          <w:sz w:val="24"/>
          <w:szCs w:val="24"/>
        </w:rPr>
        <w:t>Maternal care</w:t>
      </w:r>
      <w:r w:rsidRPr="00A11482">
        <w:rPr>
          <w:rFonts w:ascii="Times New Roman" w:hAnsi="Times New Roman" w:cs="Times New Roman"/>
          <w:bCs/>
          <w:sz w:val="24"/>
          <w:szCs w:val="24"/>
        </w:rPr>
        <w:t xml:space="preserve">: Any </w:t>
      </w:r>
      <w:r w:rsidR="00EC3E0E" w:rsidRPr="00A11482">
        <w:rPr>
          <w:rFonts w:ascii="Times New Roman" w:hAnsi="Times New Roman" w:cs="Times New Roman"/>
          <w:bCs/>
          <w:sz w:val="24"/>
          <w:szCs w:val="24"/>
        </w:rPr>
        <w:t xml:space="preserve">presumably </w:t>
      </w:r>
      <w:r w:rsidRPr="00A11482">
        <w:rPr>
          <w:rFonts w:ascii="Times New Roman" w:hAnsi="Times New Roman" w:cs="Times New Roman"/>
          <w:bCs/>
          <w:sz w:val="24"/>
          <w:szCs w:val="24"/>
        </w:rPr>
        <w:t>offspring fitness-increasing behavior shown by a mother after birth.</w:t>
      </w:r>
    </w:p>
    <w:p w14:paraId="406558DB" w14:textId="0250B6D4" w:rsidR="0018360C" w:rsidRPr="00A11482" w:rsidRDefault="0018360C" w:rsidP="0018360C">
      <w:pPr>
        <w:jc w:val="both"/>
        <w:rPr>
          <w:rFonts w:ascii="Times New Roman" w:hAnsi="Times New Roman" w:cs="Times New Roman"/>
          <w:bCs/>
          <w:sz w:val="24"/>
          <w:szCs w:val="24"/>
        </w:rPr>
      </w:pPr>
      <w:r w:rsidRPr="00A11482">
        <w:rPr>
          <w:rFonts w:ascii="Times New Roman" w:hAnsi="Times New Roman" w:cs="Times New Roman"/>
          <w:b/>
          <w:sz w:val="24"/>
          <w:szCs w:val="24"/>
        </w:rPr>
        <w:t>Maternal investment</w:t>
      </w:r>
      <w:r w:rsidRPr="00A11482">
        <w:rPr>
          <w:rFonts w:ascii="Times New Roman" w:hAnsi="Times New Roman" w:cs="Times New Roman"/>
          <w:bCs/>
          <w:sz w:val="24"/>
          <w:szCs w:val="24"/>
        </w:rPr>
        <w:t xml:space="preserve">: Reproductive effort put forth by a mother for her </w:t>
      </w:r>
      <w:r w:rsidR="00EC3E0E" w:rsidRPr="00A11482">
        <w:rPr>
          <w:rFonts w:ascii="Times New Roman" w:hAnsi="Times New Roman" w:cs="Times New Roman"/>
          <w:bCs/>
          <w:sz w:val="24"/>
          <w:szCs w:val="24"/>
        </w:rPr>
        <w:t xml:space="preserve">current </w:t>
      </w:r>
      <w:r w:rsidRPr="00A11482">
        <w:rPr>
          <w:rFonts w:ascii="Times New Roman" w:hAnsi="Times New Roman" w:cs="Times New Roman"/>
          <w:bCs/>
          <w:sz w:val="24"/>
          <w:szCs w:val="24"/>
        </w:rPr>
        <w:t>developing offspring, which reduces her future fecundity.</w:t>
      </w:r>
    </w:p>
    <w:p w14:paraId="02CC5337" w14:textId="77777777" w:rsidR="0018360C" w:rsidRPr="00A11482" w:rsidRDefault="0018360C" w:rsidP="00F530F5">
      <w:pPr>
        <w:jc w:val="both"/>
        <w:rPr>
          <w:rFonts w:ascii="Times New Roman" w:hAnsi="Times New Roman" w:cs="Times New Roman"/>
          <w:b/>
          <w:bCs/>
          <w:sz w:val="24"/>
          <w:szCs w:val="24"/>
        </w:rPr>
      </w:pPr>
    </w:p>
    <w:p w14:paraId="46BC8EBB" w14:textId="40C93A3F" w:rsidR="00F66D10" w:rsidRPr="00A11482" w:rsidRDefault="00F66D10" w:rsidP="00F530F5">
      <w:pPr>
        <w:jc w:val="both"/>
        <w:rPr>
          <w:rFonts w:ascii="Times New Roman" w:hAnsi="Times New Roman" w:cs="Times New Roman"/>
          <w:b/>
          <w:bCs/>
          <w:sz w:val="24"/>
          <w:szCs w:val="24"/>
        </w:rPr>
      </w:pPr>
      <w:r w:rsidRPr="00A11482">
        <w:rPr>
          <w:rFonts w:ascii="Times New Roman" w:hAnsi="Times New Roman" w:cs="Times New Roman"/>
          <w:b/>
          <w:bCs/>
          <w:sz w:val="24"/>
          <w:szCs w:val="24"/>
        </w:rPr>
        <w:t>METHODS</w:t>
      </w:r>
    </w:p>
    <w:p w14:paraId="6840B558" w14:textId="4EA39285" w:rsidR="00F530F5" w:rsidRPr="00A11482" w:rsidRDefault="00F530F5" w:rsidP="00F530F5">
      <w:pPr>
        <w:jc w:val="both"/>
        <w:rPr>
          <w:rFonts w:ascii="Times New Roman" w:hAnsi="Times New Roman" w:cs="Times New Roman"/>
          <w:sz w:val="24"/>
          <w:szCs w:val="24"/>
        </w:rPr>
      </w:pPr>
      <w:r w:rsidRPr="00A11482">
        <w:rPr>
          <w:rFonts w:ascii="Times New Roman" w:hAnsi="Times New Roman" w:cs="Times New Roman"/>
          <w:sz w:val="24"/>
          <w:szCs w:val="24"/>
        </w:rPr>
        <w:t xml:space="preserve">Table </w:t>
      </w:r>
      <w:r w:rsidR="00B23D3D" w:rsidRPr="00A11482">
        <w:rPr>
          <w:rFonts w:ascii="Times New Roman" w:hAnsi="Times New Roman" w:cs="Times New Roman"/>
          <w:sz w:val="24"/>
          <w:szCs w:val="24"/>
        </w:rPr>
        <w:t>S</w:t>
      </w:r>
      <w:r w:rsidRPr="00A11482">
        <w:rPr>
          <w:rFonts w:ascii="Times New Roman" w:hAnsi="Times New Roman" w:cs="Times New Roman"/>
          <w:sz w:val="24"/>
          <w:szCs w:val="24"/>
        </w:rPr>
        <w:t xml:space="preserve">1. </w:t>
      </w:r>
      <w:r w:rsidR="00C825E7" w:rsidRPr="00A11482">
        <w:rPr>
          <w:rFonts w:ascii="Times New Roman" w:hAnsi="Times New Roman" w:cs="Times New Roman"/>
          <w:sz w:val="24"/>
          <w:szCs w:val="24"/>
        </w:rPr>
        <w:t xml:space="preserve">Overview of the focal </w:t>
      </w:r>
      <w:r w:rsidR="001239C5" w:rsidRPr="00A11482">
        <w:rPr>
          <w:rFonts w:ascii="Times New Roman" w:hAnsi="Times New Roman" w:cs="Times New Roman"/>
          <w:sz w:val="24"/>
          <w:szCs w:val="24"/>
        </w:rPr>
        <w:t>individuals</w:t>
      </w:r>
      <w:r w:rsidR="00C825E7" w:rsidRPr="00A11482">
        <w:rPr>
          <w:rFonts w:ascii="Times New Roman" w:hAnsi="Times New Roman" w:cs="Times New Roman"/>
          <w:sz w:val="24"/>
          <w:szCs w:val="24"/>
        </w:rPr>
        <w:t xml:space="preserve"> of</w:t>
      </w:r>
      <w:r w:rsidR="001361DE" w:rsidRPr="00A11482">
        <w:rPr>
          <w:rFonts w:ascii="Times New Roman" w:hAnsi="Times New Roman" w:cs="Times New Roman"/>
          <w:sz w:val="24"/>
          <w:szCs w:val="24"/>
        </w:rPr>
        <w:t xml:space="preserve"> wild Sumatran orangutans (</w:t>
      </w:r>
      <w:r w:rsidR="001361DE" w:rsidRPr="00A11482">
        <w:rPr>
          <w:rFonts w:ascii="Times New Roman" w:hAnsi="Times New Roman" w:cs="Times New Roman"/>
          <w:i/>
          <w:iCs/>
          <w:sz w:val="24"/>
          <w:szCs w:val="24"/>
        </w:rPr>
        <w:t>Pongo abelii</w:t>
      </w:r>
      <w:r w:rsidR="001361DE" w:rsidRPr="00A11482">
        <w:rPr>
          <w:rFonts w:ascii="Times New Roman" w:hAnsi="Times New Roman" w:cs="Times New Roman"/>
          <w:sz w:val="24"/>
          <w:szCs w:val="24"/>
        </w:rPr>
        <w:t xml:space="preserve">) </w:t>
      </w:r>
      <w:r w:rsidR="00362CA8" w:rsidRPr="00A11482">
        <w:rPr>
          <w:rFonts w:ascii="Times New Roman" w:hAnsi="Times New Roman" w:cs="Times New Roman"/>
          <w:sz w:val="24"/>
          <w:szCs w:val="24"/>
        </w:rPr>
        <w:t xml:space="preserve">that were </w:t>
      </w:r>
      <w:r w:rsidR="004614AA" w:rsidRPr="00A11482">
        <w:rPr>
          <w:rFonts w:ascii="Times New Roman" w:hAnsi="Times New Roman" w:cs="Times New Roman"/>
          <w:sz w:val="24"/>
          <w:szCs w:val="24"/>
        </w:rPr>
        <w:t>studied</w:t>
      </w:r>
      <w:r w:rsidR="001361DE" w:rsidRPr="00A11482">
        <w:rPr>
          <w:rFonts w:ascii="Times New Roman" w:hAnsi="Times New Roman" w:cs="Times New Roman"/>
          <w:sz w:val="24"/>
          <w:szCs w:val="24"/>
        </w:rPr>
        <w:t xml:space="preserve"> between 2007 and 2022 at the Suaq Balimbing research area in South Aceh, Indonesia</w:t>
      </w:r>
      <w:r w:rsidR="0051414E">
        <w:rPr>
          <w:rFonts w:ascii="Times New Roman" w:hAnsi="Times New Roman" w:cs="Times New Roman"/>
          <w:sz w:val="24"/>
          <w:szCs w:val="24"/>
        </w:rPr>
        <w:t>, with at least 5 focal follows</w:t>
      </w:r>
      <w:r w:rsidRPr="00A11482">
        <w:rPr>
          <w:rFonts w:ascii="Times New Roman" w:hAnsi="Times New Roman" w:cs="Times New Roman"/>
          <w:sz w:val="24"/>
          <w:szCs w:val="24"/>
        </w:rPr>
        <w:t>.</w:t>
      </w:r>
    </w:p>
    <w:tbl>
      <w:tblPr>
        <w:tblW w:w="9356" w:type="dxa"/>
        <w:tblLook w:val="04A0" w:firstRow="1" w:lastRow="0" w:firstColumn="1" w:lastColumn="0" w:noHBand="0" w:noVBand="1"/>
      </w:tblPr>
      <w:tblGrid>
        <w:gridCol w:w="1002"/>
        <w:gridCol w:w="1087"/>
        <w:gridCol w:w="1251"/>
        <w:gridCol w:w="1530"/>
        <w:gridCol w:w="1805"/>
        <w:gridCol w:w="1391"/>
        <w:gridCol w:w="1290"/>
      </w:tblGrid>
      <w:tr w:rsidR="002E2AC6" w:rsidRPr="00A11482" w14:paraId="267A535A" w14:textId="189F50F7" w:rsidTr="00B70D99">
        <w:trPr>
          <w:trHeight w:val="283"/>
        </w:trPr>
        <w:tc>
          <w:tcPr>
            <w:tcW w:w="1002" w:type="dxa"/>
            <w:tcBorders>
              <w:top w:val="single" w:sz="4" w:space="0" w:color="auto"/>
              <w:left w:val="nil"/>
              <w:bottom w:val="single" w:sz="4" w:space="0" w:color="auto"/>
              <w:right w:val="nil"/>
            </w:tcBorders>
            <w:shd w:val="clear" w:color="auto" w:fill="D9D9D9" w:themeFill="background1" w:themeFillShade="D9"/>
            <w:noWrap/>
            <w:vAlign w:val="center"/>
            <w:hideMark/>
          </w:tcPr>
          <w:p w14:paraId="1579E64F" w14:textId="74DF8A65" w:rsidR="002E2AC6" w:rsidRPr="00A11482" w:rsidRDefault="002E2AC6" w:rsidP="00D66350">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 xml:space="preserve">SI. </w:t>
            </w:r>
          </w:p>
          <w:p w14:paraId="0085296A" w14:textId="77777777" w:rsidR="002E2AC6" w:rsidRPr="00A11482" w:rsidRDefault="002E2AC6" w:rsidP="00D66350">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No.</w:t>
            </w:r>
          </w:p>
        </w:tc>
        <w:tc>
          <w:tcPr>
            <w:tcW w:w="1087" w:type="dxa"/>
            <w:tcBorders>
              <w:top w:val="single" w:sz="4" w:space="0" w:color="auto"/>
              <w:left w:val="nil"/>
              <w:bottom w:val="single" w:sz="4" w:space="0" w:color="auto"/>
              <w:right w:val="nil"/>
            </w:tcBorders>
            <w:shd w:val="clear" w:color="auto" w:fill="D9D9D9" w:themeFill="background1" w:themeFillShade="D9"/>
            <w:noWrap/>
            <w:vAlign w:val="center"/>
            <w:hideMark/>
          </w:tcPr>
          <w:p w14:paraId="0F926A47" w14:textId="77777777" w:rsidR="002E2AC6" w:rsidRPr="00A11482" w:rsidRDefault="002E2AC6" w:rsidP="00D66350">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Mother ID</w:t>
            </w:r>
          </w:p>
        </w:tc>
        <w:tc>
          <w:tcPr>
            <w:tcW w:w="1251" w:type="dxa"/>
            <w:tcBorders>
              <w:top w:val="single" w:sz="4" w:space="0" w:color="auto"/>
              <w:left w:val="nil"/>
              <w:bottom w:val="single" w:sz="4" w:space="0" w:color="auto"/>
              <w:right w:val="nil"/>
            </w:tcBorders>
            <w:shd w:val="clear" w:color="auto" w:fill="D9D9D9" w:themeFill="background1" w:themeFillShade="D9"/>
            <w:noWrap/>
            <w:vAlign w:val="center"/>
            <w:hideMark/>
          </w:tcPr>
          <w:p w14:paraId="7F03E40E" w14:textId="77777777" w:rsidR="002E2AC6" w:rsidRPr="00A11482" w:rsidRDefault="002E2AC6" w:rsidP="00D66350">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Offspring</w:t>
            </w:r>
          </w:p>
          <w:p w14:paraId="5350F69E" w14:textId="77777777" w:rsidR="002E2AC6" w:rsidRPr="00A11482" w:rsidRDefault="002E2AC6" w:rsidP="00D66350">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ID</w:t>
            </w:r>
          </w:p>
        </w:tc>
        <w:tc>
          <w:tcPr>
            <w:tcW w:w="1530" w:type="dxa"/>
            <w:tcBorders>
              <w:top w:val="single" w:sz="4" w:space="0" w:color="auto"/>
              <w:left w:val="nil"/>
              <w:bottom w:val="single" w:sz="4" w:space="0" w:color="auto"/>
              <w:right w:val="nil"/>
            </w:tcBorders>
            <w:shd w:val="clear" w:color="auto" w:fill="D9D9D9" w:themeFill="background1" w:themeFillShade="D9"/>
            <w:noWrap/>
            <w:vAlign w:val="center"/>
            <w:hideMark/>
          </w:tcPr>
          <w:p w14:paraId="6411E17D" w14:textId="77777777" w:rsidR="002E2AC6" w:rsidRPr="00A11482" w:rsidRDefault="002E2AC6" w:rsidP="00D66350">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 xml:space="preserve">Mother's </w:t>
            </w:r>
          </w:p>
          <w:p w14:paraId="1D046D4D" w14:textId="77777777" w:rsidR="002E2AC6" w:rsidRPr="00A11482" w:rsidRDefault="002E2AC6" w:rsidP="00D66350">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parity</w:t>
            </w:r>
          </w:p>
        </w:tc>
        <w:tc>
          <w:tcPr>
            <w:tcW w:w="1805" w:type="dxa"/>
            <w:tcBorders>
              <w:top w:val="single" w:sz="4" w:space="0" w:color="auto"/>
              <w:left w:val="nil"/>
              <w:bottom w:val="single" w:sz="4" w:space="0" w:color="auto"/>
              <w:right w:val="nil"/>
            </w:tcBorders>
            <w:shd w:val="clear" w:color="auto" w:fill="D9D9D9" w:themeFill="background1" w:themeFillShade="D9"/>
            <w:noWrap/>
            <w:vAlign w:val="center"/>
            <w:hideMark/>
          </w:tcPr>
          <w:p w14:paraId="4DE1E43C" w14:textId="77777777" w:rsidR="002E2AC6" w:rsidRPr="00A11482" w:rsidRDefault="002E2AC6" w:rsidP="00D66350">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 xml:space="preserve">Offspring's </w:t>
            </w:r>
          </w:p>
          <w:p w14:paraId="6DFDB3A7" w14:textId="77777777" w:rsidR="002E2AC6" w:rsidRPr="00A11482" w:rsidRDefault="002E2AC6" w:rsidP="00D66350">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estimated DOB</w:t>
            </w:r>
          </w:p>
        </w:tc>
        <w:tc>
          <w:tcPr>
            <w:tcW w:w="1391" w:type="dxa"/>
            <w:tcBorders>
              <w:top w:val="single" w:sz="4" w:space="0" w:color="auto"/>
              <w:left w:val="nil"/>
              <w:bottom w:val="single" w:sz="4" w:space="0" w:color="auto"/>
              <w:right w:val="nil"/>
            </w:tcBorders>
            <w:shd w:val="clear" w:color="auto" w:fill="D9D9D9" w:themeFill="background1" w:themeFillShade="D9"/>
            <w:noWrap/>
            <w:vAlign w:val="center"/>
            <w:hideMark/>
          </w:tcPr>
          <w:p w14:paraId="38E1F00D" w14:textId="77777777" w:rsidR="002E2AC6" w:rsidRPr="00A11482" w:rsidRDefault="002E2AC6" w:rsidP="00D66350">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 xml:space="preserve">Offspring's </w:t>
            </w:r>
          </w:p>
          <w:p w14:paraId="4EC2E93B" w14:textId="77777777" w:rsidR="002E2AC6" w:rsidRPr="00A11482" w:rsidRDefault="002E2AC6" w:rsidP="00D66350">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sex</w:t>
            </w:r>
          </w:p>
        </w:tc>
        <w:tc>
          <w:tcPr>
            <w:tcW w:w="1290" w:type="dxa"/>
            <w:tcBorders>
              <w:top w:val="single" w:sz="4" w:space="0" w:color="auto"/>
              <w:left w:val="nil"/>
              <w:bottom w:val="single" w:sz="4" w:space="0" w:color="auto"/>
              <w:right w:val="nil"/>
            </w:tcBorders>
            <w:shd w:val="clear" w:color="auto" w:fill="D9D9D9" w:themeFill="background1" w:themeFillShade="D9"/>
            <w:vAlign w:val="center"/>
          </w:tcPr>
          <w:p w14:paraId="32F1CDE0" w14:textId="6E34149E" w:rsidR="002E2AC6" w:rsidRPr="00A11482" w:rsidRDefault="008D60E2" w:rsidP="00D66350">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Sampling age period</w:t>
            </w:r>
            <w:r w:rsidR="00D66350" w:rsidRPr="00A11482">
              <w:rPr>
                <w:rFonts w:ascii="Times New Roman" w:eastAsia="Times New Roman" w:hAnsi="Times New Roman" w:cs="Times New Roman"/>
                <w:b/>
                <w:bCs/>
                <w:color w:val="000000"/>
                <w:kern w:val="0"/>
                <w:sz w:val="24"/>
                <w:szCs w:val="24"/>
                <w14:ligatures w14:val="none"/>
              </w:rPr>
              <w:t xml:space="preserve"> (min, max years)</w:t>
            </w:r>
          </w:p>
        </w:tc>
      </w:tr>
      <w:tr w:rsidR="008D60E2" w:rsidRPr="00A11482" w14:paraId="2C358326" w14:textId="0ABE69B0" w:rsidTr="002D1426">
        <w:trPr>
          <w:trHeight w:val="283"/>
        </w:trPr>
        <w:tc>
          <w:tcPr>
            <w:tcW w:w="1002" w:type="dxa"/>
            <w:tcBorders>
              <w:top w:val="nil"/>
              <w:left w:val="nil"/>
              <w:bottom w:val="nil"/>
              <w:right w:val="nil"/>
            </w:tcBorders>
            <w:shd w:val="clear" w:color="000000" w:fill="FFFFFF"/>
            <w:noWrap/>
            <w:vAlign w:val="center"/>
            <w:hideMark/>
          </w:tcPr>
          <w:p w14:paraId="3DDC7225" w14:textId="77777777" w:rsidR="008D60E2" w:rsidRPr="00A11482" w:rsidRDefault="008D60E2" w:rsidP="008D60E2">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w:t>
            </w:r>
          </w:p>
        </w:tc>
        <w:tc>
          <w:tcPr>
            <w:tcW w:w="1087" w:type="dxa"/>
            <w:tcBorders>
              <w:top w:val="nil"/>
              <w:left w:val="nil"/>
              <w:bottom w:val="nil"/>
              <w:right w:val="nil"/>
            </w:tcBorders>
            <w:shd w:val="clear" w:color="000000" w:fill="FFFFFF"/>
            <w:noWrap/>
            <w:vAlign w:val="center"/>
            <w:hideMark/>
          </w:tcPr>
          <w:p w14:paraId="4D13D619" w14:textId="77777777" w:rsidR="008D60E2" w:rsidRPr="00A11482" w:rsidRDefault="008D60E2" w:rsidP="008D60E2">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Alice</w:t>
            </w:r>
          </w:p>
        </w:tc>
        <w:tc>
          <w:tcPr>
            <w:tcW w:w="1251" w:type="dxa"/>
            <w:tcBorders>
              <w:top w:val="nil"/>
              <w:left w:val="nil"/>
              <w:bottom w:val="nil"/>
              <w:right w:val="nil"/>
            </w:tcBorders>
            <w:shd w:val="clear" w:color="000000" w:fill="FFFFFF"/>
            <w:noWrap/>
            <w:vAlign w:val="center"/>
            <w:hideMark/>
          </w:tcPr>
          <w:p w14:paraId="0D096310" w14:textId="77777777" w:rsidR="008D60E2" w:rsidRPr="00A11482" w:rsidRDefault="008D60E2" w:rsidP="008D60E2">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Amor</w:t>
            </w:r>
          </w:p>
        </w:tc>
        <w:tc>
          <w:tcPr>
            <w:tcW w:w="1530" w:type="dxa"/>
            <w:tcBorders>
              <w:top w:val="nil"/>
              <w:left w:val="nil"/>
              <w:bottom w:val="nil"/>
              <w:right w:val="nil"/>
            </w:tcBorders>
            <w:shd w:val="clear" w:color="000000" w:fill="FFFFFF"/>
            <w:noWrap/>
            <w:vAlign w:val="bottom"/>
            <w:hideMark/>
          </w:tcPr>
          <w:p w14:paraId="3C2A1875" w14:textId="77777777" w:rsidR="008D60E2" w:rsidRPr="00A11482" w:rsidRDefault="008D60E2" w:rsidP="008D60E2">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35F90A76" w14:textId="77777777" w:rsidR="008D60E2" w:rsidRPr="00A11482" w:rsidRDefault="008D60E2" w:rsidP="008D60E2">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01-Jan-15</w:t>
            </w:r>
          </w:p>
        </w:tc>
        <w:tc>
          <w:tcPr>
            <w:tcW w:w="1391" w:type="dxa"/>
            <w:tcBorders>
              <w:top w:val="nil"/>
              <w:left w:val="nil"/>
              <w:bottom w:val="nil"/>
              <w:right w:val="nil"/>
            </w:tcBorders>
            <w:shd w:val="clear" w:color="000000" w:fill="FFFFFF"/>
            <w:noWrap/>
            <w:vAlign w:val="bottom"/>
            <w:hideMark/>
          </w:tcPr>
          <w:p w14:paraId="2E130F0F" w14:textId="77777777" w:rsidR="008D60E2" w:rsidRPr="00A11482" w:rsidRDefault="008D60E2" w:rsidP="008D60E2">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45E92F46" w14:textId="1C68B224" w:rsidR="008D60E2" w:rsidRPr="00A11482" w:rsidRDefault="008D60E2" w:rsidP="008D60E2">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0.13-5.14</w:t>
            </w:r>
          </w:p>
        </w:tc>
      </w:tr>
      <w:tr w:rsidR="00F35CF8" w:rsidRPr="00A11482" w14:paraId="52B28FAA" w14:textId="77777777" w:rsidTr="002D1426">
        <w:trPr>
          <w:trHeight w:val="283"/>
        </w:trPr>
        <w:tc>
          <w:tcPr>
            <w:tcW w:w="1002" w:type="dxa"/>
            <w:tcBorders>
              <w:top w:val="nil"/>
              <w:left w:val="nil"/>
              <w:bottom w:val="nil"/>
              <w:right w:val="nil"/>
            </w:tcBorders>
            <w:shd w:val="clear" w:color="000000" w:fill="FFFFFF"/>
            <w:noWrap/>
            <w:vAlign w:val="center"/>
          </w:tcPr>
          <w:p w14:paraId="11F2ED8B" w14:textId="7B3FE557" w:rsidR="00F35CF8" w:rsidRPr="00A11482" w:rsidRDefault="00F35CF8" w:rsidP="00F35CF8">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2</w:t>
            </w:r>
          </w:p>
        </w:tc>
        <w:tc>
          <w:tcPr>
            <w:tcW w:w="1087" w:type="dxa"/>
            <w:tcBorders>
              <w:top w:val="nil"/>
              <w:left w:val="nil"/>
              <w:bottom w:val="nil"/>
              <w:right w:val="nil"/>
            </w:tcBorders>
            <w:shd w:val="clear" w:color="000000" w:fill="FFFFFF"/>
            <w:noWrap/>
            <w:vAlign w:val="center"/>
          </w:tcPr>
          <w:p w14:paraId="2F8F9BCE" w14:textId="6170164C" w:rsidR="00F35CF8" w:rsidRPr="00A11482" w:rsidRDefault="00F35CF8" w:rsidP="00F35CF8">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Chick</w:t>
            </w:r>
          </w:p>
        </w:tc>
        <w:tc>
          <w:tcPr>
            <w:tcW w:w="1251" w:type="dxa"/>
            <w:tcBorders>
              <w:top w:val="nil"/>
              <w:left w:val="nil"/>
              <w:bottom w:val="nil"/>
              <w:right w:val="nil"/>
            </w:tcBorders>
            <w:shd w:val="clear" w:color="000000" w:fill="FFFFFF"/>
            <w:noWrap/>
            <w:vAlign w:val="center"/>
          </w:tcPr>
          <w:p w14:paraId="3358EB0E" w14:textId="24144FE8" w:rsidR="00F35CF8" w:rsidRPr="00A11482" w:rsidRDefault="00F35CF8" w:rsidP="00F35CF8">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Chuck</w:t>
            </w:r>
          </w:p>
        </w:tc>
        <w:tc>
          <w:tcPr>
            <w:tcW w:w="1530" w:type="dxa"/>
            <w:tcBorders>
              <w:top w:val="nil"/>
              <w:left w:val="nil"/>
              <w:bottom w:val="nil"/>
              <w:right w:val="nil"/>
            </w:tcBorders>
            <w:shd w:val="clear" w:color="000000" w:fill="FFFFFF"/>
            <w:noWrap/>
            <w:vAlign w:val="bottom"/>
          </w:tcPr>
          <w:p w14:paraId="753E3AEB" w14:textId="3A4A3925" w:rsidR="00F35CF8" w:rsidRPr="00A11482" w:rsidRDefault="00F35CF8" w:rsidP="00F35CF8">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tcPr>
          <w:p w14:paraId="6F674A78" w14:textId="4C7F0D51" w:rsidR="00F35CF8" w:rsidRPr="00A11482" w:rsidRDefault="00F35CF8" w:rsidP="00F35CF8">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01-Jul-07</w:t>
            </w:r>
          </w:p>
        </w:tc>
        <w:tc>
          <w:tcPr>
            <w:tcW w:w="1391" w:type="dxa"/>
            <w:tcBorders>
              <w:top w:val="nil"/>
              <w:left w:val="nil"/>
              <w:bottom w:val="nil"/>
              <w:right w:val="nil"/>
            </w:tcBorders>
            <w:shd w:val="clear" w:color="000000" w:fill="FFFFFF"/>
            <w:noWrap/>
            <w:vAlign w:val="bottom"/>
          </w:tcPr>
          <w:p w14:paraId="68A0DC98" w14:textId="412EC434" w:rsidR="00F35CF8" w:rsidRPr="00A11482" w:rsidRDefault="00F35CF8" w:rsidP="00F35CF8">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7E3BAEEC" w14:textId="3A29C852" w:rsidR="00F35CF8" w:rsidRPr="00A11482" w:rsidRDefault="00F35CF8" w:rsidP="00F35CF8">
            <w:pPr>
              <w:spacing w:after="0" w:line="240" w:lineRule="auto"/>
              <w:rPr>
                <w:rFonts w:ascii="Times New Roman" w:hAnsi="Times New Roman" w:cs="Times New Roman"/>
                <w:color w:val="000000"/>
                <w:sz w:val="24"/>
                <w:szCs w:val="24"/>
              </w:rPr>
            </w:pPr>
            <w:r w:rsidRPr="00A11482">
              <w:rPr>
                <w:rFonts w:ascii="Times New Roman" w:hAnsi="Times New Roman" w:cs="Times New Roman"/>
                <w:color w:val="000000"/>
                <w:sz w:val="24"/>
                <w:szCs w:val="24"/>
              </w:rPr>
              <w:t>0.55-0.82</w:t>
            </w:r>
          </w:p>
        </w:tc>
      </w:tr>
      <w:tr w:rsidR="005C2164" w:rsidRPr="00A11482" w14:paraId="3E468E93" w14:textId="77777777" w:rsidTr="002D1426">
        <w:trPr>
          <w:trHeight w:val="283"/>
        </w:trPr>
        <w:tc>
          <w:tcPr>
            <w:tcW w:w="1002" w:type="dxa"/>
            <w:tcBorders>
              <w:top w:val="nil"/>
              <w:left w:val="nil"/>
              <w:bottom w:val="nil"/>
              <w:right w:val="nil"/>
            </w:tcBorders>
            <w:shd w:val="clear" w:color="000000" w:fill="FFFFFF"/>
            <w:noWrap/>
            <w:vAlign w:val="center"/>
          </w:tcPr>
          <w:p w14:paraId="1F6E80D8" w14:textId="5CF6FAE1"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3</w:t>
            </w:r>
          </w:p>
        </w:tc>
        <w:tc>
          <w:tcPr>
            <w:tcW w:w="1087" w:type="dxa"/>
            <w:tcBorders>
              <w:top w:val="nil"/>
              <w:left w:val="nil"/>
              <w:bottom w:val="nil"/>
              <w:right w:val="nil"/>
            </w:tcBorders>
            <w:shd w:val="clear" w:color="000000" w:fill="FFFFFF"/>
            <w:noWrap/>
            <w:vAlign w:val="center"/>
          </w:tcPr>
          <w:p w14:paraId="6D51A8B9" w14:textId="7DB29063"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kern w:val="0"/>
                <w:sz w:val="24"/>
                <w:szCs w:val="24"/>
                <w14:ligatures w14:val="none"/>
              </w:rPr>
              <w:t>Cissy</w:t>
            </w:r>
          </w:p>
        </w:tc>
        <w:tc>
          <w:tcPr>
            <w:tcW w:w="1251" w:type="dxa"/>
            <w:tcBorders>
              <w:top w:val="nil"/>
              <w:left w:val="nil"/>
              <w:bottom w:val="nil"/>
              <w:right w:val="nil"/>
            </w:tcBorders>
            <w:shd w:val="clear" w:color="000000" w:fill="FFFFFF"/>
            <w:noWrap/>
            <w:vAlign w:val="center"/>
          </w:tcPr>
          <w:p w14:paraId="70C2A9A8" w14:textId="465A21AC"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Chindy</w:t>
            </w:r>
          </w:p>
        </w:tc>
        <w:tc>
          <w:tcPr>
            <w:tcW w:w="1530" w:type="dxa"/>
            <w:tcBorders>
              <w:top w:val="nil"/>
              <w:left w:val="nil"/>
              <w:bottom w:val="nil"/>
              <w:right w:val="nil"/>
            </w:tcBorders>
            <w:shd w:val="clear" w:color="000000" w:fill="FFFFFF"/>
            <w:noWrap/>
            <w:vAlign w:val="bottom"/>
          </w:tcPr>
          <w:p w14:paraId="76F373F6" w14:textId="0ACA9922"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tcPr>
          <w:p w14:paraId="74B48DCA" w14:textId="19615212"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01-Jan-03</w:t>
            </w:r>
          </w:p>
        </w:tc>
        <w:tc>
          <w:tcPr>
            <w:tcW w:w="1391" w:type="dxa"/>
            <w:tcBorders>
              <w:top w:val="nil"/>
              <w:left w:val="nil"/>
              <w:bottom w:val="nil"/>
              <w:right w:val="nil"/>
            </w:tcBorders>
            <w:shd w:val="clear" w:color="000000" w:fill="FFFFFF"/>
            <w:noWrap/>
            <w:vAlign w:val="bottom"/>
          </w:tcPr>
          <w:p w14:paraId="4DB06E1A" w14:textId="4596302A"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Female</w:t>
            </w:r>
          </w:p>
        </w:tc>
        <w:tc>
          <w:tcPr>
            <w:tcW w:w="1290" w:type="dxa"/>
            <w:tcBorders>
              <w:top w:val="nil"/>
              <w:left w:val="nil"/>
              <w:bottom w:val="nil"/>
              <w:right w:val="nil"/>
            </w:tcBorders>
            <w:shd w:val="clear" w:color="000000" w:fill="FFFFFF"/>
            <w:vAlign w:val="bottom"/>
          </w:tcPr>
          <w:p w14:paraId="047CAEB2" w14:textId="2DC29ADE" w:rsidR="005C2164" w:rsidRPr="00A11482" w:rsidRDefault="005C2164" w:rsidP="005C2164">
            <w:pPr>
              <w:spacing w:after="0" w:line="240" w:lineRule="auto"/>
              <w:rPr>
                <w:rFonts w:ascii="Times New Roman" w:hAnsi="Times New Roman" w:cs="Times New Roman"/>
                <w:color w:val="000000"/>
                <w:sz w:val="24"/>
                <w:szCs w:val="24"/>
              </w:rPr>
            </w:pPr>
            <w:r w:rsidRPr="00A11482">
              <w:rPr>
                <w:rFonts w:ascii="Times New Roman" w:hAnsi="Times New Roman" w:cs="Times New Roman"/>
                <w:color w:val="000000"/>
                <w:sz w:val="24"/>
                <w:szCs w:val="24"/>
              </w:rPr>
              <w:t>5.03-7.85</w:t>
            </w:r>
          </w:p>
        </w:tc>
      </w:tr>
      <w:tr w:rsidR="005C2164" w:rsidRPr="00A11482" w14:paraId="59C242EC" w14:textId="4CCDECEF" w:rsidTr="00F35CF8">
        <w:trPr>
          <w:trHeight w:val="283"/>
        </w:trPr>
        <w:tc>
          <w:tcPr>
            <w:tcW w:w="1002" w:type="dxa"/>
            <w:tcBorders>
              <w:top w:val="nil"/>
              <w:left w:val="nil"/>
              <w:bottom w:val="nil"/>
              <w:right w:val="nil"/>
            </w:tcBorders>
            <w:shd w:val="clear" w:color="000000" w:fill="FFFFFF"/>
            <w:noWrap/>
            <w:vAlign w:val="center"/>
          </w:tcPr>
          <w:p w14:paraId="2BBDEA7E" w14:textId="0A0372DE"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4</w:t>
            </w:r>
          </w:p>
        </w:tc>
        <w:tc>
          <w:tcPr>
            <w:tcW w:w="1087" w:type="dxa"/>
            <w:tcBorders>
              <w:top w:val="nil"/>
              <w:left w:val="nil"/>
              <w:bottom w:val="nil"/>
              <w:right w:val="nil"/>
            </w:tcBorders>
            <w:shd w:val="clear" w:color="000000" w:fill="FFFFFF"/>
            <w:noWrap/>
            <w:vAlign w:val="center"/>
            <w:hideMark/>
          </w:tcPr>
          <w:p w14:paraId="2FD9B526" w14:textId="77777777" w:rsidR="005C2164" w:rsidRPr="00A11482" w:rsidRDefault="005C2164" w:rsidP="005C2164">
            <w:pPr>
              <w:spacing w:after="0" w:line="240" w:lineRule="auto"/>
              <w:rPr>
                <w:rFonts w:ascii="Times New Roman" w:eastAsia="Times New Roman" w:hAnsi="Times New Roman" w:cs="Times New Roman"/>
                <w:kern w:val="0"/>
                <w:sz w:val="24"/>
                <w:szCs w:val="24"/>
                <w14:ligatures w14:val="none"/>
              </w:rPr>
            </w:pPr>
            <w:r w:rsidRPr="00A11482">
              <w:rPr>
                <w:rFonts w:ascii="Times New Roman" w:eastAsia="Times New Roman" w:hAnsi="Times New Roman" w:cs="Times New Roman"/>
                <w:kern w:val="0"/>
                <w:sz w:val="24"/>
                <w:szCs w:val="24"/>
                <w14:ligatures w14:val="none"/>
              </w:rPr>
              <w:t>Cissy</w:t>
            </w:r>
          </w:p>
        </w:tc>
        <w:tc>
          <w:tcPr>
            <w:tcW w:w="1251" w:type="dxa"/>
            <w:tcBorders>
              <w:top w:val="nil"/>
              <w:left w:val="nil"/>
              <w:bottom w:val="nil"/>
              <w:right w:val="nil"/>
            </w:tcBorders>
            <w:shd w:val="clear" w:color="000000" w:fill="FFFFFF"/>
            <w:noWrap/>
            <w:vAlign w:val="center"/>
            <w:hideMark/>
          </w:tcPr>
          <w:p w14:paraId="4E073052"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Cinnamon</w:t>
            </w:r>
          </w:p>
        </w:tc>
        <w:tc>
          <w:tcPr>
            <w:tcW w:w="1530" w:type="dxa"/>
            <w:tcBorders>
              <w:top w:val="nil"/>
              <w:left w:val="nil"/>
              <w:bottom w:val="nil"/>
              <w:right w:val="nil"/>
            </w:tcBorders>
            <w:shd w:val="clear" w:color="000000" w:fill="FFFFFF"/>
            <w:noWrap/>
            <w:vAlign w:val="bottom"/>
            <w:hideMark/>
          </w:tcPr>
          <w:p w14:paraId="04D59881"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114830C2"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01-Apr-12</w:t>
            </w:r>
          </w:p>
        </w:tc>
        <w:tc>
          <w:tcPr>
            <w:tcW w:w="1391" w:type="dxa"/>
            <w:tcBorders>
              <w:top w:val="nil"/>
              <w:left w:val="nil"/>
              <w:bottom w:val="nil"/>
              <w:right w:val="nil"/>
            </w:tcBorders>
            <w:shd w:val="clear" w:color="000000" w:fill="FFFFFF"/>
            <w:noWrap/>
            <w:vAlign w:val="bottom"/>
            <w:hideMark/>
          </w:tcPr>
          <w:p w14:paraId="1983362E"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Female</w:t>
            </w:r>
          </w:p>
        </w:tc>
        <w:tc>
          <w:tcPr>
            <w:tcW w:w="1290" w:type="dxa"/>
            <w:tcBorders>
              <w:top w:val="nil"/>
              <w:left w:val="nil"/>
              <w:bottom w:val="nil"/>
              <w:right w:val="nil"/>
            </w:tcBorders>
            <w:shd w:val="clear" w:color="000000" w:fill="FFFFFF"/>
            <w:vAlign w:val="bottom"/>
          </w:tcPr>
          <w:p w14:paraId="13076039" w14:textId="7786D4AF"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0.11-7.04</w:t>
            </w:r>
          </w:p>
        </w:tc>
      </w:tr>
      <w:tr w:rsidR="005C2164" w:rsidRPr="00A11482" w14:paraId="1CDC113A" w14:textId="716A01CC" w:rsidTr="002D1426">
        <w:trPr>
          <w:trHeight w:val="283"/>
        </w:trPr>
        <w:tc>
          <w:tcPr>
            <w:tcW w:w="1002" w:type="dxa"/>
            <w:tcBorders>
              <w:top w:val="nil"/>
              <w:left w:val="nil"/>
              <w:bottom w:val="nil"/>
              <w:right w:val="nil"/>
            </w:tcBorders>
            <w:shd w:val="clear" w:color="000000" w:fill="FFFFFF"/>
            <w:noWrap/>
            <w:vAlign w:val="center"/>
            <w:hideMark/>
          </w:tcPr>
          <w:p w14:paraId="2CB24D5E"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5</w:t>
            </w:r>
          </w:p>
        </w:tc>
        <w:tc>
          <w:tcPr>
            <w:tcW w:w="1087" w:type="dxa"/>
            <w:tcBorders>
              <w:top w:val="nil"/>
              <w:left w:val="nil"/>
              <w:bottom w:val="nil"/>
              <w:right w:val="nil"/>
            </w:tcBorders>
            <w:shd w:val="clear" w:color="000000" w:fill="FFFFFF"/>
            <w:noWrap/>
            <w:vAlign w:val="center"/>
            <w:hideMark/>
          </w:tcPr>
          <w:p w14:paraId="4F4ECF5D"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Dodi</w:t>
            </w:r>
          </w:p>
        </w:tc>
        <w:tc>
          <w:tcPr>
            <w:tcW w:w="1251" w:type="dxa"/>
            <w:tcBorders>
              <w:top w:val="nil"/>
              <w:left w:val="nil"/>
              <w:bottom w:val="nil"/>
              <w:right w:val="nil"/>
            </w:tcBorders>
            <w:shd w:val="clear" w:color="000000" w:fill="FFFFFF"/>
            <w:noWrap/>
            <w:vAlign w:val="center"/>
            <w:hideMark/>
          </w:tcPr>
          <w:p w14:paraId="1D75EFD0"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Dalia</w:t>
            </w:r>
          </w:p>
        </w:tc>
        <w:tc>
          <w:tcPr>
            <w:tcW w:w="1530" w:type="dxa"/>
            <w:tcBorders>
              <w:top w:val="nil"/>
              <w:left w:val="nil"/>
              <w:bottom w:val="nil"/>
              <w:right w:val="nil"/>
            </w:tcBorders>
            <w:shd w:val="clear" w:color="000000" w:fill="FFFFFF"/>
            <w:noWrap/>
            <w:vAlign w:val="bottom"/>
            <w:hideMark/>
          </w:tcPr>
          <w:p w14:paraId="507DCDE9"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05514B33"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01-Oct-13</w:t>
            </w:r>
          </w:p>
        </w:tc>
        <w:tc>
          <w:tcPr>
            <w:tcW w:w="1391" w:type="dxa"/>
            <w:tcBorders>
              <w:top w:val="nil"/>
              <w:left w:val="nil"/>
              <w:bottom w:val="nil"/>
              <w:right w:val="nil"/>
            </w:tcBorders>
            <w:shd w:val="clear" w:color="000000" w:fill="FFFFFF"/>
            <w:noWrap/>
            <w:vAlign w:val="bottom"/>
            <w:hideMark/>
          </w:tcPr>
          <w:p w14:paraId="1ABE980E"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Female</w:t>
            </w:r>
          </w:p>
        </w:tc>
        <w:tc>
          <w:tcPr>
            <w:tcW w:w="1290" w:type="dxa"/>
            <w:tcBorders>
              <w:top w:val="nil"/>
              <w:left w:val="nil"/>
              <w:bottom w:val="nil"/>
              <w:right w:val="nil"/>
            </w:tcBorders>
            <w:shd w:val="clear" w:color="000000" w:fill="FFFFFF"/>
            <w:vAlign w:val="bottom"/>
          </w:tcPr>
          <w:p w14:paraId="0AD3D0F8" w14:textId="14FBC972"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0.13-1.04</w:t>
            </w:r>
          </w:p>
        </w:tc>
      </w:tr>
      <w:tr w:rsidR="005C2164" w:rsidRPr="00A11482" w14:paraId="7453BF2F" w14:textId="430959F9" w:rsidTr="002D1426">
        <w:trPr>
          <w:trHeight w:val="283"/>
        </w:trPr>
        <w:tc>
          <w:tcPr>
            <w:tcW w:w="1002" w:type="dxa"/>
            <w:tcBorders>
              <w:top w:val="nil"/>
              <w:left w:val="nil"/>
              <w:bottom w:val="nil"/>
              <w:right w:val="nil"/>
            </w:tcBorders>
            <w:shd w:val="clear" w:color="000000" w:fill="FFFFFF"/>
            <w:noWrap/>
            <w:vAlign w:val="center"/>
            <w:hideMark/>
          </w:tcPr>
          <w:p w14:paraId="418DA421"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6</w:t>
            </w:r>
          </w:p>
        </w:tc>
        <w:tc>
          <w:tcPr>
            <w:tcW w:w="1087" w:type="dxa"/>
            <w:tcBorders>
              <w:top w:val="nil"/>
              <w:left w:val="nil"/>
              <w:bottom w:val="nil"/>
              <w:right w:val="nil"/>
            </w:tcBorders>
            <w:shd w:val="clear" w:color="000000" w:fill="FFFFFF"/>
            <w:noWrap/>
            <w:vAlign w:val="center"/>
            <w:hideMark/>
          </w:tcPr>
          <w:p w14:paraId="71DE5975"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Dodi</w:t>
            </w:r>
          </w:p>
        </w:tc>
        <w:tc>
          <w:tcPr>
            <w:tcW w:w="1251" w:type="dxa"/>
            <w:tcBorders>
              <w:top w:val="nil"/>
              <w:left w:val="nil"/>
              <w:bottom w:val="nil"/>
              <w:right w:val="nil"/>
            </w:tcBorders>
            <w:shd w:val="clear" w:color="000000" w:fill="FFFFFF"/>
            <w:noWrap/>
            <w:vAlign w:val="center"/>
            <w:hideMark/>
          </w:tcPr>
          <w:p w14:paraId="7A1AC4AD"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Diddy</w:t>
            </w:r>
          </w:p>
        </w:tc>
        <w:tc>
          <w:tcPr>
            <w:tcW w:w="1530" w:type="dxa"/>
            <w:tcBorders>
              <w:top w:val="nil"/>
              <w:left w:val="nil"/>
              <w:bottom w:val="nil"/>
              <w:right w:val="nil"/>
            </w:tcBorders>
            <w:shd w:val="clear" w:color="000000" w:fill="FFFFFF"/>
            <w:noWrap/>
            <w:vAlign w:val="bottom"/>
            <w:hideMark/>
          </w:tcPr>
          <w:p w14:paraId="6FF825B1"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Primiparous</w:t>
            </w:r>
          </w:p>
        </w:tc>
        <w:tc>
          <w:tcPr>
            <w:tcW w:w="1805" w:type="dxa"/>
            <w:tcBorders>
              <w:top w:val="nil"/>
              <w:left w:val="nil"/>
              <w:bottom w:val="nil"/>
              <w:right w:val="nil"/>
            </w:tcBorders>
            <w:shd w:val="clear" w:color="000000" w:fill="FFFFFF"/>
            <w:noWrap/>
            <w:vAlign w:val="center"/>
            <w:hideMark/>
          </w:tcPr>
          <w:p w14:paraId="1DCAF974"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01-Dec-05</w:t>
            </w:r>
          </w:p>
        </w:tc>
        <w:tc>
          <w:tcPr>
            <w:tcW w:w="1391" w:type="dxa"/>
            <w:tcBorders>
              <w:top w:val="nil"/>
              <w:left w:val="nil"/>
              <w:bottom w:val="nil"/>
              <w:right w:val="nil"/>
            </w:tcBorders>
            <w:shd w:val="clear" w:color="000000" w:fill="FFFFFF"/>
            <w:noWrap/>
            <w:vAlign w:val="bottom"/>
            <w:hideMark/>
          </w:tcPr>
          <w:p w14:paraId="0ED09E40"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58CD86CA" w14:textId="1A6BDDED"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3.20-5.82</w:t>
            </w:r>
          </w:p>
        </w:tc>
      </w:tr>
      <w:tr w:rsidR="005C2164" w:rsidRPr="00A11482" w14:paraId="3E8EB3CE" w14:textId="63176C5C" w:rsidTr="002D1426">
        <w:trPr>
          <w:trHeight w:val="283"/>
        </w:trPr>
        <w:tc>
          <w:tcPr>
            <w:tcW w:w="1002" w:type="dxa"/>
            <w:tcBorders>
              <w:top w:val="nil"/>
              <w:left w:val="nil"/>
              <w:bottom w:val="nil"/>
              <w:right w:val="nil"/>
            </w:tcBorders>
            <w:shd w:val="clear" w:color="000000" w:fill="FFFFFF"/>
            <w:noWrap/>
            <w:vAlign w:val="center"/>
            <w:hideMark/>
          </w:tcPr>
          <w:p w14:paraId="4BDA6848"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7</w:t>
            </w:r>
          </w:p>
        </w:tc>
        <w:tc>
          <w:tcPr>
            <w:tcW w:w="1087" w:type="dxa"/>
            <w:tcBorders>
              <w:top w:val="nil"/>
              <w:left w:val="nil"/>
              <w:bottom w:val="nil"/>
              <w:right w:val="nil"/>
            </w:tcBorders>
            <w:shd w:val="clear" w:color="000000" w:fill="FFFFFF"/>
            <w:noWrap/>
            <w:vAlign w:val="center"/>
            <w:hideMark/>
          </w:tcPr>
          <w:p w14:paraId="14DF75E4"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Ellie</w:t>
            </w:r>
          </w:p>
        </w:tc>
        <w:tc>
          <w:tcPr>
            <w:tcW w:w="1251" w:type="dxa"/>
            <w:tcBorders>
              <w:top w:val="nil"/>
              <w:left w:val="nil"/>
              <w:bottom w:val="nil"/>
              <w:right w:val="nil"/>
            </w:tcBorders>
            <w:shd w:val="clear" w:color="000000" w:fill="FFFFFF"/>
            <w:noWrap/>
            <w:vAlign w:val="center"/>
            <w:hideMark/>
          </w:tcPr>
          <w:p w14:paraId="5BBA563C"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Eden</w:t>
            </w:r>
          </w:p>
        </w:tc>
        <w:tc>
          <w:tcPr>
            <w:tcW w:w="1530" w:type="dxa"/>
            <w:tcBorders>
              <w:top w:val="nil"/>
              <w:left w:val="nil"/>
              <w:bottom w:val="nil"/>
              <w:right w:val="nil"/>
            </w:tcBorders>
            <w:shd w:val="clear" w:color="000000" w:fill="FFFFFF"/>
            <w:noWrap/>
            <w:vAlign w:val="bottom"/>
            <w:hideMark/>
          </w:tcPr>
          <w:p w14:paraId="168B34A9"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Primiparous</w:t>
            </w:r>
          </w:p>
        </w:tc>
        <w:tc>
          <w:tcPr>
            <w:tcW w:w="1805" w:type="dxa"/>
            <w:tcBorders>
              <w:top w:val="nil"/>
              <w:left w:val="nil"/>
              <w:bottom w:val="nil"/>
              <w:right w:val="nil"/>
            </w:tcBorders>
            <w:shd w:val="clear" w:color="000000" w:fill="FFFFFF"/>
            <w:noWrap/>
            <w:vAlign w:val="center"/>
            <w:hideMark/>
          </w:tcPr>
          <w:p w14:paraId="756FEA58"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01-Nov-14</w:t>
            </w:r>
          </w:p>
        </w:tc>
        <w:tc>
          <w:tcPr>
            <w:tcW w:w="1391" w:type="dxa"/>
            <w:tcBorders>
              <w:top w:val="nil"/>
              <w:left w:val="nil"/>
              <w:bottom w:val="nil"/>
              <w:right w:val="nil"/>
            </w:tcBorders>
            <w:shd w:val="clear" w:color="000000" w:fill="FFFFFF"/>
            <w:noWrap/>
            <w:vAlign w:val="bottom"/>
            <w:hideMark/>
          </w:tcPr>
          <w:p w14:paraId="617E1F96"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Female</w:t>
            </w:r>
          </w:p>
        </w:tc>
        <w:tc>
          <w:tcPr>
            <w:tcW w:w="1290" w:type="dxa"/>
            <w:tcBorders>
              <w:top w:val="nil"/>
              <w:left w:val="nil"/>
              <w:bottom w:val="nil"/>
              <w:right w:val="nil"/>
            </w:tcBorders>
            <w:shd w:val="clear" w:color="000000" w:fill="FFFFFF"/>
            <w:vAlign w:val="bottom"/>
          </w:tcPr>
          <w:p w14:paraId="14A4F0A6" w14:textId="372D99D3"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0.06-7.22</w:t>
            </w:r>
          </w:p>
        </w:tc>
      </w:tr>
      <w:tr w:rsidR="005C2164" w:rsidRPr="00A11482" w14:paraId="2F2040E7" w14:textId="31339EF4" w:rsidTr="002D1426">
        <w:trPr>
          <w:trHeight w:val="283"/>
        </w:trPr>
        <w:tc>
          <w:tcPr>
            <w:tcW w:w="1002" w:type="dxa"/>
            <w:tcBorders>
              <w:top w:val="nil"/>
              <w:left w:val="nil"/>
              <w:bottom w:val="nil"/>
              <w:right w:val="nil"/>
            </w:tcBorders>
            <w:shd w:val="clear" w:color="000000" w:fill="FFFFFF"/>
            <w:noWrap/>
            <w:vAlign w:val="center"/>
            <w:hideMark/>
          </w:tcPr>
          <w:p w14:paraId="0394B869"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8</w:t>
            </w:r>
          </w:p>
        </w:tc>
        <w:tc>
          <w:tcPr>
            <w:tcW w:w="1087" w:type="dxa"/>
            <w:tcBorders>
              <w:top w:val="nil"/>
              <w:left w:val="nil"/>
              <w:bottom w:val="nil"/>
              <w:right w:val="nil"/>
            </w:tcBorders>
            <w:shd w:val="clear" w:color="000000" w:fill="FFFFFF"/>
            <w:noWrap/>
            <w:vAlign w:val="center"/>
            <w:hideMark/>
          </w:tcPr>
          <w:p w14:paraId="7B734E10"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Friska</w:t>
            </w:r>
          </w:p>
        </w:tc>
        <w:tc>
          <w:tcPr>
            <w:tcW w:w="1251" w:type="dxa"/>
            <w:tcBorders>
              <w:top w:val="nil"/>
              <w:left w:val="nil"/>
              <w:bottom w:val="nil"/>
              <w:right w:val="nil"/>
            </w:tcBorders>
            <w:shd w:val="clear" w:color="000000" w:fill="FFFFFF"/>
            <w:noWrap/>
            <w:vAlign w:val="center"/>
            <w:hideMark/>
          </w:tcPr>
          <w:p w14:paraId="1186A551"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Frankie</w:t>
            </w:r>
          </w:p>
        </w:tc>
        <w:tc>
          <w:tcPr>
            <w:tcW w:w="1530" w:type="dxa"/>
            <w:tcBorders>
              <w:top w:val="nil"/>
              <w:left w:val="nil"/>
              <w:bottom w:val="nil"/>
              <w:right w:val="nil"/>
            </w:tcBorders>
            <w:shd w:val="clear" w:color="000000" w:fill="FFFFFF"/>
            <w:noWrap/>
            <w:vAlign w:val="bottom"/>
            <w:hideMark/>
          </w:tcPr>
          <w:p w14:paraId="7580BE4F"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6711CB24"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01-Aug-12</w:t>
            </w:r>
          </w:p>
        </w:tc>
        <w:tc>
          <w:tcPr>
            <w:tcW w:w="1391" w:type="dxa"/>
            <w:tcBorders>
              <w:top w:val="nil"/>
              <w:left w:val="nil"/>
              <w:bottom w:val="nil"/>
              <w:right w:val="nil"/>
            </w:tcBorders>
            <w:shd w:val="clear" w:color="000000" w:fill="FFFFFF"/>
            <w:noWrap/>
            <w:vAlign w:val="bottom"/>
            <w:hideMark/>
          </w:tcPr>
          <w:p w14:paraId="30AB1A64"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2465B702" w14:textId="6B730D7D"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0.80-7.96</w:t>
            </w:r>
          </w:p>
        </w:tc>
      </w:tr>
      <w:tr w:rsidR="005C2164" w:rsidRPr="00A11482" w14:paraId="356AD865" w14:textId="4F10E123" w:rsidTr="002D1426">
        <w:trPr>
          <w:trHeight w:val="283"/>
        </w:trPr>
        <w:tc>
          <w:tcPr>
            <w:tcW w:w="1002" w:type="dxa"/>
            <w:tcBorders>
              <w:top w:val="nil"/>
              <w:left w:val="nil"/>
              <w:bottom w:val="nil"/>
              <w:right w:val="nil"/>
            </w:tcBorders>
            <w:shd w:val="clear" w:color="000000" w:fill="FFFFFF"/>
            <w:noWrap/>
            <w:vAlign w:val="center"/>
            <w:hideMark/>
          </w:tcPr>
          <w:p w14:paraId="036697D7"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9</w:t>
            </w:r>
          </w:p>
        </w:tc>
        <w:tc>
          <w:tcPr>
            <w:tcW w:w="1087" w:type="dxa"/>
            <w:tcBorders>
              <w:top w:val="nil"/>
              <w:left w:val="nil"/>
              <w:bottom w:val="nil"/>
              <w:right w:val="nil"/>
            </w:tcBorders>
            <w:shd w:val="clear" w:color="000000" w:fill="FFFFFF"/>
            <w:noWrap/>
            <w:vAlign w:val="center"/>
            <w:hideMark/>
          </w:tcPr>
          <w:p w14:paraId="11DBD63F"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Friska</w:t>
            </w:r>
          </w:p>
        </w:tc>
        <w:tc>
          <w:tcPr>
            <w:tcW w:w="1251" w:type="dxa"/>
            <w:tcBorders>
              <w:top w:val="nil"/>
              <w:left w:val="nil"/>
              <w:bottom w:val="nil"/>
              <w:right w:val="nil"/>
            </w:tcBorders>
            <w:shd w:val="clear" w:color="000000" w:fill="FFFFFF"/>
            <w:noWrap/>
            <w:vAlign w:val="center"/>
            <w:hideMark/>
          </w:tcPr>
          <w:p w14:paraId="39B6D8C6"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Fredy</w:t>
            </w:r>
          </w:p>
        </w:tc>
        <w:tc>
          <w:tcPr>
            <w:tcW w:w="1530" w:type="dxa"/>
            <w:tcBorders>
              <w:top w:val="nil"/>
              <w:left w:val="nil"/>
              <w:bottom w:val="nil"/>
              <w:right w:val="nil"/>
            </w:tcBorders>
            <w:shd w:val="clear" w:color="000000" w:fill="FFFFFF"/>
            <w:noWrap/>
            <w:vAlign w:val="bottom"/>
            <w:hideMark/>
          </w:tcPr>
          <w:p w14:paraId="36A6EC03"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3CB8FEE4"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01-Jun-05</w:t>
            </w:r>
          </w:p>
        </w:tc>
        <w:tc>
          <w:tcPr>
            <w:tcW w:w="1391" w:type="dxa"/>
            <w:tcBorders>
              <w:top w:val="nil"/>
              <w:left w:val="nil"/>
              <w:bottom w:val="nil"/>
              <w:right w:val="nil"/>
            </w:tcBorders>
            <w:shd w:val="clear" w:color="000000" w:fill="FFFFFF"/>
            <w:noWrap/>
            <w:vAlign w:val="bottom"/>
            <w:hideMark/>
          </w:tcPr>
          <w:p w14:paraId="20173577"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5599D687" w14:textId="37D96C72"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2.09-8.05</w:t>
            </w:r>
          </w:p>
        </w:tc>
      </w:tr>
      <w:tr w:rsidR="005C2164" w:rsidRPr="00A11482" w14:paraId="7F71F92E" w14:textId="07EF6A03" w:rsidTr="002D1426">
        <w:trPr>
          <w:trHeight w:val="283"/>
        </w:trPr>
        <w:tc>
          <w:tcPr>
            <w:tcW w:w="1002" w:type="dxa"/>
            <w:tcBorders>
              <w:top w:val="nil"/>
              <w:left w:val="nil"/>
              <w:bottom w:val="nil"/>
              <w:right w:val="nil"/>
            </w:tcBorders>
            <w:shd w:val="clear" w:color="000000" w:fill="FFFFFF"/>
            <w:noWrap/>
            <w:vAlign w:val="center"/>
            <w:hideMark/>
          </w:tcPr>
          <w:p w14:paraId="5EFC5D14"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10</w:t>
            </w:r>
          </w:p>
        </w:tc>
        <w:tc>
          <w:tcPr>
            <w:tcW w:w="1087" w:type="dxa"/>
            <w:tcBorders>
              <w:top w:val="nil"/>
              <w:left w:val="nil"/>
              <w:bottom w:val="nil"/>
              <w:right w:val="nil"/>
            </w:tcBorders>
            <w:shd w:val="clear" w:color="000000" w:fill="FFFFFF"/>
            <w:noWrap/>
            <w:vAlign w:val="center"/>
            <w:hideMark/>
          </w:tcPr>
          <w:p w14:paraId="128B9F8F"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Intai</w:t>
            </w:r>
          </w:p>
        </w:tc>
        <w:tc>
          <w:tcPr>
            <w:tcW w:w="1251" w:type="dxa"/>
            <w:tcBorders>
              <w:top w:val="nil"/>
              <w:left w:val="nil"/>
              <w:bottom w:val="nil"/>
              <w:right w:val="nil"/>
            </w:tcBorders>
            <w:shd w:val="clear" w:color="000000" w:fill="FFFFFF"/>
            <w:noWrap/>
            <w:vAlign w:val="center"/>
            <w:hideMark/>
          </w:tcPr>
          <w:p w14:paraId="1174FBE1"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Inky</w:t>
            </w:r>
          </w:p>
        </w:tc>
        <w:tc>
          <w:tcPr>
            <w:tcW w:w="1530" w:type="dxa"/>
            <w:tcBorders>
              <w:top w:val="nil"/>
              <w:left w:val="nil"/>
              <w:bottom w:val="nil"/>
              <w:right w:val="nil"/>
            </w:tcBorders>
            <w:shd w:val="clear" w:color="000000" w:fill="FFFFFF"/>
            <w:noWrap/>
            <w:vAlign w:val="bottom"/>
            <w:hideMark/>
          </w:tcPr>
          <w:p w14:paraId="4FEFB2CA"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39AAD73C"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01-Jul-03</w:t>
            </w:r>
          </w:p>
        </w:tc>
        <w:tc>
          <w:tcPr>
            <w:tcW w:w="1391" w:type="dxa"/>
            <w:tcBorders>
              <w:top w:val="nil"/>
              <w:left w:val="nil"/>
              <w:bottom w:val="nil"/>
              <w:right w:val="nil"/>
            </w:tcBorders>
            <w:shd w:val="clear" w:color="000000" w:fill="FFFFFF"/>
            <w:noWrap/>
            <w:vAlign w:val="bottom"/>
            <w:hideMark/>
          </w:tcPr>
          <w:p w14:paraId="6A0FE931" w14:textId="77777777"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06C2B96E" w14:textId="2B222AF4" w:rsidR="005C2164" w:rsidRPr="00A11482" w:rsidRDefault="005C2164" w:rsidP="005C2164">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4.86-7.87</w:t>
            </w:r>
          </w:p>
        </w:tc>
      </w:tr>
      <w:tr w:rsidR="00B23855" w:rsidRPr="00A11482" w14:paraId="3118D409" w14:textId="77777777" w:rsidTr="002D1426">
        <w:trPr>
          <w:trHeight w:val="283"/>
        </w:trPr>
        <w:tc>
          <w:tcPr>
            <w:tcW w:w="1002" w:type="dxa"/>
            <w:tcBorders>
              <w:top w:val="nil"/>
              <w:left w:val="nil"/>
              <w:bottom w:val="nil"/>
              <w:right w:val="nil"/>
            </w:tcBorders>
            <w:shd w:val="clear" w:color="000000" w:fill="FFFFFF"/>
            <w:noWrap/>
            <w:vAlign w:val="center"/>
          </w:tcPr>
          <w:p w14:paraId="42B40291" w14:textId="1DCAC906"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11</w:t>
            </w:r>
          </w:p>
        </w:tc>
        <w:tc>
          <w:tcPr>
            <w:tcW w:w="1087" w:type="dxa"/>
            <w:tcBorders>
              <w:top w:val="nil"/>
              <w:left w:val="nil"/>
              <w:bottom w:val="nil"/>
              <w:right w:val="nil"/>
            </w:tcBorders>
            <w:shd w:val="clear" w:color="000000" w:fill="FFFFFF"/>
            <w:noWrap/>
            <w:vAlign w:val="center"/>
          </w:tcPr>
          <w:p w14:paraId="0ED35E7A" w14:textId="37A97264"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Lilly</w:t>
            </w:r>
          </w:p>
        </w:tc>
        <w:tc>
          <w:tcPr>
            <w:tcW w:w="1251" w:type="dxa"/>
            <w:tcBorders>
              <w:top w:val="nil"/>
              <w:left w:val="nil"/>
              <w:bottom w:val="nil"/>
              <w:right w:val="nil"/>
            </w:tcBorders>
            <w:shd w:val="clear" w:color="000000" w:fill="FFFFFF"/>
            <w:noWrap/>
            <w:vAlign w:val="center"/>
          </w:tcPr>
          <w:p w14:paraId="5DDC3414" w14:textId="7A9648DB"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Luther</w:t>
            </w:r>
          </w:p>
        </w:tc>
        <w:tc>
          <w:tcPr>
            <w:tcW w:w="1530" w:type="dxa"/>
            <w:tcBorders>
              <w:top w:val="nil"/>
              <w:left w:val="nil"/>
              <w:bottom w:val="nil"/>
              <w:right w:val="nil"/>
            </w:tcBorders>
            <w:shd w:val="clear" w:color="000000" w:fill="FFFFFF"/>
            <w:noWrap/>
            <w:vAlign w:val="bottom"/>
          </w:tcPr>
          <w:p w14:paraId="63C6C139" w14:textId="7275F44A"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Primiparous</w:t>
            </w:r>
          </w:p>
        </w:tc>
        <w:tc>
          <w:tcPr>
            <w:tcW w:w="1805" w:type="dxa"/>
            <w:tcBorders>
              <w:top w:val="nil"/>
              <w:left w:val="nil"/>
              <w:bottom w:val="nil"/>
              <w:right w:val="nil"/>
            </w:tcBorders>
            <w:shd w:val="clear" w:color="000000" w:fill="FFFFFF"/>
            <w:noWrap/>
            <w:vAlign w:val="center"/>
          </w:tcPr>
          <w:p w14:paraId="5AEF9F5E" w14:textId="3229A91A"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01-Mar-16</w:t>
            </w:r>
          </w:p>
        </w:tc>
        <w:tc>
          <w:tcPr>
            <w:tcW w:w="1391" w:type="dxa"/>
            <w:tcBorders>
              <w:top w:val="nil"/>
              <w:left w:val="nil"/>
              <w:bottom w:val="nil"/>
              <w:right w:val="nil"/>
            </w:tcBorders>
            <w:shd w:val="clear" w:color="000000" w:fill="FFFFFF"/>
            <w:noWrap/>
            <w:vAlign w:val="bottom"/>
          </w:tcPr>
          <w:p w14:paraId="35C1B60F" w14:textId="03492BC8"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63724047" w14:textId="29214943" w:rsidR="00B23855" w:rsidRPr="00A11482" w:rsidRDefault="00B23855" w:rsidP="00B23855">
            <w:pPr>
              <w:spacing w:after="0" w:line="240" w:lineRule="auto"/>
              <w:rPr>
                <w:rFonts w:ascii="Times New Roman" w:hAnsi="Times New Roman" w:cs="Times New Roman"/>
                <w:color w:val="000000"/>
                <w:sz w:val="24"/>
                <w:szCs w:val="24"/>
              </w:rPr>
            </w:pPr>
            <w:r w:rsidRPr="00A11482">
              <w:rPr>
                <w:rFonts w:ascii="Times New Roman" w:hAnsi="Times New Roman" w:cs="Times New Roman"/>
                <w:color w:val="000000"/>
                <w:sz w:val="24"/>
                <w:szCs w:val="24"/>
              </w:rPr>
              <w:t>0.57-3.94</w:t>
            </w:r>
          </w:p>
        </w:tc>
      </w:tr>
      <w:tr w:rsidR="00B23855" w:rsidRPr="00A11482" w14:paraId="79240D50" w14:textId="2D414C35" w:rsidTr="00B23855">
        <w:trPr>
          <w:trHeight w:val="283"/>
        </w:trPr>
        <w:tc>
          <w:tcPr>
            <w:tcW w:w="1002" w:type="dxa"/>
            <w:tcBorders>
              <w:top w:val="nil"/>
              <w:left w:val="nil"/>
              <w:bottom w:val="nil"/>
              <w:right w:val="nil"/>
            </w:tcBorders>
            <w:shd w:val="clear" w:color="000000" w:fill="FFFFFF"/>
            <w:noWrap/>
            <w:vAlign w:val="center"/>
          </w:tcPr>
          <w:p w14:paraId="527147A1" w14:textId="078EB331"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12</w:t>
            </w:r>
          </w:p>
        </w:tc>
        <w:tc>
          <w:tcPr>
            <w:tcW w:w="1087" w:type="dxa"/>
            <w:tcBorders>
              <w:top w:val="nil"/>
              <w:left w:val="nil"/>
              <w:bottom w:val="nil"/>
              <w:right w:val="nil"/>
            </w:tcBorders>
            <w:shd w:val="clear" w:color="000000" w:fill="FFFFFF"/>
            <w:noWrap/>
            <w:vAlign w:val="center"/>
            <w:hideMark/>
          </w:tcPr>
          <w:p w14:paraId="5ED5D74F" w14:textId="77777777" w:rsidR="00B23855" w:rsidRPr="00A11482" w:rsidRDefault="00B23855" w:rsidP="00B23855">
            <w:pPr>
              <w:spacing w:after="0" w:line="240" w:lineRule="auto"/>
              <w:rPr>
                <w:rFonts w:ascii="Times New Roman" w:eastAsia="Times New Roman" w:hAnsi="Times New Roman" w:cs="Times New Roman"/>
                <w:kern w:val="0"/>
                <w:sz w:val="24"/>
                <w:szCs w:val="24"/>
                <w14:ligatures w14:val="none"/>
              </w:rPr>
            </w:pPr>
            <w:r w:rsidRPr="00A11482">
              <w:rPr>
                <w:rFonts w:ascii="Times New Roman" w:eastAsia="Times New Roman" w:hAnsi="Times New Roman" w:cs="Times New Roman"/>
                <w:kern w:val="0"/>
                <w:sz w:val="24"/>
                <w:szCs w:val="24"/>
                <w14:ligatures w14:val="none"/>
              </w:rPr>
              <w:t>Lisa</w:t>
            </w:r>
          </w:p>
        </w:tc>
        <w:tc>
          <w:tcPr>
            <w:tcW w:w="1251" w:type="dxa"/>
            <w:tcBorders>
              <w:top w:val="nil"/>
              <w:left w:val="nil"/>
              <w:bottom w:val="nil"/>
              <w:right w:val="nil"/>
            </w:tcBorders>
            <w:shd w:val="clear" w:color="000000" w:fill="FFFFFF"/>
            <w:noWrap/>
            <w:vAlign w:val="center"/>
            <w:hideMark/>
          </w:tcPr>
          <w:p w14:paraId="4CB1DA26"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Leon</w:t>
            </w:r>
          </w:p>
        </w:tc>
        <w:tc>
          <w:tcPr>
            <w:tcW w:w="1530" w:type="dxa"/>
            <w:tcBorders>
              <w:top w:val="nil"/>
              <w:left w:val="nil"/>
              <w:bottom w:val="nil"/>
              <w:right w:val="nil"/>
            </w:tcBorders>
            <w:shd w:val="clear" w:color="000000" w:fill="FFFFFF"/>
            <w:noWrap/>
            <w:vAlign w:val="bottom"/>
            <w:hideMark/>
          </w:tcPr>
          <w:p w14:paraId="5E0AC596"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5E4AE6E7"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15-Nov-18</w:t>
            </w:r>
          </w:p>
        </w:tc>
        <w:tc>
          <w:tcPr>
            <w:tcW w:w="1391" w:type="dxa"/>
            <w:tcBorders>
              <w:top w:val="nil"/>
              <w:left w:val="nil"/>
              <w:bottom w:val="nil"/>
              <w:right w:val="nil"/>
            </w:tcBorders>
            <w:shd w:val="clear" w:color="000000" w:fill="FFFFFF"/>
            <w:noWrap/>
            <w:vAlign w:val="bottom"/>
            <w:hideMark/>
          </w:tcPr>
          <w:p w14:paraId="7A891CD5"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3D154DD8" w14:textId="58D6AECD"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0.05-0.52</w:t>
            </w:r>
          </w:p>
        </w:tc>
      </w:tr>
      <w:tr w:rsidR="00B23855" w:rsidRPr="00A11482" w14:paraId="0B06FB88" w14:textId="01756ABE" w:rsidTr="00B23855">
        <w:trPr>
          <w:trHeight w:val="283"/>
        </w:trPr>
        <w:tc>
          <w:tcPr>
            <w:tcW w:w="1002" w:type="dxa"/>
            <w:tcBorders>
              <w:top w:val="nil"/>
              <w:left w:val="nil"/>
              <w:bottom w:val="nil"/>
              <w:right w:val="nil"/>
            </w:tcBorders>
            <w:shd w:val="clear" w:color="000000" w:fill="FFFFFF"/>
            <w:noWrap/>
            <w:vAlign w:val="center"/>
          </w:tcPr>
          <w:p w14:paraId="771FB2AA" w14:textId="087D0146"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13</w:t>
            </w:r>
          </w:p>
        </w:tc>
        <w:tc>
          <w:tcPr>
            <w:tcW w:w="1087" w:type="dxa"/>
            <w:tcBorders>
              <w:top w:val="nil"/>
              <w:left w:val="nil"/>
              <w:bottom w:val="nil"/>
              <w:right w:val="nil"/>
            </w:tcBorders>
            <w:shd w:val="clear" w:color="000000" w:fill="FFFFFF"/>
            <w:noWrap/>
            <w:vAlign w:val="center"/>
            <w:hideMark/>
          </w:tcPr>
          <w:p w14:paraId="161626A9" w14:textId="77777777" w:rsidR="00B23855" w:rsidRPr="00A11482" w:rsidRDefault="00B23855" w:rsidP="00B23855">
            <w:pPr>
              <w:spacing w:after="0" w:line="240" w:lineRule="auto"/>
              <w:rPr>
                <w:rFonts w:ascii="Times New Roman" w:eastAsia="Times New Roman" w:hAnsi="Times New Roman" w:cs="Times New Roman"/>
                <w:kern w:val="0"/>
                <w:sz w:val="24"/>
                <w:szCs w:val="24"/>
                <w14:ligatures w14:val="none"/>
              </w:rPr>
            </w:pPr>
            <w:r w:rsidRPr="00A11482">
              <w:rPr>
                <w:rFonts w:ascii="Times New Roman" w:eastAsia="Times New Roman" w:hAnsi="Times New Roman" w:cs="Times New Roman"/>
                <w:kern w:val="0"/>
                <w:sz w:val="24"/>
                <w:szCs w:val="24"/>
                <w14:ligatures w14:val="none"/>
              </w:rPr>
              <w:t>Lisa</w:t>
            </w:r>
          </w:p>
        </w:tc>
        <w:tc>
          <w:tcPr>
            <w:tcW w:w="1251" w:type="dxa"/>
            <w:tcBorders>
              <w:top w:val="nil"/>
              <w:left w:val="nil"/>
              <w:bottom w:val="nil"/>
              <w:right w:val="nil"/>
            </w:tcBorders>
            <w:shd w:val="clear" w:color="000000" w:fill="FFFFFF"/>
            <w:noWrap/>
            <w:vAlign w:val="center"/>
            <w:hideMark/>
          </w:tcPr>
          <w:p w14:paraId="6AD5E175"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Lilly</w:t>
            </w:r>
          </w:p>
        </w:tc>
        <w:tc>
          <w:tcPr>
            <w:tcW w:w="1530" w:type="dxa"/>
            <w:tcBorders>
              <w:top w:val="nil"/>
              <w:left w:val="nil"/>
              <w:bottom w:val="nil"/>
              <w:right w:val="nil"/>
            </w:tcBorders>
            <w:shd w:val="clear" w:color="000000" w:fill="FFFFFF"/>
            <w:noWrap/>
            <w:vAlign w:val="bottom"/>
            <w:hideMark/>
          </w:tcPr>
          <w:p w14:paraId="2A372AF5"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Primiparous</w:t>
            </w:r>
          </w:p>
        </w:tc>
        <w:tc>
          <w:tcPr>
            <w:tcW w:w="1805" w:type="dxa"/>
            <w:tcBorders>
              <w:top w:val="nil"/>
              <w:left w:val="nil"/>
              <w:bottom w:val="nil"/>
              <w:right w:val="nil"/>
            </w:tcBorders>
            <w:shd w:val="clear" w:color="000000" w:fill="FFFFFF"/>
            <w:noWrap/>
            <w:vAlign w:val="center"/>
            <w:hideMark/>
          </w:tcPr>
          <w:p w14:paraId="2177D0BF"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01-Mar-01</w:t>
            </w:r>
          </w:p>
        </w:tc>
        <w:tc>
          <w:tcPr>
            <w:tcW w:w="1391" w:type="dxa"/>
            <w:tcBorders>
              <w:top w:val="nil"/>
              <w:left w:val="nil"/>
              <w:bottom w:val="nil"/>
              <w:right w:val="nil"/>
            </w:tcBorders>
            <w:shd w:val="clear" w:color="000000" w:fill="FFFFFF"/>
            <w:noWrap/>
            <w:vAlign w:val="bottom"/>
            <w:hideMark/>
          </w:tcPr>
          <w:p w14:paraId="0C8FFDC4"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Female</w:t>
            </w:r>
          </w:p>
        </w:tc>
        <w:tc>
          <w:tcPr>
            <w:tcW w:w="1290" w:type="dxa"/>
            <w:tcBorders>
              <w:top w:val="nil"/>
              <w:left w:val="nil"/>
              <w:bottom w:val="nil"/>
              <w:right w:val="nil"/>
            </w:tcBorders>
            <w:shd w:val="clear" w:color="000000" w:fill="FFFFFF"/>
            <w:vAlign w:val="bottom"/>
          </w:tcPr>
          <w:p w14:paraId="108C9DF1" w14:textId="3EFCD859"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6.59-7.92</w:t>
            </w:r>
          </w:p>
        </w:tc>
      </w:tr>
      <w:tr w:rsidR="00B23855" w:rsidRPr="00A11482" w14:paraId="0EAC8AFC" w14:textId="0D98A37A" w:rsidTr="00B23855">
        <w:trPr>
          <w:trHeight w:val="283"/>
        </w:trPr>
        <w:tc>
          <w:tcPr>
            <w:tcW w:w="1002" w:type="dxa"/>
            <w:tcBorders>
              <w:top w:val="nil"/>
              <w:left w:val="nil"/>
              <w:bottom w:val="nil"/>
              <w:right w:val="nil"/>
            </w:tcBorders>
            <w:shd w:val="clear" w:color="000000" w:fill="FFFFFF"/>
            <w:noWrap/>
            <w:vAlign w:val="center"/>
          </w:tcPr>
          <w:p w14:paraId="25EC5425" w14:textId="3EA67CD2"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14</w:t>
            </w:r>
          </w:p>
        </w:tc>
        <w:tc>
          <w:tcPr>
            <w:tcW w:w="1087" w:type="dxa"/>
            <w:tcBorders>
              <w:top w:val="nil"/>
              <w:left w:val="nil"/>
              <w:bottom w:val="nil"/>
              <w:right w:val="nil"/>
            </w:tcBorders>
            <w:shd w:val="clear" w:color="000000" w:fill="FFFFFF"/>
            <w:noWrap/>
            <w:vAlign w:val="center"/>
            <w:hideMark/>
          </w:tcPr>
          <w:p w14:paraId="7664CAB5" w14:textId="77777777" w:rsidR="00B23855" w:rsidRPr="00A11482" w:rsidRDefault="00B23855" w:rsidP="00B23855">
            <w:pPr>
              <w:spacing w:after="0" w:line="240" w:lineRule="auto"/>
              <w:rPr>
                <w:rFonts w:ascii="Times New Roman" w:eastAsia="Times New Roman" w:hAnsi="Times New Roman" w:cs="Times New Roman"/>
                <w:kern w:val="0"/>
                <w:sz w:val="24"/>
                <w:szCs w:val="24"/>
                <w14:ligatures w14:val="none"/>
              </w:rPr>
            </w:pPr>
            <w:r w:rsidRPr="00A11482">
              <w:rPr>
                <w:rFonts w:ascii="Times New Roman" w:eastAsia="Times New Roman" w:hAnsi="Times New Roman" w:cs="Times New Roman"/>
                <w:kern w:val="0"/>
                <w:sz w:val="24"/>
                <w:szCs w:val="24"/>
                <w14:ligatures w14:val="none"/>
              </w:rPr>
              <w:t>Lisa</w:t>
            </w:r>
          </w:p>
        </w:tc>
        <w:tc>
          <w:tcPr>
            <w:tcW w:w="1251" w:type="dxa"/>
            <w:tcBorders>
              <w:top w:val="nil"/>
              <w:left w:val="nil"/>
              <w:bottom w:val="nil"/>
              <w:right w:val="nil"/>
            </w:tcBorders>
            <w:shd w:val="clear" w:color="000000" w:fill="FFFFFF"/>
            <w:noWrap/>
            <w:vAlign w:val="center"/>
            <w:hideMark/>
          </w:tcPr>
          <w:p w14:paraId="13C17599"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Lois</w:t>
            </w:r>
          </w:p>
        </w:tc>
        <w:tc>
          <w:tcPr>
            <w:tcW w:w="1530" w:type="dxa"/>
            <w:tcBorders>
              <w:top w:val="nil"/>
              <w:left w:val="nil"/>
              <w:bottom w:val="nil"/>
              <w:right w:val="nil"/>
            </w:tcBorders>
            <w:shd w:val="clear" w:color="000000" w:fill="FFFFFF"/>
            <w:noWrap/>
            <w:vAlign w:val="bottom"/>
            <w:hideMark/>
          </w:tcPr>
          <w:p w14:paraId="7FC91B29"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6123F704"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01-Aug-10</w:t>
            </w:r>
          </w:p>
        </w:tc>
        <w:tc>
          <w:tcPr>
            <w:tcW w:w="1391" w:type="dxa"/>
            <w:tcBorders>
              <w:top w:val="nil"/>
              <w:left w:val="nil"/>
              <w:bottom w:val="nil"/>
              <w:right w:val="nil"/>
            </w:tcBorders>
            <w:shd w:val="clear" w:color="000000" w:fill="FFFFFF"/>
            <w:noWrap/>
            <w:vAlign w:val="bottom"/>
            <w:hideMark/>
          </w:tcPr>
          <w:p w14:paraId="3BC84FDC"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33C446CE" w14:textId="05049B10"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0.52-7.85</w:t>
            </w:r>
          </w:p>
        </w:tc>
      </w:tr>
      <w:tr w:rsidR="00B23855" w:rsidRPr="00A11482" w14:paraId="051829AE" w14:textId="5C9B7A64" w:rsidTr="002D1426">
        <w:trPr>
          <w:trHeight w:val="283"/>
        </w:trPr>
        <w:tc>
          <w:tcPr>
            <w:tcW w:w="1002" w:type="dxa"/>
            <w:tcBorders>
              <w:top w:val="nil"/>
              <w:left w:val="nil"/>
              <w:bottom w:val="nil"/>
              <w:right w:val="nil"/>
            </w:tcBorders>
            <w:shd w:val="clear" w:color="000000" w:fill="FFFFFF"/>
            <w:noWrap/>
            <w:vAlign w:val="center"/>
            <w:hideMark/>
          </w:tcPr>
          <w:p w14:paraId="51BEB62C"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15</w:t>
            </w:r>
          </w:p>
        </w:tc>
        <w:tc>
          <w:tcPr>
            <w:tcW w:w="1087" w:type="dxa"/>
            <w:tcBorders>
              <w:top w:val="nil"/>
              <w:left w:val="nil"/>
              <w:bottom w:val="nil"/>
              <w:right w:val="nil"/>
            </w:tcBorders>
            <w:shd w:val="clear" w:color="000000" w:fill="FFFFFF"/>
            <w:noWrap/>
            <w:vAlign w:val="center"/>
            <w:hideMark/>
          </w:tcPr>
          <w:p w14:paraId="1C5F8B8E"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Nora</w:t>
            </w:r>
          </w:p>
        </w:tc>
        <w:tc>
          <w:tcPr>
            <w:tcW w:w="1251" w:type="dxa"/>
            <w:tcBorders>
              <w:top w:val="nil"/>
              <w:left w:val="nil"/>
              <w:bottom w:val="nil"/>
              <w:right w:val="nil"/>
            </w:tcBorders>
            <w:shd w:val="clear" w:color="000000" w:fill="FFFFFF"/>
            <w:noWrap/>
            <w:vAlign w:val="center"/>
            <w:hideMark/>
          </w:tcPr>
          <w:p w14:paraId="18798AB3"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Nuk</w:t>
            </w:r>
          </w:p>
        </w:tc>
        <w:tc>
          <w:tcPr>
            <w:tcW w:w="1530" w:type="dxa"/>
            <w:tcBorders>
              <w:top w:val="nil"/>
              <w:left w:val="nil"/>
              <w:bottom w:val="nil"/>
              <w:right w:val="nil"/>
            </w:tcBorders>
            <w:shd w:val="clear" w:color="000000" w:fill="FFFFFF"/>
            <w:noWrap/>
            <w:vAlign w:val="bottom"/>
            <w:hideMark/>
          </w:tcPr>
          <w:p w14:paraId="09CAACC7"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3F53072A"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01-Jan-06</w:t>
            </w:r>
          </w:p>
        </w:tc>
        <w:tc>
          <w:tcPr>
            <w:tcW w:w="1391" w:type="dxa"/>
            <w:tcBorders>
              <w:top w:val="nil"/>
              <w:left w:val="nil"/>
              <w:bottom w:val="nil"/>
              <w:right w:val="nil"/>
            </w:tcBorders>
            <w:shd w:val="clear" w:color="000000" w:fill="FFFFFF"/>
            <w:noWrap/>
            <w:vAlign w:val="bottom"/>
            <w:hideMark/>
          </w:tcPr>
          <w:p w14:paraId="6F46AAED"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53B32339" w14:textId="2956B08E"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3.10-5.27</w:t>
            </w:r>
          </w:p>
        </w:tc>
      </w:tr>
      <w:tr w:rsidR="00B23855" w:rsidRPr="00A11482" w14:paraId="145D4009" w14:textId="35D2EF0F" w:rsidTr="002D1426">
        <w:trPr>
          <w:trHeight w:val="283"/>
        </w:trPr>
        <w:tc>
          <w:tcPr>
            <w:tcW w:w="1002" w:type="dxa"/>
            <w:tcBorders>
              <w:top w:val="nil"/>
              <w:left w:val="nil"/>
              <w:bottom w:val="nil"/>
              <w:right w:val="nil"/>
            </w:tcBorders>
            <w:shd w:val="clear" w:color="000000" w:fill="FFFFFF"/>
            <w:noWrap/>
            <w:vAlign w:val="center"/>
            <w:hideMark/>
          </w:tcPr>
          <w:p w14:paraId="0B03BB20"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16</w:t>
            </w:r>
          </w:p>
        </w:tc>
        <w:tc>
          <w:tcPr>
            <w:tcW w:w="1087" w:type="dxa"/>
            <w:tcBorders>
              <w:top w:val="nil"/>
              <w:left w:val="nil"/>
              <w:bottom w:val="nil"/>
              <w:right w:val="nil"/>
            </w:tcBorders>
            <w:shd w:val="clear" w:color="000000" w:fill="FFFFFF"/>
            <w:noWrap/>
            <w:vAlign w:val="center"/>
            <w:hideMark/>
          </w:tcPr>
          <w:p w14:paraId="292E75F8"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Piniata</w:t>
            </w:r>
          </w:p>
        </w:tc>
        <w:tc>
          <w:tcPr>
            <w:tcW w:w="1251" w:type="dxa"/>
            <w:tcBorders>
              <w:top w:val="nil"/>
              <w:left w:val="nil"/>
              <w:bottom w:val="nil"/>
              <w:right w:val="nil"/>
            </w:tcBorders>
            <w:shd w:val="clear" w:color="000000" w:fill="FFFFFF"/>
            <w:noWrap/>
            <w:vAlign w:val="center"/>
            <w:hideMark/>
          </w:tcPr>
          <w:p w14:paraId="76707F89"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Pepito</w:t>
            </w:r>
          </w:p>
        </w:tc>
        <w:tc>
          <w:tcPr>
            <w:tcW w:w="1530" w:type="dxa"/>
            <w:tcBorders>
              <w:top w:val="nil"/>
              <w:left w:val="nil"/>
              <w:bottom w:val="nil"/>
              <w:right w:val="nil"/>
            </w:tcBorders>
            <w:shd w:val="clear" w:color="000000" w:fill="FFFFFF"/>
            <w:noWrap/>
            <w:vAlign w:val="bottom"/>
            <w:hideMark/>
          </w:tcPr>
          <w:p w14:paraId="54D99FCE"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3BD4978D"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01-Jan-13</w:t>
            </w:r>
          </w:p>
        </w:tc>
        <w:tc>
          <w:tcPr>
            <w:tcW w:w="1391" w:type="dxa"/>
            <w:tcBorders>
              <w:top w:val="nil"/>
              <w:left w:val="nil"/>
              <w:bottom w:val="nil"/>
              <w:right w:val="nil"/>
            </w:tcBorders>
            <w:shd w:val="clear" w:color="000000" w:fill="FFFFFF"/>
            <w:noWrap/>
            <w:vAlign w:val="bottom"/>
            <w:hideMark/>
          </w:tcPr>
          <w:p w14:paraId="65C6BD69"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7829E072" w14:textId="7DC010F9"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4.56-6.95</w:t>
            </w:r>
          </w:p>
        </w:tc>
      </w:tr>
      <w:tr w:rsidR="00B23855" w:rsidRPr="00A11482" w14:paraId="2F27FAE5" w14:textId="1F7D2916" w:rsidTr="002D1426">
        <w:trPr>
          <w:trHeight w:val="283"/>
        </w:trPr>
        <w:tc>
          <w:tcPr>
            <w:tcW w:w="1002" w:type="dxa"/>
            <w:tcBorders>
              <w:top w:val="nil"/>
              <w:left w:val="nil"/>
              <w:bottom w:val="nil"/>
              <w:right w:val="nil"/>
            </w:tcBorders>
            <w:shd w:val="clear" w:color="000000" w:fill="FFFFFF"/>
            <w:noWrap/>
            <w:vAlign w:val="center"/>
            <w:hideMark/>
          </w:tcPr>
          <w:p w14:paraId="586E5968"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17</w:t>
            </w:r>
          </w:p>
        </w:tc>
        <w:tc>
          <w:tcPr>
            <w:tcW w:w="1087" w:type="dxa"/>
            <w:tcBorders>
              <w:top w:val="nil"/>
              <w:left w:val="nil"/>
              <w:bottom w:val="nil"/>
              <w:right w:val="nil"/>
            </w:tcBorders>
            <w:shd w:val="clear" w:color="000000" w:fill="FFFFFF"/>
            <w:noWrap/>
            <w:vAlign w:val="center"/>
            <w:hideMark/>
          </w:tcPr>
          <w:p w14:paraId="1C68D734"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Raffi</w:t>
            </w:r>
          </w:p>
        </w:tc>
        <w:tc>
          <w:tcPr>
            <w:tcW w:w="1251" w:type="dxa"/>
            <w:tcBorders>
              <w:top w:val="nil"/>
              <w:left w:val="nil"/>
              <w:bottom w:val="nil"/>
              <w:right w:val="nil"/>
            </w:tcBorders>
            <w:shd w:val="clear" w:color="000000" w:fill="FFFFFF"/>
            <w:noWrap/>
            <w:vAlign w:val="center"/>
            <w:hideMark/>
          </w:tcPr>
          <w:p w14:paraId="7D14B95B"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Rendang</w:t>
            </w:r>
          </w:p>
        </w:tc>
        <w:tc>
          <w:tcPr>
            <w:tcW w:w="1530" w:type="dxa"/>
            <w:tcBorders>
              <w:top w:val="nil"/>
              <w:left w:val="nil"/>
              <w:bottom w:val="nil"/>
              <w:right w:val="nil"/>
            </w:tcBorders>
            <w:shd w:val="clear" w:color="000000" w:fill="FFFFFF"/>
            <w:noWrap/>
            <w:vAlign w:val="bottom"/>
            <w:hideMark/>
          </w:tcPr>
          <w:p w14:paraId="1F17E59A"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72CFFD10"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15-Jul-13</w:t>
            </w:r>
          </w:p>
        </w:tc>
        <w:tc>
          <w:tcPr>
            <w:tcW w:w="1391" w:type="dxa"/>
            <w:tcBorders>
              <w:top w:val="nil"/>
              <w:left w:val="nil"/>
              <w:bottom w:val="nil"/>
              <w:right w:val="nil"/>
            </w:tcBorders>
            <w:shd w:val="clear" w:color="000000" w:fill="FFFFFF"/>
            <w:noWrap/>
            <w:vAlign w:val="bottom"/>
            <w:hideMark/>
          </w:tcPr>
          <w:p w14:paraId="302C50E4"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1F9DF0AF" w14:textId="4C58150C"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0.57-1.28</w:t>
            </w:r>
          </w:p>
        </w:tc>
      </w:tr>
      <w:tr w:rsidR="00B23855" w:rsidRPr="00A11482" w14:paraId="720A46E2" w14:textId="573F82FE" w:rsidTr="002D1426">
        <w:trPr>
          <w:trHeight w:val="283"/>
        </w:trPr>
        <w:tc>
          <w:tcPr>
            <w:tcW w:w="1002" w:type="dxa"/>
            <w:tcBorders>
              <w:top w:val="nil"/>
              <w:left w:val="nil"/>
              <w:bottom w:val="nil"/>
              <w:right w:val="nil"/>
            </w:tcBorders>
            <w:shd w:val="clear" w:color="000000" w:fill="FFFFFF"/>
            <w:noWrap/>
            <w:vAlign w:val="center"/>
            <w:hideMark/>
          </w:tcPr>
          <w:p w14:paraId="2BD0E248"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18</w:t>
            </w:r>
          </w:p>
        </w:tc>
        <w:tc>
          <w:tcPr>
            <w:tcW w:w="1087" w:type="dxa"/>
            <w:tcBorders>
              <w:top w:val="nil"/>
              <w:left w:val="nil"/>
              <w:bottom w:val="nil"/>
              <w:right w:val="nil"/>
            </w:tcBorders>
            <w:shd w:val="clear" w:color="000000" w:fill="FFFFFF"/>
            <w:noWrap/>
            <w:vAlign w:val="center"/>
            <w:hideMark/>
          </w:tcPr>
          <w:p w14:paraId="0785BBC0"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Raffi</w:t>
            </w:r>
          </w:p>
        </w:tc>
        <w:tc>
          <w:tcPr>
            <w:tcW w:w="1251" w:type="dxa"/>
            <w:tcBorders>
              <w:top w:val="nil"/>
              <w:left w:val="nil"/>
              <w:bottom w:val="nil"/>
              <w:right w:val="nil"/>
            </w:tcBorders>
            <w:shd w:val="clear" w:color="000000" w:fill="FFFFFF"/>
            <w:noWrap/>
            <w:vAlign w:val="center"/>
            <w:hideMark/>
          </w:tcPr>
          <w:p w14:paraId="30807531"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Ronaldo</w:t>
            </w:r>
          </w:p>
        </w:tc>
        <w:tc>
          <w:tcPr>
            <w:tcW w:w="1530" w:type="dxa"/>
            <w:tcBorders>
              <w:top w:val="nil"/>
              <w:left w:val="nil"/>
              <w:bottom w:val="nil"/>
              <w:right w:val="nil"/>
            </w:tcBorders>
            <w:shd w:val="clear" w:color="000000" w:fill="FFFFFF"/>
            <w:noWrap/>
            <w:vAlign w:val="bottom"/>
            <w:hideMark/>
          </w:tcPr>
          <w:p w14:paraId="4B1C945E"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2274C380"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01-Jan-06</w:t>
            </w:r>
          </w:p>
        </w:tc>
        <w:tc>
          <w:tcPr>
            <w:tcW w:w="1391" w:type="dxa"/>
            <w:tcBorders>
              <w:top w:val="nil"/>
              <w:left w:val="nil"/>
              <w:bottom w:val="nil"/>
              <w:right w:val="nil"/>
            </w:tcBorders>
            <w:shd w:val="clear" w:color="000000" w:fill="FFFFFF"/>
            <w:noWrap/>
            <w:vAlign w:val="bottom"/>
            <w:hideMark/>
          </w:tcPr>
          <w:p w14:paraId="747CC7CF"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3A913DD0" w14:textId="6A2C391C"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1.66-5.63</w:t>
            </w:r>
          </w:p>
        </w:tc>
      </w:tr>
      <w:tr w:rsidR="00B23855" w:rsidRPr="00A11482" w14:paraId="21B80888" w14:textId="6A600DB7" w:rsidTr="002D1426">
        <w:trPr>
          <w:trHeight w:val="283"/>
        </w:trPr>
        <w:tc>
          <w:tcPr>
            <w:tcW w:w="1002" w:type="dxa"/>
            <w:tcBorders>
              <w:top w:val="nil"/>
              <w:left w:val="nil"/>
              <w:bottom w:val="nil"/>
              <w:right w:val="nil"/>
            </w:tcBorders>
            <w:shd w:val="clear" w:color="000000" w:fill="FFFFFF"/>
            <w:noWrap/>
            <w:vAlign w:val="center"/>
            <w:hideMark/>
          </w:tcPr>
          <w:p w14:paraId="0F4E4184"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19</w:t>
            </w:r>
          </w:p>
        </w:tc>
        <w:tc>
          <w:tcPr>
            <w:tcW w:w="1087" w:type="dxa"/>
            <w:tcBorders>
              <w:top w:val="nil"/>
              <w:left w:val="nil"/>
              <w:bottom w:val="nil"/>
              <w:right w:val="nil"/>
            </w:tcBorders>
            <w:shd w:val="clear" w:color="000000" w:fill="FFFFFF"/>
            <w:noWrap/>
            <w:vAlign w:val="center"/>
            <w:hideMark/>
          </w:tcPr>
          <w:p w14:paraId="483430B5"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Sarabi</w:t>
            </w:r>
          </w:p>
        </w:tc>
        <w:tc>
          <w:tcPr>
            <w:tcW w:w="1251" w:type="dxa"/>
            <w:tcBorders>
              <w:top w:val="nil"/>
              <w:left w:val="nil"/>
              <w:bottom w:val="nil"/>
              <w:right w:val="nil"/>
            </w:tcBorders>
            <w:shd w:val="clear" w:color="000000" w:fill="FFFFFF"/>
            <w:noWrap/>
            <w:vAlign w:val="center"/>
            <w:hideMark/>
          </w:tcPr>
          <w:p w14:paraId="153D5BBC"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Sazu</w:t>
            </w:r>
          </w:p>
        </w:tc>
        <w:tc>
          <w:tcPr>
            <w:tcW w:w="1530" w:type="dxa"/>
            <w:tcBorders>
              <w:top w:val="nil"/>
              <w:left w:val="nil"/>
              <w:bottom w:val="nil"/>
              <w:right w:val="nil"/>
            </w:tcBorders>
            <w:shd w:val="clear" w:color="000000" w:fill="FFFFFF"/>
            <w:noWrap/>
            <w:vAlign w:val="bottom"/>
            <w:hideMark/>
          </w:tcPr>
          <w:p w14:paraId="6DF4F5D0"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Primiparous</w:t>
            </w:r>
          </w:p>
        </w:tc>
        <w:tc>
          <w:tcPr>
            <w:tcW w:w="1805" w:type="dxa"/>
            <w:tcBorders>
              <w:top w:val="nil"/>
              <w:left w:val="nil"/>
              <w:bottom w:val="nil"/>
              <w:right w:val="nil"/>
            </w:tcBorders>
            <w:shd w:val="clear" w:color="000000" w:fill="FFFFFF"/>
            <w:noWrap/>
            <w:vAlign w:val="center"/>
            <w:hideMark/>
          </w:tcPr>
          <w:p w14:paraId="69872771"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01-Jul-06</w:t>
            </w:r>
          </w:p>
        </w:tc>
        <w:tc>
          <w:tcPr>
            <w:tcW w:w="1391" w:type="dxa"/>
            <w:tcBorders>
              <w:top w:val="nil"/>
              <w:left w:val="nil"/>
              <w:bottom w:val="nil"/>
              <w:right w:val="nil"/>
            </w:tcBorders>
            <w:shd w:val="clear" w:color="000000" w:fill="FFFFFF"/>
            <w:noWrap/>
            <w:vAlign w:val="bottom"/>
            <w:hideMark/>
          </w:tcPr>
          <w:p w14:paraId="01011610"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01FB04F1" w14:textId="3D97D983"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7.28-7.62</w:t>
            </w:r>
          </w:p>
        </w:tc>
      </w:tr>
      <w:tr w:rsidR="00B23855" w:rsidRPr="00A11482" w14:paraId="499E2DB5" w14:textId="377DDE6A" w:rsidTr="002D1426">
        <w:trPr>
          <w:trHeight w:val="283"/>
        </w:trPr>
        <w:tc>
          <w:tcPr>
            <w:tcW w:w="1002" w:type="dxa"/>
            <w:tcBorders>
              <w:top w:val="nil"/>
              <w:left w:val="nil"/>
              <w:bottom w:val="nil"/>
              <w:right w:val="nil"/>
            </w:tcBorders>
            <w:shd w:val="clear" w:color="000000" w:fill="FFFFFF"/>
            <w:noWrap/>
            <w:vAlign w:val="center"/>
            <w:hideMark/>
          </w:tcPr>
          <w:p w14:paraId="2C2BFD09"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20</w:t>
            </w:r>
          </w:p>
        </w:tc>
        <w:tc>
          <w:tcPr>
            <w:tcW w:w="1087" w:type="dxa"/>
            <w:tcBorders>
              <w:top w:val="nil"/>
              <w:left w:val="nil"/>
              <w:bottom w:val="nil"/>
              <w:right w:val="nil"/>
            </w:tcBorders>
            <w:shd w:val="clear" w:color="000000" w:fill="FFFFFF"/>
            <w:noWrap/>
            <w:vAlign w:val="center"/>
            <w:hideMark/>
          </w:tcPr>
          <w:p w14:paraId="2E970705"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Sarabi</w:t>
            </w:r>
          </w:p>
        </w:tc>
        <w:tc>
          <w:tcPr>
            <w:tcW w:w="1251" w:type="dxa"/>
            <w:tcBorders>
              <w:top w:val="nil"/>
              <w:left w:val="nil"/>
              <w:bottom w:val="nil"/>
              <w:right w:val="nil"/>
            </w:tcBorders>
            <w:shd w:val="clear" w:color="000000" w:fill="FFFFFF"/>
            <w:noWrap/>
            <w:vAlign w:val="center"/>
            <w:hideMark/>
          </w:tcPr>
          <w:p w14:paraId="72F5043F"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Simba</w:t>
            </w:r>
          </w:p>
        </w:tc>
        <w:tc>
          <w:tcPr>
            <w:tcW w:w="1530" w:type="dxa"/>
            <w:tcBorders>
              <w:top w:val="nil"/>
              <w:left w:val="nil"/>
              <w:bottom w:val="nil"/>
              <w:right w:val="nil"/>
            </w:tcBorders>
            <w:shd w:val="clear" w:color="000000" w:fill="FFFFFF"/>
            <w:noWrap/>
            <w:vAlign w:val="bottom"/>
            <w:hideMark/>
          </w:tcPr>
          <w:p w14:paraId="3CB0DAA3"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nil"/>
              <w:right w:val="nil"/>
            </w:tcBorders>
            <w:shd w:val="clear" w:color="000000" w:fill="FFFFFF"/>
            <w:noWrap/>
            <w:vAlign w:val="center"/>
            <w:hideMark/>
          </w:tcPr>
          <w:p w14:paraId="67C0771B"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01-Mar-13</w:t>
            </w:r>
          </w:p>
        </w:tc>
        <w:tc>
          <w:tcPr>
            <w:tcW w:w="1391" w:type="dxa"/>
            <w:tcBorders>
              <w:top w:val="nil"/>
              <w:left w:val="nil"/>
              <w:bottom w:val="nil"/>
              <w:right w:val="nil"/>
            </w:tcBorders>
            <w:shd w:val="clear" w:color="000000" w:fill="FFFFFF"/>
            <w:noWrap/>
            <w:vAlign w:val="bottom"/>
            <w:hideMark/>
          </w:tcPr>
          <w:p w14:paraId="5DA6231E"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nil"/>
              <w:right w:val="nil"/>
            </w:tcBorders>
            <w:shd w:val="clear" w:color="000000" w:fill="FFFFFF"/>
            <w:vAlign w:val="bottom"/>
          </w:tcPr>
          <w:p w14:paraId="72CA4F9D" w14:textId="0580577A"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0.61-2.09</w:t>
            </w:r>
          </w:p>
        </w:tc>
      </w:tr>
      <w:tr w:rsidR="00B23855" w:rsidRPr="00A11482" w14:paraId="16C0FC27" w14:textId="33CB5CA6" w:rsidTr="002D1426">
        <w:trPr>
          <w:trHeight w:val="283"/>
        </w:trPr>
        <w:tc>
          <w:tcPr>
            <w:tcW w:w="1002" w:type="dxa"/>
            <w:tcBorders>
              <w:top w:val="nil"/>
              <w:left w:val="nil"/>
              <w:bottom w:val="nil"/>
              <w:right w:val="nil"/>
            </w:tcBorders>
            <w:shd w:val="clear" w:color="000000" w:fill="FFFFFF"/>
            <w:noWrap/>
            <w:vAlign w:val="center"/>
            <w:hideMark/>
          </w:tcPr>
          <w:p w14:paraId="544C639A"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21</w:t>
            </w:r>
          </w:p>
        </w:tc>
        <w:tc>
          <w:tcPr>
            <w:tcW w:w="1087" w:type="dxa"/>
            <w:tcBorders>
              <w:top w:val="nil"/>
              <w:left w:val="nil"/>
              <w:bottom w:val="nil"/>
              <w:right w:val="nil"/>
            </w:tcBorders>
            <w:shd w:val="clear" w:color="000000" w:fill="FFFFFF"/>
            <w:noWrap/>
            <w:vAlign w:val="center"/>
            <w:hideMark/>
          </w:tcPr>
          <w:p w14:paraId="1195E589"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Sonya</w:t>
            </w:r>
          </w:p>
        </w:tc>
        <w:tc>
          <w:tcPr>
            <w:tcW w:w="1251" w:type="dxa"/>
            <w:tcBorders>
              <w:top w:val="nil"/>
              <w:left w:val="nil"/>
              <w:bottom w:val="nil"/>
              <w:right w:val="nil"/>
            </w:tcBorders>
            <w:shd w:val="clear" w:color="000000" w:fill="FFFFFF"/>
            <w:noWrap/>
            <w:vAlign w:val="center"/>
            <w:hideMark/>
          </w:tcPr>
          <w:p w14:paraId="3E938366"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Sound</w:t>
            </w:r>
          </w:p>
        </w:tc>
        <w:tc>
          <w:tcPr>
            <w:tcW w:w="1530" w:type="dxa"/>
            <w:tcBorders>
              <w:top w:val="nil"/>
              <w:left w:val="nil"/>
              <w:bottom w:val="nil"/>
              <w:right w:val="nil"/>
            </w:tcBorders>
            <w:shd w:val="clear" w:color="000000" w:fill="FFFFFF"/>
            <w:noWrap/>
            <w:vAlign w:val="bottom"/>
            <w:hideMark/>
          </w:tcPr>
          <w:p w14:paraId="3C24B699"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Primiparous</w:t>
            </w:r>
          </w:p>
        </w:tc>
        <w:tc>
          <w:tcPr>
            <w:tcW w:w="1805" w:type="dxa"/>
            <w:tcBorders>
              <w:top w:val="nil"/>
              <w:left w:val="nil"/>
              <w:bottom w:val="nil"/>
              <w:right w:val="nil"/>
            </w:tcBorders>
            <w:shd w:val="clear" w:color="000000" w:fill="FFFFFF"/>
            <w:noWrap/>
            <w:vAlign w:val="center"/>
            <w:hideMark/>
          </w:tcPr>
          <w:p w14:paraId="677DDD8D"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01-Aug-18</w:t>
            </w:r>
          </w:p>
        </w:tc>
        <w:tc>
          <w:tcPr>
            <w:tcW w:w="1391" w:type="dxa"/>
            <w:tcBorders>
              <w:top w:val="nil"/>
              <w:left w:val="nil"/>
              <w:bottom w:val="nil"/>
              <w:right w:val="nil"/>
            </w:tcBorders>
            <w:shd w:val="clear" w:color="000000" w:fill="FFFFFF"/>
            <w:noWrap/>
            <w:vAlign w:val="bottom"/>
            <w:hideMark/>
          </w:tcPr>
          <w:p w14:paraId="62A95F7C"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Female</w:t>
            </w:r>
          </w:p>
        </w:tc>
        <w:tc>
          <w:tcPr>
            <w:tcW w:w="1290" w:type="dxa"/>
            <w:tcBorders>
              <w:top w:val="nil"/>
              <w:left w:val="nil"/>
              <w:bottom w:val="nil"/>
              <w:right w:val="nil"/>
            </w:tcBorders>
            <w:shd w:val="clear" w:color="000000" w:fill="FFFFFF"/>
            <w:vAlign w:val="bottom"/>
          </w:tcPr>
          <w:p w14:paraId="1BAE161D" w14:textId="27A8917A"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3.05-3.15</w:t>
            </w:r>
          </w:p>
        </w:tc>
      </w:tr>
      <w:tr w:rsidR="00B23855" w:rsidRPr="00A11482" w14:paraId="3A4C9C7E" w14:textId="5914D6EE" w:rsidTr="002D1426">
        <w:trPr>
          <w:trHeight w:val="283"/>
        </w:trPr>
        <w:tc>
          <w:tcPr>
            <w:tcW w:w="1002" w:type="dxa"/>
            <w:tcBorders>
              <w:top w:val="nil"/>
              <w:left w:val="nil"/>
              <w:bottom w:val="single" w:sz="4" w:space="0" w:color="auto"/>
              <w:right w:val="nil"/>
            </w:tcBorders>
            <w:shd w:val="clear" w:color="000000" w:fill="FFFFFF"/>
            <w:noWrap/>
            <w:vAlign w:val="center"/>
            <w:hideMark/>
          </w:tcPr>
          <w:p w14:paraId="0496316C"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22</w:t>
            </w:r>
          </w:p>
        </w:tc>
        <w:tc>
          <w:tcPr>
            <w:tcW w:w="1087" w:type="dxa"/>
            <w:tcBorders>
              <w:top w:val="nil"/>
              <w:left w:val="nil"/>
              <w:bottom w:val="single" w:sz="4" w:space="0" w:color="auto"/>
              <w:right w:val="nil"/>
            </w:tcBorders>
            <w:shd w:val="clear" w:color="000000" w:fill="FFFFFF"/>
            <w:noWrap/>
            <w:vAlign w:val="center"/>
            <w:hideMark/>
          </w:tcPr>
          <w:p w14:paraId="10F2BA21"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Tiara</w:t>
            </w:r>
          </w:p>
        </w:tc>
        <w:tc>
          <w:tcPr>
            <w:tcW w:w="1251" w:type="dxa"/>
            <w:tcBorders>
              <w:top w:val="nil"/>
              <w:left w:val="nil"/>
              <w:bottom w:val="single" w:sz="4" w:space="0" w:color="auto"/>
              <w:right w:val="nil"/>
            </w:tcBorders>
            <w:shd w:val="clear" w:color="000000" w:fill="FFFFFF"/>
            <w:noWrap/>
            <w:vAlign w:val="center"/>
            <w:hideMark/>
          </w:tcPr>
          <w:p w14:paraId="4ADB38D0"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Tornado</w:t>
            </w:r>
          </w:p>
        </w:tc>
        <w:tc>
          <w:tcPr>
            <w:tcW w:w="1530" w:type="dxa"/>
            <w:tcBorders>
              <w:top w:val="nil"/>
              <w:left w:val="nil"/>
              <w:bottom w:val="single" w:sz="4" w:space="0" w:color="auto"/>
              <w:right w:val="nil"/>
            </w:tcBorders>
            <w:shd w:val="clear" w:color="000000" w:fill="FFFFFF"/>
            <w:noWrap/>
            <w:vAlign w:val="bottom"/>
            <w:hideMark/>
          </w:tcPr>
          <w:p w14:paraId="571F5F93"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Multiparous</w:t>
            </w:r>
          </w:p>
        </w:tc>
        <w:tc>
          <w:tcPr>
            <w:tcW w:w="1805" w:type="dxa"/>
            <w:tcBorders>
              <w:top w:val="nil"/>
              <w:left w:val="nil"/>
              <w:bottom w:val="single" w:sz="4" w:space="0" w:color="auto"/>
              <w:right w:val="nil"/>
            </w:tcBorders>
            <w:shd w:val="clear" w:color="000000" w:fill="FFFFFF"/>
            <w:noWrap/>
            <w:vAlign w:val="center"/>
            <w:hideMark/>
          </w:tcPr>
          <w:p w14:paraId="69A26656"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01-Jul-14</w:t>
            </w:r>
          </w:p>
        </w:tc>
        <w:tc>
          <w:tcPr>
            <w:tcW w:w="1391" w:type="dxa"/>
            <w:tcBorders>
              <w:top w:val="nil"/>
              <w:left w:val="nil"/>
              <w:bottom w:val="single" w:sz="4" w:space="0" w:color="auto"/>
              <w:right w:val="nil"/>
            </w:tcBorders>
            <w:shd w:val="clear" w:color="000000" w:fill="FFFFFF"/>
            <w:noWrap/>
            <w:vAlign w:val="bottom"/>
            <w:hideMark/>
          </w:tcPr>
          <w:p w14:paraId="163CEC94" w14:textId="77777777"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Male</w:t>
            </w:r>
          </w:p>
        </w:tc>
        <w:tc>
          <w:tcPr>
            <w:tcW w:w="1290" w:type="dxa"/>
            <w:tcBorders>
              <w:top w:val="nil"/>
              <w:left w:val="nil"/>
              <w:bottom w:val="single" w:sz="4" w:space="0" w:color="auto"/>
              <w:right w:val="nil"/>
            </w:tcBorders>
            <w:shd w:val="clear" w:color="000000" w:fill="FFFFFF"/>
            <w:vAlign w:val="bottom"/>
          </w:tcPr>
          <w:p w14:paraId="0F865872" w14:textId="08E1CAF8" w:rsidR="00B23855" w:rsidRPr="00A11482" w:rsidRDefault="00B23855" w:rsidP="00B23855">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hAnsi="Times New Roman" w:cs="Times New Roman"/>
                <w:color w:val="000000"/>
                <w:sz w:val="24"/>
                <w:szCs w:val="24"/>
              </w:rPr>
              <w:t>2.18-5.11</w:t>
            </w:r>
          </w:p>
        </w:tc>
      </w:tr>
    </w:tbl>
    <w:p w14:paraId="292E1DA1" w14:textId="77777777" w:rsidR="00295020" w:rsidRDefault="00295020" w:rsidP="0037603E">
      <w:pPr>
        <w:spacing w:line="240" w:lineRule="auto"/>
        <w:jc w:val="both"/>
        <w:rPr>
          <w:rFonts w:ascii="Times New Roman" w:hAnsi="Times New Roman" w:cs="Times New Roman"/>
          <w:sz w:val="24"/>
          <w:szCs w:val="24"/>
        </w:rPr>
      </w:pPr>
    </w:p>
    <w:p w14:paraId="7144DDB4" w14:textId="77777777" w:rsidR="00295020" w:rsidRDefault="00295020" w:rsidP="0037603E">
      <w:pPr>
        <w:spacing w:line="240" w:lineRule="auto"/>
        <w:jc w:val="both"/>
        <w:rPr>
          <w:rFonts w:ascii="Times New Roman" w:hAnsi="Times New Roman" w:cs="Times New Roman"/>
          <w:sz w:val="24"/>
          <w:szCs w:val="24"/>
        </w:rPr>
      </w:pPr>
    </w:p>
    <w:p w14:paraId="4BB1988D" w14:textId="77777777" w:rsidR="00295020" w:rsidRDefault="00295020" w:rsidP="0037603E">
      <w:pPr>
        <w:spacing w:line="240" w:lineRule="auto"/>
        <w:jc w:val="both"/>
        <w:rPr>
          <w:rFonts w:ascii="Times New Roman" w:hAnsi="Times New Roman" w:cs="Times New Roman"/>
          <w:sz w:val="24"/>
          <w:szCs w:val="24"/>
        </w:rPr>
      </w:pPr>
    </w:p>
    <w:p w14:paraId="3AAD1413" w14:textId="77777777" w:rsidR="00295020" w:rsidRDefault="00295020" w:rsidP="0037603E">
      <w:pPr>
        <w:spacing w:line="240" w:lineRule="auto"/>
        <w:jc w:val="both"/>
        <w:rPr>
          <w:rFonts w:ascii="Times New Roman" w:hAnsi="Times New Roman" w:cs="Times New Roman"/>
          <w:sz w:val="24"/>
          <w:szCs w:val="24"/>
        </w:rPr>
      </w:pPr>
    </w:p>
    <w:p w14:paraId="5F03966C" w14:textId="77777777" w:rsidR="00295020" w:rsidRDefault="00295020" w:rsidP="0037603E">
      <w:pPr>
        <w:spacing w:line="24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5318"/>
      </w:tblGrid>
      <w:tr w:rsidR="00295020" w:rsidRPr="00A11482" w14:paraId="42C06D24" w14:textId="77777777" w:rsidTr="00F71070">
        <w:tc>
          <w:tcPr>
            <w:tcW w:w="4896" w:type="dxa"/>
          </w:tcPr>
          <w:p w14:paraId="6301BF2C" w14:textId="77777777" w:rsidR="00295020" w:rsidRDefault="00295020" w:rsidP="00F7107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w:t>
            </w:r>
          </w:p>
          <w:p w14:paraId="550FD559" w14:textId="77777777" w:rsidR="00295020" w:rsidRPr="00A11482" w:rsidRDefault="00295020" w:rsidP="00F71070">
            <w:pPr>
              <w:spacing w:line="360" w:lineRule="auto"/>
              <w:jc w:val="both"/>
              <w:rPr>
                <w:rFonts w:ascii="Times New Roman" w:hAnsi="Times New Roman" w:cs="Times New Roman"/>
                <w:sz w:val="24"/>
                <w:szCs w:val="24"/>
              </w:rPr>
            </w:pPr>
            <w:r>
              <w:rPr>
                <w:noProof/>
              </w:rPr>
              <w:drawing>
                <wp:inline distT="0" distB="0" distL="0" distR="0" wp14:anchorId="6B27D78A" wp14:editId="5168E9F9">
                  <wp:extent cx="2138363" cy="3239770"/>
                  <wp:effectExtent l="0" t="0" r="0" b="0"/>
                  <wp:docPr id="965791994" name="Picture 1" descr="A graph of numbers and a number of follow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91994" name="Picture 1" descr="A graph of numbers and a number of followers&#10;&#10;Description automatically generated with medium confidence"/>
                          <pic:cNvPicPr>
                            <a:picLocks noChangeAspect="1" noChangeArrowheads="1"/>
                          </pic:cNvPicPr>
                        </pic:nvPicPr>
                        <pic:blipFill rotWithShape="1">
                          <a:blip r:embed="rId7">
                            <a:extLst>
                              <a:ext uri="{28A0092B-C50C-407E-A947-70E740481C1C}">
                                <a14:useLocalDpi xmlns:a14="http://schemas.microsoft.com/office/drawing/2010/main" val="0"/>
                              </a:ext>
                            </a:extLst>
                          </a:blip>
                          <a:srcRect r="33996"/>
                          <a:stretch/>
                        </pic:blipFill>
                        <pic:spPr bwMode="auto">
                          <a:xfrm>
                            <a:off x="0" y="0"/>
                            <a:ext cx="2138363" cy="323977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30" w:type="dxa"/>
          </w:tcPr>
          <w:p w14:paraId="5B78936B" w14:textId="77777777" w:rsidR="00295020" w:rsidRPr="00424F08" w:rsidRDefault="00295020" w:rsidP="00F71070">
            <w:pPr>
              <w:spacing w:line="360" w:lineRule="auto"/>
              <w:jc w:val="both"/>
              <w:rPr>
                <w:rFonts w:ascii="Times New Roman" w:hAnsi="Times New Roman" w:cs="Times New Roman"/>
                <w:noProof/>
                <w:sz w:val="24"/>
                <w:szCs w:val="24"/>
              </w:rPr>
            </w:pPr>
            <w:r w:rsidRPr="00424F08">
              <w:rPr>
                <w:rFonts w:ascii="Times New Roman" w:hAnsi="Times New Roman" w:cs="Times New Roman"/>
                <w:noProof/>
                <w:sz w:val="24"/>
                <w:szCs w:val="24"/>
              </w:rPr>
              <w:t>b.</w:t>
            </w:r>
          </w:p>
          <w:p w14:paraId="3BBC52C7" w14:textId="77777777" w:rsidR="00295020" w:rsidRPr="00A11482" w:rsidRDefault="00295020" w:rsidP="00F71070">
            <w:pPr>
              <w:spacing w:line="360" w:lineRule="auto"/>
              <w:jc w:val="both"/>
              <w:rPr>
                <w:rFonts w:ascii="Times New Roman" w:hAnsi="Times New Roman" w:cs="Times New Roman"/>
                <w:sz w:val="24"/>
                <w:szCs w:val="24"/>
              </w:rPr>
            </w:pPr>
            <w:r>
              <w:rPr>
                <w:noProof/>
              </w:rPr>
              <w:drawing>
                <wp:inline distT="0" distB="0" distL="0" distR="0" wp14:anchorId="6A7A8201" wp14:editId="78DA5A1E">
                  <wp:extent cx="3240000" cy="3240000"/>
                  <wp:effectExtent l="0" t="0" r="0" b="0"/>
                  <wp:docPr id="1627473613" name="Picture 2"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73613" name="Picture 2" descr="A graph of different colored bar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0000" cy="3240000"/>
                          </a:xfrm>
                          <a:prstGeom prst="rect">
                            <a:avLst/>
                          </a:prstGeom>
                          <a:noFill/>
                          <a:ln>
                            <a:noFill/>
                          </a:ln>
                        </pic:spPr>
                      </pic:pic>
                    </a:graphicData>
                  </a:graphic>
                </wp:inline>
              </w:drawing>
            </w:r>
          </w:p>
        </w:tc>
      </w:tr>
    </w:tbl>
    <w:p w14:paraId="4121394F" w14:textId="77777777" w:rsidR="00295020" w:rsidRDefault="00295020" w:rsidP="0037603E">
      <w:pPr>
        <w:spacing w:line="240" w:lineRule="auto"/>
        <w:jc w:val="both"/>
        <w:rPr>
          <w:rFonts w:ascii="Times New Roman" w:hAnsi="Times New Roman" w:cs="Times New Roman"/>
          <w:sz w:val="24"/>
          <w:szCs w:val="24"/>
        </w:rPr>
      </w:pPr>
    </w:p>
    <w:p w14:paraId="3BFAC180" w14:textId="66B2DE9D" w:rsidR="00656027" w:rsidRPr="00A11482" w:rsidRDefault="00C928B4" w:rsidP="0037603E">
      <w:pPr>
        <w:spacing w:line="240" w:lineRule="auto"/>
        <w:jc w:val="both"/>
        <w:rPr>
          <w:rFonts w:ascii="Times New Roman" w:hAnsi="Times New Roman" w:cs="Times New Roman"/>
          <w:sz w:val="24"/>
          <w:szCs w:val="24"/>
        </w:rPr>
      </w:pPr>
      <w:r w:rsidRPr="00A11482">
        <w:rPr>
          <w:rFonts w:ascii="Times New Roman" w:hAnsi="Times New Roman" w:cs="Times New Roman"/>
          <w:sz w:val="24"/>
          <w:szCs w:val="24"/>
        </w:rPr>
        <w:t xml:space="preserve">Figure </w:t>
      </w:r>
      <w:r w:rsidR="00016B85" w:rsidRPr="00A11482">
        <w:rPr>
          <w:rFonts w:ascii="Times New Roman" w:hAnsi="Times New Roman" w:cs="Times New Roman"/>
          <w:sz w:val="24"/>
          <w:szCs w:val="24"/>
        </w:rPr>
        <w:t>S</w:t>
      </w:r>
      <w:r w:rsidR="00211FF6" w:rsidRPr="00A11482">
        <w:rPr>
          <w:rFonts w:ascii="Times New Roman" w:hAnsi="Times New Roman" w:cs="Times New Roman"/>
          <w:sz w:val="24"/>
          <w:szCs w:val="24"/>
        </w:rPr>
        <w:t>1</w:t>
      </w:r>
      <w:r w:rsidR="002D1D07" w:rsidRPr="00A11482">
        <w:rPr>
          <w:rFonts w:ascii="Times New Roman" w:hAnsi="Times New Roman" w:cs="Times New Roman"/>
          <w:sz w:val="24"/>
          <w:szCs w:val="24"/>
        </w:rPr>
        <w:t xml:space="preserve">. Plot of the total </w:t>
      </w:r>
      <w:r w:rsidR="00DA04D3" w:rsidRPr="00A11482">
        <w:rPr>
          <w:rFonts w:ascii="Times New Roman" w:hAnsi="Times New Roman" w:cs="Times New Roman"/>
          <w:sz w:val="24"/>
          <w:szCs w:val="24"/>
        </w:rPr>
        <w:t xml:space="preserve">a.) number of </w:t>
      </w:r>
      <w:r w:rsidR="002D1D07" w:rsidRPr="00A11482">
        <w:rPr>
          <w:rFonts w:ascii="Times New Roman" w:hAnsi="Times New Roman" w:cs="Times New Roman"/>
          <w:sz w:val="24"/>
          <w:szCs w:val="24"/>
        </w:rPr>
        <w:t xml:space="preserve">follows </w:t>
      </w:r>
      <w:r w:rsidR="00DA04D3" w:rsidRPr="00A11482">
        <w:rPr>
          <w:rFonts w:ascii="Times New Roman" w:hAnsi="Times New Roman" w:cs="Times New Roman"/>
          <w:sz w:val="24"/>
          <w:szCs w:val="24"/>
        </w:rPr>
        <w:t xml:space="preserve">and b.) duration of follows </w:t>
      </w:r>
      <w:r w:rsidR="006D3771" w:rsidRPr="00A11482">
        <w:rPr>
          <w:rFonts w:ascii="Times New Roman" w:hAnsi="Times New Roman" w:cs="Times New Roman"/>
          <w:sz w:val="24"/>
          <w:szCs w:val="24"/>
        </w:rPr>
        <w:t xml:space="preserve">(hours) </w:t>
      </w:r>
      <w:r w:rsidR="00EC3E0E" w:rsidRPr="00A11482">
        <w:rPr>
          <w:rFonts w:ascii="Times New Roman" w:hAnsi="Times New Roman" w:cs="Times New Roman"/>
          <w:sz w:val="24"/>
          <w:szCs w:val="24"/>
        </w:rPr>
        <w:t xml:space="preserve">for </w:t>
      </w:r>
      <w:r w:rsidR="002D1D07" w:rsidRPr="00A11482">
        <w:rPr>
          <w:rFonts w:ascii="Times New Roman" w:hAnsi="Times New Roman" w:cs="Times New Roman"/>
          <w:sz w:val="24"/>
          <w:szCs w:val="24"/>
        </w:rPr>
        <w:t xml:space="preserve">each offspring </w:t>
      </w:r>
      <w:r w:rsidR="001227EE">
        <w:rPr>
          <w:rFonts w:ascii="Times New Roman" w:hAnsi="Times New Roman" w:cs="Times New Roman"/>
          <w:sz w:val="24"/>
          <w:szCs w:val="24"/>
        </w:rPr>
        <w:t xml:space="preserve">with at least 5 </w:t>
      </w:r>
      <w:r w:rsidR="007148A6">
        <w:rPr>
          <w:rFonts w:ascii="Times New Roman" w:hAnsi="Times New Roman" w:cs="Times New Roman"/>
          <w:sz w:val="24"/>
          <w:szCs w:val="24"/>
        </w:rPr>
        <w:t>follows</w:t>
      </w:r>
      <w:r w:rsidR="001227EE">
        <w:rPr>
          <w:rFonts w:ascii="Times New Roman" w:hAnsi="Times New Roman" w:cs="Times New Roman"/>
          <w:sz w:val="24"/>
          <w:szCs w:val="24"/>
        </w:rPr>
        <w:t xml:space="preserve"> </w:t>
      </w:r>
      <w:r w:rsidR="002D1D07" w:rsidRPr="00A11482">
        <w:rPr>
          <w:rFonts w:ascii="Times New Roman" w:hAnsi="Times New Roman" w:cs="Times New Roman"/>
          <w:sz w:val="24"/>
          <w:szCs w:val="24"/>
        </w:rPr>
        <w:t>for each maternal behavior</w:t>
      </w:r>
      <w:r w:rsidR="00E72044" w:rsidRPr="00A11482">
        <w:rPr>
          <w:rFonts w:ascii="Times New Roman" w:hAnsi="Times New Roman" w:cs="Times New Roman"/>
          <w:sz w:val="24"/>
          <w:szCs w:val="24"/>
        </w:rPr>
        <w:t xml:space="preserve"> in wild Sumatran orangutans (</w:t>
      </w:r>
      <w:r w:rsidR="00E72044" w:rsidRPr="00A11482">
        <w:rPr>
          <w:rFonts w:ascii="Times New Roman" w:hAnsi="Times New Roman" w:cs="Times New Roman"/>
          <w:i/>
          <w:iCs/>
          <w:sz w:val="24"/>
          <w:szCs w:val="24"/>
        </w:rPr>
        <w:t>Pongo abelii</w:t>
      </w:r>
      <w:r w:rsidR="00E72044" w:rsidRPr="00A11482">
        <w:rPr>
          <w:rFonts w:ascii="Times New Roman" w:hAnsi="Times New Roman" w:cs="Times New Roman"/>
          <w:sz w:val="24"/>
          <w:szCs w:val="24"/>
        </w:rPr>
        <w:t>)</w:t>
      </w:r>
      <w:r w:rsidR="0014221E" w:rsidRPr="00A11482">
        <w:rPr>
          <w:rFonts w:ascii="Times New Roman" w:hAnsi="Times New Roman" w:cs="Times New Roman"/>
          <w:sz w:val="24"/>
          <w:szCs w:val="24"/>
        </w:rPr>
        <w:t xml:space="preserve">. Data </w:t>
      </w:r>
      <w:r w:rsidR="005E2FD1" w:rsidRPr="00A11482">
        <w:rPr>
          <w:rFonts w:ascii="Times New Roman" w:hAnsi="Times New Roman" w:cs="Times New Roman"/>
          <w:sz w:val="24"/>
          <w:szCs w:val="24"/>
        </w:rPr>
        <w:t>were collected</w:t>
      </w:r>
      <w:r w:rsidR="00E72044" w:rsidRPr="00A11482">
        <w:rPr>
          <w:rFonts w:ascii="Times New Roman" w:hAnsi="Times New Roman" w:cs="Times New Roman"/>
          <w:sz w:val="24"/>
          <w:szCs w:val="24"/>
        </w:rPr>
        <w:t xml:space="preserve"> between 2007 and 2022 at the Suaq Balimbing research area in South Aceh, Indonesia</w:t>
      </w:r>
      <w:r w:rsidR="001C4F84" w:rsidRPr="00A11482">
        <w:rPr>
          <w:rFonts w:ascii="Times New Roman" w:hAnsi="Times New Roman" w:cs="Times New Roman"/>
          <w:sz w:val="24"/>
          <w:szCs w:val="24"/>
        </w:rPr>
        <w:t>. AVO: avoid; CAR: carry; FCP: feed in close proximity; FOL: follow; FTR:</w:t>
      </w:r>
      <w:r w:rsidR="001B5EFF" w:rsidRPr="00A11482">
        <w:rPr>
          <w:rFonts w:ascii="Times New Roman" w:hAnsi="Times New Roman" w:cs="Times New Roman"/>
          <w:sz w:val="24"/>
          <w:szCs w:val="24"/>
        </w:rPr>
        <w:t xml:space="preserve"> food t</w:t>
      </w:r>
      <w:r w:rsidR="00A11482">
        <w:rPr>
          <w:rFonts w:ascii="Times New Roman" w:hAnsi="Times New Roman" w:cs="Times New Roman"/>
          <w:sz w:val="24"/>
          <w:szCs w:val="24"/>
        </w:rPr>
        <w:t>ransfer</w:t>
      </w:r>
      <w:r w:rsidR="001C4F84" w:rsidRPr="00A11482">
        <w:rPr>
          <w:rFonts w:ascii="Times New Roman" w:hAnsi="Times New Roman" w:cs="Times New Roman"/>
          <w:sz w:val="24"/>
          <w:szCs w:val="24"/>
        </w:rPr>
        <w:t>; IBC: initiate body contact; ICP: initiate close proximity; TBC: terminate body contact; TCP: terminate close proximity.</w:t>
      </w:r>
    </w:p>
    <w:p w14:paraId="7B4A0E0A" w14:textId="77777777" w:rsidR="0018360C" w:rsidRPr="00A11482" w:rsidRDefault="0018360C" w:rsidP="00F66D10">
      <w:pPr>
        <w:spacing w:line="240" w:lineRule="auto"/>
        <w:jc w:val="both"/>
        <w:rPr>
          <w:rFonts w:ascii="Times New Roman" w:hAnsi="Times New Roman" w:cs="Times New Roman"/>
          <w:sz w:val="24"/>
          <w:szCs w:val="24"/>
        </w:rPr>
      </w:pPr>
    </w:p>
    <w:p w14:paraId="14159CFB" w14:textId="75960135" w:rsidR="00DE0749" w:rsidRPr="00A11482" w:rsidRDefault="00DE0749" w:rsidP="0037603E">
      <w:pPr>
        <w:spacing w:line="240" w:lineRule="auto"/>
        <w:jc w:val="both"/>
        <w:rPr>
          <w:rFonts w:ascii="Times New Roman" w:hAnsi="Times New Roman" w:cs="Times New Roman"/>
          <w:sz w:val="24"/>
          <w:szCs w:val="24"/>
        </w:rPr>
      </w:pPr>
      <w:r w:rsidRPr="00A11482">
        <w:rPr>
          <w:rFonts w:ascii="Times New Roman" w:hAnsi="Times New Roman" w:cs="Times New Roman"/>
          <w:sz w:val="24"/>
          <w:szCs w:val="24"/>
        </w:rPr>
        <w:t xml:space="preserve">Table </w:t>
      </w:r>
      <w:r w:rsidR="00FF2755" w:rsidRPr="00A11482">
        <w:rPr>
          <w:rFonts w:ascii="Times New Roman" w:hAnsi="Times New Roman" w:cs="Times New Roman"/>
          <w:sz w:val="24"/>
          <w:szCs w:val="24"/>
        </w:rPr>
        <w:t>S</w:t>
      </w:r>
      <w:r w:rsidRPr="00A11482">
        <w:rPr>
          <w:rFonts w:ascii="Times New Roman" w:hAnsi="Times New Roman" w:cs="Times New Roman"/>
          <w:sz w:val="24"/>
          <w:szCs w:val="24"/>
        </w:rPr>
        <w:t xml:space="preserve">2. Maternal behaviors </w:t>
      </w:r>
      <w:r w:rsidR="007E044A" w:rsidRPr="00A11482">
        <w:rPr>
          <w:rFonts w:ascii="Times New Roman" w:hAnsi="Times New Roman" w:cs="Times New Roman"/>
          <w:sz w:val="24"/>
          <w:szCs w:val="24"/>
        </w:rPr>
        <w:t>in wild Sumatran orangutans (</w:t>
      </w:r>
      <w:r w:rsidR="007E044A" w:rsidRPr="00A11482">
        <w:rPr>
          <w:rFonts w:ascii="Times New Roman" w:hAnsi="Times New Roman" w:cs="Times New Roman"/>
          <w:i/>
          <w:iCs/>
          <w:sz w:val="24"/>
          <w:szCs w:val="24"/>
        </w:rPr>
        <w:t>Pongo abelii</w:t>
      </w:r>
      <w:r w:rsidR="007E044A" w:rsidRPr="00A11482">
        <w:rPr>
          <w:rFonts w:ascii="Times New Roman" w:hAnsi="Times New Roman" w:cs="Times New Roman"/>
          <w:sz w:val="24"/>
          <w:szCs w:val="24"/>
        </w:rPr>
        <w:t xml:space="preserve">) </w:t>
      </w:r>
      <w:r w:rsidR="00EC3E0E" w:rsidRPr="00A11482">
        <w:rPr>
          <w:rFonts w:ascii="Times New Roman" w:hAnsi="Times New Roman" w:cs="Times New Roman"/>
          <w:sz w:val="24"/>
          <w:szCs w:val="24"/>
        </w:rPr>
        <w:t>observed</w:t>
      </w:r>
      <w:r w:rsidR="007E044A" w:rsidRPr="00A11482">
        <w:rPr>
          <w:rFonts w:ascii="Times New Roman" w:hAnsi="Times New Roman" w:cs="Times New Roman"/>
          <w:sz w:val="24"/>
          <w:szCs w:val="24"/>
        </w:rPr>
        <w:t xml:space="preserve"> between 2007 and 2022 at the Suaq Balimbing research area in South Aceh, Indonesia</w:t>
      </w:r>
      <w:r w:rsidR="00C74788" w:rsidRPr="00A11482">
        <w:rPr>
          <w:rFonts w:ascii="Times New Roman" w:hAnsi="Times New Roman" w:cs="Times New Roman"/>
          <w:sz w:val="24"/>
          <w:szCs w:val="24"/>
        </w:rPr>
        <w:t>,</w:t>
      </w:r>
      <w:r w:rsidRPr="00A11482">
        <w:rPr>
          <w:rFonts w:ascii="Times New Roman" w:hAnsi="Times New Roman" w:cs="Times New Roman"/>
          <w:sz w:val="24"/>
          <w:szCs w:val="24"/>
        </w:rPr>
        <w:t xml:space="preserve"> including the numerator and denominator used to calculate maternal investment</w:t>
      </w:r>
      <w:r w:rsidR="00C74788" w:rsidRPr="00A11482">
        <w:rPr>
          <w:rFonts w:ascii="Times New Roman" w:hAnsi="Times New Roman" w:cs="Times New Roman"/>
          <w:sz w:val="24"/>
          <w:szCs w:val="24"/>
        </w:rPr>
        <w:t xml:space="preserve"> while </w:t>
      </w:r>
      <w:r w:rsidR="00C671BC" w:rsidRPr="00A11482">
        <w:rPr>
          <w:rFonts w:ascii="Times New Roman" w:hAnsi="Times New Roman" w:cs="Times New Roman"/>
          <w:sz w:val="24"/>
          <w:szCs w:val="24"/>
        </w:rPr>
        <w:t>considering</w:t>
      </w:r>
      <w:r w:rsidR="00C74788" w:rsidRPr="00A11482">
        <w:rPr>
          <w:rFonts w:ascii="Times New Roman" w:hAnsi="Times New Roman" w:cs="Times New Roman"/>
          <w:sz w:val="24"/>
          <w:szCs w:val="24"/>
        </w:rPr>
        <w:t xml:space="preserve"> the opportunities that mothers had available to show each behavior</w:t>
      </w:r>
      <w:r w:rsidRPr="00A11482">
        <w:rPr>
          <w:rFonts w:ascii="Times New Roman" w:hAnsi="Times New Roman" w:cs="Times New Roman"/>
          <w:sz w:val="24"/>
          <w:szCs w:val="24"/>
        </w:rPr>
        <w:t>.</w:t>
      </w:r>
      <w:r w:rsidR="00385D06" w:rsidRPr="00A11482">
        <w:rPr>
          <w:rFonts w:ascii="Times New Roman" w:hAnsi="Times New Roman" w:cs="Times New Roman"/>
          <w:sz w:val="24"/>
          <w:szCs w:val="24"/>
        </w:rPr>
        <w:t xml:space="preserve"> </w:t>
      </w:r>
      <w:r w:rsidR="00950225" w:rsidRPr="00A11482">
        <w:rPr>
          <w:rFonts w:ascii="Times New Roman" w:hAnsi="Times New Roman" w:cs="Times New Roman"/>
          <w:sz w:val="24"/>
          <w:szCs w:val="24"/>
        </w:rPr>
        <w:t xml:space="preserve">The behaviors fall under four maternal functions: </w:t>
      </w:r>
      <w:r w:rsidR="00950225" w:rsidRPr="00A11482">
        <w:rPr>
          <w:rFonts w:ascii="Times New Roman" w:hAnsi="Times New Roman" w:cs="Times New Roman"/>
          <w:sz w:val="24"/>
          <w:szCs w:val="24"/>
          <w:vertAlign w:val="superscript"/>
        </w:rPr>
        <w:t>(1)</w:t>
      </w:r>
      <w:r w:rsidR="00950225" w:rsidRPr="00A11482">
        <w:rPr>
          <w:rFonts w:ascii="Times New Roman" w:hAnsi="Times New Roman" w:cs="Times New Roman"/>
          <w:sz w:val="24"/>
          <w:szCs w:val="24"/>
        </w:rPr>
        <w:t xml:space="preserve">Locomotory support, </w:t>
      </w:r>
      <w:r w:rsidR="00950225" w:rsidRPr="00A11482">
        <w:rPr>
          <w:rFonts w:ascii="Times New Roman" w:hAnsi="Times New Roman" w:cs="Times New Roman"/>
          <w:sz w:val="24"/>
          <w:szCs w:val="24"/>
          <w:vertAlign w:val="superscript"/>
        </w:rPr>
        <w:t>(2)</w:t>
      </w:r>
      <w:r w:rsidR="00A4303A" w:rsidRPr="00A11482">
        <w:rPr>
          <w:rFonts w:ascii="Times New Roman" w:hAnsi="Times New Roman" w:cs="Times New Roman"/>
          <w:sz w:val="24"/>
          <w:szCs w:val="24"/>
        </w:rPr>
        <w:t>Skill acquisition support</w:t>
      </w:r>
      <w:r w:rsidR="00950225" w:rsidRPr="00A11482">
        <w:rPr>
          <w:rFonts w:ascii="Times New Roman" w:hAnsi="Times New Roman" w:cs="Times New Roman"/>
          <w:sz w:val="24"/>
          <w:szCs w:val="24"/>
        </w:rPr>
        <w:t xml:space="preserve">, </w:t>
      </w:r>
      <w:r w:rsidR="00950225" w:rsidRPr="00A11482">
        <w:rPr>
          <w:rFonts w:ascii="Times New Roman" w:hAnsi="Times New Roman" w:cs="Times New Roman"/>
          <w:sz w:val="24"/>
          <w:szCs w:val="24"/>
          <w:vertAlign w:val="superscript"/>
        </w:rPr>
        <w:t>(3)</w:t>
      </w:r>
      <w:r w:rsidR="00F42F9F" w:rsidRPr="00A11482">
        <w:rPr>
          <w:rFonts w:ascii="Times New Roman" w:hAnsi="Times New Roman" w:cs="Times New Roman"/>
          <w:sz w:val="24"/>
          <w:szCs w:val="24"/>
        </w:rPr>
        <w:t xml:space="preserve">Protective proximity </w:t>
      </w:r>
      <w:r w:rsidR="00B5656E" w:rsidRPr="00A11482">
        <w:rPr>
          <w:rFonts w:ascii="Times New Roman" w:hAnsi="Times New Roman" w:cs="Times New Roman"/>
          <w:sz w:val="24"/>
          <w:szCs w:val="24"/>
        </w:rPr>
        <w:t>maintenance</w:t>
      </w:r>
      <w:r w:rsidR="00950225" w:rsidRPr="00A11482">
        <w:rPr>
          <w:rFonts w:ascii="Times New Roman" w:hAnsi="Times New Roman" w:cs="Times New Roman"/>
          <w:sz w:val="24"/>
          <w:szCs w:val="24"/>
        </w:rPr>
        <w:t xml:space="preserve">, </w:t>
      </w:r>
      <w:r w:rsidR="00B5656E" w:rsidRPr="00A11482">
        <w:rPr>
          <w:rFonts w:ascii="Times New Roman" w:hAnsi="Times New Roman" w:cs="Times New Roman"/>
          <w:sz w:val="24"/>
          <w:szCs w:val="24"/>
        </w:rPr>
        <w:t xml:space="preserve">and </w:t>
      </w:r>
      <w:r w:rsidR="00950225" w:rsidRPr="00A11482">
        <w:rPr>
          <w:rFonts w:ascii="Times New Roman" w:hAnsi="Times New Roman" w:cs="Times New Roman"/>
          <w:sz w:val="24"/>
          <w:szCs w:val="24"/>
          <w:vertAlign w:val="superscript"/>
        </w:rPr>
        <w:t>(4)</w:t>
      </w:r>
      <w:r w:rsidR="00EA2C34" w:rsidRPr="00A11482">
        <w:rPr>
          <w:rFonts w:ascii="Times New Roman" w:hAnsi="Times New Roman" w:cs="Times New Roman"/>
          <w:sz w:val="24"/>
          <w:szCs w:val="24"/>
        </w:rPr>
        <w:t>I</w:t>
      </w:r>
      <w:r w:rsidR="003A4EC5" w:rsidRPr="00A11482">
        <w:rPr>
          <w:rFonts w:ascii="Times New Roman" w:hAnsi="Times New Roman" w:cs="Times New Roman"/>
          <w:sz w:val="24"/>
          <w:szCs w:val="24"/>
        </w:rPr>
        <w:t>ndependence</w:t>
      </w:r>
      <w:r w:rsidR="00F42F9F" w:rsidRPr="00A11482">
        <w:rPr>
          <w:rFonts w:ascii="Times New Roman" w:hAnsi="Times New Roman" w:cs="Times New Roman"/>
          <w:sz w:val="24"/>
          <w:szCs w:val="24"/>
        </w:rPr>
        <w:t xml:space="preserve"> promotion</w:t>
      </w:r>
      <w:r w:rsidR="00745389" w:rsidRPr="00A11482">
        <w:rPr>
          <w:rFonts w:ascii="Times New Roman" w:hAnsi="Times New Roman" w:cs="Times New Roman"/>
          <w:sz w:val="24"/>
          <w:szCs w:val="24"/>
        </w:rPr>
        <w:t>.</w:t>
      </w:r>
    </w:p>
    <w:tbl>
      <w:tblPr>
        <w:tblW w:w="9000" w:type="dxa"/>
        <w:tblBorders>
          <w:top w:val="single" w:sz="4" w:space="0" w:color="auto"/>
          <w:bottom w:val="single" w:sz="4" w:space="0" w:color="auto"/>
        </w:tblBorders>
        <w:tblLook w:val="04A0" w:firstRow="1" w:lastRow="0" w:firstColumn="1" w:lastColumn="0" w:noHBand="0" w:noVBand="1"/>
      </w:tblPr>
      <w:tblGrid>
        <w:gridCol w:w="1869"/>
        <w:gridCol w:w="3767"/>
        <w:gridCol w:w="3364"/>
      </w:tblGrid>
      <w:tr w:rsidR="00DE0749" w:rsidRPr="00A11482" w14:paraId="7BD32856" w14:textId="77777777" w:rsidTr="00F953D1">
        <w:trPr>
          <w:trHeight w:val="308"/>
        </w:trPr>
        <w:tc>
          <w:tcPr>
            <w:tcW w:w="1869" w:type="dxa"/>
            <w:tcBorders>
              <w:top w:val="single" w:sz="4" w:space="0" w:color="auto"/>
              <w:bottom w:val="single" w:sz="4" w:space="0" w:color="auto"/>
            </w:tcBorders>
            <w:shd w:val="clear" w:color="auto" w:fill="D9D9D9" w:themeFill="background1" w:themeFillShade="D9"/>
            <w:noWrap/>
            <w:vAlign w:val="center"/>
            <w:hideMark/>
          </w:tcPr>
          <w:p w14:paraId="1C33F2D9" w14:textId="54EA60A8" w:rsidR="00DE0749" w:rsidRPr="00A11482" w:rsidRDefault="0073387C" w:rsidP="0073387C">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B</w:t>
            </w:r>
            <w:r w:rsidR="00DE0749" w:rsidRPr="00A11482">
              <w:rPr>
                <w:rFonts w:ascii="Times New Roman" w:eastAsia="Times New Roman" w:hAnsi="Times New Roman" w:cs="Times New Roman"/>
                <w:b/>
                <w:bCs/>
                <w:color w:val="000000"/>
                <w:kern w:val="0"/>
                <w:sz w:val="24"/>
                <w:szCs w:val="24"/>
                <w14:ligatures w14:val="none"/>
              </w:rPr>
              <w:t>ehavior</w:t>
            </w:r>
          </w:p>
        </w:tc>
        <w:tc>
          <w:tcPr>
            <w:tcW w:w="3767" w:type="dxa"/>
            <w:tcBorders>
              <w:top w:val="single" w:sz="4" w:space="0" w:color="auto"/>
              <w:bottom w:val="single" w:sz="4" w:space="0" w:color="auto"/>
            </w:tcBorders>
            <w:shd w:val="clear" w:color="auto" w:fill="D9D9D9" w:themeFill="background1" w:themeFillShade="D9"/>
            <w:noWrap/>
            <w:vAlign w:val="center"/>
            <w:hideMark/>
          </w:tcPr>
          <w:p w14:paraId="0FF82203" w14:textId="77777777" w:rsidR="00DE0749" w:rsidRPr="00A11482" w:rsidRDefault="00DE0749" w:rsidP="00A473BB">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Numerator</w:t>
            </w:r>
          </w:p>
        </w:tc>
        <w:tc>
          <w:tcPr>
            <w:tcW w:w="3364" w:type="dxa"/>
            <w:tcBorders>
              <w:top w:val="single" w:sz="4" w:space="0" w:color="auto"/>
              <w:bottom w:val="single" w:sz="4" w:space="0" w:color="auto"/>
            </w:tcBorders>
            <w:shd w:val="clear" w:color="auto" w:fill="D9D9D9" w:themeFill="background1" w:themeFillShade="D9"/>
            <w:noWrap/>
            <w:vAlign w:val="center"/>
            <w:hideMark/>
          </w:tcPr>
          <w:p w14:paraId="3D3D82E4" w14:textId="77777777" w:rsidR="00DE0749" w:rsidRPr="00A11482" w:rsidRDefault="00DE0749" w:rsidP="00A473BB">
            <w:pPr>
              <w:spacing w:after="0" w:line="240" w:lineRule="auto"/>
              <w:rPr>
                <w:rFonts w:ascii="Times New Roman" w:eastAsia="Times New Roman" w:hAnsi="Times New Roman" w:cs="Times New Roman"/>
                <w:b/>
                <w:bCs/>
                <w:color w:val="000000"/>
                <w:kern w:val="0"/>
                <w:sz w:val="24"/>
                <w:szCs w:val="24"/>
                <w14:ligatures w14:val="none"/>
              </w:rPr>
            </w:pPr>
            <w:r w:rsidRPr="00A11482">
              <w:rPr>
                <w:rFonts w:ascii="Times New Roman" w:eastAsia="Times New Roman" w:hAnsi="Times New Roman" w:cs="Times New Roman"/>
                <w:b/>
                <w:bCs/>
                <w:color w:val="000000"/>
                <w:kern w:val="0"/>
                <w:sz w:val="24"/>
                <w:szCs w:val="24"/>
                <w14:ligatures w14:val="none"/>
              </w:rPr>
              <w:t>Denominator</w:t>
            </w:r>
          </w:p>
        </w:tc>
      </w:tr>
      <w:tr w:rsidR="00DE0749" w:rsidRPr="00A11482" w14:paraId="31A97137" w14:textId="77777777" w:rsidTr="00F953D1">
        <w:trPr>
          <w:trHeight w:val="285"/>
        </w:trPr>
        <w:tc>
          <w:tcPr>
            <w:tcW w:w="1869" w:type="dxa"/>
            <w:tcBorders>
              <w:top w:val="single" w:sz="4" w:space="0" w:color="auto"/>
              <w:bottom w:val="single" w:sz="4" w:space="0" w:color="auto"/>
            </w:tcBorders>
            <w:shd w:val="clear" w:color="auto" w:fill="auto"/>
            <w:noWrap/>
            <w:hideMark/>
          </w:tcPr>
          <w:p w14:paraId="6EBF5E54" w14:textId="6E240693" w:rsidR="00DE0749" w:rsidRPr="00A11482" w:rsidRDefault="00C671BC"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vertAlign w:val="superscript"/>
                <w14:ligatures w14:val="none"/>
              </w:rPr>
              <w:t>(1)</w:t>
            </w:r>
            <w:r w:rsidR="00DE0749" w:rsidRPr="00A11482">
              <w:rPr>
                <w:rFonts w:ascii="Times New Roman" w:eastAsia="Times New Roman" w:hAnsi="Times New Roman" w:cs="Times New Roman"/>
                <w:color w:val="000000"/>
                <w:kern w:val="0"/>
                <w:sz w:val="24"/>
                <w:szCs w:val="24"/>
                <w14:ligatures w14:val="none"/>
              </w:rPr>
              <w:t>Carry</w:t>
            </w:r>
          </w:p>
        </w:tc>
        <w:tc>
          <w:tcPr>
            <w:tcW w:w="3767" w:type="dxa"/>
            <w:tcBorders>
              <w:top w:val="single" w:sz="4" w:space="0" w:color="auto"/>
              <w:bottom w:val="single" w:sz="4" w:space="0" w:color="auto"/>
            </w:tcBorders>
            <w:shd w:val="clear" w:color="auto" w:fill="auto"/>
            <w:noWrap/>
            <w:hideMark/>
          </w:tcPr>
          <w:p w14:paraId="3E92BCB8" w14:textId="75CA9CD4"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No. of scans in which </w:t>
            </w:r>
            <w:r w:rsidR="00252714" w:rsidRPr="00A11482">
              <w:rPr>
                <w:rFonts w:ascii="Times New Roman" w:eastAsia="Times New Roman" w:hAnsi="Times New Roman" w:cs="Times New Roman"/>
                <w:color w:val="000000"/>
                <w:kern w:val="0"/>
                <w:sz w:val="24"/>
                <w:szCs w:val="24"/>
                <w14:ligatures w14:val="none"/>
              </w:rPr>
              <w:t xml:space="preserve">the </w:t>
            </w:r>
            <w:r w:rsidRPr="00A11482">
              <w:rPr>
                <w:rFonts w:ascii="Times New Roman" w:eastAsia="Times New Roman" w:hAnsi="Times New Roman" w:cs="Times New Roman"/>
                <w:color w:val="000000"/>
                <w:kern w:val="0"/>
                <w:sz w:val="24"/>
                <w:szCs w:val="24"/>
                <w14:ligatures w14:val="none"/>
              </w:rPr>
              <w:t xml:space="preserve">mother carried her </w:t>
            </w:r>
            <w:r w:rsidR="00950225" w:rsidRPr="00A11482">
              <w:rPr>
                <w:rFonts w:ascii="Times New Roman" w:eastAsia="Times New Roman" w:hAnsi="Times New Roman" w:cs="Times New Roman"/>
                <w:color w:val="000000"/>
                <w:kern w:val="0"/>
                <w:sz w:val="24"/>
                <w:szCs w:val="24"/>
                <w14:ligatures w14:val="none"/>
              </w:rPr>
              <w:t>offspring</w:t>
            </w:r>
          </w:p>
        </w:tc>
        <w:tc>
          <w:tcPr>
            <w:tcW w:w="3364" w:type="dxa"/>
            <w:tcBorders>
              <w:top w:val="single" w:sz="4" w:space="0" w:color="auto"/>
              <w:bottom w:val="single" w:sz="4" w:space="0" w:color="auto"/>
            </w:tcBorders>
            <w:shd w:val="clear" w:color="auto" w:fill="auto"/>
            <w:noWrap/>
            <w:hideMark/>
          </w:tcPr>
          <w:p w14:paraId="1E5EB098" w14:textId="77777777"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Total no. of scans in which the mother moved during a follow</w:t>
            </w:r>
          </w:p>
        </w:tc>
      </w:tr>
      <w:tr w:rsidR="00DE0749" w:rsidRPr="00A11482" w14:paraId="757B3931" w14:textId="77777777" w:rsidTr="00F953D1">
        <w:trPr>
          <w:trHeight w:val="300"/>
        </w:trPr>
        <w:tc>
          <w:tcPr>
            <w:tcW w:w="1869" w:type="dxa"/>
            <w:tcBorders>
              <w:top w:val="single" w:sz="4" w:space="0" w:color="auto"/>
              <w:bottom w:val="single" w:sz="4" w:space="0" w:color="auto"/>
            </w:tcBorders>
            <w:shd w:val="clear" w:color="auto" w:fill="auto"/>
            <w:noWrap/>
            <w:hideMark/>
          </w:tcPr>
          <w:p w14:paraId="4C691516" w14:textId="41E01F8F" w:rsidR="00DE0749" w:rsidRPr="00A11482" w:rsidRDefault="00C671BC"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vertAlign w:val="superscript"/>
                <w14:ligatures w14:val="none"/>
              </w:rPr>
              <w:t>(2)</w:t>
            </w:r>
            <w:r w:rsidR="00DE0749" w:rsidRPr="00A11482">
              <w:rPr>
                <w:rFonts w:ascii="Times New Roman" w:eastAsia="Times New Roman" w:hAnsi="Times New Roman" w:cs="Times New Roman"/>
                <w:color w:val="000000"/>
                <w:kern w:val="0"/>
                <w:sz w:val="24"/>
                <w:szCs w:val="24"/>
                <w14:ligatures w14:val="none"/>
              </w:rPr>
              <w:t>Feeding in close proximity</w:t>
            </w:r>
            <w:r w:rsidR="002339CF" w:rsidRPr="00A11482">
              <w:rPr>
                <w:rFonts w:ascii="Times New Roman" w:eastAsia="Times New Roman" w:hAnsi="Times New Roman" w:cs="Times New Roman"/>
                <w:color w:val="000000"/>
                <w:kern w:val="0"/>
                <w:sz w:val="24"/>
                <w:szCs w:val="24"/>
                <w14:ligatures w14:val="none"/>
              </w:rPr>
              <w:t>*</w:t>
            </w:r>
            <w:r w:rsidR="00DE0749" w:rsidRPr="00A11482">
              <w:rPr>
                <w:rFonts w:ascii="Times New Roman" w:eastAsia="Times New Roman" w:hAnsi="Times New Roman" w:cs="Times New Roman"/>
                <w:color w:val="000000"/>
                <w:kern w:val="0"/>
                <w:sz w:val="24"/>
                <w:szCs w:val="24"/>
                <w14:ligatures w14:val="none"/>
              </w:rPr>
              <w:t xml:space="preserve"> </w:t>
            </w:r>
          </w:p>
        </w:tc>
        <w:tc>
          <w:tcPr>
            <w:tcW w:w="3767" w:type="dxa"/>
            <w:tcBorders>
              <w:top w:val="single" w:sz="4" w:space="0" w:color="auto"/>
              <w:bottom w:val="single" w:sz="4" w:space="0" w:color="auto"/>
            </w:tcBorders>
            <w:shd w:val="clear" w:color="auto" w:fill="auto"/>
            <w:noWrap/>
            <w:hideMark/>
          </w:tcPr>
          <w:p w14:paraId="765AB91E" w14:textId="5397F697"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No. of scans in which </w:t>
            </w:r>
            <w:r w:rsidR="00252714" w:rsidRPr="00A11482">
              <w:rPr>
                <w:rFonts w:ascii="Times New Roman" w:eastAsia="Times New Roman" w:hAnsi="Times New Roman" w:cs="Times New Roman"/>
                <w:color w:val="000000"/>
                <w:kern w:val="0"/>
                <w:sz w:val="24"/>
                <w:szCs w:val="24"/>
                <w14:ligatures w14:val="none"/>
              </w:rPr>
              <w:t xml:space="preserve">the </w:t>
            </w:r>
            <w:r w:rsidRPr="00A11482">
              <w:rPr>
                <w:rFonts w:ascii="Times New Roman" w:eastAsia="Times New Roman" w:hAnsi="Times New Roman" w:cs="Times New Roman"/>
                <w:color w:val="000000"/>
                <w:kern w:val="0"/>
                <w:sz w:val="24"/>
                <w:szCs w:val="24"/>
                <w14:ligatures w14:val="none"/>
              </w:rPr>
              <w:t xml:space="preserve">mother was feeding within 5 m of her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who was also feeding</w:t>
            </w:r>
            <w:r w:rsidR="00950225" w:rsidRPr="00A11482">
              <w:rPr>
                <w:rFonts w:ascii="Times New Roman" w:eastAsia="Times New Roman" w:hAnsi="Times New Roman" w:cs="Times New Roman"/>
                <w:color w:val="000000"/>
                <w:kern w:val="0"/>
                <w:sz w:val="24"/>
                <w:szCs w:val="24"/>
                <w14:ligatures w14:val="none"/>
              </w:rPr>
              <w:t xml:space="preserve"> on the same food item as its mother</w:t>
            </w:r>
          </w:p>
        </w:tc>
        <w:tc>
          <w:tcPr>
            <w:tcW w:w="3364" w:type="dxa"/>
            <w:tcBorders>
              <w:top w:val="single" w:sz="4" w:space="0" w:color="auto"/>
              <w:bottom w:val="single" w:sz="4" w:space="0" w:color="auto"/>
            </w:tcBorders>
            <w:shd w:val="clear" w:color="auto" w:fill="auto"/>
            <w:noWrap/>
            <w:hideMark/>
          </w:tcPr>
          <w:p w14:paraId="117CA2B8" w14:textId="77777777"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Total no. of scans during which the mother</w:t>
            </w:r>
            <w:r w:rsidRPr="00A11482">
              <w:rPr>
                <w:rFonts w:ascii="Times New Roman" w:eastAsia="Times New Roman" w:hAnsi="Times New Roman" w:cs="Times New Roman"/>
                <w:color w:val="FF0000"/>
                <w:kern w:val="0"/>
                <w:sz w:val="24"/>
                <w:szCs w:val="24"/>
                <w14:ligatures w14:val="none"/>
              </w:rPr>
              <w:t xml:space="preserve"> </w:t>
            </w:r>
            <w:r w:rsidRPr="00A11482">
              <w:rPr>
                <w:rFonts w:ascii="Times New Roman" w:eastAsia="Times New Roman" w:hAnsi="Times New Roman" w:cs="Times New Roman"/>
                <w:color w:val="000000"/>
                <w:kern w:val="0"/>
                <w:sz w:val="24"/>
                <w:szCs w:val="24"/>
                <w14:ligatures w14:val="none"/>
              </w:rPr>
              <w:t>was feeding during a follow</w:t>
            </w:r>
          </w:p>
        </w:tc>
      </w:tr>
      <w:tr w:rsidR="00DE0749" w:rsidRPr="00A11482" w14:paraId="6C3ED1EE" w14:textId="77777777" w:rsidTr="00F953D1">
        <w:trPr>
          <w:trHeight w:val="285"/>
        </w:trPr>
        <w:tc>
          <w:tcPr>
            <w:tcW w:w="1869" w:type="dxa"/>
            <w:tcBorders>
              <w:top w:val="single" w:sz="4" w:space="0" w:color="auto"/>
            </w:tcBorders>
            <w:shd w:val="clear" w:color="auto" w:fill="auto"/>
            <w:noWrap/>
            <w:hideMark/>
          </w:tcPr>
          <w:p w14:paraId="134E1087" w14:textId="4629884A" w:rsidR="00DE0749" w:rsidRPr="00A11482" w:rsidRDefault="00C671BC"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vertAlign w:val="superscript"/>
                <w14:ligatures w14:val="none"/>
              </w:rPr>
              <w:t>(2)</w:t>
            </w:r>
            <w:r w:rsidR="00C13E0C">
              <w:rPr>
                <w:rFonts w:ascii="Times New Roman" w:eastAsia="Times New Roman" w:hAnsi="Times New Roman" w:cs="Times New Roman"/>
                <w:color w:val="000000"/>
                <w:kern w:val="0"/>
                <w:sz w:val="24"/>
                <w:szCs w:val="24"/>
                <w14:ligatures w14:val="none"/>
              </w:rPr>
              <w:t>Fo</w:t>
            </w:r>
            <w:r w:rsidR="00743488" w:rsidRPr="00A11482">
              <w:rPr>
                <w:rFonts w:ascii="Times New Roman" w:eastAsia="Times New Roman" w:hAnsi="Times New Roman" w:cs="Times New Roman"/>
                <w:color w:val="000000"/>
                <w:kern w:val="0"/>
                <w:sz w:val="24"/>
                <w:szCs w:val="24"/>
                <w14:ligatures w14:val="none"/>
              </w:rPr>
              <w:t>od t</w:t>
            </w:r>
            <w:r w:rsidR="00C13E0C">
              <w:rPr>
                <w:rFonts w:ascii="Times New Roman" w:eastAsia="Times New Roman" w:hAnsi="Times New Roman" w:cs="Times New Roman"/>
                <w:color w:val="000000"/>
                <w:kern w:val="0"/>
                <w:sz w:val="24"/>
                <w:szCs w:val="24"/>
                <w14:ligatures w14:val="none"/>
              </w:rPr>
              <w:t>ransfer</w:t>
            </w:r>
            <w:r w:rsidR="00367BCB" w:rsidRPr="00A11482">
              <w:rPr>
                <w:rFonts w:ascii="Times New Roman" w:eastAsia="Times New Roman" w:hAnsi="Times New Roman" w:cs="Times New Roman"/>
                <w:color w:val="000000"/>
                <w:kern w:val="0"/>
                <w:sz w:val="24"/>
                <w:szCs w:val="24"/>
                <w14:ligatures w14:val="none"/>
              </w:rPr>
              <w:t>†</w:t>
            </w:r>
          </w:p>
        </w:tc>
        <w:tc>
          <w:tcPr>
            <w:tcW w:w="3767" w:type="dxa"/>
            <w:tcBorders>
              <w:top w:val="single" w:sz="4" w:space="0" w:color="auto"/>
            </w:tcBorders>
            <w:shd w:val="clear" w:color="auto" w:fill="auto"/>
            <w:noWrap/>
            <w:hideMark/>
          </w:tcPr>
          <w:p w14:paraId="34DCCB1C" w14:textId="1894CC40"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No. of </w:t>
            </w:r>
            <w:r w:rsidR="00A52788" w:rsidRPr="00A11482">
              <w:rPr>
                <w:rFonts w:ascii="Times New Roman" w:eastAsia="Times New Roman" w:hAnsi="Times New Roman" w:cs="Times New Roman"/>
                <w:color w:val="000000"/>
                <w:kern w:val="0"/>
                <w:sz w:val="24"/>
                <w:szCs w:val="24"/>
                <w14:ligatures w14:val="none"/>
              </w:rPr>
              <w:t xml:space="preserve">offspring </w:t>
            </w:r>
            <w:r w:rsidRPr="00A11482">
              <w:rPr>
                <w:rFonts w:ascii="Times New Roman" w:eastAsia="Times New Roman" w:hAnsi="Times New Roman" w:cs="Times New Roman"/>
                <w:color w:val="000000"/>
                <w:kern w:val="0"/>
                <w:sz w:val="24"/>
                <w:szCs w:val="24"/>
                <w14:ligatures w14:val="none"/>
              </w:rPr>
              <w:t xml:space="preserve">begging events with food </w:t>
            </w:r>
            <w:r w:rsidR="002D2D5F" w:rsidRPr="00A11482">
              <w:rPr>
                <w:rFonts w:ascii="Times New Roman" w:eastAsia="Times New Roman" w:hAnsi="Times New Roman" w:cs="Times New Roman"/>
                <w:color w:val="000000"/>
                <w:kern w:val="0"/>
                <w:sz w:val="24"/>
                <w:szCs w:val="24"/>
                <w14:ligatures w14:val="none"/>
              </w:rPr>
              <w:t xml:space="preserve">taken </w:t>
            </w:r>
            <w:r w:rsidRPr="00A11482">
              <w:rPr>
                <w:rFonts w:ascii="Times New Roman" w:eastAsia="Times New Roman" w:hAnsi="Times New Roman" w:cs="Times New Roman"/>
                <w:color w:val="000000"/>
                <w:kern w:val="0"/>
                <w:sz w:val="24"/>
                <w:szCs w:val="24"/>
                <w14:ligatures w14:val="none"/>
              </w:rPr>
              <w:t xml:space="preserve">from mother </w:t>
            </w:r>
            <w:r w:rsidR="002D2D5F" w:rsidRPr="00A11482">
              <w:rPr>
                <w:rFonts w:ascii="Times New Roman" w:eastAsia="Times New Roman" w:hAnsi="Times New Roman" w:cs="Times New Roman"/>
                <w:color w:val="000000"/>
                <w:kern w:val="0"/>
                <w:sz w:val="24"/>
                <w:szCs w:val="24"/>
                <w14:ligatures w14:val="none"/>
              </w:rPr>
              <w:t>by</w:t>
            </w:r>
            <w:r w:rsidRPr="00A11482">
              <w:rPr>
                <w:rFonts w:ascii="Times New Roman" w:eastAsia="Times New Roman" w:hAnsi="Times New Roman" w:cs="Times New Roman"/>
                <w:color w:val="000000"/>
                <w:kern w:val="0"/>
                <w:sz w:val="24"/>
                <w:szCs w:val="24"/>
                <w14:ligatures w14:val="none"/>
              </w:rPr>
              <w:t xml:space="preserve"> </w:t>
            </w:r>
            <w:r w:rsidR="00950225" w:rsidRPr="00A11482">
              <w:rPr>
                <w:rFonts w:ascii="Times New Roman" w:eastAsia="Times New Roman" w:hAnsi="Times New Roman" w:cs="Times New Roman"/>
                <w:color w:val="000000"/>
                <w:kern w:val="0"/>
                <w:sz w:val="24"/>
                <w:szCs w:val="24"/>
                <w14:ligatures w14:val="none"/>
              </w:rPr>
              <w:t>offspring</w:t>
            </w:r>
          </w:p>
        </w:tc>
        <w:tc>
          <w:tcPr>
            <w:tcW w:w="3364" w:type="dxa"/>
            <w:tcBorders>
              <w:top w:val="single" w:sz="4" w:space="0" w:color="auto"/>
            </w:tcBorders>
            <w:shd w:val="clear" w:color="auto" w:fill="auto"/>
            <w:noWrap/>
            <w:hideMark/>
          </w:tcPr>
          <w:p w14:paraId="1568B044" w14:textId="6847DCA0"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No. of times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was begging from its mother during a follow</w:t>
            </w:r>
          </w:p>
        </w:tc>
      </w:tr>
      <w:tr w:rsidR="00DE0749" w:rsidRPr="00A11482" w14:paraId="6CE4CD54" w14:textId="77777777" w:rsidTr="00F953D1">
        <w:trPr>
          <w:trHeight w:val="285"/>
        </w:trPr>
        <w:tc>
          <w:tcPr>
            <w:tcW w:w="1869" w:type="dxa"/>
            <w:tcBorders>
              <w:top w:val="single" w:sz="4" w:space="0" w:color="auto"/>
              <w:bottom w:val="single" w:sz="4" w:space="0" w:color="auto"/>
            </w:tcBorders>
            <w:shd w:val="clear" w:color="auto" w:fill="auto"/>
            <w:noWrap/>
            <w:hideMark/>
          </w:tcPr>
          <w:p w14:paraId="41087E43" w14:textId="4D68A294" w:rsidR="00DE0749" w:rsidRPr="00A11482" w:rsidRDefault="00260240"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vertAlign w:val="superscript"/>
                <w14:ligatures w14:val="none"/>
              </w:rPr>
              <w:t>(3)</w:t>
            </w:r>
            <w:r w:rsidR="00DE0749" w:rsidRPr="00A11482">
              <w:rPr>
                <w:rFonts w:ascii="Times New Roman" w:eastAsia="Times New Roman" w:hAnsi="Times New Roman" w:cs="Times New Roman"/>
                <w:color w:val="000000"/>
                <w:kern w:val="0"/>
                <w:sz w:val="24"/>
                <w:szCs w:val="24"/>
                <w14:ligatures w14:val="none"/>
              </w:rPr>
              <w:t>Initiate body contact</w:t>
            </w:r>
          </w:p>
        </w:tc>
        <w:tc>
          <w:tcPr>
            <w:tcW w:w="3767" w:type="dxa"/>
            <w:tcBorders>
              <w:top w:val="single" w:sz="4" w:space="0" w:color="auto"/>
              <w:bottom w:val="single" w:sz="4" w:space="0" w:color="auto"/>
            </w:tcBorders>
            <w:shd w:val="clear" w:color="auto" w:fill="auto"/>
            <w:noWrap/>
            <w:hideMark/>
          </w:tcPr>
          <w:p w14:paraId="7DE0B245" w14:textId="335D5A0F"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No. of scans in which </w:t>
            </w:r>
            <w:r w:rsidR="00915950" w:rsidRPr="00A11482">
              <w:rPr>
                <w:rFonts w:ascii="Times New Roman" w:eastAsia="Times New Roman" w:hAnsi="Times New Roman" w:cs="Times New Roman"/>
                <w:color w:val="000000"/>
                <w:kern w:val="0"/>
                <w:sz w:val="24"/>
                <w:szCs w:val="24"/>
                <w14:ligatures w14:val="none"/>
              </w:rPr>
              <w:t xml:space="preserve">the </w:t>
            </w:r>
            <w:r w:rsidRPr="00A11482">
              <w:rPr>
                <w:rFonts w:ascii="Times New Roman" w:eastAsia="Times New Roman" w:hAnsi="Times New Roman" w:cs="Times New Roman"/>
                <w:color w:val="000000"/>
                <w:kern w:val="0"/>
                <w:sz w:val="24"/>
                <w:szCs w:val="24"/>
                <w14:ligatures w14:val="none"/>
              </w:rPr>
              <w:t xml:space="preserve">mother initiated body contact with her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(&gt;0 m to 0 m)</w:t>
            </w:r>
          </w:p>
        </w:tc>
        <w:tc>
          <w:tcPr>
            <w:tcW w:w="3364" w:type="dxa"/>
            <w:tcBorders>
              <w:top w:val="single" w:sz="4" w:space="0" w:color="auto"/>
              <w:bottom w:val="single" w:sz="4" w:space="0" w:color="auto"/>
            </w:tcBorders>
            <w:shd w:val="clear" w:color="auto" w:fill="auto"/>
            <w:noWrap/>
            <w:hideMark/>
          </w:tcPr>
          <w:p w14:paraId="3023EA6B" w14:textId="4461459D"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Total no. of scans in which </w:t>
            </w:r>
            <w:r w:rsidR="00915950" w:rsidRPr="00A11482">
              <w:rPr>
                <w:rFonts w:ascii="Times New Roman" w:eastAsia="Times New Roman" w:hAnsi="Times New Roman" w:cs="Times New Roman"/>
                <w:color w:val="000000"/>
                <w:kern w:val="0"/>
                <w:sz w:val="24"/>
                <w:szCs w:val="24"/>
                <w14:ligatures w14:val="none"/>
              </w:rPr>
              <w:t xml:space="preserve">the </w:t>
            </w:r>
            <w:r w:rsidRPr="00A11482">
              <w:rPr>
                <w:rFonts w:ascii="Times New Roman" w:eastAsia="Times New Roman" w:hAnsi="Times New Roman" w:cs="Times New Roman"/>
                <w:color w:val="000000"/>
                <w:kern w:val="0"/>
                <w:sz w:val="24"/>
                <w:szCs w:val="24"/>
                <w14:ligatures w14:val="none"/>
              </w:rPr>
              <w:t xml:space="preserve">mother and her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were </w:t>
            </w:r>
            <w:r w:rsidRPr="00A11482">
              <w:rPr>
                <w:rFonts w:ascii="Times New Roman" w:eastAsia="Times New Roman" w:hAnsi="Times New Roman" w:cs="Times New Roman"/>
                <w:color w:val="000000"/>
                <w:kern w:val="0"/>
                <w:sz w:val="24"/>
                <w:szCs w:val="24"/>
                <w14:ligatures w14:val="none"/>
              </w:rPr>
              <w:lastRenderedPageBreak/>
              <w:t>not in contact (i.e., &gt;0 m) during a follow</w:t>
            </w:r>
          </w:p>
        </w:tc>
      </w:tr>
      <w:tr w:rsidR="00DE0749" w:rsidRPr="00A11482" w14:paraId="697E99F0" w14:textId="77777777" w:rsidTr="00F953D1">
        <w:trPr>
          <w:trHeight w:val="285"/>
        </w:trPr>
        <w:tc>
          <w:tcPr>
            <w:tcW w:w="1869" w:type="dxa"/>
            <w:tcBorders>
              <w:top w:val="single" w:sz="4" w:space="0" w:color="auto"/>
              <w:bottom w:val="single" w:sz="4" w:space="0" w:color="auto"/>
            </w:tcBorders>
            <w:shd w:val="clear" w:color="auto" w:fill="auto"/>
            <w:noWrap/>
            <w:hideMark/>
          </w:tcPr>
          <w:p w14:paraId="20A61424" w14:textId="721518B7" w:rsidR="00DE0749" w:rsidRPr="00A11482" w:rsidRDefault="00260240"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vertAlign w:val="superscript"/>
                <w14:ligatures w14:val="none"/>
              </w:rPr>
              <w:lastRenderedPageBreak/>
              <w:t>(3)</w:t>
            </w:r>
            <w:r w:rsidR="00DE0749" w:rsidRPr="00A11482">
              <w:rPr>
                <w:rFonts w:ascii="Times New Roman" w:eastAsia="Times New Roman" w:hAnsi="Times New Roman" w:cs="Times New Roman"/>
                <w:color w:val="000000"/>
                <w:kern w:val="0"/>
                <w:sz w:val="24"/>
                <w:szCs w:val="24"/>
                <w14:ligatures w14:val="none"/>
              </w:rPr>
              <w:t>Initiate close proximity</w:t>
            </w:r>
          </w:p>
        </w:tc>
        <w:tc>
          <w:tcPr>
            <w:tcW w:w="3767" w:type="dxa"/>
            <w:tcBorders>
              <w:top w:val="single" w:sz="4" w:space="0" w:color="auto"/>
              <w:bottom w:val="single" w:sz="4" w:space="0" w:color="auto"/>
            </w:tcBorders>
            <w:shd w:val="clear" w:color="auto" w:fill="auto"/>
            <w:noWrap/>
            <w:hideMark/>
          </w:tcPr>
          <w:p w14:paraId="1E5F700A" w14:textId="57936346"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No. of scans in which </w:t>
            </w:r>
            <w:r w:rsidR="004C2EAC" w:rsidRPr="00A11482">
              <w:rPr>
                <w:rFonts w:ascii="Times New Roman" w:eastAsia="Times New Roman" w:hAnsi="Times New Roman" w:cs="Times New Roman"/>
                <w:color w:val="000000"/>
                <w:kern w:val="0"/>
                <w:sz w:val="24"/>
                <w:szCs w:val="24"/>
                <w14:ligatures w14:val="none"/>
              </w:rPr>
              <w:t xml:space="preserve">the </w:t>
            </w:r>
            <w:r w:rsidRPr="00A11482">
              <w:rPr>
                <w:rFonts w:ascii="Times New Roman" w:eastAsia="Times New Roman" w:hAnsi="Times New Roman" w:cs="Times New Roman"/>
                <w:color w:val="000000"/>
                <w:kern w:val="0"/>
                <w:sz w:val="24"/>
                <w:szCs w:val="24"/>
                <w14:ligatures w14:val="none"/>
              </w:rPr>
              <w:t xml:space="preserve">mother initiated close proximity with her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(&gt;5-&lt;=50 m to </w:t>
            </w:r>
            <w:r w:rsidR="002D2D5F" w:rsidRPr="00A11482">
              <w:rPr>
                <w:rFonts w:ascii="Times New Roman" w:eastAsia="Times New Roman" w:hAnsi="Times New Roman" w:cs="Times New Roman"/>
                <w:color w:val="000000"/>
                <w:kern w:val="0"/>
                <w:sz w:val="24"/>
                <w:szCs w:val="24"/>
                <w14:ligatures w14:val="none"/>
              </w:rPr>
              <w:t>&lt;</w:t>
            </w:r>
            <w:r w:rsidR="0061033D" w:rsidRPr="00A11482">
              <w:rPr>
                <w:rFonts w:ascii="Times New Roman" w:eastAsia="Times New Roman" w:hAnsi="Times New Roman" w:cs="Times New Roman"/>
                <w:color w:val="000000"/>
                <w:kern w:val="0"/>
                <w:sz w:val="24"/>
                <w:szCs w:val="24"/>
                <w14:ligatures w14:val="none"/>
              </w:rPr>
              <w:t>=</w:t>
            </w:r>
            <w:r w:rsidRPr="00A11482">
              <w:rPr>
                <w:rFonts w:ascii="Times New Roman" w:eastAsia="Times New Roman" w:hAnsi="Times New Roman" w:cs="Times New Roman"/>
                <w:color w:val="000000"/>
                <w:kern w:val="0"/>
                <w:sz w:val="24"/>
                <w:szCs w:val="24"/>
                <w14:ligatures w14:val="none"/>
              </w:rPr>
              <w:t>5 m</w:t>
            </w:r>
            <w:r w:rsidR="002D2D5F" w:rsidRPr="00A11482">
              <w:rPr>
                <w:rFonts w:ascii="Times New Roman" w:eastAsia="Times New Roman" w:hAnsi="Times New Roman" w:cs="Times New Roman"/>
                <w:color w:val="000000"/>
                <w:kern w:val="0"/>
                <w:sz w:val="24"/>
                <w:szCs w:val="24"/>
                <w14:ligatures w14:val="none"/>
              </w:rPr>
              <w:t xml:space="preserve"> but no </w:t>
            </w:r>
            <w:r w:rsidR="004B2CD7" w:rsidRPr="00A11482">
              <w:rPr>
                <w:rFonts w:ascii="Times New Roman" w:eastAsia="Times New Roman" w:hAnsi="Times New Roman" w:cs="Times New Roman"/>
                <w:color w:val="000000"/>
                <w:kern w:val="0"/>
                <w:sz w:val="24"/>
                <w:szCs w:val="24"/>
                <w14:ligatures w14:val="none"/>
              </w:rPr>
              <w:t xml:space="preserve">body </w:t>
            </w:r>
            <w:r w:rsidR="002D2D5F" w:rsidRPr="00A11482">
              <w:rPr>
                <w:rFonts w:ascii="Times New Roman" w:eastAsia="Times New Roman" w:hAnsi="Times New Roman" w:cs="Times New Roman"/>
                <w:color w:val="000000"/>
                <w:kern w:val="0"/>
                <w:sz w:val="24"/>
                <w:szCs w:val="24"/>
                <w14:ligatures w14:val="none"/>
              </w:rPr>
              <w:t>contact</w:t>
            </w:r>
            <w:r w:rsidRPr="00A11482">
              <w:rPr>
                <w:rFonts w:ascii="Times New Roman" w:eastAsia="Times New Roman" w:hAnsi="Times New Roman" w:cs="Times New Roman"/>
                <w:color w:val="000000"/>
                <w:kern w:val="0"/>
                <w:sz w:val="24"/>
                <w:szCs w:val="24"/>
                <w14:ligatures w14:val="none"/>
              </w:rPr>
              <w:t>)</w:t>
            </w:r>
            <w:r w:rsidR="004B2CD7" w:rsidRPr="00A11482">
              <w:rPr>
                <w:rFonts w:ascii="Times New Roman" w:eastAsia="Times New Roman" w:hAnsi="Times New Roman" w:cs="Times New Roman"/>
                <w:color w:val="000000"/>
                <w:kern w:val="0"/>
                <w:sz w:val="24"/>
                <w:szCs w:val="24"/>
                <w14:ligatures w14:val="none"/>
              </w:rPr>
              <w:t xml:space="preserve"> </w:t>
            </w:r>
          </w:p>
        </w:tc>
        <w:tc>
          <w:tcPr>
            <w:tcW w:w="3364" w:type="dxa"/>
            <w:tcBorders>
              <w:top w:val="single" w:sz="4" w:space="0" w:color="auto"/>
              <w:bottom w:val="single" w:sz="4" w:space="0" w:color="auto"/>
            </w:tcBorders>
            <w:shd w:val="clear" w:color="auto" w:fill="auto"/>
            <w:noWrap/>
            <w:hideMark/>
          </w:tcPr>
          <w:p w14:paraId="4E59E3A2" w14:textId="694E731F"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Total no. of scans in which </w:t>
            </w:r>
            <w:r w:rsidR="00507AE9" w:rsidRPr="00A11482">
              <w:rPr>
                <w:rFonts w:ascii="Times New Roman" w:eastAsia="Times New Roman" w:hAnsi="Times New Roman" w:cs="Times New Roman"/>
                <w:color w:val="000000"/>
                <w:kern w:val="0"/>
                <w:sz w:val="24"/>
                <w:szCs w:val="24"/>
                <w14:ligatures w14:val="none"/>
              </w:rPr>
              <w:t xml:space="preserve">the </w:t>
            </w:r>
            <w:r w:rsidRPr="00A11482">
              <w:rPr>
                <w:rFonts w:ascii="Times New Roman" w:eastAsia="Times New Roman" w:hAnsi="Times New Roman" w:cs="Times New Roman"/>
                <w:color w:val="000000"/>
                <w:kern w:val="0"/>
                <w:sz w:val="24"/>
                <w:szCs w:val="24"/>
                <w14:ligatures w14:val="none"/>
              </w:rPr>
              <w:t xml:space="preserve">mother and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were not in close</w:t>
            </w:r>
            <w:r w:rsidR="00DC1E57" w:rsidRPr="00A11482">
              <w:rPr>
                <w:rFonts w:ascii="Times New Roman" w:eastAsia="Times New Roman" w:hAnsi="Times New Roman" w:cs="Times New Roman"/>
                <w:color w:val="000000"/>
                <w:kern w:val="0"/>
                <w:sz w:val="24"/>
                <w:szCs w:val="24"/>
                <w14:ligatures w14:val="none"/>
              </w:rPr>
              <w:t xml:space="preserve"> </w:t>
            </w:r>
            <w:r w:rsidRPr="00A11482">
              <w:rPr>
                <w:rFonts w:ascii="Times New Roman" w:eastAsia="Times New Roman" w:hAnsi="Times New Roman" w:cs="Times New Roman"/>
                <w:color w:val="000000"/>
                <w:kern w:val="0"/>
                <w:sz w:val="24"/>
                <w:szCs w:val="24"/>
                <w14:ligatures w14:val="none"/>
              </w:rPr>
              <w:t>proximity (i.e., &gt;5-&lt;=50 m) during a follow</w:t>
            </w:r>
          </w:p>
        </w:tc>
      </w:tr>
      <w:tr w:rsidR="00DE0749" w:rsidRPr="00A11482" w14:paraId="5D2F9A45" w14:textId="77777777" w:rsidTr="00F953D1">
        <w:trPr>
          <w:trHeight w:val="285"/>
        </w:trPr>
        <w:tc>
          <w:tcPr>
            <w:tcW w:w="1869" w:type="dxa"/>
            <w:tcBorders>
              <w:top w:val="single" w:sz="4" w:space="0" w:color="auto"/>
              <w:bottom w:val="single" w:sz="4" w:space="0" w:color="auto"/>
            </w:tcBorders>
            <w:shd w:val="clear" w:color="auto" w:fill="auto"/>
            <w:noWrap/>
            <w:hideMark/>
          </w:tcPr>
          <w:p w14:paraId="38E46F18" w14:textId="7B806ACD" w:rsidR="00DE0749" w:rsidRPr="00A11482" w:rsidRDefault="00260240"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vertAlign w:val="superscript"/>
                <w14:ligatures w14:val="none"/>
              </w:rPr>
              <w:t>(3)</w:t>
            </w:r>
            <w:r w:rsidR="00DE0749" w:rsidRPr="00A11482">
              <w:rPr>
                <w:rFonts w:ascii="Times New Roman" w:eastAsia="Times New Roman" w:hAnsi="Times New Roman" w:cs="Times New Roman"/>
                <w:color w:val="000000"/>
                <w:kern w:val="0"/>
                <w:sz w:val="24"/>
                <w:szCs w:val="24"/>
                <w14:ligatures w14:val="none"/>
              </w:rPr>
              <w:t>Follow</w:t>
            </w:r>
          </w:p>
        </w:tc>
        <w:tc>
          <w:tcPr>
            <w:tcW w:w="3767" w:type="dxa"/>
            <w:tcBorders>
              <w:top w:val="single" w:sz="4" w:space="0" w:color="auto"/>
              <w:bottom w:val="single" w:sz="4" w:space="0" w:color="auto"/>
            </w:tcBorders>
            <w:shd w:val="clear" w:color="auto" w:fill="auto"/>
            <w:noWrap/>
            <w:hideMark/>
          </w:tcPr>
          <w:p w14:paraId="2E86BC91" w14:textId="28375FE1"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No. of scans in which </w:t>
            </w:r>
            <w:r w:rsidR="00507AE9" w:rsidRPr="00A11482">
              <w:rPr>
                <w:rFonts w:ascii="Times New Roman" w:eastAsia="Times New Roman" w:hAnsi="Times New Roman" w:cs="Times New Roman"/>
                <w:color w:val="000000"/>
                <w:kern w:val="0"/>
                <w:sz w:val="24"/>
                <w:szCs w:val="24"/>
                <w14:ligatures w14:val="none"/>
              </w:rPr>
              <w:t xml:space="preserve">the </w:t>
            </w:r>
            <w:r w:rsidRPr="00A11482">
              <w:rPr>
                <w:rFonts w:ascii="Times New Roman" w:eastAsia="Times New Roman" w:hAnsi="Times New Roman" w:cs="Times New Roman"/>
                <w:color w:val="000000"/>
                <w:kern w:val="0"/>
                <w:sz w:val="24"/>
                <w:szCs w:val="24"/>
                <w14:ligatures w14:val="none"/>
              </w:rPr>
              <w:t>mother moved close</w:t>
            </w:r>
            <w:r w:rsidR="00092582" w:rsidRPr="00A11482">
              <w:rPr>
                <w:rFonts w:ascii="Times New Roman" w:eastAsia="Times New Roman" w:hAnsi="Times New Roman" w:cs="Times New Roman"/>
                <w:color w:val="000000"/>
                <w:kern w:val="0"/>
                <w:sz w:val="24"/>
                <w:szCs w:val="24"/>
                <w14:ligatures w14:val="none"/>
              </w:rPr>
              <w:t>r</w:t>
            </w:r>
            <w:r w:rsidRPr="00A11482">
              <w:rPr>
                <w:rFonts w:ascii="Times New Roman" w:eastAsia="Times New Roman" w:hAnsi="Times New Roman" w:cs="Times New Roman"/>
                <w:color w:val="000000"/>
                <w:kern w:val="0"/>
                <w:sz w:val="24"/>
                <w:szCs w:val="24"/>
                <w14:ligatures w14:val="none"/>
              </w:rPr>
              <w:t xml:space="preserve"> to her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immediately</w:t>
            </w:r>
            <w:r w:rsidR="007418CF" w:rsidRPr="00A11482">
              <w:rPr>
                <w:rFonts w:ascii="Times New Roman" w:eastAsia="Times New Roman" w:hAnsi="Times New Roman" w:cs="Times New Roman"/>
                <w:color w:val="000000"/>
                <w:kern w:val="0"/>
                <w:sz w:val="24"/>
                <w:szCs w:val="24"/>
                <w14:ligatures w14:val="none"/>
              </w:rPr>
              <w:t xml:space="preserve"> (i.e., within 2-min period)</w:t>
            </w:r>
            <w:r w:rsidRPr="00A11482">
              <w:rPr>
                <w:rFonts w:ascii="Times New Roman" w:eastAsia="Times New Roman" w:hAnsi="Times New Roman" w:cs="Times New Roman"/>
                <w:color w:val="000000"/>
                <w:kern w:val="0"/>
                <w:sz w:val="24"/>
                <w:szCs w:val="24"/>
                <w14:ligatures w14:val="none"/>
              </w:rPr>
              <w:t xml:space="preserve"> after her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moved away from her</w:t>
            </w:r>
          </w:p>
        </w:tc>
        <w:tc>
          <w:tcPr>
            <w:tcW w:w="3364" w:type="dxa"/>
            <w:tcBorders>
              <w:top w:val="single" w:sz="4" w:space="0" w:color="auto"/>
              <w:bottom w:val="single" w:sz="4" w:space="0" w:color="auto"/>
            </w:tcBorders>
            <w:shd w:val="clear" w:color="auto" w:fill="auto"/>
            <w:noWrap/>
            <w:hideMark/>
          </w:tcPr>
          <w:p w14:paraId="01FCE025" w14:textId="7E976C7C"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Total no. of scans in which the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moved away </w:t>
            </w:r>
            <w:r w:rsidR="002B32C3" w:rsidRPr="00A11482">
              <w:rPr>
                <w:rFonts w:ascii="Times New Roman" w:eastAsia="Times New Roman" w:hAnsi="Times New Roman" w:cs="Times New Roman"/>
                <w:color w:val="000000"/>
                <w:kern w:val="0"/>
                <w:sz w:val="24"/>
                <w:szCs w:val="24"/>
                <w14:ligatures w14:val="none"/>
              </w:rPr>
              <w:t xml:space="preserve">(to any distance) </w:t>
            </w:r>
            <w:r w:rsidRPr="00A11482">
              <w:rPr>
                <w:rFonts w:ascii="Times New Roman" w:eastAsia="Times New Roman" w:hAnsi="Times New Roman" w:cs="Times New Roman"/>
                <w:color w:val="000000"/>
                <w:kern w:val="0"/>
                <w:sz w:val="24"/>
                <w:szCs w:val="24"/>
                <w14:ligatures w14:val="none"/>
              </w:rPr>
              <w:t>from its mother during a follow</w:t>
            </w:r>
          </w:p>
        </w:tc>
      </w:tr>
      <w:tr w:rsidR="00DE0749" w:rsidRPr="00A11482" w14:paraId="5B826D1C" w14:textId="77777777" w:rsidTr="00F953D1">
        <w:trPr>
          <w:trHeight w:val="285"/>
        </w:trPr>
        <w:tc>
          <w:tcPr>
            <w:tcW w:w="1869" w:type="dxa"/>
            <w:tcBorders>
              <w:top w:val="single" w:sz="4" w:space="0" w:color="auto"/>
              <w:bottom w:val="single" w:sz="4" w:space="0" w:color="auto"/>
            </w:tcBorders>
            <w:shd w:val="clear" w:color="auto" w:fill="auto"/>
            <w:noWrap/>
            <w:hideMark/>
          </w:tcPr>
          <w:p w14:paraId="063E3711" w14:textId="2CE94ED5" w:rsidR="00DE0749" w:rsidRPr="00A11482" w:rsidRDefault="00260240"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vertAlign w:val="superscript"/>
                <w14:ligatures w14:val="none"/>
              </w:rPr>
              <w:t>(4)</w:t>
            </w:r>
            <w:r w:rsidR="00DE0749" w:rsidRPr="00A11482">
              <w:rPr>
                <w:rFonts w:ascii="Times New Roman" w:eastAsia="Times New Roman" w:hAnsi="Times New Roman" w:cs="Times New Roman"/>
                <w:color w:val="000000"/>
                <w:kern w:val="0"/>
                <w:sz w:val="24"/>
                <w:szCs w:val="24"/>
                <w14:ligatures w14:val="none"/>
              </w:rPr>
              <w:t>Avoid</w:t>
            </w:r>
          </w:p>
        </w:tc>
        <w:tc>
          <w:tcPr>
            <w:tcW w:w="3767" w:type="dxa"/>
            <w:tcBorders>
              <w:top w:val="single" w:sz="4" w:space="0" w:color="auto"/>
              <w:bottom w:val="single" w:sz="4" w:space="0" w:color="auto"/>
            </w:tcBorders>
            <w:shd w:val="clear" w:color="auto" w:fill="auto"/>
            <w:noWrap/>
            <w:hideMark/>
          </w:tcPr>
          <w:p w14:paraId="1BD3442C" w14:textId="7EF69D54"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No. of scans in which </w:t>
            </w:r>
            <w:r w:rsidR="0025550B" w:rsidRPr="00A11482">
              <w:rPr>
                <w:rFonts w:ascii="Times New Roman" w:eastAsia="Times New Roman" w:hAnsi="Times New Roman" w:cs="Times New Roman"/>
                <w:color w:val="000000"/>
                <w:kern w:val="0"/>
                <w:sz w:val="24"/>
                <w:szCs w:val="24"/>
                <w14:ligatures w14:val="none"/>
              </w:rPr>
              <w:t xml:space="preserve">the </w:t>
            </w:r>
            <w:r w:rsidRPr="00A11482">
              <w:rPr>
                <w:rFonts w:ascii="Times New Roman" w:eastAsia="Times New Roman" w:hAnsi="Times New Roman" w:cs="Times New Roman"/>
                <w:color w:val="000000"/>
                <w:kern w:val="0"/>
                <w:sz w:val="24"/>
                <w:szCs w:val="24"/>
                <w14:ligatures w14:val="none"/>
              </w:rPr>
              <w:t xml:space="preserve">mother moved away from her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immediately </w:t>
            </w:r>
            <w:r w:rsidR="00464B59" w:rsidRPr="00A11482">
              <w:rPr>
                <w:rFonts w:ascii="Times New Roman" w:eastAsia="Times New Roman" w:hAnsi="Times New Roman" w:cs="Times New Roman"/>
                <w:color w:val="000000"/>
                <w:kern w:val="0"/>
                <w:sz w:val="24"/>
                <w:szCs w:val="24"/>
                <w14:ligatures w14:val="none"/>
              </w:rPr>
              <w:t xml:space="preserve">(i.e., within 2-min period) </w:t>
            </w:r>
            <w:r w:rsidRPr="00A11482">
              <w:rPr>
                <w:rFonts w:ascii="Times New Roman" w:eastAsia="Times New Roman" w:hAnsi="Times New Roman" w:cs="Times New Roman"/>
                <w:color w:val="000000"/>
                <w:kern w:val="0"/>
                <w:sz w:val="24"/>
                <w:szCs w:val="24"/>
                <w14:ligatures w14:val="none"/>
              </w:rPr>
              <w:t xml:space="preserve">after her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moved close</w:t>
            </w:r>
            <w:r w:rsidR="0080433E" w:rsidRPr="00A11482">
              <w:rPr>
                <w:rFonts w:ascii="Times New Roman" w:eastAsia="Times New Roman" w:hAnsi="Times New Roman" w:cs="Times New Roman"/>
                <w:color w:val="000000"/>
                <w:kern w:val="0"/>
                <w:sz w:val="24"/>
                <w:szCs w:val="24"/>
                <w14:ligatures w14:val="none"/>
              </w:rPr>
              <w:t>r</w:t>
            </w:r>
            <w:r w:rsidRPr="00A11482">
              <w:rPr>
                <w:rFonts w:ascii="Times New Roman" w:eastAsia="Times New Roman" w:hAnsi="Times New Roman" w:cs="Times New Roman"/>
                <w:color w:val="000000"/>
                <w:kern w:val="0"/>
                <w:sz w:val="24"/>
                <w:szCs w:val="24"/>
                <w14:ligatures w14:val="none"/>
              </w:rPr>
              <w:t xml:space="preserve"> to her</w:t>
            </w:r>
          </w:p>
        </w:tc>
        <w:tc>
          <w:tcPr>
            <w:tcW w:w="3364" w:type="dxa"/>
            <w:tcBorders>
              <w:top w:val="single" w:sz="4" w:space="0" w:color="auto"/>
              <w:bottom w:val="single" w:sz="4" w:space="0" w:color="auto"/>
            </w:tcBorders>
            <w:shd w:val="clear" w:color="auto" w:fill="auto"/>
            <w:noWrap/>
            <w:hideMark/>
          </w:tcPr>
          <w:p w14:paraId="12EAF9EB" w14:textId="1A831A3E"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Total no. of scans in which the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moved close</w:t>
            </w:r>
            <w:r w:rsidR="00AC1C76" w:rsidRPr="00A11482">
              <w:rPr>
                <w:rFonts w:ascii="Times New Roman" w:eastAsia="Times New Roman" w:hAnsi="Times New Roman" w:cs="Times New Roman"/>
                <w:color w:val="000000"/>
                <w:kern w:val="0"/>
                <w:sz w:val="24"/>
                <w:szCs w:val="24"/>
                <w14:ligatures w14:val="none"/>
              </w:rPr>
              <w:t>r to</w:t>
            </w:r>
            <w:r w:rsidRPr="00A11482">
              <w:rPr>
                <w:rFonts w:ascii="Times New Roman" w:eastAsia="Times New Roman" w:hAnsi="Times New Roman" w:cs="Times New Roman"/>
                <w:color w:val="000000"/>
                <w:kern w:val="0"/>
                <w:sz w:val="24"/>
                <w:szCs w:val="24"/>
                <w14:ligatures w14:val="none"/>
              </w:rPr>
              <w:t xml:space="preserve"> its mother during a follow</w:t>
            </w:r>
          </w:p>
        </w:tc>
      </w:tr>
      <w:tr w:rsidR="00DE0749" w:rsidRPr="00A11482" w14:paraId="1F29C63F" w14:textId="77777777" w:rsidTr="00F953D1">
        <w:trPr>
          <w:trHeight w:val="285"/>
        </w:trPr>
        <w:tc>
          <w:tcPr>
            <w:tcW w:w="1869" w:type="dxa"/>
            <w:tcBorders>
              <w:top w:val="single" w:sz="4" w:space="0" w:color="auto"/>
              <w:bottom w:val="single" w:sz="4" w:space="0" w:color="auto"/>
            </w:tcBorders>
            <w:shd w:val="clear" w:color="auto" w:fill="auto"/>
            <w:noWrap/>
            <w:hideMark/>
          </w:tcPr>
          <w:p w14:paraId="35A0A29D" w14:textId="314B130D" w:rsidR="00DE0749" w:rsidRPr="00A11482" w:rsidRDefault="00260240"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vertAlign w:val="superscript"/>
                <w14:ligatures w14:val="none"/>
              </w:rPr>
              <w:t>(4)</w:t>
            </w:r>
            <w:r w:rsidR="00DE0749" w:rsidRPr="00A11482">
              <w:rPr>
                <w:rFonts w:ascii="Times New Roman" w:eastAsia="Times New Roman" w:hAnsi="Times New Roman" w:cs="Times New Roman"/>
                <w:color w:val="000000"/>
                <w:kern w:val="0"/>
                <w:sz w:val="24"/>
                <w:szCs w:val="24"/>
                <w14:ligatures w14:val="none"/>
              </w:rPr>
              <w:t>Terminate body contact</w:t>
            </w:r>
          </w:p>
        </w:tc>
        <w:tc>
          <w:tcPr>
            <w:tcW w:w="3767" w:type="dxa"/>
            <w:tcBorders>
              <w:top w:val="single" w:sz="4" w:space="0" w:color="auto"/>
              <w:bottom w:val="single" w:sz="4" w:space="0" w:color="auto"/>
            </w:tcBorders>
            <w:shd w:val="clear" w:color="auto" w:fill="auto"/>
            <w:noWrap/>
            <w:hideMark/>
          </w:tcPr>
          <w:p w14:paraId="6E8B39E6" w14:textId="4B9B7F2E"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No. of scans in which </w:t>
            </w:r>
            <w:r w:rsidR="00464B59" w:rsidRPr="00A11482">
              <w:rPr>
                <w:rFonts w:ascii="Times New Roman" w:eastAsia="Times New Roman" w:hAnsi="Times New Roman" w:cs="Times New Roman"/>
                <w:color w:val="000000"/>
                <w:kern w:val="0"/>
                <w:sz w:val="24"/>
                <w:szCs w:val="24"/>
                <w14:ligatures w14:val="none"/>
              </w:rPr>
              <w:t xml:space="preserve">the </w:t>
            </w:r>
            <w:r w:rsidRPr="00A11482">
              <w:rPr>
                <w:rFonts w:ascii="Times New Roman" w:eastAsia="Times New Roman" w:hAnsi="Times New Roman" w:cs="Times New Roman"/>
                <w:color w:val="000000"/>
                <w:kern w:val="0"/>
                <w:sz w:val="24"/>
                <w:szCs w:val="24"/>
                <w14:ligatures w14:val="none"/>
              </w:rPr>
              <w:t xml:space="preserve">mother </w:t>
            </w:r>
            <w:r w:rsidR="0000683C" w:rsidRPr="00A11482">
              <w:rPr>
                <w:rFonts w:ascii="Times New Roman" w:eastAsia="Times New Roman" w:hAnsi="Times New Roman" w:cs="Times New Roman"/>
                <w:color w:val="000000"/>
                <w:kern w:val="0"/>
                <w:sz w:val="24"/>
                <w:szCs w:val="24"/>
                <w14:ligatures w14:val="none"/>
              </w:rPr>
              <w:t xml:space="preserve">had </w:t>
            </w:r>
            <w:r w:rsidRPr="00A11482">
              <w:rPr>
                <w:rFonts w:ascii="Times New Roman" w:eastAsia="Times New Roman" w:hAnsi="Times New Roman" w:cs="Times New Roman"/>
                <w:color w:val="000000"/>
                <w:kern w:val="0"/>
                <w:sz w:val="24"/>
                <w:szCs w:val="24"/>
                <w14:ligatures w14:val="none"/>
              </w:rPr>
              <w:t>terminated body contact with her</w:t>
            </w:r>
            <w:r w:rsidR="00DC1E57" w:rsidRPr="00A11482">
              <w:rPr>
                <w:rFonts w:ascii="Times New Roman" w:eastAsia="Times New Roman" w:hAnsi="Times New Roman" w:cs="Times New Roman"/>
                <w:color w:val="000000"/>
                <w:kern w:val="0"/>
                <w:sz w:val="24"/>
                <w:szCs w:val="24"/>
                <w14:ligatures w14:val="none"/>
              </w:rPr>
              <w:t xml:space="preserve"> offspring</w:t>
            </w:r>
            <w:r w:rsidRPr="00A11482">
              <w:rPr>
                <w:rFonts w:ascii="Times New Roman" w:eastAsia="Times New Roman" w:hAnsi="Times New Roman" w:cs="Times New Roman"/>
                <w:color w:val="000000"/>
                <w:kern w:val="0"/>
                <w:sz w:val="24"/>
                <w:szCs w:val="24"/>
                <w14:ligatures w14:val="none"/>
              </w:rPr>
              <w:t xml:space="preserve"> (0 m to &gt;0 m)</w:t>
            </w:r>
          </w:p>
        </w:tc>
        <w:tc>
          <w:tcPr>
            <w:tcW w:w="3364" w:type="dxa"/>
            <w:tcBorders>
              <w:top w:val="single" w:sz="4" w:space="0" w:color="auto"/>
              <w:bottom w:val="single" w:sz="4" w:space="0" w:color="auto"/>
            </w:tcBorders>
            <w:shd w:val="clear" w:color="auto" w:fill="auto"/>
            <w:noWrap/>
            <w:hideMark/>
          </w:tcPr>
          <w:p w14:paraId="6E3916BA" w14:textId="21ECC4DD"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Total no. of scans in which the mother and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were in </w:t>
            </w:r>
            <w:r w:rsidR="00464B59" w:rsidRPr="00A11482">
              <w:rPr>
                <w:rFonts w:ascii="Times New Roman" w:eastAsia="Times New Roman" w:hAnsi="Times New Roman" w:cs="Times New Roman"/>
                <w:color w:val="000000"/>
                <w:kern w:val="0"/>
                <w:sz w:val="24"/>
                <w:szCs w:val="24"/>
                <w14:ligatures w14:val="none"/>
              </w:rPr>
              <w:t xml:space="preserve">body </w:t>
            </w:r>
            <w:r w:rsidRPr="00A11482">
              <w:rPr>
                <w:rFonts w:ascii="Times New Roman" w:eastAsia="Times New Roman" w:hAnsi="Times New Roman" w:cs="Times New Roman"/>
                <w:color w:val="000000"/>
                <w:kern w:val="0"/>
                <w:sz w:val="24"/>
                <w:szCs w:val="24"/>
                <w14:ligatures w14:val="none"/>
              </w:rPr>
              <w:t>contact during a follow</w:t>
            </w:r>
          </w:p>
        </w:tc>
      </w:tr>
      <w:tr w:rsidR="00DE0749" w:rsidRPr="00A11482" w14:paraId="77812DAE" w14:textId="77777777" w:rsidTr="00F953D1">
        <w:trPr>
          <w:trHeight w:val="285"/>
        </w:trPr>
        <w:tc>
          <w:tcPr>
            <w:tcW w:w="1869" w:type="dxa"/>
            <w:tcBorders>
              <w:top w:val="single" w:sz="4" w:space="0" w:color="auto"/>
              <w:bottom w:val="single" w:sz="4" w:space="0" w:color="auto"/>
            </w:tcBorders>
            <w:shd w:val="clear" w:color="auto" w:fill="auto"/>
            <w:noWrap/>
            <w:hideMark/>
          </w:tcPr>
          <w:p w14:paraId="20A72F49" w14:textId="123C1FFA" w:rsidR="00DE0749" w:rsidRPr="00A11482" w:rsidRDefault="00260240"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vertAlign w:val="superscript"/>
                <w14:ligatures w14:val="none"/>
              </w:rPr>
              <w:t>(4)</w:t>
            </w:r>
            <w:r w:rsidR="00DE0749" w:rsidRPr="00A11482">
              <w:rPr>
                <w:rFonts w:ascii="Times New Roman" w:eastAsia="Times New Roman" w:hAnsi="Times New Roman" w:cs="Times New Roman"/>
                <w:color w:val="000000"/>
                <w:kern w:val="0"/>
                <w:sz w:val="24"/>
                <w:szCs w:val="24"/>
                <w14:ligatures w14:val="none"/>
              </w:rPr>
              <w:t>Terminate close proximity</w:t>
            </w:r>
          </w:p>
        </w:tc>
        <w:tc>
          <w:tcPr>
            <w:tcW w:w="3767" w:type="dxa"/>
            <w:tcBorders>
              <w:top w:val="single" w:sz="4" w:space="0" w:color="auto"/>
              <w:bottom w:val="single" w:sz="4" w:space="0" w:color="auto"/>
            </w:tcBorders>
            <w:shd w:val="clear" w:color="auto" w:fill="auto"/>
            <w:noWrap/>
            <w:hideMark/>
          </w:tcPr>
          <w:p w14:paraId="48CDD989" w14:textId="7323E464"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No. of scans in which </w:t>
            </w:r>
            <w:r w:rsidR="00464B59" w:rsidRPr="00A11482">
              <w:rPr>
                <w:rFonts w:ascii="Times New Roman" w:eastAsia="Times New Roman" w:hAnsi="Times New Roman" w:cs="Times New Roman"/>
                <w:color w:val="000000"/>
                <w:kern w:val="0"/>
                <w:sz w:val="24"/>
                <w:szCs w:val="24"/>
                <w14:ligatures w14:val="none"/>
              </w:rPr>
              <w:t xml:space="preserve">the </w:t>
            </w:r>
            <w:r w:rsidRPr="00A11482">
              <w:rPr>
                <w:rFonts w:ascii="Times New Roman" w:eastAsia="Times New Roman" w:hAnsi="Times New Roman" w:cs="Times New Roman"/>
                <w:color w:val="000000"/>
                <w:kern w:val="0"/>
                <w:sz w:val="24"/>
                <w:szCs w:val="24"/>
                <w14:ligatures w14:val="none"/>
              </w:rPr>
              <w:t xml:space="preserve">mother terminated close proximity with her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w:t>
            </w:r>
            <w:r w:rsidR="0061033D" w:rsidRPr="00A11482">
              <w:rPr>
                <w:rFonts w:ascii="Times New Roman" w:eastAsia="Times New Roman" w:hAnsi="Times New Roman" w:cs="Times New Roman"/>
                <w:color w:val="000000"/>
                <w:kern w:val="0"/>
                <w:sz w:val="24"/>
                <w:szCs w:val="24"/>
                <w14:ligatures w14:val="none"/>
              </w:rPr>
              <w:t>&lt;=</w:t>
            </w:r>
            <w:r w:rsidRPr="00A11482">
              <w:rPr>
                <w:rFonts w:ascii="Times New Roman" w:eastAsia="Times New Roman" w:hAnsi="Times New Roman" w:cs="Times New Roman"/>
                <w:color w:val="000000"/>
                <w:kern w:val="0"/>
                <w:sz w:val="24"/>
                <w:szCs w:val="24"/>
                <w14:ligatures w14:val="none"/>
              </w:rPr>
              <w:t>5 m</w:t>
            </w:r>
            <w:r w:rsidR="0071335C" w:rsidRPr="00A11482">
              <w:rPr>
                <w:rFonts w:ascii="Times New Roman" w:eastAsia="Times New Roman" w:hAnsi="Times New Roman" w:cs="Times New Roman"/>
                <w:color w:val="000000"/>
                <w:kern w:val="0"/>
                <w:sz w:val="24"/>
                <w:szCs w:val="24"/>
                <w14:ligatures w14:val="none"/>
              </w:rPr>
              <w:t>, but no contact</w:t>
            </w:r>
            <w:r w:rsidRPr="00A11482">
              <w:rPr>
                <w:rFonts w:ascii="Times New Roman" w:eastAsia="Times New Roman" w:hAnsi="Times New Roman" w:cs="Times New Roman"/>
                <w:color w:val="000000"/>
                <w:kern w:val="0"/>
                <w:sz w:val="24"/>
                <w:szCs w:val="24"/>
                <w14:ligatures w14:val="none"/>
              </w:rPr>
              <w:t xml:space="preserve"> to &gt;5-&lt;=50 m)</w:t>
            </w:r>
          </w:p>
        </w:tc>
        <w:tc>
          <w:tcPr>
            <w:tcW w:w="3364" w:type="dxa"/>
            <w:tcBorders>
              <w:top w:val="single" w:sz="4" w:space="0" w:color="auto"/>
              <w:bottom w:val="single" w:sz="4" w:space="0" w:color="auto"/>
            </w:tcBorders>
            <w:shd w:val="clear" w:color="auto" w:fill="auto"/>
            <w:noWrap/>
            <w:hideMark/>
          </w:tcPr>
          <w:p w14:paraId="1C1F4AB1" w14:textId="74158543" w:rsidR="00DE0749" w:rsidRPr="00A11482" w:rsidRDefault="00DE0749" w:rsidP="00F56B1D">
            <w:pPr>
              <w:spacing w:after="0" w:line="240" w:lineRule="auto"/>
              <w:rPr>
                <w:rFonts w:ascii="Times New Roman" w:eastAsia="Times New Roman" w:hAnsi="Times New Roman" w:cs="Times New Roman"/>
                <w:color w:val="000000"/>
                <w:kern w:val="0"/>
                <w:sz w:val="24"/>
                <w:szCs w:val="24"/>
                <w14:ligatures w14:val="none"/>
              </w:rPr>
            </w:pPr>
            <w:r w:rsidRPr="00A11482">
              <w:rPr>
                <w:rFonts w:ascii="Times New Roman" w:eastAsia="Times New Roman" w:hAnsi="Times New Roman" w:cs="Times New Roman"/>
                <w:color w:val="000000"/>
                <w:kern w:val="0"/>
                <w:sz w:val="24"/>
                <w:szCs w:val="24"/>
                <w14:ligatures w14:val="none"/>
              </w:rPr>
              <w:t xml:space="preserve">Total no. of scans in </w:t>
            </w:r>
            <w:r w:rsidR="002571B1" w:rsidRPr="00A11482">
              <w:rPr>
                <w:rFonts w:ascii="Times New Roman" w:eastAsia="Times New Roman" w:hAnsi="Times New Roman" w:cs="Times New Roman"/>
                <w:color w:val="000000"/>
                <w:kern w:val="0"/>
                <w:sz w:val="24"/>
                <w:szCs w:val="24"/>
                <w14:ligatures w14:val="none"/>
              </w:rPr>
              <w:t xml:space="preserve">the </w:t>
            </w:r>
            <w:r w:rsidRPr="00A11482">
              <w:rPr>
                <w:rFonts w:ascii="Times New Roman" w:eastAsia="Times New Roman" w:hAnsi="Times New Roman" w:cs="Times New Roman"/>
                <w:color w:val="000000"/>
                <w:kern w:val="0"/>
                <w:sz w:val="24"/>
                <w:szCs w:val="24"/>
                <w14:ligatures w14:val="none"/>
              </w:rPr>
              <w:t xml:space="preserve">which mother and </w:t>
            </w:r>
            <w:r w:rsidR="00950225" w:rsidRPr="00A11482">
              <w:rPr>
                <w:rFonts w:ascii="Times New Roman" w:eastAsia="Times New Roman" w:hAnsi="Times New Roman" w:cs="Times New Roman"/>
                <w:color w:val="000000"/>
                <w:kern w:val="0"/>
                <w:sz w:val="24"/>
                <w:szCs w:val="24"/>
                <w14:ligatures w14:val="none"/>
              </w:rPr>
              <w:t>offspring</w:t>
            </w:r>
            <w:r w:rsidRPr="00A11482">
              <w:rPr>
                <w:rFonts w:ascii="Times New Roman" w:eastAsia="Times New Roman" w:hAnsi="Times New Roman" w:cs="Times New Roman"/>
                <w:color w:val="000000"/>
                <w:kern w:val="0"/>
                <w:sz w:val="24"/>
                <w:szCs w:val="24"/>
                <w14:ligatures w14:val="none"/>
              </w:rPr>
              <w:t xml:space="preserve"> were in close proximity (i.e., </w:t>
            </w:r>
            <w:r w:rsidR="002571B1" w:rsidRPr="00A11482">
              <w:rPr>
                <w:rFonts w:ascii="Times New Roman" w:eastAsia="Times New Roman" w:hAnsi="Times New Roman" w:cs="Times New Roman"/>
                <w:color w:val="000000"/>
                <w:kern w:val="0"/>
                <w:sz w:val="24"/>
                <w:szCs w:val="24"/>
                <w14:ligatures w14:val="none"/>
              </w:rPr>
              <w:t>&lt;=</w:t>
            </w:r>
            <w:r w:rsidRPr="00A11482">
              <w:rPr>
                <w:rFonts w:ascii="Times New Roman" w:eastAsia="Times New Roman" w:hAnsi="Times New Roman" w:cs="Times New Roman"/>
                <w:color w:val="000000"/>
                <w:kern w:val="0"/>
                <w:sz w:val="24"/>
                <w:szCs w:val="24"/>
                <w14:ligatures w14:val="none"/>
              </w:rPr>
              <w:t>5 m</w:t>
            </w:r>
            <w:r w:rsidR="002571B1" w:rsidRPr="00A11482">
              <w:rPr>
                <w:rFonts w:ascii="Times New Roman" w:eastAsia="Times New Roman" w:hAnsi="Times New Roman" w:cs="Times New Roman"/>
                <w:color w:val="000000"/>
                <w:kern w:val="0"/>
                <w:sz w:val="24"/>
                <w:szCs w:val="24"/>
                <w14:ligatures w14:val="none"/>
              </w:rPr>
              <w:t>, but no contact</w:t>
            </w:r>
            <w:r w:rsidRPr="00A11482">
              <w:rPr>
                <w:rFonts w:ascii="Times New Roman" w:eastAsia="Times New Roman" w:hAnsi="Times New Roman" w:cs="Times New Roman"/>
                <w:color w:val="000000"/>
                <w:kern w:val="0"/>
                <w:sz w:val="24"/>
                <w:szCs w:val="24"/>
                <w14:ligatures w14:val="none"/>
              </w:rPr>
              <w:t>) during a follow</w:t>
            </w:r>
          </w:p>
        </w:tc>
      </w:tr>
    </w:tbl>
    <w:p w14:paraId="16A73720" w14:textId="77777777" w:rsidR="00367BCB" w:rsidRPr="00A11482" w:rsidRDefault="00367BCB" w:rsidP="00DE0749">
      <w:pPr>
        <w:jc w:val="both"/>
        <w:rPr>
          <w:rFonts w:ascii="Times New Roman" w:hAnsi="Times New Roman" w:cs="Times New Roman"/>
          <w:sz w:val="24"/>
          <w:szCs w:val="24"/>
        </w:rPr>
      </w:pPr>
    </w:p>
    <w:p w14:paraId="375EF07E" w14:textId="76F142BD" w:rsidR="00367BCB" w:rsidRPr="00A11482" w:rsidRDefault="00367BCB" w:rsidP="00DE0749">
      <w:pPr>
        <w:jc w:val="both"/>
        <w:rPr>
          <w:rFonts w:ascii="Times New Roman" w:hAnsi="Times New Roman" w:cs="Times New Roman"/>
          <w:sz w:val="24"/>
          <w:szCs w:val="24"/>
        </w:rPr>
      </w:pPr>
      <w:r w:rsidRPr="00A11482">
        <w:rPr>
          <w:rFonts w:ascii="Times New Roman" w:hAnsi="Times New Roman" w:cs="Times New Roman"/>
          <w:sz w:val="24"/>
          <w:szCs w:val="24"/>
        </w:rPr>
        <w:t>*</w:t>
      </w:r>
      <w:r w:rsidR="00EA2C34" w:rsidRPr="00A11482">
        <w:rPr>
          <w:rFonts w:ascii="Times New Roman" w:hAnsi="Times New Roman" w:cs="Times New Roman"/>
          <w:sz w:val="24"/>
          <w:szCs w:val="24"/>
        </w:rPr>
        <w:t>M</w:t>
      </w:r>
      <w:r w:rsidR="00D81495" w:rsidRPr="00A11482">
        <w:rPr>
          <w:rFonts w:ascii="Times New Roman" w:hAnsi="Times New Roman" w:cs="Times New Roman"/>
          <w:sz w:val="24"/>
          <w:szCs w:val="24"/>
        </w:rPr>
        <w:t xml:space="preserve">other feeding in close proximity with her dependent offspring on the same food item (i.e., providing opportunities for observational and interactive social learning in the feeding context; a food item is defined as a combination of </w:t>
      </w:r>
      <w:r w:rsidR="0073387C" w:rsidRPr="00A11482">
        <w:rPr>
          <w:rFonts w:ascii="Times New Roman" w:hAnsi="Times New Roman" w:cs="Times New Roman"/>
          <w:sz w:val="24"/>
          <w:szCs w:val="24"/>
        </w:rPr>
        <w:t xml:space="preserve">a </w:t>
      </w:r>
      <w:r w:rsidR="00D81495" w:rsidRPr="00A11482">
        <w:rPr>
          <w:rFonts w:ascii="Times New Roman" w:hAnsi="Times New Roman" w:cs="Times New Roman"/>
          <w:sz w:val="24"/>
          <w:szCs w:val="24"/>
        </w:rPr>
        <w:t xml:space="preserve">species and </w:t>
      </w:r>
      <w:r w:rsidR="0073387C" w:rsidRPr="00A11482">
        <w:rPr>
          <w:rFonts w:ascii="Times New Roman" w:hAnsi="Times New Roman" w:cs="Times New Roman"/>
          <w:sz w:val="24"/>
          <w:szCs w:val="24"/>
        </w:rPr>
        <w:t xml:space="preserve">a </w:t>
      </w:r>
      <w:r w:rsidR="00D81495" w:rsidRPr="00A11482">
        <w:rPr>
          <w:rFonts w:ascii="Times New Roman" w:hAnsi="Times New Roman" w:cs="Times New Roman"/>
          <w:sz w:val="24"/>
          <w:szCs w:val="24"/>
        </w:rPr>
        <w:t>plant part</w:t>
      </w:r>
      <w:r w:rsidR="00044037" w:rsidRPr="00A11482">
        <w:rPr>
          <w:rFonts w:ascii="Times New Roman" w:hAnsi="Times New Roman" w:cs="Times New Roman"/>
          <w:sz w:val="24"/>
          <w:szCs w:val="24"/>
        </w:rPr>
        <w:t xml:space="preserve"> that is eaten</w:t>
      </w:r>
      <w:r w:rsidR="00AF2DBE" w:rsidRPr="00A11482">
        <w:rPr>
          <w:rFonts w:ascii="Times New Roman" w:hAnsi="Times New Roman" w:cs="Times New Roman"/>
          <w:sz w:val="24"/>
          <w:szCs w:val="24"/>
        </w:rPr>
        <w:t xml:space="preserve">, following  </w:t>
      </w:r>
      <w:r w:rsidR="00FB564B" w:rsidRPr="00A11482">
        <w:rPr>
          <w:rFonts w:ascii="Times New Roman" w:hAnsi="Times New Roman" w:cs="Times New Roman"/>
          <w:sz w:val="24"/>
          <w:szCs w:val="24"/>
        </w:rPr>
        <w:fldChar w:fldCharType="begin"/>
      </w:r>
      <w:r w:rsidR="00FB564B" w:rsidRPr="00A11482">
        <w:rPr>
          <w:rFonts w:ascii="Times New Roman" w:hAnsi="Times New Roman" w:cs="Times New Roman"/>
          <w:sz w:val="24"/>
          <w:szCs w:val="24"/>
        </w:rPr>
        <w:instrText xml:space="preserve"> ADDIN ZOTERO_ITEM CSL_CITATION {"citationID":"bfRv7rH8","properties":{"formattedCitation":"(Bastian et al., 2010)","plainCitation":"(Bastian et al., 2010)","noteIndex":0},"citationItems":[{"id":1467,"uris":["http://zotero.org/users/10179496/items/8CS3CY4I"],"itemData":{"id":1467,"type":"article-journal","abstract":"This study explores diet differences between two populations of wild Bornean orangutans (Pongo pygmaeus wurmbii) to assess whether a signal of social learning can be detected in the observed patterns. The populations live in close proximity and in similar habitats but are separated by a river barrier that is impassable to orangutans in the study region. We found a 60% between-site difference in diet at the level of plant food items (plant species–organ combinations). We also found that individuals at the same site were more likely to eat the same food items than expected by chance. These results suggest the presence of diet (food selection) traditions. Detailed tests of three predictions of three models of diet acquisition allowed us to reject a model based on exclusive social learning but could not clearly distinguish between the remaining two models: one positing individual exploration and learning of food item selection and the other one positing preferential social learning followed by individual fine tuning. We know that maturing orangutans acquire their initial diet through social learning and then supplement it by years of low-level, individual sampling. We, therefore, conclude that the preferential social learning model produces the best fit to the geographic patterns observed in this study. However, the very same taxa that socially acquire their diets as infants and show evidence for innovation-based traditions in the wild paradoxically may have diets that are not easily distinguished from those acquired exclusively through individual learning. Am J Phys Anthropol 143:175–187, 2010. © 2010 Wiley-Liss, Inc.","container-title":"American Journal of Physical Anthropology","DOI":"10.1002/ajpa.21304","ISSN":"1096-8644","issue":"2","language":"en","license":"Copyright © 2010 Wiley-Liss, Inc.","note":"_eprint: https://onlinelibrary.wiley.com/doi/pdf/10.1002/ajpa.21304","page":"175-187","source":"Wiley Online Library","title":"Diet traditions in wild orangutans","URL":"https://onlinelibrary.wiley.com/doi/abs/10.1002/ajpa.21304","volume":"143","author":[{"family":"Bastian","given":"Meredith L."},{"family":"Zweifel","given":"Nicole"},{"family":"Vogel","given":"Erin R."},{"family":"Wich","given":"Serge A."},{"family":"Schaik","given":"Carel P.","non-dropping-particle":"van"}],"accessed":{"date-parts":[["2024",1,22]]},"issued":{"date-parts":[["2010"]]}}}],"schema":"https://github.com/citation-style-language/schema/raw/master/csl-citation.json"} </w:instrText>
      </w:r>
      <w:r w:rsidR="00FB564B" w:rsidRPr="00A11482">
        <w:rPr>
          <w:rFonts w:ascii="Times New Roman" w:hAnsi="Times New Roman" w:cs="Times New Roman"/>
          <w:sz w:val="24"/>
          <w:szCs w:val="24"/>
        </w:rPr>
        <w:fldChar w:fldCharType="separate"/>
      </w:r>
      <w:r w:rsidR="00FB564B" w:rsidRPr="00A11482">
        <w:rPr>
          <w:rFonts w:ascii="Times New Roman" w:hAnsi="Times New Roman" w:cs="Times New Roman"/>
          <w:sz w:val="24"/>
        </w:rPr>
        <w:t>Bastian et al., 2010)</w:t>
      </w:r>
      <w:r w:rsidR="00FB564B" w:rsidRPr="00A11482">
        <w:rPr>
          <w:rFonts w:ascii="Times New Roman" w:hAnsi="Times New Roman" w:cs="Times New Roman"/>
          <w:sz w:val="24"/>
          <w:szCs w:val="24"/>
        </w:rPr>
        <w:fldChar w:fldCharType="end"/>
      </w:r>
    </w:p>
    <w:p w14:paraId="61C2B379" w14:textId="547FEA5A" w:rsidR="00236319" w:rsidRPr="00A11482" w:rsidRDefault="00367BCB" w:rsidP="005B3265">
      <w:pPr>
        <w:jc w:val="both"/>
        <w:rPr>
          <w:rFonts w:ascii="Times New Roman" w:hAnsi="Times New Roman" w:cs="Times New Roman"/>
          <w:sz w:val="24"/>
          <w:szCs w:val="24"/>
        </w:rPr>
      </w:pPr>
      <w:r w:rsidRPr="00A11482">
        <w:rPr>
          <w:rFonts w:ascii="Times New Roman" w:eastAsia="Times New Roman" w:hAnsi="Times New Roman" w:cs="Times New Roman"/>
          <w:color w:val="000000"/>
          <w:kern w:val="0"/>
          <w:sz w:val="24"/>
          <w:szCs w:val="24"/>
          <w14:ligatures w14:val="none"/>
        </w:rPr>
        <w:t>†</w:t>
      </w:r>
      <w:r w:rsidR="00C13E0C">
        <w:rPr>
          <w:rFonts w:ascii="Times New Roman" w:hAnsi="Times New Roman" w:cs="Times New Roman"/>
          <w:sz w:val="24"/>
          <w:szCs w:val="24"/>
        </w:rPr>
        <w:t>F</w:t>
      </w:r>
      <w:r w:rsidR="0061033D" w:rsidRPr="00A11482">
        <w:rPr>
          <w:rFonts w:ascii="Times New Roman" w:hAnsi="Times New Roman" w:cs="Times New Roman"/>
          <w:sz w:val="24"/>
          <w:szCs w:val="24"/>
        </w:rPr>
        <w:t>ood t</w:t>
      </w:r>
      <w:r w:rsidR="00C13E0C">
        <w:rPr>
          <w:rFonts w:ascii="Times New Roman" w:hAnsi="Times New Roman" w:cs="Times New Roman"/>
          <w:sz w:val="24"/>
          <w:szCs w:val="24"/>
        </w:rPr>
        <w:t>ransfer</w:t>
      </w:r>
      <w:r w:rsidR="0061033D" w:rsidRPr="00A11482">
        <w:rPr>
          <w:rFonts w:ascii="Times New Roman" w:hAnsi="Times New Roman" w:cs="Times New Roman"/>
          <w:sz w:val="24"/>
          <w:szCs w:val="24"/>
        </w:rPr>
        <w:t xml:space="preserve"> during offspring begging events</w:t>
      </w:r>
      <w:r w:rsidR="00D81495" w:rsidRPr="00A11482">
        <w:rPr>
          <w:rFonts w:ascii="Times New Roman" w:hAnsi="Times New Roman" w:cs="Times New Roman"/>
          <w:sz w:val="24"/>
          <w:szCs w:val="24"/>
        </w:rPr>
        <w:t xml:space="preserve"> (</w:t>
      </w:r>
      <w:r w:rsidR="00E20854" w:rsidRPr="00A11482">
        <w:rPr>
          <w:rFonts w:ascii="Times New Roman" w:hAnsi="Times New Roman" w:cs="Times New Roman"/>
          <w:sz w:val="24"/>
          <w:szCs w:val="24"/>
        </w:rPr>
        <w:t xml:space="preserve">begging is </w:t>
      </w:r>
      <w:r w:rsidR="00D81495" w:rsidRPr="00A11482">
        <w:rPr>
          <w:rFonts w:ascii="Times New Roman" w:hAnsi="Times New Roman" w:cs="Times New Roman"/>
          <w:sz w:val="24"/>
          <w:szCs w:val="24"/>
        </w:rPr>
        <w:t xml:space="preserve">defined as “any attempt by offspring to obtain food from its mother”; </w:t>
      </w:r>
      <w:r w:rsidR="00D81495" w:rsidRPr="00A11482">
        <w:rPr>
          <w:rFonts w:ascii="Times New Roman" w:hAnsi="Times New Roman" w:cs="Times New Roman"/>
          <w:sz w:val="24"/>
          <w:szCs w:val="24"/>
        </w:rPr>
        <w:fldChar w:fldCharType="begin"/>
      </w:r>
      <w:r w:rsidR="00D81495" w:rsidRPr="00A11482">
        <w:rPr>
          <w:rFonts w:ascii="Times New Roman" w:hAnsi="Times New Roman" w:cs="Times New Roman"/>
          <w:sz w:val="24"/>
          <w:szCs w:val="24"/>
        </w:rPr>
        <w:instrText xml:space="preserve"> ADDIN ZOTERO_ITEM CSL_CITATION {"citationID":"wUzPO7AD","properties":{"formattedCitation":"(Jaeggi et al., 2008)","plainCitation":"(Jaeggi et al., 2008)","dontUpdate":true,"noteIndex":0},"citationItems":[{"id":229,"uris":["http://zotero.org/users/10179496/items/4692APUN"],"itemData":{"id":229,"type":"article-journal","container-title":"American Journal of Primatology","DOI":"10.1002/ajp.20525","ISSN":"02752565, 10982345","issue":"6","journalAbbreviation":"Am. J. Primatol.","language":"en","page":"533-541","source":"DOI.org (Crossref)","title":"Begging for information: mother–offspring food sharing among wild Bornean orangutans","title-short":"Begging for information","URL":"https://onlinelibrary.wiley.com/doi/10.1002/ajp.20525","volume":"70","author":[{"family":"Jaeggi","given":"Adrian V."},{"family":"Noordwijk","given":"Maria A.","non-dropping-particle":"van"},{"family":"Schaik","given":"Carel P.","non-dropping-particle":"van"}],"accessed":{"date-parts":[["2022",9,27]]},"issued":{"date-parts":[["2008",6]]}}}],"schema":"https://github.com/citation-style-language/schema/raw/master/csl-citation.json"} </w:instrText>
      </w:r>
      <w:r w:rsidR="00D81495" w:rsidRPr="00A11482">
        <w:rPr>
          <w:rFonts w:ascii="Times New Roman" w:hAnsi="Times New Roman" w:cs="Times New Roman"/>
          <w:sz w:val="24"/>
          <w:szCs w:val="24"/>
        </w:rPr>
        <w:fldChar w:fldCharType="separate"/>
      </w:r>
      <w:r w:rsidR="00D81495" w:rsidRPr="00A11482">
        <w:rPr>
          <w:rFonts w:ascii="Times New Roman" w:hAnsi="Times New Roman" w:cs="Times New Roman"/>
          <w:sz w:val="24"/>
        </w:rPr>
        <w:t>Jaeggi et al., 2008)</w:t>
      </w:r>
      <w:r w:rsidR="00D81495" w:rsidRPr="00A11482">
        <w:rPr>
          <w:rFonts w:ascii="Times New Roman" w:hAnsi="Times New Roman" w:cs="Times New Roman"/>
          <w:sz w:val="24"/>
          <w:szCs w:val="24"/>
        </w:rPr>
        <w:fldChar w:fldCharType="end"/>
      </w:r>
      <w:r w:rsidR="00716907">
        <w:rPr>
          <w:rFonts w:ascii="Times New Roman" w:hAnsi="Times New Roman" w:cs="Times New Roman"/>
          <w:sz w:val="24"/>
          <w:szCs w:val="24"/>
        </w:rPr>
        <w:t xml:space="preserve">. &gt;95% of the </w:t>
      </w:r>
      <w:r w:rsidR="008061FE">
        <w:rPr>
          <w:rFonts w:ascii="Times New Roman" w:hAnsi="Times New Roman" w:cs="Times New Roman"/>
          <w:sz w:val="24"/>
          <w:szCs w:val="24"/>
        </w:rPr>
        <w:t xml:space="preserve">food transfer </w:t>
      </w:r>
      <w:r w:rsidR="00541BAD">
        <w:rPr>
          <w:rFonts w:ascii="Times New Roman" w:hAnsi="Times New Roman" w:cs="Times New Roman"/>
          <w:sz w:val="24"/>
          <w:szCs w:val="24"/>
        </w:rPr>
        <w:t xml:space="preserve">events </w:t>
      </w:r>
      <w:r w:rsidR="008061FE">
        <w:rPr>
          <w:rFonts w:ascii="Times New Roman" w:hAnsi="Times New Roman" w:cs="Times New Roman"/>
          <w:sz w:val="24"/>
          <w:szCs w:val="24"/>
        </w:rPr>
        <w:t>involve mothers tolerating offspring</w:t>
      </w:r>
      <w:r w:rsidR="00541BAD">
        <w:rPr>
          <w:rFonts w:ascii="Times New Roman" w:hAnsi="Times New Roman" w:cs="Times New Roman"/>
          <w:sz w:val="24"/>
          <w:szCs w:val="24"/>
        </w:rPr>
        <w:t>’s taking of food from them.</w:t>
      </w:r>
    </w:p>
    <w:p w14:paraId="1FCD4E94" w14:textId="77777777" w:rsidR="00236319" w:rsidRPr="00A11482" w:rsidRDefault="00236319" w:rsidP="00916F00">
      <w:pPr>
        <w:spacing w:line="36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674CD" w14:paraId="5E9C2DD9" w14:textId="77777777" w:rsidTr="009674CD">
        <w:tc>
          <w:tcPr>
            <w:tcW w:w="9016" w:type="dxa"/>
          </w:tcPr>
          <w:p w14:paraId="4CEA967E" w14:textId="2897CD7A" w:rsidR="009674CD" w:rsidRDefault="009674CD" w:rsidP="00F66D10">
            <w:pPr>
              <w:rPr>
                <w:rFonts w:ascii="Times New Roman" w:hAnsi="Times New Roman" w:cs="Times New Roman"/>
                <w:sz w:val="24"/>
                <w:szCs w:val="24"/>
              </w:rPr>
            </w:pPr>
            <w:r w:rsidRPr="009674CD">
              <w:rPr>
                <w:rFonts w:ascii="Times New Roman" w:hAnsi="Times New Roman" w:cs="Times New Roman"/>
                <w:noProof/>
                <w:sz w:val="24"/>
                <w:szCs w:val="24"/>
              </w:rPr>
              <w:drawing>
                <wp:inline distT="0" distB="0" distL="0" distR="0" wp14:anchorId="62B28D85" wp14:editId="76EC1D1A">
                  <wp:extent cx="3145003" cy="2376000"/>
                  <wp:effectExtent l="0" t="0" r="0" b="5715"/>
                  <wp:docPr id="11351502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5003" cy="2376000"/>
                          </a:xfrm>
                          <a:prstGeom prst="rect">
                            <a:avLst/>
                          </a:prstGeom>
                          <a:noFill/>
                          <a:ln>
                            <a:noFill/>
                          </a:ln>
                        </pic:spPr>
                      </pic:pic>
                    </a:graphicData>
                  </a:graphic>
                </wp:inline>
              </w:drawing>
            </w:r>
          </w:p>
        </w:tc>
      </w:tr>
    </w:tbl>
    <w:p w14:paraId="55FAF4C5" w14:textId="294B21D4" w:rsidR="00B27F67" w:rsidRPr="00A11482" w:rsidRDefault="00B27F67" w:rsidP="00F66D10">
      <w:pPr>
        <w:rPr>
          <w:rFonts w:ascii="Times New Roman" w:hAnsi="Times New Roman" w:cs="Times New Roman"/>
          <w:sz w:val="24"/>
          <w:szCs w:val="24"/>
        </w:rPr>
      </w:pPr>
    </w:p>
    <w:p w14:paraId="656B0398" w14:textId="62E2F63D" w:rsidR="00236319" w:rsidRPr="00A11482" w:rsidRDefault="00236319" w:rsidP="00F66D10">
      <w:pPr>
        <w:spacing w:line="240" w:lineRule="auto"/>
        <w:jc w:val="both"/>
        <w:rPr>
          <w:rFonts w:ascii="Times New Roman" w:hAnsi="Times New Roman" w:cs="Times New Roman"/>
          <w:sz w:val="24"/>
          <w:szCs w:val="24"/>
        </w:rPr>
      </w:pPr>
      <w:r w:rsidRPr="00A11482">
        <w:rPr>
          <w:rFonts w:ascii="Times New Roman" w:hAnsi="Times New Roman" w:cs="Times New Roman"/>
          <w:sz w:val="24"/>
          <w:szCs w:val="24"/>
        </w:rPr>
        <w:lastRenderedPageBreak/>
        <w:t>Figure S</w:t>
      </w:r>
      <w:r w:rsidR="00211FF6" w:rsidRPr="00A11482">
        <w:rPr>
          <w:rFonts w:ascii="Times New Roman" w:hAnsi="Times New Roman" w:cs="Times New Roman"/>
          <w:sz w:val="24"/>
          <w:szCs w:val="24"/>
        </w:rPr>
        <w:t>2</w:t>
      </w:r>
      <w:r w:rsidRPr="00A11482">
        <w:rPr>
          <w:rFonts w:ascii="Times New Roman" w:hAnsi="Times New Roman" w:cs="Times New Roman"/>
          <w:sz w:val="24"/>
          <w:szCs w:val="24"/>
        </w:rPr>
        <w:t>.</w:t>
      </w:r>
      <w:r w:rsidR="00FC5D80" w:rsidRPr="00A11482">
        <w:rPr>
          <w:rFonts w:ascii="Times New Roman" w:hAnsi="Times New Roman" w:cs="Times New Roman"/>
          <w:sz w:val="24"/>
          <w:szCs w:val="24"/>
        </w:rPr>
        <w:t xml:space="preserve"> Distribution of offspring age (in years)</w:t>
      </w:r>
      <w:r w:rsidR="007938B4" w:rsidRPr="00A11482">
        <w:rPr>
          <w:rFonts w:ascii="Times New Roman" w:hAnsi="Times New Roman" w:cs="Times New Roman"/>
          <w:sz w:val="24"/>
          <w:szCs w:val="24"/>
        </w:rPr>
        <w:t xml:space="preserve"> </w:t>
      </w:r>
      <w:r w:rsidR="00EC3E0E" w:rsidRPr="00A11482">
        <w:rPr>
          <w:rFonts w:ascii="Times New Roman" w:hAnsi="Times New Roman" w:cs="Times New Roman"/>
          <w:sz w:val="24"/>
          <w:szCs w:val="24"/>
        </w:rPr>
        <w:t>over</w:t>
      </w:r>
      <w:r w:rsidR="00862FD0" w:rsidRPr="00A11482">
        <w:rPr>
          <w:rFonts w:ascii="Times New Roman" w:hAnsi="Times New Roman" w:cs="Times New Roman"/>
          <w:sz w:val="24"/>
          <w:szCs w:val="24"/>
        </w:rPr>
        <w:t xml:space="preserve"> </w:t>
      </w:r>
      <w:r w:rsidR="00EC3E0E" w:rsidRPr="00A11482">
        <w:rPr>
          <w:rFonts w:ascii="Times New Roman" w:hAnsi="Times New Roman" w:cs="Times New Roman"/>
          <w:sz w:val="24"/>
          <w:szCs w:val="24"/>
        </w:rPr>
        <w:t>all</w:t>
      </w:r>
      <w:r w:rsidR="007938B4" w:rsidRPr="00A11482">
        <w:rPr>
          <w:rFonts w:ascii="Times New Roman" w:hAnsi="Times New Roman" w:cs="Times New Roman"/>
          <w:sz w:val="24"/>
          <w:szCs w:val="24"/>
        </w:rPr>
        <w:t xml:space="preserve"> follows</w:t>
      </w:r>
      <w:r w:rsidR="00AF4D47" w:rsidRPr="00A11482">
        <w:rPr>
          <w:rFonts w:ascii="Times New Roman" w:hAnsi="Times New Roman" w:cs="Times New Roman"/>
          <w:sz w:val="24"/>
          <w:szCs w:val="24"/>
        </w:rPr>
        <w:t xml:space="preserve"> </w:t>
      </w:r>
      <w:r w:rsidR="00A2311A" w:rsidRPr="00A11482">
        <w:rPr>
          <w:rFonts w:ascii="Times New Roman" w:hAnsi="Times New Roman" w:cs="Times New Roman"/>
          <w:sz w:val="24"/>
          <w:szCs w:val="24"/>
        </w:rPr>
        <w:t>on</w:t>
      </w:r>
      <w:r w:rsidR="00AF4D47" w:rsidRPr="00A11482">
        <w:rPr>
          <w:rFonts w:ascii="Times New Roman" w:hAnsi="Times New Roman" w:cs="Times New Roman"/>
          <w:sz w:val="24"/>
          <w:szCs w:val="24"/>
        </w:rPr>
        <w:t xml:space="preserve"> wild Sumatran orangutans (</w:t>
      </w:r>
      <w:r w:rsidR="00AF4D47" w:rsidRPr="00A11482">
        <w:rPr>
          <w:rFonts w:ascii="Times New Roman" w:hAnsi="Times New Roman" w:cs="Times New Roman"/>
          <w:i/>
          <w:iCs/>
          <w:sz w:val="24"/>
          <w:szCs w:val="24"/>
        </w:rPr>
        <w:t>Pongo abelii</w:t>
      </w:r>
      <w:r w:rsidR="00AF4D47" w:rsidRPr="00A11482">
        <w:rPr>
          <w:rFonts w:ascii="Times New Roman" w:hAnsi="Times New Roman" w:cs="Times New Roman"/>
          <w:sz w:val="24"/>
          <w:szCs w:val="24"/>
        </w:rPr>
        <w:t xml:space="preserve">) </w:t>
      </w:r>
      <w:r w:rsidR="005B0D85" w:rsidRPr="00A11482">
        <w:rPr>
          <w:rFonts w:ascii="Times New Roman" w:hAnsi="Times New Roman" w:cs="Times New Roman"/>
          <w:sz w:val="24"/>
          <w:szCs w:val="24"/>
        </w:rPr>
        <w:t>collected</w:t>
      </w:r>
      <w:r w:rsidR="00EC3E0E" w:rsidRPr="00A11482">
        <w:rPr>
          <w:rFonts w:ascii="Times New Roman" w:hAnsi="Times New Roman" w:cs="Times New Roman"/>
          <w:sz w:val="24"/>
          <w:szCs w:val="24"/>
        </w:rPr>
        <w:t xml:space="preserve"> </w:t>
      </w:r>
      <w:r w:rsidR="008D3640" w:rsidRPr="00A11482">
        <w:rPr>
          <w:rFonts w:ascii="Times New Roman" w:hAnsi="Times New Roman" w:cs="Times New Roman"/>
          <w:sz w:val="24"/>
          <w:szCs w:val="24"/>
        </w:rPr>
        <w:t>between</w:t>
      </w:r>
      <w:r w:rsidR="00AF4D47" w:rsidRPr="00A11482">
        <w:rPr>
          <w:rFonts w:ascii="Times New Roman" w:hAnsi="Times New Roman" w:cs="Times New Roman"/>
          <w:sz w:val="24"/>
          <w:szCs w:val="24"/>
        </w:rPr>
        <w:t xml:space="preserve"> 2007 </w:t>
      </w:r>
      <w:r w:rsidR="008D3640" w:rsidRPr="00A11482">
        <w:rPr>
          <w:rFonts w:ascii="Times New Roman" w:hAnsi="Times New Roman" w:cs="Times New Roman"/>
          <w:sz w:val="24"/>
          <w:szCs w:val="24"/>
        </w:rPr>
        <w:t>and</w:t>
      </w:r>
      <w:r w:rsidR="00AF4D47" w:rsidRPr="00A11482">
        <w:rPr>
          <w:rFonts w:ascii="Times New Roman" w:hAnsi="Times New Roman" w:cs="Times New Roman"/>
          <w:sz w:val="24"/>
          <w:szCs w:val="24"/>
        </w:rPr>
        <w:t xml:space="preserve"> 2022 at the Suaq Balimbing research area in South Aceh, Indonesia</w:t>
      </w:r>
      <w:r w:rsidR="007938B4" w:rsidRPr="00A11482">
        <w:rPr>
          <w:rFonts w:ascii="Times New Roman" w:hAnsi="Times New Roman" w:cs="Times New Roman"/>
          <w:sz w:val="24"/>
          <w:szCs w:val="24"/>
        </w:rPr>
        <w:t>.</w:t>
      </w:r>
      <w:r w:rsidR="00060E11" w:rsidRPr="00A11482">
        <w:rPr>
          <w:rFonts w:ascii="Times New Roman" w:hAnsi="Times New Roman" w:cs="Times New Roman"/>
          <w:sz w:val="24"/>
          <w:szCs w:val="24"/>
        </w:rPr>
        <w:t xml:space="preserve"> </w:t>
      </w:r>
      <w:r w:rsidR="00EF2920" w:rsidRPr="00A11482">
        <w:rPr>
          <w:rFonts w:ascii="Times New Roman" w:hAnsi="Times New Roman" w:cs="Times New Roman"/>
          <w:sz w:val="24"/>
          <w:szCs w:val="24"/>
        </w:rPr>
        <w:t xml:space="preserve">Each </w:t>
      </w:r>
      <w:r w:rsidR="00A9618B" w:rsidRPr="00A11482">
        <w:rPr>
          <w:rFonts w:ascii="Times New Roman" w:hAnsi="Times New Roman" w:cs="Times New Roman"/>
          <w:sz w:val="24"/>
          <w:szCs w:val="24"/>
        </w:rPr>
        <w:t>dot</w:t>
      </w:r>
      <w:r w:rsidR="00EF2920" w:rsidRPr="00A11482">
        <w:rPr>
          <w:rFonts w:ascii="Times New Roman" w:hAnsi="Times New Roman" w:cs="Times New Roman"/>
          <w:sz w:val="24"/>
          <w:szCs w:val="24"/>
        </w:rPr>
        <w:t xml:space="preserve"> represents offspring age during one follow. The data points are jittered along the x-axis to </w:t>
      </w:r>
      <w:r w:rsidR="0080151A" w:rsidRPr="00A11482">
        <w:rPr>
          <w:rFonts w:ascii="Times New Roman" w:hAnsi="Times New Roman" w:cs="Times New Roman"/>
          <w:sz w:val="24"/>
          <w:szCs w:val="24"/>
        </w:rPr>
        <w:t xml:space="preserve">reduce their overlap. </w:t>
      </w:r>
      <w:r w:rsidR="00060E11" w:rsidRPr="00A11482">
        <w:rPr>
          <w:rFonts w:ascii="Times New Roman" w:hAnsi="Times New Roman" w:cs="Times New Roman"/>
          <w:sz w:val="24"/>
          <w:szCs w:val="24"/>
        </w:rPr>
        <w:t xml:space="preserve">The width of the violin plot </w:t>
      </w:r>
      <w:r w:rsidR="003D2861" w:rsidRPr="00A11482">
        <w:rPr>
          <w:rFonts w:ascii="Times New Roman" w:hAnsi="Times New Roman" w:cs="Times New Roman"/>
          <w:sz w:val="24"/>
          <w:szCs w:val="24"/>
        </w:rPr>
        <w:t>represents the density of data points at a specific point.</w:t>
      </w:r>
      <w:r w:rsidR="00B826F2" w:rsidRPr="00A11482">
        <w:rPr>
          <w:rFonts w:ascii="Times New Roman" w:hAnsi="Times New Roman" w:cs="Times New Roman"/>
          <w:sz w:val="24"/>
          <w:szCs w:val="24"/>
        </w:rPr>
        <w:t xml:space="preserve"> The boxplot shows the lower quartile, median, </w:t>
      </w:r>
      <w:r w:rsidR="000247CB" w:rsidRPr="00A11482">
        <w:rPr>
          <w:rFonts w:ascii="Times New Roman" w:hAnsi="Times New Roman" w:cs="Times New Roman"/>
          <w:sz w:val="24"/>
          <w:szCs w:val="24"/>
        </w:rPr>
        <w:t>mean (in blue diamond), and upper quartile</w:t>
      </w:r>
      <w:r w:rsidR="00F77A3F" w:rsidRPr="00A11482">
        <w:rPr>
          <w:rFonts w:ascii="Times New Roman" w:hAnsi="Times New Roman" w:cs="Times New Roman"/>
          <w:sz w:val="24"/>
          <w:szCs w:val="24"/>
        </w:rPr>
        <w:t>,</w:t>
      </w:r>
      <w:r w:rsidR="00426C2B" w:rsidRPr="00A11482">
        <w:rPr>
          <w:rFonts w:ascii="Times New Roman" w:hAnsi="Times New Roman" w:cs="Times New Roman"/>
          <w:sz w:val="24"/>
          <w:szCs w:val="24"/>
        </w:rPr>
        <w:t xml:space="preserve"> along with the whiskers.</w:t>
      </w:r>
    </w:p>
    <w:p w14:paraId="13B22075" w14:textId="77777777" w:rsidR="00F66D10" w:rsidRPr="00A11482" w:rsidRDefault="00F66D10" w:rsidP="00F66D10">
      <w:pPr>
        <w:spacing w:line="24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65AA5" w:rsidRPr="00A11482" w14:paraId="4C4C33FE" w14:textId="77777777" w:rsidTr="00165AA5">
        <w:tc>
          <w:tcPr>
            <w:tcW w:w="9016" w:type="dxa"/>
          </w:tcPr>
          <w:p w14:paraId="254467BB" w14:textId="0E0C79F5" w:rsidR="00165AA5" w:rsidRPr="00A11482" w:rsidRDefault="003A0D2F">
            <w:pPr>
              <w:rPr>
                <w:rFonts w:ascii="Times New Roman" w:hAnsi="Times New Roman" w:cs="Times New Roman"/>
                <w:sz w:val="24"/>
                <w:szCs w:val="24"/>
              </w:rPr>
            </w:pPr>
            <w:r w:rsidRPr="003A0D2F">
              <w:rPr>
                <w:rFonts w:ascii="Times New Roman" w:hAnsi="Times New Roman" w:cs="Times New Roman"/>
                <w:noProof/>
                <w:sz w:val="24"/>
                <w:szCs w:val="24"/>
              </w:rPr>
              <w:drawing>
                <wp:inline distT="0" distB="0" distL="0" distR="0" wp14:anchorId="0FAF5657" wp14:editId="54901322">
                  <wp:extent cx="3083367" cy="2376000"/>
                  <wp:effectExtent l="0" t="0" r="3175" b="5715"/>
                  <wp:docPr id="10666204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3367" cy="2376000"/>
                          </a:xfrm>
                          <a:prstGeom prst="rect">
                            <a:avLst/>
                          </a:prstGeom>
                          <a:noFill/>
                          <a:ln>
                            <a:noFill/>
                          </a:ln>
                        </pic:spPr>
                      </pic:pic>
                    </a:graphicData>
                  </a:graphic>
                </wp:inline>
              </w:drawing>
            </w:r>
          </w:p>
        </w:tc>
      </w:tr>
    </w:tbl>
    <w:p w14:paraId="110C9C8B" w14:textId="1EBA0A7C" w:rsidR="001664B4" w:rsidRPr="00A11482" w:rsidRDefault="00AE0A3A" w:rsidP="0018360C">
      <w:pPr>
        <w:spacing w:line="240" w:lineRule="auto"/>
        <w:jc w:val="both"/>
        <w:rPr>
          <w:rFonts w:ascii="Times New Roman" w:hAnsi="Times New Roman" w:cs="Times New Roman"/>
          <w:sz w:val="24"/>
          <w:szCs w:val="24"/>
        </w:rPr>
      </w:pPr>
      <w:r w:rsidRPr="00A11482">
        <w:rPr>
          <w:rFonts w:ascii="Times New Roman" w:hAnsi="Times New Roman" w:cs="Times New Roman"/>
          <w:sz w:val="24"/>
          <w:szCs w:val="24"/>
        </w:rPr>
        <w:t>Figure S</w:t>
      </w:r>
      <w:r w:rsidR="00211FF6" w:rsidRPr="00A11482">
        <w:rPr>
          <w:rFonts w:ascii="Times New Roman" w:hAnsi="Times New Roman" w:cs="Times New Roman"/>
          <w:sz w:val="24"/>
          <w:szCs w:val="24"/>
        </w:rPr>
        <w:t>3</w:t>
      </w:r>
      <w:r w:rsidRPr="00A11482">
        <w:rPr>
          <w:rFonts w:ascii="Times New Roman" w:hAnsi="Times New Roman" w:cs="Times New Roman"/>
          <w:sz w:val="24"/>
          <w:szCs w:val="24"/>
        </w:rPr>
        <w:t>.</w:t>
      </w:r>
      <w:r w:rsidR="00F77A3F" w:rsidRPr="00A11482">
        <w:rPr>
          <w:rFonts w:ascii="Times New Roman" w:hAnsi="Times New Roman" w:cs="Times New Roman"/>
          <w:sz w:val="24"/>
          <w:szCs w:val="24"/>
        </w:rPr>
        <w:t xml:space="preserve"> Distribution of fruit availability index (FAI) </w:t>
      </w:r>
      <w:r w:rsidR="008D3640" w:rsidRPr="00A11482">
        <w:rPr>
          <w:rFonts w:ascii="Times New Roman" w:hAnsi="Times New Roman" w:cs="Times New Roman"/>
          <w:sz w:val="24"/>
          <w:szCs w:val="24"/>
        </w:rPr>
        <w:t>over</w:t>
      </w:r>
      <w:r w:rsidR="00F77A3F" w:rsidRPr="00A11482">
        <w:rPr>
          <w:rFonts w:ascii="Times New Roman" w:hAnsi="Times New Roman" w:cs="Times New Roman"/>
          <w:sz w:val="24"/>
          <w:szCs w:val="24"/>
        </w:rPr>
        <w:t xml:space="preserve"> all the follows </w:t>
      </w:r>
      <w:r w:rsidR="008D3640" w:rsidRPr="00A11482">
        <w:rPr>
          <w:rFonts w:ascii="Times New Roman" w:hAnsi="Times New Roman" w:cs="Times New Roman"/>
          <w:sz w:val="24"/>
          <w:szCs w:val="24"/>
        </w:rPr>
        <w:t>of</w:t>
      </w:r>
      <w:r w:rsidR="00F66D10" w:rsidRPr="00A11482">
        <w:rPr>
          <w:rFonts w:ascii="Times New Roman" w:hAnsi="Times New Roman" w:cs="Times New Roman"/>
          <w:sz w:val="24"/>
          <w:szCs w:val="24"/>
        </w:rPr>
        <w:t xml:space="preserve"> wild Sumatran orangutans (</w:t>
      </w:r>
      <w:r w:rsidR="00F66D10" w:rsidRPr="00A11482">
        <w:rPr>
          <w:rFonts w:ascii="Times New Roman" w:hAnsi="Times New Roman" w:cs="Times New Roman"/>
          <w:i/>
          <w:iCs/>
          <w:sz w:val="24"/>
          <w:szCs w:val="24"/>
        </w:rPr>
        <w:t>Pongo abelii</w:t>
      </w:r>
      <w:r w:rsidR="00F66D10" w:rsidRPr="00A11482">
        <w:rPr>
          <w:rFonts w:ascii="Times New Roman" w:hAnsi="Times New Roman" w:cs="Times New Roman"/>
          <w:sz w:val="24"/>
          <w:szCs w:val="24"/>
        </w:rPr>
        <w:t>) collected between 2007 and 2022 at the Suaq Balimbing research area in South Aceh, Indonesia</w:t>
      </w:r>
      <w:r w:rsidR="00F77A3F" w:rsidRPr="00A11482">
        <w:rPr>
          <w:rFonts w:ascii="Times New Roman" w:hAnsi="Times New Roman" w:cs="Times New Roman"/>
          <w:sz w:val="24"/>
          <w:szCs w:val="24"/>
        </w:rPr>
        <w:t xml:space="preserve">. Each </w:t>
      </w:r>
      <w:r w:rsidR="004A4EE0" w:rsidRPr="00A11482">
        <w:rPr>
          <w:rFonts w:ascii="Times New Roman" w:hAnsi="Times New Roman" w:cs="Times New Roman"/>
          <w:sz w:val="24"/>
          <w:szCs w:val="24"/>
        </w:rPr>
        <w:t>dot</w:t>
      </w:r>
      <w:r w:rsidR="00F77A3F" w:rsidRPr="00A11482">
        <w:rPr>
          <w:rFonts w:ascii="Times New Roman" w:hAnsi="Times New Roman" w:cs="Times New Roman"/>
          <w:sz w:val="24"/>
          <w:szCs w:val="24"/>
        </w:rPr>
        <w:t xml:space="preserve"> represents the FAI during one follow. The data points are jittered along the x-axis to reduce their overlap. The width of the violin plot represents the density of data points at a specific point. The boxplot shows the lower quartile, median, mean (in blue diamond), and upper quartile, along with the whiskers.</w:t>
      </w:r>
    </w:p>
    <w:p w14:paraId="06B6268C" w14:textId="77777777" w:rsidR="001664B4" w:rsidRPr="00A11482" w:rsidRDefault="001664B4">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664B4" w:rsidRPr="00A11482" w14:paraId="53ACC4EF" w14:textId="77777777" w:rsidTr="001664B4">
        <w:tc>
          <w:tcPr>
            <w:tcW w:w="9016" w:type="dxa"/>
          </w:tcPr>
          <w:p w14:paraId="1B6D85A5" w14:textId="7FC99CC6" w:rsidR="001664B4" w:rsidRPr="00A11482" w:rsidRDefault="00803627">
            <w:pPr>
              <w:rPr>
                <w:rFonts w:ascii="Times New Roman" w:hAnsi="Times New Roman" w:cs="Times New Roman"/>
                <w:sz w:val="24"/>
                <w:szCs w:val="24"/>
              </w:rPr>
            </w:pPr>
            <w:r w:rsidRPr="00803627">
              <w:rPr>
                <w:rFonts w:ascii="Times New Roman" w:hAnsi="Times New Roman" w:cs="Times New Roman"/>
                <w:noProof/>
                <w:sz w:val="24"/>
                <w:szCs w:val="24"/>
              </w:rPr>
              <w:drawing>
                <wp:inline distT="0" distB="0" distL="0" distR="0" wp14:anchorId="7490458C" wp14:editId="5DC9022B">
                  <wp:extent cx="3110206" cy="2376000"/>
                  <wp:effectExtent l="0" t="0" r="0" b="5715"/>
                  <wp:docPr id="10278915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0206" cy="2376000"/>
                          </a:xfrm>
                          <a:prstGeom prst="rect">
                            <a:avLst/>
                          </a:prstGeom>
                          <a:noFill/>
                          <a:ln>
                            <a:noFill/>
                          </a:ln>
                        </pic:spPr>
                      </pic:pic>
                    </a:graphicData>
                  </a:graphic>
                </wp:inline>
              </w:drawing>
            </w:r>
          </w:p>
        </w:tc>
      </w:tr>
    </w:tbl>
    <w:p w14:paraId="14362B77" w14:textId="62310A11" w:rsidR="0018360C" w:rsidRPr="00A11482" w:rsidRDefault="00AE0A3A" w:rsidP="00B2598D">
      <w:pPr>
        <w:spacing w:line="240" w:lineRule="auto"/>
        <w:jc w:val="both"/>
        <w:rPr>
          <w:rFonts w:ascii="Times New Roman" w:hAnsi="Times New Roman" w:cs="Times New Roman"/>
          <w:sz w:val="24"/>
          <w:szCs w:val="24"/>
        </w:rPr>
      </w:pPr>
      <w:r w:rsidRPr="00A11482">
        <w:rPr>
          <w:rFonts w:ascii="Times New Roman" w:hAnsi="Times New Roman" w:cs="Times New Roman"/>
          <w:sz w:val="24"/>
          <w:szCs w:val="24"/>
        </w:rPr>
        <w:t>Figure S</w:t>
      </w:r>
      <w:r w:rsidR="00211FF6" w:rsidRPr="00A11482">
        <w:rPr>
          <w:rFonts w:ascii="Times New Roman" w:hAnsi="Times New Roman" w:cs="Times New Roman"/>
          <w:sz w:val="24"/>
          <w:szCs w:val="24"/>
        </w:rPr>
        <w:t>4</w:t>
      </w:r>
      <w:r w:rsidRPr="00A11482">
        <w:rPr>
          <w:rFonts w:ascii="Times New Roman" w:hAnsi="Times New Roman" w:cs="Times New Roman"/>
          <w:sz w:val="24"/>
          <w:szCs w:val="24"/>
        </w:rPr>
        <w:t>.</w:t>
      </w:r>
      <w:r w:rsidR="00D27E7C" w:rsidRPr="00A11482">
        <w:rPr>
          <w:rFonts w:ascii="Times New Roman" w:hAnsi="Times New Roman" w:cs="Times New Roman"/>
          <w:sz w:val="24"/>
          <w:szCs w:val="24"/>
        </w:rPr>
        <w:t xml:space="preserve"> Distribution of daily average association size </w:t>
      </w:r>
      <w:r w:rsidR="008D3640" w:rsidRPr="00A11482">
        <w:rPr>
          <w:rFonts w:ascii="Times New Roman" w:hAnsi="Times New Roman" w:cs="Times New Roman"/>
          <w:sz w:val="24"/>
          <w:szCs w:val="24"/>
        </w:rPr>
        <w:t>over</w:t>
      </w:r>
      <w:r w:rsidR="00D27E7C" w:rsidRPr="00A11482">
        <w:rPr>
          <w:rFonts w:ascii="Times New Roman" w:hAnsi="Times New Roman" w:cs="Times New Roman"/>
          <w:sz w:val="24"/>
          <w:szCs w:val="24"/>
        </w:rPr>
        <w:t xml:space="preserve"> all the follows </w:t>
      </w:r>
      <w:r w:rsidR="008D3640" w:rsidRPr="00A11482">
        <w:rPr>
          <w:rFonts w:ascii="Times New Roman" w:hAnsi="Times New Roman" w:cs="Times New Roman"/>
          <w:sz w:val="24"/>
          <w:szCs w:val="24"/>
        </w:rPr>
        <w:t>of</w:t>
      </w:r>
      <w:r w:rsidR="00F66D10" w:rsidRPr="00A11482">
        <w:rPr>
          <w:rFonts w:ascii="Times New Roman" w:hAnsi="Times New Roman" w:cs="Times New Roman"/>
          <w:sz w:val="24"/>
          <w:szCs w:val="24"/>
        </w:rPr>
        <w:t xml:space="preserve"> wild Sumatran orangutans (</w:t>
      </w:r>
      <w:r w:rsidR="00F66D10" w:rsidRPr="00A11482">
        <w:rPr>
          <w:rFonts w:ascii="Times New Roman" w:hAnsi="Times New Roman" w:cs="Times New Roman"/>
          <w:i/>
          <w:iCs/>
          <w:sz w:val="24"/>
          <w:szCs w:val="24"/>
        </w:rPr>
        <w:t>Pongo abelii</w:t>
      </w:r>
      <w:r w:rsidR="00F66D10" w:rsidRPr="00A11482">
        <w:rPr>
          <w:rFonts w:ascii="Times New Roman" w:hAnsi="Times New Roman" w:cs="Times New Roman"/>
          <w:sz w:val="24"/>
          <w:szCs w:val="24"/>
        </w:rPr>
        <w:t>) collected between 2007 and 2022 at the Suaq Balimbing research area in South Aceh, Indonesia</w:t>
      </w:r>
      <w:r w:rsidR="00D27E7C" w:rsidRPr="00A11482">
        <w:rPr>
          <w:rFonts w:ascii="Times New Roman" w:hAnsi="Times New Roman" w:cs="Times New Roman"/>
          <w:sz w:val="24"/>
          <w:szCs w:val="24"/>
        </w:rPr>
        <w:t>. Each circle represents the average association size (averaged across the scans) during one follow. The data points are jittered along the x-axis to reduce their overlap. The width of the violin plot represents the density of data points at a specific point. The boxplot shows the lower quartile, median, mean (in blue diamond), and upper quartile, along with the whiskers.</w:t>
      </w:r>
    </w:p>
    <w:p w14:paraId="35F4C9BF" w14:textId="2CD22084" w:rsidR="003A40FF" w:rsidRPr="00A11482" w:rsidRDefault="003A40FF" w:rsidP="00B27F67">
      <w:pPr>
        <w:spacing w:line="360" w:lineRule="auto"/>
        <w:jc w:val="both"/>
        <w:rPr>
          <w:rFonts w:ascii="Times New Roman" w:hAnsi="Times New Roman" w:cs="Times New Roman"/>
          <w:i/>
          <w:iCs/>
          <w:sz w:val="24"/>
          <w:szCs w:val="24"/>
        </w:rPr>
      </w:pPr>
      <w:r w:rsidRPr="00A11482">
        <w:rPr>
          <w:rFonts w:ascii="Times New Roman" w:hAnsi="Times New Roman" w:cs="Times New Roman"/>
          <w:i/>
          <w:iCs/>
          <w:sz w:val="24"/>
          <w:szCs w:val="24"/>
        </w:rPr>
        <w:lastRenderedPageBreak/>
        <w:t>Analysis of discrete probabilities in R</w:t>
      </w:r>
    </w:p>
    <w:p w14:paraId="7D63A5A4" w14:textId="3F8561EA" w:rsidR="00037F14" w:rsidRPr="00A11482" w:rsidRDefault="001A6C4E" w:rsidP="00F66D10">
      <w:pPr>
        <w:spacing w:line="240" w:lineRule="auto"/>
        <w:jc w:val="both"/>
        <w:rPr>
          <w:rFonts w:ascii="Times New Roman" w:hAnsi="Times New Roman" w:cs="Times New Roman"/>
          <w:sz w:val="24"/>
          <w:szCs w:val="24"/>
        </w:rPr>
      </w:pPr>
      <w:r w:rsidRPr="00A11482">
        <w:rPr>
          <w:rFonts w:ascii="Times New Roman" w:hAnsi="Times New Roman" w:cs="Times New Roman"/>
          <w:sz w:val="24"/>
          <w:szCs w:val="24"/>
        </w:rPr>
        <w:t xml:space="preserve">In R, </w:t>
      </w:r>
      <w:r w:rsidR="003A40FF" w:rsidRPr="00A11482">
        <w:rPr>
          <w:rFonts w:ascii="Times New Roman" w:hAnsi="Times New Roman" w:cs="Times New Roman"/>
          <w:sz w:val="24"/>
          <w:szCs w:val="24"/>
        </w:rPr>
        <w:t>discrete probabilities</w:t>
      </w:r>
      <w:r w:rsidRPr="00A11482">
        <w:rPr>
          <w:rFonts w:ascii="Times New Roman" w:hAnsi="Times New Roman" w:cs="Times New Roman"/>
          <w:sz w:val="24"/>
          <w:szCs w:val="24"/>
        </w:rPr>
        <w:t xml:space="preserve"> can be analy</w:t>
      </w:r>
      <w:r w:rsidR="00DC0CCF">
        <w:rPr>
          <w:rFonts w:ascii="Times New Roman" w:hAnsi="Times New Roman" w:cs="Times New Roman"/>
          <w:sz w:val="24"/>
          <w:szCs w:val="24"/>
        </w:rPr>
        <w:t>z</w:t>
      </w:r>
      <w:r w:rsidRPr="00A11482">
        <w:rPr>
          <w:rFonts w:ascii="Times New Roman" w:hAnsi="Times New Roman" w:cs="Times New Roman"/>
          <w:sz w:val="24"/>
          <w:szCs w:val="24"/>
        </w:rPr>
        <w:t xml:space="preserve">ed using binomial models with the response variable handed over as a matrix with two columns, </w:t>
      </w:r>
      <w:r w:rsidR="00DD55AC" w:rsidRPr="00A11482">
        <w:rPr>
          <w:rFonts w:ascii="Times New Roman" w:hAnsi="Times New Roman" w:cs="Times New Roman"/>
          <w:sz w:val="24"/>
          <w:szCs w:val="24"/>
        </w:rPr>
        <w:t>in which</w:t>
      </w:r>
      <w:r w:rsidRPr="00A11482">
        <w:rPr>
          <w:rFonts w:ascii="Times New Roman" w:hAnsi="Times New Roman" w:cs="Times New Roman"/>
          <w:sz w:val="24"/>
          <w:szCs w:val="24"/>
        </w:rPr>
        <w:t xml:space="preserve"> the first column denotes the number of scans in which the mother showed a behavior, and the second column denotes the number of scans in which the mother did not show a behavior </w:t>
      </w:r>
      <w:r w:rsidRPr="00A11482">
        <w:rPr>
          <w:rFonts w:ascii="Times New Roman" w:hAnsi="Times New Roman" w:cs="Times New Roman"/>
          <w:sz w:val="24"/>
          <w:szCs w:val="24"/>
        </w:rPr>
        <w:fldChar w:fldCharType="begin"/>
      </w:r>
      <w:r w:rsidRPr="00A11482">
        <w:rPr>
          <w:rFonts w:ascii="Times New Roman" w:hAnsi="Times New Roman" w:cs="Times New Roman"/>
          <w:sz w:val="24"/>
          <w:szCs w:val="24"/>
        </w:rPr>
        <w:instrText xml:space="preserve"> ADDIN ZOTERO_ITEM CSL_CITATION {"citationID":"5XkXe5eB","properties":{"formattedCitation":"(Baayen, 2008)","plainCitation":"(Baayen, 2008)","noteIndex":0},"citationItems":[{"id":1258,"uris":["http://zotero.org/users/10179496/items/I2R67EA5"],"itemData":{"id":1258,"type":"webpage","abstract":"Statistical analysis is a useful skill for linguists and psycholinguists, allowing them to understand the quantitative structure of their data. This textbook provides a straightforward introduction to the statistical analysis of language. Designed for linguists with a non-mathematical background, it clearly introduces the basic principles and methods of statistical analysis, using 'R', the leading computational statistics programme. The reader is guided step-by-step through a range of real data sets, allowing them to analyse acoustic data, construct grammatical trees for a variety of languages, quantify register variation in corpus linguistics, and measure experimental data using state-of-the-art models. The visualization of data plays a key role, both in the initial stages of data exploration and later on when the reader is encouraged to criticize various models. Containing over 40 exercises with model answers, this book will be welcomed by all linguists wishing to learn more about working with and presenting quantitative data.","container-title":"Higher Education from Cambridge University Press","language":"en","note":"ISBN: 9780511801686\npublisher: Cambridge University Press\nDOI: 10.1017/CBO9780511801686","title":"Analyzing Linguistic Data: A Practical Introduction to Statistics using R","title-short":"Analyzing Linguistic Data","URL":"https://www.cambridge.org/highereducation/books/analyzing-linguistic-data/B2AF752A30911F4144CA35E075C6B233","author":[{"family":"Baayen","given":"R. H."}],"accessed":{"date-parts":[["2023",11,24]]},"issued":{"date-parts":[["2008",3,6]]}}}],"schema":"https://github.com/citation-style-language/schema/raw/master/csl-citation.json"} </w:instrText>
      </w:r>
      <w:r w:rsidRPr="00A11482">
        <w:rPr>
          <w:rFonts w:ascii="Times New Roman" w:hAnsi="Times New Roman" w:cs="Times New Roman"/>
          <w:sz w:val="24"/>
          <w:szCs w:val="24"/>
        </w:rPr>
        <w:fldChar w:fldCharType="separate"/>
      </w:r>
      <w:r w:rsidRPr="00A11482">
        <w:rPr>
          <w:rFonts w:ascii="Times New Roman" w:hAnsi="Times New Roman" w:cs="Times New Roman"/>
          <w:sz w:val="24"/>
        </w:rPr>
        <w:t>(Baayen, 2008)</w:t>
      </w:r>
      <w:r w:rsidRPr="00A11482">
        <w:rPr>
          <w:rFonts w:ascii="Times New Roman" w:hAnsi="Times New Roman" w:cs="Times New Roman"/>
          <w:sz w:val="24"/>
          <w:szCs w:val="24"/>
        </w:rPr>
        <w:fldChar w:fldCharType="end"/>
      </w:r>
      <w:r w:rsidRPr="00A11482">
        <w:rPr>
          <w:rFonts w:ascii="Times New Roman" w:hAnsi="Times New Roman" w:cs="Times New Roman"/>
          <w:sz w:val="24"/>
          <w:szCs w:val="24"/>
        </w:rPr>
        <w:t xml:space="preserve">. When the binary response matrix is handed over to the </w:t>
      </w:r>
      <w:r w:rsidRPr="00A11482">
        <w:rPr>
          <w:rFonts w:ascii="Times New Roman" w:hAnsi="Times New Roman" w:cs="Times New Roman"/>
          <w:i/>
          <w:iCs/>
          <w:sz w:val="24"/>
          <w:szCs w:val="24"/>
        </w:rPr>
        <w:t>glmer</w:t>
      </w:r>
      <w:r w:rsidRPr="00A11482">
        <w:rPr>
          <w:rFonts w:ascii="Times New Roman" w:hAnsi="Times New Roman" w:cs="Times New Roman"/>
          <w:sz w:val="24"/>
          <w:szCs w:val="24"/>
        </w:rPr>
        <w:t xml:space="preserve"> function, it is analy</w:t>
      </w:r>
      <w:r w:rsidR="00DC0CCF">
        <w:rPr>
          <w:rFonts w:ascii="Times New Roman" w:hAnsi="Times New Roman" w:cs="Times New Roman"/>
          <w:sz w:val="24"/>
          <w:szCs w:val="24"/>
        </w:rPr>
        <w:t>z</w:t>
      </w:r>
      <w:r w:rsidRPr="00A11482">
        <w:rPr>
          <w:rFonts w:ascii="Times New Roman" w:hAnsi="Times New Roman" w:cs="Times New Roman"/>
          <w:sz w:val="24"/>
          <w:szCs w:val="24"/>
        </w:rPr>
        <w:t xml:space="preserve">ed on a trial-by-trial basis (i.e., </w:t>
      </w:r>
      <w:r w:rsidRPr="00A11482">
        <w:rPr>
          <w:rFonts w:ascii="Times New Roman" w:hAnsi="Times New Roman" w:cs="Times New Roman"/>
          <w:i/>
          <w:iCs/>
          <w:sz w:val="24"/>
          <w:szCs w:val="24"/>
        </w:rPr>
        <w:t>glmer</w:t>
      </w:r>
      <w:r w:rsidRPr="00A11482">
        <w:rPr>
          <w:rFonts w:ascii="Times New Roman" w:hAnsi="Times New Roman" w:cs="Times New Roman"/>
          <w:sz w:val="24"/>
          <w:szCs w:val="24"/>
        </w:rPr>
        <w:t xml:space="preserve"> models individual outcomes and not the proportions per follow). Hence, to account for the observations in the same row belonging to the same follow, a random intercept effect that has one level for each row in the response matrix (i.e., random effect of follow ID) was included in the model. </w:t>
      </w:r>
    </w:p>
    <w:p w14:paraId="2C8DCE9C" w14:textId="77777777" w:rsidR="007A125D" w:rsidRPr="00A11482" w:rsidRDefault="007A125D" w:rsidP="007A125D">
      <w:pPr>
        <w:jc w:val="both"/>
        <w:rPr>
          <w:rFonts w:ascii="Times New Roman" w:hAnsi="Times New Roman" w:cs="Times New Roman"/>
          <w:sz w:val="24"/>
          <w:szCs w:val="24"/>
        </w:rPr>
      </w:pPr>
    </w:p>
    <w:p w14:paraId="3649A3A7" w14:textId="2A9C5FD8" w:rsidR="007A125D" w:rsidRPr="00A11482" w:rsidRDefault="007A125D" w:rsidP="007A125D">
      <w:pPr>
        <w:jc w:val="both"/>
        <w:rPr>
          <w:rFonts w:ascii="Times New Roman" w:hAnsi="Times New Roman" w:cs="Times New Roman"/>
          <w:i/>
          <w:iCs/>
          <w:sz w:val="24"/>
          <w:szCs w:val="24"/>
        </w:rPr>
      </w:pPr>
      <w:r w:rsidRPr="00A11482">
        <w:rPr>
          <w:rFonts w:ascii="Times New Roman" w:hAnsi="Times New Roman" w:cs="Times New Roman"/>
          <w:i/>
          <w:iCs/>
          <w:sz w:val="24"/>
          <w:szCs w:val="24"/>
        </w:rPr>
        <w:t>Maximal model structure: correlation between random intercepts and random slopes</w:t>
      </w:r>
    </w:p>
    <w:p w14:paraId="34400166" w14:textId="53976388" w:rsidR="007A125D" w:rsidRPr="00A11482" w:rsidRDefault="00037F14" w:rsidP="00F66D10">
      <w:pPr>
        <w:jc w:val="both"/>
        <w:rPr>
          <w:rFonts w:ascii="Times New Roman" w:hAnsi="Times New Roman" w:cs="Times New Roman"/>
          <w:sz w:val="24"/>
          <w:szCs w:val="24"/>
        </w:rPr>
      </w:pPr>
      <w:r w:rsidRPr="00A11482">
        <w:rPr>
          <w:rFonts w:ascii="Times New Roman" w:hAnsi="Times New Roman" w:cs="Times New Roman"/>
          <w:sz w:val="24"/>
          <w:szCs w:val="24"/>
        </w:rPr>
        <w:t xml:space="preserve">Originally, we began with a maximal model </w:t>
      </w:r>
      <w:r w:rsidRPr="00A11482">
        <w:rPr>
          <w:rFonts w:ascii="Times New Roman" w:hAnsi="Times New Roman" w:cs="Times New Roman"/>
          <w:sz w:val="24"/>
          <w:szCs w:val="24"/>
        </w:rPr>
        <w:fldChar w:fldCharType="begin"/>
      </w:r>
      <w:r w:rsidRPr="00A11482">
        <w:rPr>
          <w:rFonts w:ascii="Times New Roman" w:hAnsi="Times New Roman" w:cs="Times New Roman"/>
          <w:sz w:val="24"/>
          <w:szCs w:val="24"/>
        </w:rPr>
        <w:instrText xml:space="preserve"> ADDIN ZOTERO_ITEM CSL_CITATION {"citationID":"Y0cDXA9I","properties":{"formattedCitation":"(Barr et al., 2013)","plainCitation":"(Barr et al., 2013)","noteIndex":0},"citationItems":[{"id":1260,"uris":["http://zotero.org/users/10179496/items/6FK6MJ2Y"],"itemData":{"id":1260,"type":"article-journal","abstract":"Linear mixed-effects models (LMEMs) have become increasingly prominent in psycholinguistics and related areas. However, many researchers do not seem to appreciate how random effects structures affect the generalizability of an analysis. Here, we argue that researchers using LMEMs for confirmatory hypothesis testing should minimally adhere to the standards that have been in place for many decades. Through theoretical arguments and Monte Carlo simulation, we show that LMEMs generalize best when they include the maximal random effects structure justified by the design. The generalization performance of LMEMs including data-driven random effects structures strongly depends upon modeling criteria and sample size, yielding reasonable results on moderately-sized samples when conservative criteria are used, but with little or no power advantage over maximal models. Finally, random-intercepts-only LMEMs used on within-subjects and/or within-items data from populations where subjects and/or items vary in their sensitivity to experimental manipulations always generalize worse than separate F1 and F2 tests, and in many cases, even worse than F1 alone. Maximal LMEMs should be the ‘gold standard’ for confirmatory hypothesis testing in psycholinguistics and beyond.","container-title":"Journal of Memory and Language","DOI":"10.1016/j.jml.2012.11.001","ISSN":"0749-596X","issue":"3","journalAbbreviation":"Journal of Memory and Language","page":"255-278","source":"ScienceDirect","title":"Random effects structure for confirmatory hypothesis testing: Keep it maximal","title-short":"Random effects structure for confirmatory hypothesis testing","URL":"https://www.sciencedirect.com/science/article/pii/S0749596X12001180","volume":"68","author":[{"family":"Barr","given":"Dale J."},{"family":"Levy","given":"Roger"},{"family":"Scheepers","given":"Christoph"},{"family":"Tily","given":"Harry J."}],"accessed":{"date-parts":[["2023",11,24]]},"issued":{"date-parts":[["2013",4,1]]}}}],"schema":"https://github.com/citation-style-language/schema/raw/master/csl-citation.json"} </w:instrText>
      </w:r>
      <w:r w:rsidRPr="00A11482">
        <w:rPr>
          <w:rFonts w:ascii="Times New Roman" w:hAnsi="Times New Roman" w:cs="Times New Roman"/>
          <w:sz w:val="24"/>
          <w:szCs w:val="24"/>
        </w:rPr>
        <w:fldChar w:fldCharType="separate"/>
      </w:r>
      <w:r w:rsidRPr="00A11482">
        <w:rPr>
          <w:rFonts w:ascii="Times New Roman" w:hAnsi="Times New Roman" w:cs="Times New Roman"/>
          <w:sz w:val="24"/>
        </w:rPr>
        <w:t>(Barr et al., 2013)</w:t>
      </w:r>
      <w:r w:rsidRPr="00A11482">
        <w:rPr>
          <w:rFonts w:ascii="Times New Roman" w:hAnsi="Times New Roman" w:cs="Times New Roman"/>
          <w:sz w:val="24"/>
          <w:szCs w:val="24"/>
        </w:rPr>
        <w:fldChar w:fldCharType="end"/>
      </w:r>
      <w:r w:rsidRPr="00A11482">
        <w:rPr>
          <w:rFonts w:ascii="Times New Roman" w:hAnsi="Times New Roman" w:cs="Times New Roman"/>
          <w:sz w:val="24"/>
          <w:szCs w:val="24"/>
        </w:rPr>
        <w:t xml:space="preserve">, including parameters for the correlations among random intercepts and slopes. However, </w:t>
      </w:r>
      <w:r w:rsidR="00161298" w:rsidRPr="00A11482">
        <w:rPr>
          <w:rFonts w:ascii="Times New Roman" w:hAnsi="Times New Roman" w:cs="Times New Roman"/>
          <w:sz w:val="24"/>
          <w:szCs w:val="24"/>
        </w:rPr>
        <w:t>correlation parameters</w:t>
      </w:r>
      <w:r w:rsidRPr="00A11482">
        <w:rPr>
          <w:rFonts w:ascii="Times New Roman" w:hAnsi="Times New Roman" w:cs="Times New Roman"/>
          <w:sz w:val="24"/>
          <w:szCs w:val="24"/>
        </w:rPr>
        <w:t xml:space="preserve"> were </w:t>
      </w:r>
      <w:r w:rsidR="00FA20DB" w:rsidRPr="00A11482">
        <w:rPr>
          <w:rFonts w:ascii="Times New Roman" w:hAnsi="Times New Roman" w:cs="Times New Roman"/>
          <w:sz w:val="24"/>
          <w:szCs w:val="24"/>
        </w:rPr>
        <w:t xml:space="preserve">usually </w:t>
      </w:r>
      <w:r w:rsidRPr="00A11482">
        <w:rPr>
          <w:rFonts w:ascii="Times New Roman" w:hAnsi="Times New Roman" w:cs="Times New Roman"/>
          <w:sz w:val="24"/>
          <w:szCs w:val="24"/>
        </w:rPr>
        <w:t>estimated to have absolute values being essentially one, which is indicative of the</w:t>
      </w:r>
      <w:r w:rsidR="003521FE" w:rsidRPr="00A11482">
        <w:rPr>
          <w:rFonts w:ascii="Times New Roman" w:hAnsi="Times New Roman" w:cs="Times New Roman"/>
          <w:sz w:val="24"/>
          <w:szCs w:val="24"/>
        </w:rPr>
        <w:t>m</w:t>
      </w:r>
      <w:r w:rsidRPr="00A11482">
        <w:rPr>
          <w:rFonts w:ascii="Times New Roman" w:hAnsi="Times New Roman" w:cs="Times New Roman"/>
          <w:sz w:val="24"/>
          <w:szCs w:val="24"/>
        </w:rPr>
        <w:t xml:space="preserve"> not being identifiable </w:t>
      </w:r>
      <w:r w:rsidRPr="00A11482">
        <w:rPr>
          <w:rFonts w:ascii="Times New Roman" w:hAnsi="Times New Roman" w:cs="Times New Roman"/>
          <w:sz w:val="24"/>
          <w:szCs w:val="24"/>
        </w:rPr>
        <w:fldChar w:fldCharType="begin"/>
      </w:r>
      <w:r w:rsidRPr="00A11482">
        <w:rPr>
          <w:rFonts w:ascii="Times New Roman" w:hAnsi="Times New Roman" w:cs="Times New Roman"/>
          <w:sz w:val="24"/>
          <w:szCs w:val="24"/>
        </w:rPr>
        <w:instrText xml:space="preserve"> ADDIN ZOTERO_ITEM CSL_CITATION {"citationID":"knonlL1a","properties":{"formattedCitation":"(Matuschek et al., 2017)","plainCitation":"(Matuschek et al., 2017)","noteIndex":0},"citationItems":[{"id":1265,"uris":["http://zotero.org/users/10179496/items/KH5KAZB5"],"itemData":{"id":1265,"type":"article-journal","abstract":"Linear mixed-effects models have increasingly replaced mixed-model analyses of variance for statistical inference in factorial psycholinguistic experiments. Although LMMs have many advantages over ANOVA, like ANOVAs, setting them up for data analysis also requires some care. One simple option, when numerically possible, is to fit the full variance-covariance structure of random effects (the maximal model; Barr, Levy, Scheepers &amp; Tily, 2013), presumably to keep Type I error down to the nominal α in the presence of random effects. Although it is true that fitting a model with only random intercepts may lead to higher Type I error, fitting a maximal model also has a cost: it can lead to a significant loss of power. We demonstrate this with simulations and suggest that for typical psychological and psycholinguistic data, higher power is achieved without inflating Type I error rate if a model selection criterion is used to select a random effect structure that is supported by the data.","container-title":"Journal of Memory and Language","DOI":"10.1016/j.jml.2017.01.001","ISSN":"0749-596X","journalAbbreviation":"Journal of Memory and Language","page":"305-315","source":"ScienceDirect","title":"Balancing Type I error and power in linear mixed models","URL":"https://www.sciencedirect.com/science/article/pii/S0749596X17300013","volume":"94","author":[{"family":"Matuschek","given":"Hannes"},{"family":"Kliegl","given":"Reinhold"},{"family":"Vasishth","given":"Shravan"},{"family":"Baayen","given":"Harald"},{"family":"Bates","given":"Douglas"}],"accessed":{"date-parts":[["2023",11,24]]},"issued":{"date-parts":[["2017",6,1]]}}}],"schema":"https://github.com/citation-style-language/schema/raw/master/csl-citation.json"} </w:instrText>
      </w:r>
      <w:r w:rsidRPr="00A11482">
        <w:rPr>
          <w:rFonts w:ascii="Times New Roman" w:hAnsi="Times New Roman" w:cs="Times New Roman"/>
          <w:sz w:val="24"/>
          <w:szCs w:val="24"/>
        </w:rPr>
        <w:fldChar w:fldCharType="separate"/>
      </w:r>
      <w:r w:rsidRPr="00A11482">
        <w:rPr>
          <w:rFonts w:ascii="Times New Roman" w:hAnsi="Times New Roman" w:cs="Times New Roman"/>
          <w:sz w:val="24"/>
        </w:rPr>
        <w:t>(Matuschek et al., 2017)</w:t>
      </w:r>
      <w:r w:rsidRPr="00A11482">
        <w:rPr>
          <w:rFonts w:ascii="Times New Roman" w:hAnsi="Times New Roman" w:cs="Times New Roman"/>
          <w:sz w:val="24"/>
          <w:szCs w:val="24"/>
        </w:rPr>
        <w:fldChar w:fldCharType="end"/>
      </w:r>
      <w:r w:rsidRPr="00A11482">
        <w:rPr>
          <w:rFonts w:ascii="Times New Roman" w:hAnsi="Times New Roman" w:cs="Times New Roman"/>
          <w:sz w:val="24"/>
          <w:szCs w:val="24"/>
        </w:rPr>
        <w:t>. Hence, we removed the correlation parameters, which did not lead to a large reduction in model fit (log likelihoods with and without the correlation parameters are shown in Table S</w:t>
      </w:r>
      <w:r w:rsidR="00D255E8" w:rsidRPr="00A11482">
        <w:rPr>
          <w:rFonts w:ascii="Times New Roman" w:hAnsi="Times New Roman" w:cs="Times New Roman"/>
          <w:sz w:val="24"/>
          <w:szCs w:val="24"/>
        </w:rPr>
        <w:t>5</w:t>
      </w:r>
      <w:r w:rsidRPr="00A11482">
        <w:rPr>
          <w:rFonts w:ascii="Times New Roman" w:hAnsi="Times New Roman" w:cs="Times New Roman"/>
          <w:sz w:val="24"/>
          <w:szCs w:val="24"/>
        </w:rPr>
        <w:t>).</w:t>
      </w:r>
    </w:p>
    <w:p w14:paraId="45FF4030" w14:textId="77777777" w:rsidR="0018360C" w:rsidRPr="00A11482" w:rsidRDefault="0018360C" w:rsidP="00F66D10">
      <w:pPr>
        <w:jc w:val="both"/>
        <w:rPr>
          <w:rFonts w:ascii="Times New Roman" w:hAnsi="Times New Roman" w:cs="Times New Roman"/>
          <w:sz w:val="24"/>
          <w:szCs w:val="24"/>
        </w:rPr>
      </w:pPr>
    </w:p>
    <w:p w14:paraId="449FADEA" w14:textId="222131C5" w:rsidR="00C641FB" w:rsidRPr="00A11482" w:rsidRDefault="00F66D10" w:rsidP="00B2598D">
      <w:pPr>
        <w:jc w:val="both"/>
        <w:rPr>
          <w:rFonts w:ascii="Times New Roman" w:hAnsi="Times New Roman" w:cs="Times New Roman"/>
          <w:b/>
          <w:bCs/>
          <w:sz w:val="24"/>
          <w:szCs w:val="24"/>
        </w:rPr>
      </w:pPr>
      <w:r w:rsidRPr="00A11482">
        <w:rPr>
          <w:rFonts w:ascii="Times New Roman" w:hAnsi="Times New Roman" w:cs="Times New Roman"/>
          <w:b/>
          <w:bCs/>
          <w:sz w:val="24"/>
          <w:szCs w:val="24"/>
        </w:rPr>
        <w:t>RESULTS</w:t>
      </w:r>
    </w:p>
    <w:p w14:paraId="72A6AB81" w14:textId="77777777" w:rsidR="0018360C" w:rsidRPr="00A11482" w:rsidRDefault="0018360C" w:rsidP="00F66D10">
      <w:pPr>
        <w:spacing w:line="240" w:lineRule="auto"/>
        <w:jc w:val="both"/>
        <w:rPr>
          <w:rFonts w:ascii="Times New Roman" w:hAnsi="Times New Roman" w:cs="Times New Roman"/>
          <w:sz w:val="24"/>
          <w:szCs w:val="24"/>
        </w:rPr>
      </w:pPr>
    </w:p>
    <w:p w14:paraId="0E10D4F0" w14:textId="60686586" w:rsidR="00B51A3E" w:rsidRPr="00A11482" w:rsidRDefault="003F4C1A" w:rsidP="00F66D10">
      <w:pPr>
        <w:spacing w:line="240" w:lineRule="auto"/>
        <w:jc w:val="both"/>
        <w:rPr>
          <w:rFonts w:ascii="Times New Roman" w:hAnsi="Times New Roman" w:cs="Times New Roman"/>
          <w:sz w:val="24"/>
          <w:szCs w:val="24"/>
        </w:rPr>
      </w:pPr>
      <w:r>
        <w:rPr>
          <w:noProof/>
        </w:rPr>
        <w:drawing>
          <wp:inline distT="0" distB="0" distL="0" distR="0" wp14:anchorId="200BA571" wp14:editId="6B2D28D1">
            <wp:extent cx="3168000" cy="3168000"/>
            <wp:effectExtent l="0" t="0" r="0" b="0"/>
            <wp:docPr id="167231506" name="Picture 1" descr="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1506" name="Picture 1" descr="A graph of a number of numbers&#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68000" cy="3168000"/>
                    </a:xfrm>
                    <a:prstGeom prst="rect">
                      <a:avLst/>
                    </a:prstGeom>
                    <a:noFill/>
                    <a:ln>
                      <a:noFill/>
                    </a:ln>
                  </pic:spPr>
                </pic:pic>
              </a:graphicData>
            </a:graphic>
          </wp:inline>
        </w:drawing>
      </w:r>
    </w:p>
    <w:p w14:paraId="2244C029" w14:textId="4EAA8CE2" w:rsidR="00FF589C" w:rsidRPr="00A11482" w:rsidRDefault="00FF589C" w:rsidP="00FF589C">
      <w:pPr>
        <w:spacing w:line="240" w:lineRule="auto"/>
        <w:jc w:val="both"/>
        <w:rPr>
          <w:rFonts w:ascii="Times New Roman" w:hAnsi="Times New Roman" w:cs="Times New Roman"/>
          <w:sz w:val="24"/>
          <w:szCs w:val="24"/>
        </w:rPr>
      </w:pPr>
      <w:r w:rsidRPr="00A11482">
        <w:rPr>
          <w:rFonts w:ascii="Times New Roman" w:hAnsi="Times New Roman" w:cs="Times New Roman"/>
          <w:sz w:val="24"/>
          <w:szCs w:val="24"/>
        </w:rPr>
        <w:t>Figure S5. Boxplot of maternal investment (i.e., the probability of mother showing a behavior given the opportunities available to mothers to show that behavior) in the nine maternal behaviors in wild Sumatran orangutans (</w:t>
      </w:r>
      <w:r w:rsidRPr="00A11482">
        <w:rPr>
          <w:rFonts w:ascii="Times New Roman" w:hAnsi="Times New Roman" w:cs="Times New Roman"/>
          <w:i/>
          <w:iCs/>
          <w:sz w:val="24"/>
          <w:szCs w:val="24"/>
        </w:rPr>
        <w:t>Pongo abelii</w:t>
      </w:r>
      <w:r w:rsidRPr="00A11482">
        <w:rPr>
          <w:rFonts w:ascii="Times New Roman" w:hAnsi="Times New Roman" w:cs="Times New Roman"/>
          <w:sz w:val="24"/>
          <w:szCs w:val="24"/>
        </w:rPr>
        <w:t>) analy</w:t>
      </w:r>
      <w:r w:rsidR="00DC0CCF">
        <w:rPr>
          <w:rFonts w:ascii="Times New Roman" w:hAnsi="Times New Roman" w:cs="Times New Roman"/>
          <w:sz w:val="24"/>
          <w:szCs w:val="24"/>
        </w:rPr>
        <w:t>z</w:t>
      </w:r>
      <w:r w:rsidRPr="00A11482">
        <w:rPr>
          <w:rFonts w:ascii="Times New Roman" w:hAnsi="Times New Roman" w:cs="Times New Roman"/>
          <w:sz w:val="24"/>
          <w:szCs w:val="24"/>
        </w:rPr>
        <w:t>ed using the data collected between 2007 and 2022 at the Suaq Balimbing research area in South Aceh, Indonesia.</w:t>
      </w:r>
      <w:r w:rsidRPr="00A11482">
        <w:t xml:space="preserve"> </w:t>
      </w:r>
      <w:r w:rsidR="00694D3F" w:rsidRPr="00A11482">
        <w:rPr>
          <w:rFonts w:ascii="Times New Roman" w:hAnsi="Times New Roman" w:cs="Times New Roman"/>
          <w:sz w:val="24"/>
          <w:szCs w:val="24"/>
        </w:rPr>
        <w:t xml:space="preserve">The </w:t>
      </w:r>
      <w:r w:rsidR="00694D3F" w:rsidRPr="00A11482">
        <w:rPr>
          <w:rFonts w:ascii="Times New Roman" w:hAnsi="Times New Roman" w:cs="Times New Roman"/>
          <w:sz w:val="24"/>
          <w:szCs w:val="24"/>
        </w:rPr>
        <w:lastRenderedPageBreak/>
        <w:t>boxplot shows minimum, first quartile, median, third quartile,</w:t>
      </w:r>
      <w:r w:rsidR="00E0219C" w:rsidRPr="00A11482">
        <w:rPr>
          <w:rFonts w:ascii="Times New Roman" w:hAnsi="Times New Roman" w:cs="Times New Roman"/>
          <w:sz w:val="24"/>
          <w:szCs w:val="24"/>
        </w:rPr>
        <w:t xml:space="preserve"> and maximum for each behavior.</w:t>
      </w:r>
      <w:r w:rsidR="00EC48BA" w:rsidRPr="00A11482">
        <w:rPr>
          <w:rFonts w:ascii="Times New Roman" w:hAnsi="Times New Roman" w:cs="Times New Roman"/>
          <w:sz w:val="24"/>
          <w:szCs w:val="24"/>
        </w:rPr>
        <w:t xml:space="preserve"> Whiskers and individual data points outside the whiskers are also shown.</w:t>
      </w:r>
      <w:r w:rsidR="00042F09" w:rsidRPr="00A11482">
        <w:rPr>
          <w:rFonts w:ascii="Times New Roman" w:hAnsi="Times New Roman" w:cs="Times New Roman"/>
          <w:sz w:val="24"/>
          <w:szCs w:val="24"/>
        </w:rPr>
        <w:t xml:space="preserve"> AVO: avoid; CAR: carry; FCP: feed in close proximity; FOL: follow; FTR: </w:t>
      </w:r>
      <w:r w:rsidR="001B5EFF" w:rsidRPr="00A11482">
        <w:rPr>
          <w:rFonts w:ascii="Times New Roman" w:hAnsi="Times New Roman" w:cs="Times New Roman"/>
          <w:sz w:val="24"/>
          <w:szCs w:val="24"/>
        </w:rPr>
        <w:t>food t</w:t>
      </w:r>
      <w:r w:rsidR="00541BAD">
        <w:rPr>
          <w:rFonts w:ascii="Times New Roman" w:hAnsi="Times New Roman" w:cs="Times New Roman"/>
          <w:sz w:val="24"/>
          <w:szCs w:val="24"/>
        </w:rPr>
        <w:t>ransfer</w:t>
      </w:r>
      <w:r w:rsidR="00042F09" w:rsidRPr="00A11482">
        <w:rPr>
          <w:rFonts w:ascii="Times New Roman" w:hAnsi="Times New Roman" w:cs="Times New Roman"/>
          <w:sz w:val="24"/>
          <w:szCs w:val="24"/>
        </w:rPr>
        <w:t>; IBC: initiate body contact; ICP: initiate close proximity; TBC: terminate body contact; TCP: terminate close proximity.</w:t>
      </w:r>
    </w:p>
    <w:p w14:paraId="0BD7BB86" w14:textId="77777777" w:rsidR="00C258D0" w:rsidRPr="00A11482" w:rsidRDefault="00C258D0" w:rsidP="0007458C">
      <w:pPr>
        <w:spacing w:line="240" w:lineRule="auto"/>
        <w:jc w:val="both"/>
        <w:rPr>
          <w:rFonts w:ascii="Times New Roman" w:hAnsi="Times New Roman" w:cs="Times New Roman"/>
          <w:sz w:val="24"/>
          <w:szCs w:val="24"/>
        </w:rPr>
      </w:pPr>
    </w:p>
    <w:p w14:paraId="1550A3C3" w14:textId="0E26B8BD" w:rsidR="00A442F2" w:rsidRPr="00A11482" w:rsidRDefault="00A442F2" w:rsidP="00F66D10">
      <w:pPr>
        <w:spacing w:line="240" w:lineRule="auto"/>
        <w:jc w:val="both"/>
        <w:rPr>
          <w:rFonts w:ascii="Times New Roman" w:hAnsi="Times New Roman" w:cs="Times New Roman"/>
          <w:sz w:val="24"/>
          <w:szCs w:val="24"/>
        </w:rPr>
      </w:pPr>
      <w:r w:rsidRPr="00A11482">
        <w:rPr>
          <w:rFonts w:ascii="Times New Roman" w:hAnsi="Times New Roman" w:cs="Times New Roman"/>
          <w:sz w:val="24"/>
          <w:szCs w:val="24"/>
        </w:rPr>
        <w:t>Table S</w:t>
      </w:r>
      <w:r w:rsidR="00BC4605" w:rsidRPr="00A11482">
        <w:rPr>
          <w:rFonts w:ascii="Times New Roman" w:hAnsi="Times New Roman" w:cs="Times New Roman"/>
          <w:sz w:val="24"/>
          <w:szCs w:val="24"/>
        </w:rPr>
        <w:t>3</w:t>
      </w:r>
      <w:r w:rsidRPr="00A11482">
        <w:rPr>
          <w:rFonts w:ascii="Times New Roman" w:hAnsi="Times New Roman" w:cs="Times New Roman"/>
          <w:sz w:val="24"/>
          <w:szCs w:val="24"/>
        </w:rPr>
        <w:t>. Comparison of log-likelihood</w:t>
      </w:r>
      <w:r w:rsidR="00667474" w:rsidRPr="00A11482">
        <w:rPr>
          <w:rFonts w:ascii="Times New Roman" w:hAnsi="Times New Roman" w:cs="Times New Roman"/>
          <w:sz w:val="24"/>
          <w:szCs w:val="24"/>
        </w:rPr>
        <w:t>s</w:t>
      </w:r>
      <w:r w:rsidRPr="00A11482">
        <w:rPr>
          <w:rFonts w:ascii="Times New Roman" w:hAnsi="Times New Roman" w:cs="Times New Roman"/>
          <w:sz w:val="24"/>
          <w:szCs w:val="24"/>
        </w:rPr>
        <w:t xml:space="preserve"> between models with</w:t>
      </w:r>
      <w:r w:rsidR="001C55C6" w:rsidRPr="00A11482">
        <w:rPr>
          <w:rFonts w:ascii="Times New Roman" w:hAnsi="Times New Roman" w:cs="Times New Roman"/>
          <w:sz w:val="24"/>
          <w:szCs w:val="24"/>
        </w:rPr>
        <w:t xml:space="preserve"> </w:t>
      </w:r>
      <w:r w:rsidRPr="00A11482">
        <w:rPr>
          <w:rFonts w:ascii="Times New Roman" w:hAnsi="Times New Roman" w:cs="Times New Roman"/>
          <w:sz w:val="24"/>
          <w:szCs w:val="24"/>
        </w:rPr>
        <w:t>and without</w:t>
      </w:r>
      <w:r w:rsidR="001C55C6" w:rsidRPr="00A11482">
        <w:rPr>
          <w:rFonts w:ascii="Times New Roman" w:hAnsi="Times New Roman" w:cs="Times New Roman"/>
          <w:sz w:val="24"/>
          <w:szCs w:val="24"/>
        </w:rPr>
        <w:t xml:space="preserve"> </w:t>
      </w:r>
      <w:r w:rsidRPr="00A11482">
        <w:rPr>
          <w:rFonts w:ascii="Times New Roman" w:hAnsi="Times New Roman" w:cs="Times New Roman"/>
          <w:sz w:val="24"/>
          <w:szCs w:val="24"/>
        </w:rPr>
        <w:t>correlation parameter</w:t>
      </w:r>
      <w:r w:rsidR="001C55C6" w:rsidRPr="00A11482">
        <w:rPr>
          <w:rFonts w:ascii="Times New Roman" w:hAnsi="Times New Roman" w:cs="Times New Roman"/>
          <w:sz w:val="24"/>
          <w:szCs w:val="24"/>
        </w:rPr>
        <w:t>s</w:t>
      </w:r>
      <w:r w:rsidRPr="00A11482">
        <w:rPr>
          <w:rFonts w:ascii="Times New Roman" w:hAnsi="Times New Roman" w:cs="Times New Roman"/>
          <w:sz w:val="24"/>
          <w:szCs w:val="24"/>
        </w:rPr>
        <w:t xml:space="preserve"> </w:t>
      </w:r>
      <w:r w:rsidR="001C55C6" w:rsidRPr="00A11482">
        <w:rPr>
          <w:rFonts w:ascii="Times New Roman" w:hAnsi="Times New Roman" w:cs="Times New Roman"/>
          <w:sz w:val="24"/>
          <w:szCs w:val="24"/>
        </w:rPr>
        <w:t xml:space="preserve">(1,2, respectively) </w:t>
      </w:r>
      <w:r w:rsidRPr="00A11482">
        <w:rPr>
          <w:rFonts w:ascii="Times New Roman" w:hAnsi="Times New Roman" w:cs="Times New Roman"/>
          <w:sz w:val="24"/>
          <w:szCs w:val="24"/>
        </w:rPr>
        <w:t>between random intercept and random slope</w:t>
      </w:r>
      <w:r w:rsidR="001C55C6" w:rsidRPr="00A11482">
        <w:rPr>
          <w:rFonts w:ascii="Times New Roman" w:hAnsi="Times New Roman" w:cs="Times New Roman"/>
          <w:sz w:val="24"/>
          <w:szCs w:val="24"/>
        </w:rPr>
        <w:t>s</w:t>
      </w:r>
      <w:r w:rsidRPr="00A11482">
        <w:rPr>
          <w:rFonts w:ascii="Times New Roman" w:hAnsi="Times New Roman" w:cs="Times New Roman"/>
          <w:sz w:val="24"/>
          <w:szCs w:val="24"/>
        </w:rPr>
        <w:t xml:space="preserve"> within mother </w:t>
      </w:r>
      <w:r w:rsidR="0001634A" w:rsidRPr="00A11482">
        <w:rPr>
          <w:rFonts w:ascii="Times New Roman" w:hAnsi="Times New Roman" w:cs="Times New Roman"/>
          <w:sz w:val="24"/>
          <w:szCs w:val="24"/>
        </w:rPr>
        <w:t>identity</w:t>
      </w:r>
      <w:r w:rsidRPr="00A11482">
        <w:rPr>
          <w:rFonts w:ascii="Times New Roman" w:hAnsi="Times New Roman" w:cs="Times New Roman"/>
          <w:sz w:val="24"/>
          <w:szCs w:val="24"/>
        </w:rPr>
        <w:t xml:space="preserve"> and offspring </w:t>
      </w:r>
      <w:r w:rsidR="0001634A" w:rsidRPr="00A11482">
        <w:rPr>
          <w:rFonts w:ascii="Times New Roman" w:hAnsi="Times New Roman" w:cs="Times New Roman"/>
          <w:sz w:val="24"/>
          <w:szCs w:val="24"/>
        </w:rPr>
        <w:t>identity</w:t>
      </w:r>
      <w:r w:rsidR="00DE424E" w:rsidRPr="00A11482">
        <w:rPr>
          <w:rFonts w:ascii="Times New Roman" w:hAnsi="Times New Roman" w:cs="Times New Roman"/>
          <w:sz w:val="24"/>
          <w:szCs w:val="24"/>
        </w:rPr>
        <w:t xml:space="preserve"> for nine maternal behaviors in wild Sumatran orangutans (</w:t>
      </w:r>
      <w:r w:rsidR="00DE424E" w:rsidRPr="00A11482">
        <w:rPr>
          <w:rFonts w:ascii="Times New Roman" w:hAnsi="Times New Roman" w:cs="Times New Roman"/>
          <w:i/>
          <w:iCs/>
          <w:sz w:val="24"/>
          <w:szCs w:val="24"/>
        </w:rPr>
        <w:t>Pongo abelii</w:t>
      </w:r>
      <w:r w:rsidR="00DE424E" w:rsidRPr="00A11482">
        <w:rPr>
          <w:rFonts w:ascii="Times New Roman" w:hAnsi="Times New Roman" w:cs="Times New Roman"/>
          <w:sz w:val="24"/>
          <w:szCs w:val="24"/>
        </w:rPr>
        <w:t>) analy</w:t>
      </w:r>
      <w:r w:rsidR="00DC0CCF">
        <w:rPr>
          <w:rFonts w:ascii="Times New Roman" w:hAnsi="Times New Roman" w:cs="Times New Roman"/>
          <w:sz w:val="24"/>
          <w:szCs w:val="24"/>
        </w:rPr>
        <w:t>z</w:t>
      </w:r>
      <w:r w:rsidR="00DE424E" w:rsidRPr="00A11482">
        <w:rPr>
          <w:rFonts w:ascii="Times New Roman" w:hAnsi="Times New Roman" w:cs="Times New Roman"/>
          <w:sz w:val="24"/>
          <w:szCs w:val="24"/>
        </w:rPr>
        <w:t xml:space="preserve">ed using </w:t>
      </w:r>
      <w:r w:rsidR="001F3572" w:rsidRPr="00A11482">
        <w:rPr>
          <w:rFonts w:ascii="Times New Roman" w:hAnsi="Times New Roman" w:cs="Times New Roman"/>
          <w:sz w:val="24"/>
          <w:szCs w:val="24"/>
        </w:rPr>
        <w:t xml:space="preserve">the </w:t>
      </w:r>
      <w:r w:rsidR="00DE424E" w:rsidRPr="00A11482">
        <w:rPr>
          <w:rFonts w:ascii="Times New Roman" w:hAnsi="Times New Roman" w:cs="Times New Roman"/>
          <w:sz w:val="24"/>
          <w:szCs w:val="24"/>
        </w:rPr>
        <w:t>data collected between 2007 and 2022 at the Suaq Balimbing research area in South Aceh, Indonesia</w:t>
      </w:r>
      <w:r w:rsidRPr="00A11482">
        <w:rPr>
          <w:rFonts w:ascii="Times New Roman" w:hAnsi="Times New Roman" w:cs="Times New Roman"/>
          <w:sz w:val="24"/>
          <w:szCs w:val="24"/>
        </w:rPr>
        <w:t>.</w:t>
      </w:r>
    </w:p>
    <w:p w14:paraId="3D202F33" w14:textId="77777777" w:rsidR="00DE424E" w:rsidRPr="00A11482" w:rsidRDefault="00DE424E" w:rsidP="00F66D10">
      <w:pPr>
        <w:spacing w:line="240" w:lineRule="auto"/>
        <w:jc w:val="both"/>
        <w:rPr>
          <w:rFonts w:ascii="Times New Roman" w:hAnsi="Times New Roman" w:cs="Times New Roman"/>
          <w:sz w:val="24"/>
          <w:szCs w:val="24"/>
        </w:rPr>
      </w:pPr>
    </w:p>
    <w:tbl>
      <w:tblPr>
        <w:tblW w:w="7088" w:type="dxa"/>
        <w:tblLook w:val="04A0" w:firstRow="1" w:lastRow="0" w:firstColumn="1" w:lastColumn="0" w:noHBand="0" w:noVBand="1"/>
      </w:tblPr>
      <w:tblGrid>
        <w:gridCol w:w="2835"/>
        <w:gridCol w:w="1225"/>
        <w:gridCol w:w="3028"/>
      </w:tblGrid>
      <w:tr w:rsidR="00C337C1" w:rsidRPr="00C337C1" w14:paraId="62C9E6A6" w14:textId="77777777" w:rsidTr="00E707DA">
        <w:trPr>
          <w:trHeight w:val="308"/>
        </w:trPr>
        <w:tc>
          <w:tcPr>
            <w:tcW w:w="2835" w:type="dxa"/>
            <w:tcBorders>
              <w:top w:val="single" w:sz="4" w:space="0" w:color="auto"/>
              <w:left w:val="nil"/>
              <w:bottom w:val="single" w:sz="4" w:space="0" w:color="auto"/>
              <w:right w:val="nil"/>
            </w:tcBorders>
            <w:shd w:val="clear" w:color="000000" w:fill="FFFFFF"/>
            <w:noWrap/>
            <w:vAlign w:val="center"/>
            <w:hideMark/>
          </w:tcPr>
          <w:p w14:paraId="2821BA30" w14:textId="77777777" w:rsidR="00C337C1" w:rsidRPr="00C337C1" w:rsidRDefault="00C337C1" w:rsidP="00C337C1">
            <w:pPr>
              <w:spacing w:after="0" w:line="240" w:lineRule="auto"/>
              <w:rPr>
                <w:rFonts w:ascii="Times New Roman" w:eastAsia="Times New Roman" w:hAnsi="Times New Roman" w:cs="Times New Roman"/>
                <w:b/>
                <w:bCs/>
                <w:color w:val="000000"/>
                <w:kern w:val="0"/>
                <w:sz w:val="24"/>
                <w:szCs w:val="24"/>
                <w14:ligatures w14:val="none"/>
              </w:rPr>
            </w:pPr>
            <w:r w:rsidRPr="00C337C1">
              <w:rPr>
                <w:rFonts w:ascii="Times New Roman" w:eastAsia="Times New Roman" w:hAnsi="Times New Roman" w:cs="Times New Roman"/>
                <w:b/>
                <w:bCs/>
                <w:color w:val="000000"/>
                <w:kern w:val="0"/>
                <w:sz w:val="24"/>
                <w:szCs w:val="24"/>
                <w14:ligatures w14:val="none"/>
              </w:rPr>
              <w:t>Model</w:t>
            </w:r>
          </w:p>
        </w:tc>
        <w:tc>
          <w:tcPr>
            <w:tcW w:w="1225" w:type="dxa"/>
            <w:tcBorders>
              <w:top w:val="single" w:sz="4" w:space="0" w:color="auto"/>
              <w:left w:val="nil"/>
              <w:bottom w:val="single" w:sz="4" w:space="0" w:color="auto"/>
              <w:right w:val="nil"/>
            </w:tcBorders>
            <w:shd w:val="clear" w:color="000000" w:fill="FFFFFF"/>
            <w:noWrap/>
            <w:vAlign w:val="center"/>
            <w:hideMark/>
          </w:tcPr>
          <w:p w14:paraId="30F09EA0" w14:textId="77777777" w:rsidR="00C337C1" w:rsidRPr="00C337C1" w:rsidRDefault="00C337C1" w:rsidP="00C337C1">
            <w:pPr>
              <w:spacing w:after="0" w:line="240" w:lineRule="auto"/>
              <w:rPr>
                <w:rFonts w:ascii="Times New Roman" w:eastAsia="Times New Roman" w:hAnsi="Times New Roman" w:cs="Times New Roman"/>
                <w:b/>
                <w:bCs/>
                <w:color w:val="000000"/>
                <w:kern w:val="0"/>
                <w:sz w:val="24"/>
                <w:szCs w:val="24"/>
                <w14:ligatures w14:val="none"/>
              </w:rPr>
            </w:pPr>
            <w:r w:rsidRPr="00C337C1">
              <w:rPr>
                <w:rFonts w:ascii="Times New Roman" w:eastAsia="Times New Roman" w:hAnsi="Times New Roman" w:cs="Times New Roman"/>
                <w:b/>
                <w:bCs/>
                <w:color w:val="000000"/>
                <w:kern w:val="0"/>
                <w:sz w:val="24"/>
                <w:szCs w:val="24"/>
                <w14:ligatures w14:val="none"/>
              </w:rPr>
              <w:t>df</w:t>
            </w:r>
          </w:p>
        </w:tc>
        <w:tc>
          <w:tcPr>
            <w:tcW w:w="3028" w:type="dxa"/>
            <w:tcBorders>
              <w:top w:val="single" w:sz="4" w:space="0" w:color="auto"/>
              <w:left w:val="nil"/>
              <w:bottom w:val="single" w:sz="4" w:space="0" w:color="auto"/>
              <w:right w:val="nil"/>
            </w:tcBorders>
            <w:shd w:val="clear" w:color="000000" w:fill="FFFFFF"/>
            <w:noWrap/>
            <w:vAlign w:val="center"/>
            <w:hideMark/>
          </w:tcPr>
          <w:p w14:paraId="1A023C24" w14:textId="77777777" w:rsidR="00C337C1" w:rsidRPr="00C337C1" w:rsidRDefault="00C337C1" w:rsidP="00E707DA">
            <w:pPr>
              <w:spacing w:after="0" w:line="240" w:lineRule="auto"/>
              <w:jc w:val="right"/>
              <w:rPr>
                <w:rFonts w:ascii="Times New Roman" w:eastAsia="Times New Roman" w:hAnsi="Times New Roman" w:cs="Times New Roman"/>
                <w:b/>
                <w:bCs/>
                <w:color w:val="000000"/>
                <w:kern w:val="0"/>
                <w:sz w:val="24"/>
                <w:szCs w:val="24"/>
                <w14:ligatures w14:val="none"/>
              </w:rPr>
            </w:pPr>
            <w:r w:rsidRPr="00C337C1">
              <w:rPr>
                <w:rFonts w:ascii="Times New Roman" w:eastAsia="Times New Roman" w:hAnsi="Times New Roman" w:cs="Times New Roman"/>
                <w:b/>
                <w:bCs/>
                <w:color w:val="000000"/>
                <w:kern w:val="0"/>
                <w:sz w:val="24"/>
                <w:szCs w:val="24"/>
                <w14:ligatures w14:val="none"/>
              </w:rPr>
              <w:t>Loglik</w:t>
            </w:r>
          </w:p>
        </w:tc>
      </w:tr>
      <w:tr w:rsidR="00C337C1" w:rsidRPr="00C337C1" w14:paraId="4FBB6B4E" w14:textId="77777777" w:rsidTr="00E707DA">
        <w:trPr>
          <w:trHeight w:val="308"/>
        </w:trPr>
        <w:tc>
          <w:tcPr>
            <w:tcW w:w="7088" w:type="dxa"/>
            <w:gridSpan w:val="3"/>
            <w:tcBorders>
              <w:top w:val="single" w:sz="4" w:space="0" w:color="auto"/>
              <w:left w:val="nil"/>
              <w:bottom w:val="single" w:sz="4" w:space="0" w:color="auto"/>
              <w:right w:val="nil"/>
            </w:tcBorders>
            <w:shd w:val="clear" w:color="000000" w:fill="FFFFFF"/>
            <w:noWrap/>
            <w:vAlign w:val="bottom"/>
            <w:hideMark/>
          </w:tcPr>
          <w:p w14:paraId="76A269A2" w14:textId="77777777" w:rsidR="00C337C1" w:rsidRPr="00C337C1" w:rsidRDefault="00C337C1" w:rsidP="00C337C1">
            <w:pPr>
              <w:spacing w:after="0" w:line="240" w:lineRule="auto"/>
              <w:rPr>
                <w:rFonts w:ascii="Times New Roman" w:eastAsia="Times New Roman" w:hAnsi="Times New Roman" w:cs="Times New Roman"/>
                <w:i/>
                <w:iCs/>
                <w:color w:val="000000"/>
                <w:kern w:val="0"/>
                <w:sz w:val="24"/>
                <w:szCs w:val="24"/>
                <w14:ligatures w14:val="none"/>
              </w:rPr>
            </w:pPr>
            <w:r w:rsidRPr="00C337C1">
              <w:rPr>
                <w:rFonts w:ascii="Times New Roman" w:eastAsia="Times New Roman" w:hAnsi="Times New Roman" w:cs="Times New Roman"/>
                <w:i/>
                <w:iCs/>
                <w:color w:val="000000"/>
                <w:kern w:val="0"/>
                <w:sz w:val="24"/>
                <w:szCs w:val="24"/>
                <w14:ligatures w14:val="none"/>
              </w:rPr>
              <w:t>Probability of mother initiating body contact with her offspring</w:t>
            </w:r>
          </w:p>
        </w:tc>
      </w:tr>
      <w:tr w:rsidR="00C337C1" w:rsidRPr="00C337C1" w14:paraId="3A950EA4" w14:textId="77777777" w:rsidTr="00E707DA">
        <w:trPr>
          <w:trHeight w:val="308"/>
        </w:trPr>
        <w:tc>
          <w:tcPr>
            <w:tcW w:w="2835" w:type="dxa"/>
            <w:tcBorders>
              <w:top w:val="nil"/>
              <w:left w:val="nil"/>
              <w:bottom w:val="nil"/>
              <w:right w:val="nil"/>
            </w:tcBorders>
            <w:shd w:val="clear" w:color="000000" w:fill="FFFFFF"/>
            <w:noWrap/>
            <w:vAlign w:val="center"/>
            <w:hideMark/>
          </w:tcPr>
          <w:p w14:paraId="64106820"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w:t>
            </w:r>
          </w:p>
        </w:tc>
        <w:tc>
          <w:tcPr>
            <w:tcW w:w="1225" w:type="dxa"/>
            <w:tcBorders>
              <w:top w:val="nil"/>
              <w:left w:val="nil"/>
              <w:bottom w:val="nil"/>
              <w:right w:val="nil"/>
            </w:tcBorders>
            <w:shd w:val="clear" w:color="000000" w:fill="FFFFFF"/>
            <w:noWrap/>
            <w:vAlign w:val="center"/>
            <w:hideMark/>
          </w:tcPr>
          <w:p w14:paraId="647776D4"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38</w:t>
            </w:r>
          </w:p>
        </w:tc>
        <w:tc>
          <w:tcPr>
            <w:tcW w:w="3028" w:type="dxa"/>
            <w:tcBorders>
              <w:top w:val="nil"/>
              <w:left w:val="nil"/>
              <w:bottom w:val="nil"/>
              <w:right w:val="nil"/>
            </w:tcBorders>
            <w:shd w:val="clear" w:color="000000" w:fill="FFFFFF"/>
            <w:noWrap/>
            <w:vAlign w:val="center"/>
            <w:hideMark/>
          </w:tcPr>
          <w:p w14:paraId="56168FBC"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-712.61</w:t>
            </w:r>
          </w:p>
        </w:tc>
      </w:tr>
      <w:tr w:rsidR="00C337C1" w:rsidRPr="00C337C1" w14:paraId="50623C2D" w14:textId="77777777" w:rsidTr="00E707DA">
        <w:trPr>
          <w:trHeight w:val="308"/>
        </w:trPr>
        <w:tc>
          <w:tcPr>
            <w:tcW w:w="2835" w:type="dxa"/>
            <w:tcBorders>
              <w:top w:val="nil"/>
              <w:left w:val="nil"/>
              <w:bottom w:val="single" w:sz="4" w:space="0" w:color="auto"/>
              <w:right w:val="nil"/>
            </w:tcBorders>
            <w:shd w:val="clear" w:color="000000" w:fill="FFFFFF"/>
            <w:noWrap/>
            <w:vAlign w:val="center"/>
            <w:hideMark/>
          </w:tcPr>
          <w:p w14:paraId="035F8046"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2</w:t>
            </w:r>
          </w:p>
        </w:tc>
        <w:tc>
          <w:tcPr>
            <w:tcW w:w="1225" w:type="dxa"/>
            <w:tcBorders>
              <w:top w:val="nil"/>
              <w:left w:val="nil"/>
              <w:bottom w:val="single" w:sz="4" w:space="0" w:color="auto"/>
              <w:right w:val="nil"/>
            </w:tcBorders>
            <w:shd w:val="clear" w:color="000000" w:fill="FFFFFF"/>
            <w:noWrap/>
            <w:vAlign w:val="center"/>
            <w:hideMark/>
          </w:tcPr>
          <w:p w14:paraId="01C8B6FB"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18</w:t>
            </w:r>
          </w:p>
        </w:tc>
        <w:tc>
          <w:tcPr>
            <w:tcW w:w="3028" w:type="dxa"/>
            <w:tcBorders>
              <w:top w:val="nil"/>
              <w:left w:val="nil"/>
              <w:bottom w:val="nil"/>
              <w:right w:val="nil"/>
            </w:tcBorders>
            <w:shd w:val="clear" w:color="000000" w:fill="FFFFFF"/>
            <w:noWrap/>
            <w:vAlign w:val="center"/>
            <w:hideMark/>
          </w:tcPr>
          <w:p w14:paraId="0C205B7B"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-714.58</w:t>
            </w:r>
          </w:p>
        </w:tc>
      </w:tr>
      <w:tr w:rsidR="00C337C1" w:rsidRPr="00C337C1" w14:paraId="41B05547" w14:textId="77777777" w:rsidTr="00E707DA">
        <w:trPr>
          <w:trHeight w:val="308"/>
        </w:trPr>
        <w:tc>
          <w:tcPr>
            <w:tcW w:w="7088" w:type="dxa"/>
            <w:gridSpan w:val="3"/>
            <w:tcBorders>
              <w:top w:val="single" w:sz="4" w:space="0" w:color="auto"/>
              <w:left w:val="nil"/>
              <w:bottom w:val="single" w:sz="4" w:space="0" w:color="auto"/>
              <w:right w:val="nil"/>
            </w:tcBorders>
            <w:shd w:val="clear" w:color="000000" w:fill="FFFFFF"/>
            <w:noWrap/>
            <w:vAlign w:val="bottom"/>
            <w:hideMark/>
          </w:tcPr>
          <w:p w14:paraId="63AB678C" w14:textId="77777777" w:rsidR="00C337C1" w:rsidRPr="00C337C1" w:rsidRDefault="00C337C1" w:rsidP="00C337C1">
            <w:pPr>
              <w:spacing w:after="0" w:line="240" w:lineRule="auto"/>
              <w:rPr>
                <w:rFonts w:ascii="Times New Roman" w:eastAsia="Times New Roman" w:hAnsi="Times New Roman" w:cs="Times New Roman"/>
                <w:i/>
                <w:iCs/>
                <w:color w:val="000000"/>
                <w:kern w:val="0"/>
                <w:sz w:val="24"/>
                <w:szCs w:val="24"/>
                <w14:ligatures w14:val="none"/>
              </w:rPr>
            </w:pPr>
            <w:r w:rsidRPr="00C337C1">
              <w:rPr>
                <w:rFonts w:ascii="Times New Roman" w:eastAsia="Times New Roman" w:hAnsi="Times New Roman" w:cs="Times New Roman"/>
                <w:i/>
                <w:iCs/>
                <w:color w:val="000000"/>
                <w:kern w:val="0"/>
                <w:sz w:val="24"/>
                <w:szCs w:val="24"/>
                <w14:ligatures w14:val="none"/>
              </w:rPr>
              <w:t>Probability of mother terminating body contact with her offspring</w:t>
            </w:r>
          </w:p>
        </w:tc>
      </w:tr>
      <w:tr w:rsidR="00C337C1" w:rsidRPr="00C337C1" w14:paraId="37AB9F1B" w14:textId="77777777" w:rsidTr="00E707DA">
        <w:trPr>
          <w:trHeight w:val="308"/>
        </w:trPr>
        <w:tc>
          <w:tcPr>
            <w:tcW w:w="2835" w:type="dxa"/>
            <w:tcBorders>
              <w:top w:val="nil"/>
              <w:left w:val="nil"/>
              <w:bottom w:val="nil"/>
              <w:right w:val="nil"/>
            </w:tcBorders>
            <w:shd w:val="clear" w:color="000000" w:fill="FFFFFF"/>
            <w:noWrap/>
            <w:vAlign w:val="center"/>
            <w:hideMark/>
          </w:tcPr>
          <w:p w14:paraId="24C46275"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w:t>
            </w:r>
          </w:p>
        </w:tc>
        <w:tc>
          <w:tcPr>
            <w:tcW w:w="1225" w:type="dxa"/>
            <w:tcBorders>
              <w:top w:val="nil"/>
              <w:left w:val="nil"/>
              <w:bottom w:val="nil"/>
              <w:right w:val="nil"/>
            </w:tcBorders>
            <w:shd w:val="clear" w:color="000000" w:fill="FFFFFF"/>
            <w:noWrap/>
            <w:vAlign w:val="center"/>
            <w:hideMark/>
          </w:tcPr>
          <w:p w14:paraId="1D01D7EE"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38</w:t>
            </w:r>
          </w:p>
        </w:tc>
        <w:tc>
          <w:tcPr>
            <w:tcW w:w="3028" w:type="dxa"/>
            <w:tcBorders>
              <w:top w:val="nil"/>
              <w:left w:val="nil"/>
              <w:bottom w:val="nil"/>
              <w:right w:val="nil"/>
            </w:tcBorders>
            <w:shd w:val="clear" w:color="000000" w:fill="FFFFFF"/>
            <w:noWrap/>
            <w:vAlign w:val="center"/>
            <w:hideMark/>
          </w:tcPr>
          <w:p w14:paraId="6AC58C7E"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-1323.11</w:t>
            </w:r>
          </w:p>
        </w:tc>
      </w:tr>
      <w:tr w:rsidR="00C337C1" w:rsidRPr="00C337C1" w14:paraId="31ABB20D" w14:textId="77777777" w:rsidTr="00E707DA">
        <w:trPr>
          <w:trHeight w:val="308"/>
        </w:trPr>
        <w:tc>
          <w:tcPr>
            <w:tcW w:w="2835" w:type="dxa"/>
            <w:tcBorders>
              <w:top w:val="nil"/>
              <w:left w:val="nil"/>
              <w:bottom w:val="single" w:sz="4" w:space="0" w:color="auto"/>
              <w:right w:val="nil"/>
            </w:tcBorders>
            <w:shd w:val="clear" w:color="000000" w:fill="FFFFFF"/>
            <w:noWrap/>
            <w:vAlign w:val="center"/>
            <w:hideMark/>
          </w:tcPr>
          <w:p w14:paraId="4E03A6D9"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2</w:t>
            </w:r>
          </w:p>
        </w:tc>
        <w:tc>
          <w:tcPr>
            <w:tcW w:w="1225" w:type="dxa"/>
            <w:tcBorders>
              <w:top w:val="nil"/>
              <w:left w:val="nil"/>
              <w:bottom w:val="single" w:sz="4" w:space="0" w:color="auto"/>
              <w:right w:val="nil"/>
            </w:tcBorders>
            <w:shd w:val="clear" w:color="000000" w:fill="FFFFFF"/>
            <w:noWrap/>
            <w:vAlign w:val="center"/>
            <w:hideMark/>
          </w:tcPr>
          <w:p w14:paraId="7D24BD14"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18</w:t>
            </w:r>
          </w:p>
        </w:tc>
        <w:tc>
          <w:tcPr>
            <w:tcW w:w="3028" w:type="dxa"/>
            <w:tcBorders>
              <w:top w:val="nil"/>
              <w:left w:val="nil"/>
              <w:bottom w:val="nil"/>
              <w:right w:val="nil"/>
            </w:tcBorders>
            <w:shd w:val="clear" w:color="000000" w:fill="FFFFFF"/>
            <w:noWrap/>
            <w:vAlign w:val="center"/>
            <w:hideMark/>
          </w:tcPr>
          <w:p w14:paraId="057697D6"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-1328.37</w:t>
            </w:r>
          </w:p>
        </w:tc>
      </w:tr>
      <w:tr w:rsidR="00C337C1" w:rsidRPr="00C337C1" w14:paraId="321D22D2" w14:textId="77777777" w:rsidTr="00E707DA">
        <w:trPr>
          <w:trHeight w:val="308"/>
        </w:trPr>
        <w:tc>
          <w:tcPr>
            <w:tcW w:w="7088" w:type="dxa"/>
            <w:gridSpan w:val="3"/>
            <w:tcBorders>
              <w:top w:val="single" w:sz="4" w:space="0" w:color="auto"/>
              <w:left w:val="nil"/>
              <w:bottom w:val="single" w:sz="4" w:space="0" w:color="auto"/>
              <w:right w:val="nil"/>
            </w:tcBorders>
            <w:shd w:val="clear" w:color="000000" w:fill="FFFFFF"/>
            <w:noWrap/>
            <w:vAlign w:val="center"/>
            <w:hideMark/>
          </w:tcPr>
          <w:p w14:paraId="22DA773D" w14:textId="77777777" w:rsidR="00C337C1" w:rsidRPr="00C337C1" w:rsidRDefault="00C337C1" w:rsidP="00C337C1">
            <w:pPr>
              <w:spacing w:after="0" w:line="240" w:lineRule="auto"/>
              <w:rPr>
                <w:rFonts w:ascii="Times New Roman" w:eastAsia="Times New Roman" w:hAnsi="Times New Roman" w:cs="Times New Roman"/>
                <w:i/>
                <w:iCs/>
                <w:color w:val="000000"/>
                <w:kern w:val="0"/>
                <w:sz w:val="24"/>
                <w:szCs w:val="24"/>
                <w14:ligatures w14:val="none"/>
              </w:rPr>
            </w:pPr>
            <w:r w:rsidRPr="00C337C1">
              <w:rPr>
                <w:rFonts w:ascii="Times New Roman" w:eastAsia="Times New Roman" w:hAnsi="Times New Roman" w:cs="Times New Roman"/>
                <w:i/>
                <w:iCs/>
                <w:color w:val="000000"/>
                <w:kern w:val="0"/>
                <w:sz w:val="24"/>
                <w:szCs w:val="24"/>
                <w14:ligatures w14:val="none"/>
              </w:rPr>
              <w:t>Probability of mother initiating close proximity with her offspring</w:t>
            </w:r>
          </w:p>
        </w:tc>
      </w:tr>
      <w:tr w:rsidR="00C337C1" w:rsidRPr="00C337C1" w14:paraId="4225D27A" w14:textId="77777777" w:rsidTr="00E707DA">
        <w:trPr>
          <w:trHeight w:val="308"/>
        </w:trPr>
        <w:tc>
          <w:tcPr>
            <w:tcW w:w="2835" w:type="dxa"/>
            <w:tcBorders>
              <w:top w:val="nil"/>
              <w:left w:val="nil"/>
              <w:bottom w:val="nil"/>
              <w:right w:val="nil"/>
            </w:tcBorders>
            <w:shd w:val="clear" w:color="000000" w:fill="FFFFFF"/>
            <w:noWrap/>
            <w:vAlign w:val="center"/>
            <w:hideMark/>
          </w:tcPr>
          <w:p w14:paraId="22CDACF4"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w:t>
            </w:r>
          </w:p>
        </w:tc>
        <w:tc>
          <w:tcPr>
            <w:tcW w:w="1225" w:type="dxa"/>
            <w:tcBorders>
              <w:top w:val="nil"/>
              <w:left w:val="nil"/>
              <w:bottom w:val="nil"/>
              <w:right w:val="nil"/>
            </w:tcBorders>
            <w:shd w:val="clear" w:color="000000" w:fill="FFFFFF"/>
            <w:noWrap/>
            <w:vAlign w:val="center"/>
            <w:hideMark/>
          </w:tcPr>
          <w:p w14:paraId="4770DE3D"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38</w:t>
            </w:r>
          </w:p>
        </w:tc>
        <w:tc>
          <w:tcPr>
            <w:tcW w:w="3028" w:type="dxa"/>
            <w:tcBorders>
              <w:top w:val="nil"/>
              <w:left w:val="nil"/>
              <w:bottom w:val="nil"/>
              <w:right w:val="nil"/>
            </w:tcBorders>
            <w:shd w:val="clear" w:color="000000" w:fill="FFFFFF"/>
            <w:noWrap/>
            <w:vAlign w:val="center"/>
            <w:hideMark/>
          </w:tcPr>
          <w:p w14:paraId="500A9C95"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-962.28</w:t>
            </w:r>
          </w:p>
        </w:tc>
      </w:tr>
      <w:tr w:rsidR="00C337C1" w:rsidRPr="00C337C1" w14:paraId="4019E944" w14:textId="77777777" w:rsidTr="00E707DA">
        <w:trPr>
          <w:trHeight w:val="308"/>
        </w:trPr>
        <w:tc>
          <w:tcPr>
            <w:tcW w:w="2835" w:type="dxa"/>
            <w:tcBorders>
              <w:top w:val="nil"/>
              <w:left w:val="nil"/>
              <w:bottom w:val="single" w:sz="4" w:space="0" w:color="auto"/>
              <w:right w:val="nil"/>
            </w:tcBorders>
            <w:shd w:val="clear" w:color="000000" w:fill="FFFFFF"/>
            <w:noWrap/>
            <w:vAlign w:val="center"/>
            <w:hideMark/>
          </w:tcPr>
          <w:p w14:paraId="40085DB3"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2</w:t>
            </w:r>
          </w:p>
        </w:tc>
        <w:tc>
          <w:tcPr>
            <w:tcW w:w="1225" w:type="dxa"/>
            <w:tcBorders>
              <w:top w:val="nil"/>
              <w:left w:val="nil"/>
              <w:bottom w:val="single" w:sz="4" w:space="0" w:color="auto"/>
              <w:right w:val="nil"/>
            </w:tcBorders>
            <w:shd w:val="clear" w:color="000000" w:fill="FFFFFF"/>
            <w:noWrap/>
            <w:vAlign w:val="center"/>
            <w:hideMark/>
          </w:tcPr>
          <w:p w14:paraId="1BFF6B87"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18</w:t>
            </w:r>
          </w:p>
        </w:tc>
        <w:tc>
          <w:tcPr>
            <w:tcW w:w="3028" w:type="dxa"/>
            <w:tcBorders>
              <w:top w:val="nil"/>
              <w:left w:val="nil"/>
              <w:bottom w:val="nil"/>
              <w:right w:val="nil"/>
            </w:tcBorders>
            <w:shd w:val="clear" w:color="000000" w:fill="FFFFFF"/>
            <w:noWrap/>
            <w:vAlign w:val="center"/>
            <w:hideMark/>
          </w:tcPr>
          <w:p w14:paraId="30CCE92B"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-970.25</w:t>
            </w:r>
          </w:p>
        </w:tc>
      </w:tr>
      <w:tr w:rsidR="00C337C1" w:rsidRPr="00C337C1" w14:paraId="2C5BC205" w14:textId="77777777" w:rsidTr="00E707DA">
        <w:trPr>
          <w:trHeight w:val="308"/>
        </w:trPr>
        <w:tc>
          <w:tcPr>
            <w:tcW w:w="7088" w:type="dxa"/>
            <w:gridSpan w:val="3"/>
            <w:tcBorders>
              <w:top w:val="single" w:sz="4" w:space="0" w:color="auto"/>
              <w:left w:val="nil"/>
              <w:bottom w:val="single" w:sz="4" w:space="0" w:color="auto"/>
              <w:right w:val="nil"/>
            </w:tcBorders>
            <w:shd w:val="clear" w:color="000000" w:fill="FFFFFF"/>
            <w:noWrap/>
            <w:vAlign w:val="center"/>
            <w:hideMark/>
          </w:tcPr>
          <w:p w14:paraId="3D16BCF4" w14:textId="77777777" w:rsidR="00C337C1" w:rsidRPr="00C337C1" w:rsidRDefault="00C337C1" w:rsidP="00C337C1">
            <w:pPr>
              <w:spacing w:after="0" w:line="240" w:lineRule="auto"/>
              <w:rPr>
                <w:rFonts w:ascii="Times New Roman" w:eastAsia="Times New Roman" w:hAnsi="Times New Roman" w:cs="Times New Roman"/>
                <w:i/>
                <w:iCs/>
                <w:color w:val="000000"/>
                <w:kern w:val="0"/>
                <w:sz w:val="24"/>
                <w:szCs w:val="24"/>
                <w14:ligatures w14:val="none"/>
              </w:rPr>
            </w:pPr>
            <w:r w:rsidRPr="00C337C1">
              <w:rPr>
                <w:rFonts w:ascii="Times New Roman" w:eastAsia="Times New Roman" w:hAnsi="Times New Roman" w:cs="Times New Roman"/>
                <w:i/>
                <w:iCs/>
                <w:color w:val="000000"/>
                <w:kern w:val="0"/>
                <w:sz w:val="24"/>
                <w:szCs w:val="24"/>
                <w14:ligatures w14:val="none"/>
              </w:rPr>
              <w:t>Probability of mother terminating close proximity with her offspring</w:t>
            </w:r>
          </w:p>
        </w:tc>
      </w:tr>
      <w:tr w:rsidR="00C337C1" w:rsidRPr="00C337C1" w14:paraId="4F4154F1" w14:textId="77777777" w:rsidTr="00E707DA">
        <w:trPr>
          <w:trHeight w:val="308"/>
        </w:trPr>
        <w:tc>
          <w:tcPr>
            <w:tcW w:w="2835" w:type="dxa"/>
            <w:tcBorders>
              <w:top w:val="nil"/>
              <w:left w:val="nil"/>
              <w:bottom w:val="nil"/>
              <w:right w:val="nil"/>
            </w:tcBorders>
            <w:shd w:val="clear" w:color="000000" w:fill="FFFFFF"/>
            <w:noWrap/>
            <w:vAlign w:val="center"/>
            <w:hideMark/>
          </w:tcPr>
          <w:p w14:paraId="572F0A70"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w:t>
            </w:r>
          </w:p>
        </w:tc>
        <w:tc>
          <w:tcPr>
            <w:tcW w:w="1225" w:type="dxa"/>
            <w:tcBorders>
              <w:top w:val="nil"/>
              <w:left w:val="nil"/>
              <w:bottom w:val="nil"/>
              <w:right w:val="nil"/>
            </w:tcBorders>
            <w:shd w:val="clear" w:color="000000" w:fill="FFFFFF"/>
            <w:noWrap/>
            <w:vAlign w:val="center"/>
            <w:hideMark/>
          </w:tcPr>
          <w:p w14:paraId="42B0559C"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38</w:t>
            </w:r>
          </w:p>
        </w:tc>
        <w:tc>
          <w:tcPr>
            <w:tcW w:w="3028" w:type="dxa"/>
            <w:tcBorders>
              <w:top w:val="nil"/>
              <w:left w:val="nil"/>
              <w:bottom w:val="nil"/>
              <w:right w:val="nil"/>
            </w:tcBorders>
            <w:shd w:val="clear" w:color="000000" w:fill="FFFFFF"/>
            <w:noWrap/>
            <w:vAlign w:val="center"/>
            <w:hideMark/>
          </w:tcPr>
          <w:p w14:paraId="01D1233C"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-1530.31</w:t>
            </w:r>
          </w:p>
        </w:tc>
      </w:tr>
      <w:tr w:rsidR="00C337C1" w:rsidRPr="00C337C1" w14:paraId="71C68914" w14:textId="77777777" w:rsidTr="00E707DA">
        <w:trPr>
          <w:trHeight w:val="308"/>
        </w:trPr>
        <w:tc>
          <w:tcPr>
            <w:tcW w:w="2835" w:type="dxa"/>
            <w:tcBorders>
              <w:top w:val="nil"/>
              <w:left w:val="nil"/>
              <w:bottom w:val="single" w:sz="4" w:space="0" w:color="auto"/>
              <w:right w:val="nil"/>
            </w:tcBorders>
            <w:shd w:val="clear" w:color="000000" w:fill="FFFFFF"/>
            <w:noWrap/>
            <w:vAlign w:val="center"/>
            <w:hideMark/>
          </w:tcPr>
          <w:p w14:paraId="18647879"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2</w:t>
            </w:r>
          </w:p>
        </w:tc>
        <w:tc>
          <w:tcPr>
            <w:tcW w:w="1225" w:type="dxa"/>
            <w:tcBorders>
              <w:top w:val="nil"/>
              <w:left w:val="nil"/>
              <w:bottom w:val="single" w:sz="4" w:space="0" w:color="auto"/>
              <w:right w:val="nil"/>
            </w:tcBorders>
            <w:shd w:val="clear" w:color="000000" w:fill="FFFFFF"/>
            <w:noWrap/>
            <w:vAlign w:val="center"/>
            <w:hideMark/>
          </w:tcPr>
          <w:p w14:paraId="616E790C"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18</w:t>
            </w:r>
          </w:p>
        </w:tc>
        <w:tc>
          <w:tcPr>
            <w:tcW w:w="3028" w:type="dxa"/>
            <w:tcBorders>
              <w:top w:val="nil"/>
              <w:left w:val="nil"/>
              <w:bottom w:val="nil"/>
              <w:right w:val="nil"/>
            </w:tcBorders>
            <w:shd w:val="clear" w:color="000000" w:fill="FFFFFF"/>
            <w:noWrap/>
            <w:vAlign w:val="center"/>
            <w:hideMark/>
          </w:tcPr>
          <w:p w14:paraId="662698F3"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-1537.80</w:t>
            </w:r>
          </w:p>
        </w:tc>
      </w:tr>
      <w:tr w:rsidR="00C337C1" w:rsidRPr="00C337C1" w14:paraId="6A45B596" w14:textId="77777777" w:rsidTr="00E707DA">
        <w:trPr>
          <w:trHeight w:val="308"/>
        </w:trPr>
        <w:tc>
          <w:tcPr>
            <w:tcW w:w="7088" w:type="dxa"/>
            <w:gridSpan w:val="3"/>
            <w:tcBorders>
              <w:top w:val="single" w:sz="4" w:space="0" w:color="auto"/>
              <w:left w:val="nil"/>
              <w:bottom w:val="single" w:sz="4" w:space="0" w:color="auto"/>
              <w:right w:val="nil"/>
            </w:tcBorders>
            <w:shd w:val="clear" w:color="000000" w:fill="FFFFFF"/>
            <w:noWrap/>
            <w:vAlign w:val="center"/>
            <w:hideMark/>
          </w:tcPr>
          <w:p w14:paraId="6885A632" w14:textId="77777777" w:rsidR="00C337C1" w:rsidRPr="00C337C1" w:rsidRDefault="00C337C1" w:rsidP="00C337C1">
            <w:pPr>
              <w:spacing w:after="0" w:line="240" w:lineRule="auto"/>
              <w:rPr>
                <w:rFonts w:ascii="Times New Roman" w:eastAsia="Times New Roman" w:hAnsi="Times New Roman" w:cs="Times New Roman"/>
                <w:i/>
                <w:iCs/>
                <w:color w:val="000000"/>
                <w:kern w:val="0"/>
                <w:sz w:val="24"/>
                <w:szCs w:val="24"/>
                <w14:ligatures w14:val="none"/>
              </w:rPr>
            </w:pPr>
            <w:r w:rsidRPr="00C337C1">
              <w:rPr>
                <w:rFonts w:ascii="Times New Roman" w:eastAsia="Times New Roman" w:hAnsi="Times New Roman" w:cs="Times New Roman"/>
                <w:i/>
                <w:iCs/>
                <w:color w:val="000000"/>
                <w:kern w:val="0"/>
                <w:sz w:val="24"/>
                <w:szCs w:val="24"/>
                <w14:ligatures w14:val="none"/>
              </w:rPr>
              <w:t>Probability of mother following her offspring</w:t>
            </w:r>
          </w:p>
        </w:tc>
      </w:tr>
      <w:tr w:rsidR="00C337C1" w:rsidRPr="00C337C1" w14:paraId="244A3944" w14:textId="77777777" w:rsidTr="00E707DA">
        <w:trPr>
          <w:trHeight w:val="308"/>
        </w:trPr>
        <w:tc>
          <w:tcPr>
            <w:tcW w:w="2835" w:type="dxa"/>
            <w:tcBorders>
              <w:top w:val="nil"/>
              <w:left w:val="nil"/>
              <w:bottom w:val="nil"/>
              <w:right w:val="nil"/>
            </w:tcBorders>
            <w:shd w:val="clear" w:color="000000" w:fill="FFFFFF"/>
            <w:noWrap/>
            <w:vAlign w:val="center"/>
            <w:hideMark/>
          </w:tcPr>
          <w:p w14:paraId="0F542B23"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w:t>
            </w:r>
          </w:p>
        </w:tc>
        <w:tc>
          <w:tcPr>
            <w:tcW w:w="1225" w:type="dxa"/>
            <w:tcBorders>
              <w:top w:val="nil"/>
              <w:left w:val="nil"/>
              <w:bottom w:val="nil"/>
              <w:right w:val="nil"/>
            </w:tcBorders>
            <w:shd w:val="clear" w:color="000000" w:fill="FFFFFF"/>
            <w:noWrap/>
            <w:vAlign w:val="center"/>
            <w:hideMark/>
          </w:tcPr>
          <w:p w14:paraId="2B07A9EB"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38</w:t>
            </w:r>
          </w:p>
        </w:tc>
        <w:tc>
          <w:tcPr>
            <w:tcW w:w="3028" w:type="dxa"/>
            <w:tcBorders>
              <w:top w:val="nil"/>
              <w:left w:val="nil"/>
              <w:bottom w:val="nil"/>
              <w:right w:val="nil"/>
            </w:tcBorders>
            <w:shd w:val="clear" w:color="000000" w:fill="FFFFFF"/>
            <w:noWrap/>
            <w:vAlign w:val="center"/>
            <w:hideMark/>
          </w:tcPr>
          <w:p w14:paraId="600E6BCB"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-479.95</w:t>
            </w:r>
          </w:p>
        </w:tc>
      </w:tr>
      <w:tr w:rsidR="00C337C1" w:rsidRPr="00C337C1" w14:paraId="28BCB901" w14:textId="77777777" w:rsidTr="00E707DA">
        <w:trPr>
          <w:trHeight w:val="308"/>
        </w:trPr>
        <w:tc>
          <w:tcPr>
            <w:tcW w:w="2835" w:type="dxa"/>
            <w:tcBorders>
              <w:top w:val="nil"/>
              <w:left w:val="nil"/>
              <w:bottom w:val="single" w:sz="4" w:space="0" w:color="auto"/>
              <w:right w:val="nil"/>
            </w:tcBorders>
            <w:shd w:val="clear" w:color="000000" w:fill="FFFFFF"/>
            <w:noWrap/>
            <w:vAlign w:val="center"/>
            <w:hideMark/>
          </w:tcPr>
          <w:p w14:paraId="4E83BC78"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2</w:t>
            </w:r>
          </w:p>
        </w:tc>
        <w:tc>
          <w:tcPr>
            <w:tcW w:w="1225" w:type="dxa"/>
            <w:tcBorders>
              <w:top w:val="nil"/>
              <w:left w:val="nil"/>
              <w:bottom w:val="single" w:sz="4" w:space="0" w:color="auto"/>
              <w:right w:val="nil"/>
            </w:tcBorders>
            <w:shd w:val="clear" w:color="000000" w:fill="FFFFFF"/>
            <w:noWrap/>
            <w:vAlign w:val="center"/>
            <w:hideMark/>
          </w:tcPr>
          <w:p w14:paraId="2EE22E79"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18</w:t>
            </w:r>
          </w:p>
        </w:tc>
        <w:tc>
          <w:tcPr>
            <w:tcW w:w="3028" w:type="dxa"/>
            <w:tcBorders>
              <w:top w:val="nil"/>
              <w:left w:val="nil"/>
              <w:bottom w:val="nil"/>
              <w:right w:val="nil"/>
            </w:tcBorders>
            <w:shd w:val="clear" w:color="000000" w:fill="FFFFFF"/>
            <w:noWrap/>
            <w:vAlign w:val="center"/>
            <w:hideMark/>
          </w:tcPr>
          <w:p w14:paraId="361D9A7F"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-482.65</w:t>
            </w:r>
          </w:p>
        </w:tc>
      </w:tr>
      <w:tr w:rsidR="00C337C1" w:rsidRPr="00C337C1" w14:paraId="3117A587" w14:textId="77777777" w:rsidTr="00E707DA">
        <w:trPr>
          <w:trHeight w:val="308"/>
        </w:trPr>
        <w:tc>
          <w:tcPr>
            <w:tcW w:w="7088" w:type="dxa"/>
            <w:gridSpan w:val="3"/>
            <w:tcBorders>
              <w:top w:val="single" w:sz="4" w:space="0" w:color="auto"/>
              <w:left w:val="nil"/>
              <w:bottom w:val="single" w:sz="4" w:space="0" w:color="auto"/>
              <w:right w:val="nil"/>
            </w:tcBorders>
            <w:shd w:val="clear" w:color="000000" w:fill="FFFFFF"/>
            <w:noWrap/>
            <w:vAlign w:val="center"/>
            <w:hideMark/>
          </w:tcPr>
          <w:p w14:paraId="6B121E0C" w14:textId="77777777" w:rsidR="00C337C1" w:rsidRPr="00C337C1" w:rsidRDefault="00C337C1" w:rsidP="00C337C1">
            <w:pPr>
              <w:spacing w:after="0" w:line="240" w:lineRule="auto"/>
              <w:rPr>
                <w:rFonts w:ascii="Times New Roman" w:eastAsia="Times New Roman" w:hAnsi="Times New Roman" w:cs="Times New Roman"/>
                <w:i/>
                <w:iCs/>
                <w:color w:val="000000"/>
                <w:kern w:val="0"/>
                <w:sz w:val="24"/>
                <w:szCs w:val="24"/>
                <w14:ligatures w14:val="none"/>
              </w:rPr>
            </w:pPr>
            <w:r w:rsidRPr="00C337C1">
              <w:rPr>
                <w:rFonts w:ascii="Times New Roman" w:eastAsia="Times New Roman" w:hAnsi="Times New Roman" w:cs="Times New Roman"/>
                <w:i/>
                <w:iCs/>
                <w:color w:val="000000"/>
                <w:kern w:val="0"/>
                <w:sz w:val="24"/>
                <w:szCs w:val="24"/>
                <w14:ligatures w14:val="none"/>
              </w:rPr>
              <w:t>Probability of mother avoiding her offspring</w:t>
            </w:r>
          </w:p>
        </w:tc>
      </w:tr>
      <w:tr w:rsidR="00C337C1" w:rsidRPr="00C337C1" w14:paraId="597EF455" w14:textId="77777777" w:rsidTr="00E707DA">
        <w:trPr>
          <w:trHeight w:val="308"/>
        </w:trPr>
        <w:tc>
          <w:tcPr>
            <w:tcW w:w="2835" w:type="dxa"/>
            <w:tcBorders>
              <w:top w:val="nil"/>
              <w:left w:val="nil"/>
              <w:bottom w:val="nil"/>
              <w:right w:val="nil"/>
            </w:tcBorders>
            <w:shd w:val="clear" w:color="000000" w:fill="FFFFFF"/>
            <w:noWrap/>
            <w:vAlign w:val="center"/>
            <w:hideMark/>
          </w:tcPr>
          <w:p w14:paraId="7335E68F"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w:t>
            </w:r>
          </w:p>
        </w:tc>
        <w:tc>
          <w:tcPr>
            <w:tcW w:w="1225" w:type="dxa"/>
            <w:tcBorders>
              <w:top w:val="nil"/>
              <w:left w:val="nil"/>
              <w:bottom w:val="nil"/>
              <w:right w:val="nil"/>
            </w:tcBorders>
            <w:shd w:val="clear" w:color="000000" w:fill="FFFFFF"/>
            <w:noWrap/>
            <w:vAlign w:val="center"/>
            <w:hideMark/>
          </w:tcPr>
          <w:p w14:paraId="75DAF6D4"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38</w:t>
            </w:r>
          </w:p>
        </w:tc>
        <w:tc>
          <w:tcPr>
            <w:tcW w:w="3028" w:type="dxa"/>
            <w:tcBorders>
              <w:top w:val="nil"/>
              <w:left w:val="nil"/>
              <w:bottom w:val="nil"/>
              <w:right w:val="nil"/>
            </w:tcBorders>
            <w:shd w:val="clear" w:color="000000" w:fill="FFFFFF"/>
            <w:noWrap/>
            <w:vAlign w:val="center"/>
            <w:hideMark/>
          </w:tcPr>
          <w:p w14:paraId="6C3C1F05"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-1021.83</w:t>
            </w:r>
          </w:p>
        </w:tc>
      </w:tr>
      <w:tr w:rsidR="00C337C1" w:rsidRPr="00C337C1" w14:paraId="1689F467" w14:textId="77777777" w:rsidTr="00E707DA">
        <w:trPr>
          <w:trHeight w:val="308"/>
        </w:trPr>
        <w:tc>
          <w:tcPr>
            <w:tcW w:w="2835" w:type="dxa"/>
            <w:tcBorders>
              <w:top w:val="nil"/>
              <w:left w:val="nil"/>
              <w:bottom w:val="single" w:sz="4" w:space="0" w:color="auto"/>
              <w:right w:val="nil"/>
            </w:tcBorders>
            <w:shd w:val="clear" w:color="000000" w:fill="FFFFFF"/>
            <w:noWrap/>
            <w:vAlign w:val="center"/>
            <w:hideMark/>
          </w:tcPr>
          <w:p w14:paraId="767041E8"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2</w:t>
            </w:r>
          </w:p>
        </w:tc>
        <w:tc>
          <w:tcPr>
            <w:tcW w:w="1225" w:type="dxa"/>
            <w:tcBorders>
              <w:top w:val="nil"/>
              <w:left w:val="nil"/>
              <w:bottom w:val="single" w:sz="4" w:space="0" w:color="auto"/>
              <w:right w:val="nil"/>
            </w:tcBorders>
            <w:shd w:val="clear" w:color="000000" w:fill="FFFFFF"/>
            <w:noWrap/>
            <w:vAlign w:val="center"/>
            <w:hideMark/>
          </w:tcPr>
          <w:p w14:paraId="4B9D6A1A"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18</w:t>
            </w:r>
          </w:p>
        </w:tc>
        <w:tc>
          <w:tcPr>
            <w:tcW w:w="3028" w:type="dxa"/>
            <w:tcBorders>
              <w:top w:val="nil"/>
              <w:left w:val="nil"/>
              <w:bottom w:val="nil"/>
              <w:right w:val="nil"/>
            </w:tcBorders>
            <w:shd w:val="clear" w:color="000000" w:fill="FFFFFF"/>
            <w:noWrap/>
            <w:vAlign w:val="center"/>
            <w:hideMark/>
          </w:tcPr>
          <w:p w14:paraId="70FC34FE"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-1024.18</w:t>
            </w:r>
          </w:p>
        </w:tc>
      </w:tr>
      <w:tr w:rsidR="00C337C1" w:rsidRPr="00C337C1" w14:paraId="1FACD590" w14:textId="77777777" w:rsidTr="00E707DA">
        <w:trPr>
          <w:trHeight w:val="308"/>
        </w:trPr>
        <w:tc>
          <w:tcPr>
            <w:tcW w:w="4060" w:type="dxa"/>
            <w:gridSpan w:val="2"/>
            <w:tcBorders>
              <w:top w:val="single" w:sz="4" w:space="0" w:color="auto"/>
              <w:left w:val="nil"/>
              <w:bottom w:val="single" w:sz="4" w:space="0" w:color="auto"/>
              <w:right w:val="nil"/>
            </w:tcBorders>
            <w:shd w:val="clear" w:color="000000" w:fill="FFFFFF"/>
            <w:noWrap/>
            <w:vAlign w:val="center"/>
            <w:hideMark/>
          </w:tcPr>
          <w:p w14:paraId="4571DE45" w14:textId="77777777" w:rsidR="00C337C1" w:rsidRPr="00C337C1" w:rsidRDefault="00C337C1" w:rsidP="00C337C1">
            <w:pPr>
              <w:spacing w:after="0" w:line="240" w:lineRule="auto"/>
              <w:rPr>
                <w:rFonts w:ascii="Times New Roman" w:eastAsia="Times New Roman" w:hAnsi="Times New Roman" w:cs="Times New Roman"/>
                <w:i/>
                <w:iCs/>
                <w:color w:val="000000"/>
                <w:kern w:val="0"/>
                <w:sz w:val="24"/>
                <w:szCs w:val="24"/>
                <w14:ligatures w14:val="none"/>
              </w:rPr>
            </w:pPr>
            <w:r w:rsidRPr="00C337C1">
              <w:rPr>
                <w:rFonts w:ascii="Times New Roman" w:eastAsia="Times New Roman" w:hAnsi="Times New Roman" w:cs="Times New Roman"/>
                <w:i/>
                <w:iCs/>
                <w:color w:val="000000"/>
                <w:kern w:val="0"/>
                <w:sz w:val="24"/>
                <w:szCs w:val="24"/>
                <w14:ligatures w14:val="none"/>
              </w:rPr>
              <w:t>Probability of food transfer</w:t>
            </w:r>
          </w:p>
        </w:tc>
        <w:tc>
          <w:tcPr>
            <w:tcW w:w="3028" w:type="dxa"/>
            <w:tcBorders>
              <w:top w:val="single" w:sz="4" w:space="0" w:color="auto"/>
              <w:left w:val="nil"/>
              <w:bottom w:val="single" w:sz="4" w:space="0" w:color="auto"/>
              <w:right w:val="nil"/>
            </w:tcBorders>
            <w:shd w:val="clear" w:color="000000" w:fill="FFFFFF"/>
            <w:noWrap/>
            <w:vAlign w:val="center"/>
            <w:hideMark/>
          </w:tcPr>
          <w:p w14:paraId="3C68E884" w14:textId="77777777" w:rsidR="00C337C1" w:rsidRPr="00C337C1" w:rsidRDefault="00C337C1" w:rsidP="00C337C1">
            <w:pPr>
              <w:spacing w:after="0" w:line="240" w:lineRule="auto"/>
              <w:rPr>
                <w:rFonts w:ascii="Times New Roman" w:eastAsia="Times New Roman" w:hAnsi="Times New Roman" w:cs="Times New Roman"/>
                <w:i/>
                <w:iCs/>
                <w:color w:val="000000"/>
                <w:kern w:val="0"/>
                <w:sz w:val="24"/>
                <w:szCs w:val="24"/>
                <w14:ligatures w14:val="none"/>
              </w:rPr>
            </w:pPr>
            <w:r w:rsidRPr="00C337C1">
              <w:rPr>
                <w:rFonts w:ascii="Times New Roman" w:eastAsia="Times New Roman" w:hAnsi="Times New Roman" w:cs="Times New Roman"/>
                <w:i/>
                <w:iCs/>
                <w:color w:val="000000"/>
                <w:kern w:val="0"/>
                <w:sz w:val="24"/>
                <w:szCs w:val="24"/>
                <w14:ligatures w14:val="none"/>
              </w:rPr>
              <w:t> </w:t>
            </w:r>
          </w:p>
        </w:tc>
      </w:tr>
      <w:tr w:rsidR="00C337C1" w:rsidRPr="00E707DA" w14:paraId="37CCB4F3" w14:textId="77777777" w:rsidTr="00E707DA">
        <w:trPr>
          <w:trHeight w:val="308"/>
        </w:trPr>
        <w:tc>
          <w:tcPr>
            <w:tcW w:w="2835" w:type="dxa"/>
            <w:tcBorders>
              <w:top w:val="nil"/>
              <w:left w:val="nil"/>
              <w:bottom w:val="nil"/>
              <w:right w:val="nil"/>
            </w:tcBorders>
            <w:shd w:val="clear" w:color="000000" w:fill="FFFFFF"/>
            <w:noWrap/>
            <w:vAlign w:val="center"/>
            <w:hideMark/>
          </w:tcPr>
          <w:p w14:paraId="4489C556"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w:t>
            </w:r>
          </w:p>
        </w:tc>
        <w:tc>
          <w:tcPr>
            <w:tcW w:w="1225" w:type="dxa"/>
            <w:tcBorders>
              <w:top w:val="nil"/>
              <w:left w:val="nil"/>
              <w:bottom w:val="nil"/>
              <w:right w:val="nil"/>
            </w:tcBorders>
            <w:shd w:val="clear" w:color="000000" w:fill="FFFFFF"/>
            <w:noWrap/>
            <w:vAlign w:val="center"/>
            <w:hideMark/>
          </w:tcPr>
          <w:p w14:paraId="74644DC7"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38</w:t>
            </w:r>
          </w:p>
        </w:tc>
        <w:tc>
          <w:tcPr>
            <w:tcW w:w="3028" w:type="dxa"/>
            <w:tcBorders>
              <w:top w:val="nil"/>
              <w:left w:val="nil"/>
              <w:bottom w:val="nil"/>
              <w:right w:val="nil"/>
            </w:tcBorders>
            <w:shd w:val="clear" w:color="auto" w:fill="auto"/>
            <w:noWrap/>
            <w:vAlign w:val="bottom"/>
            <w:hideMark/>
          </w:tcPr>
          <w:p w14:paraId="4708CDD1" w14:textId="4017947B" w:rsidR="00C337C1" w:rsidRPr="00E707DA"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E707DA">
              <w:rPr>
                <w:rFonts w:ascii="Times New Roman" w:eastAsia="Times New Roman" w:hAnsi="Times New Roman" w:cs="Times New Roman"/>
                <w:color w:val="000000"/>
                <w:kern w:val="0"/>
                <w:sz w:val="24"/>
                <w:szCs w:val="24"/>
                <w14:ligatures w14:val="none"/>
              </w:rPr>
              <w:t>-307.0</w:t>
            </w:r>
            <w:r w:rsidR="00E707DA">
              <w:rPr>
                <w:rFonts w:ascii="Times New Roman" w:eastAsia="Times New Roman" w:hAnsi="Times New Roman" w:cs="Times New Roman"/>
                <w:color w:val="000000"/>
                <w:kern w:val="0"/>
                <w:sz w:val="24"/>
                <w:szCs w:val="24"/>
                <w14:ligatures w14:val="none"/>
              </w:rPr>
              <w:t>7</w:t>
            </w:r>
          </w:p>
        </w:tc>
      </w:tr>
      <w:tr w:rsidR="00C337C1" w:rsidRPr="00C337C1" w14:paraId="76E7666A" w14:textId="77777777" w:rsidTr="00E707DA">
        <w:trPr>
          <w:trHeight w:val="308"/>
        </w:trPr>
        <w:tc>
          <w:tcPr>
            <w:tcW w:w="2835" w:type="dxa"/>
            <w:tcBorders>
              <w:top w:val="nil"/>
              <w:left w:val="nil"/>
              <w:bottom w:val="single" w:sz="4" w:space="0" w:color="auto"/>
              <w:right w:val="nil"/>
            </w:tcBorders>
            <w:shd w:val="clear" w:color="000000" w:fill="FFFFFF"/>
            <w:noWrap/>
            <w:vAlign w:val="center"/>
            <w:hideMark/>
          </w:tcPr>
          <w:p w14:paraId="4346A8F1"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2</w:t>
            </w:r>
          </w:p>
        </w:tc>
        <w:tc>
          <w:tcPr>
            <w:tcW w:w="1225" w:type="dxa"/>
            <w:tcBorders>
              <w:top w:val="nil"/>
              <w:left w:val="nil"/>
              <w:bottom w:val="single" w:sz="4" w:space="0" w:color="auto"/>
              <w:right w:val="nil"/>
            </w:tcBorders>
            <w:shd w:val="clear" w:color="000000" w:fill="FFFFFF"/>
            <w:noWrap/>
            <w:vAlign w:val="center"/>
            <w:hideMark/>
          </w:tcPr>
          <w:p w14:paraId="08CBF727"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18</w:t>
            </w:r>
          </w:p>
        </w:tc>
        <w:tc>
          <w:tcPr>
            <w:tcW w:w="3028" w:type="dxa"/>
            <w:tcBorders>
              <w:top w:val="nil"/>
              <w:left w:val="nil"/>
              <w:bottom w:val="nil"/>
              <w:right w:val="nil"/>
            </w:tcBorders>
            <w:shd w:val="clear" w:color="000000" w:fill="FFFFFF"/>
            <w:noWrap/>
            <w:vAlign w:val="center"/>
            <w:hideMark/>
          </w:tcPr>
          <w:p w14:paraId="13D53F3B"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-312.41</w:t>
            </w:r>
          </w:p>
        </w:tc>
      </w:tr>
      <w:tr w:rsidR="00C337C1" w:rsidRPr="00C337C1" w14:paraId="080480E7" w14:textId="77777777" w:rsidTr="00E707DA">
        <w:trPr>
          <w:trHeight w:val="308"/>
        </w:trPr>
        <w:tc>
          <w:tcPr>
            <w:tcW w:w="7088" w:type="dxa"/>
            <w:gridSpan w:val="3"/>
            <w:tcBorders>
              <w:top w:val="single" w:sz="4" w:space="0" w:color="auto"/>
              <w:left w:val="nil"/>
              <w:bottom w:val="single" w:sz="4" w:space="0" w:color="auto"/>
              <w:right w:val="nil"/>
            </w:tcBorders>
            <w:shd w:val="clear" w:color="000000" w:fill="FFFFFF"/>
            <w:noWrap/>
            <w:vAlign w:val="center"/>
            <w:hideMark/>
          </w:tcPr>
          <w:p w14:paraId="2650E240" w14:textId="77777777" w:rsidR="00C337C1" w:rsidRPr="00C337C1" w:rsidRDefault="00C337C1" w:rsidP="00C337C1">
            <w:pPr>
              <w:spacing w:after="0" w:line="240" w:lineRule="auto"/>
              <w:rPr>
                <w:rFonts w:ascii="Times New Roman" w:eastAsia="Times New Roman" w:hAnsi="Times New Roman" w:cs="Times New Roman"/>
                <w:i/>
                <w:iCs/>
                <w:color w:val="000000"/>
                <w:kern w:val="0"/>
                <w:sz w:val="24"/>
                <w:szCs w:val="24"/>
                <w14:ligatures w14:val="none"/>
              </w:rPr>
            </w:pPr>
            <w:r w:rsidRPr="00C337C1">
              <w:rPr>
                <w:rFonts w:ascii="Times New Roman" w:eastAsia="Times New Roman" w:hAnsi="Times New Roman" w:cs="Times New Roman"/>
                <w:i/>
                <w:iCs/>
                <w:color w:val="000000"/>
                <w:kern w:val="0"/>
                <w:sz w:val="24"/>
                <w:szCs w:val="24"/>
                <w14:ligatures w14:val="none"/>
              </w:rPr>
              <w:t>Probability of mother feeding in close proximity with her offspring</w:t>
            </w:r>
          </w:p>
        </w:tc>
      </w:tr>
      <w:tr w:rsidR="00C337C1" w:rsidRPr="00C337C1" w14:paraId="10EDB34C" w14:textId="77777777" w:rsidTr="00E707DA">
        <w:trPr>
          <w:trHeight w:val="308"/>
        </w:trPr>
        <w:tc>
          <w:tcPr>
            <w:tcW w:w="2835" w:type="dxa"/>
            <w:tcBorders>
              <w:top w:val="nil"/>
              <w:left w:val="nil"/>
              <w:bottom w:val="nil"/>
              <w:right w:val="nil"/>
            </w:tcBorders>
            <w:shd w:val="clear" w:color="000000" w:fill="FFFFFF"/>
            <w:noWrap/>
            <w:vAlign w:val="center"/>
            <w:hideMark/>
          </w:tcPr>
          <w:p w14:paraId="2FD1D49E"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w:t>
            </w:r>
          </w:p>
        </w:tc>
        <w:tc>
          <w:tcPr>
            <w:tcW w:w="1225" w:type="dxa"/>
            <w:tcBorders>
              <w:top w:val="nil"/>
              <w:left w:val="nil"/>
              <w:bottom w:val="nil"/>
              <w:right w:val="nil"/>
            </w:tcBorders>
            <w:shd w:val="clear" w:color="000000" w:fill="FFFFFF"/>
            <w:noWrap/>
            <w:vAlign w:val="center"/>
            <w:hideMark/>
          </w:tcPr>
          <w:p w14:paraId="1FD67BCE"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51</w:t>
            </w:r>
          </w:p>
        </w:tc>
        <w:tc>
          <w:tcPr>
            <w:tcW w:w="3028" w:type="dxa"/>
            <w:tcBorders>
              <w:top w:val="nil"/>
              <w:left w:val="nil"/>
              <w:bottom w:val="nil"/>
              <w:right w:val="nil"/>
            </w:tcBorders>
            <w:shd w:val="clear" w:color="000000" w:fill="FFFFFF"/>
            <w:noWrap/>
            <w:vAlign w:val="center"/>
            <w:hideMark/>
          </w:tcPr>
          <w:p w14:paraId="02584F7A"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-1454.24</w:t>
            </w:r>
          </w:p>
        </w:tc>
      </w:tr>
      <w:tr w:rsidR="00C337C1" w:rsidRPr="00C337C1" w14:paraId="3F578DD2" w14:textId="77777777" w:rsidTr="00E707DA">
        <w:trPr>
          <w:trHeight w:val="308"/>
        </w:trPr>
        <w:tc>
          <w:tcPr>
            <w:tcW w:w="2835" w:type="dxa"/>
            <w:tcBorders>
              <w:top w:val="nil"/>
              <w:left w:val="nil"/>
              <w:bottom w:val="single" w:sz="4" w:space="0" w:color="auto"/>
              <w:right w:val="nil"/>
            </w:tcBorders>
            <w:shd w:val="clear" w:color="000000" w:fill="FFFFFF"/>
            <w:noWrap/>
            <w:vAlign w:val="center"/>
            <w:hideMark/>
          </w:tcPr>
          <w:p w14:paraId="0A041207"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2</w:t>
            </w:r>
          </w:p>
        </w:tc>
        <w:tc>
          <w:tcPr>
            <w:tcW w:w="1225" w:type="dxa"/>
            <w:tcBorders>
              <w:top w:val="nil"/>
              <w:left w:val="nil"/>
              <w:bottom w:val="nil"/>
              <w:right w:val="nil"/>
            </w:tcBorders>
            <w:shd w:val="clear" w:color="000000" w:fill="FFFFFF"/>
            <w:noWrap/>
            <w:vAlign w:val="center"/>
            <w:hideMark/>
          </w:tcPr>
          <w:p w14:paraId="59344F7D"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21</w:t>
            </w:r>
          </w:p>
        </w:tc>
        <w:tc>
          <w:tcPr>
            <w:tcW w:w="3028" w:type="dxa"/>
            <w:tcBorders>
              <w:top w:val="nil"/>
              <w:left w:val="nil"/>
              <w:bottom w:val="nil"/>
              <w:right w:val="nil"/>
            </w:tcBorders>
            <w:shd w:val="clear" w:color="000000" w:fill="FFFFFF"/>
            <w:noWrap/>
            <w:vAlign w:val="center"/>
            <w:hideMark/>
          </w:tcPr>
          <w:p w14:paraId="46DA4A0C"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-1464.88</w:t>
            </w:r>
          </w:p>
        </w:tc>
      </w:tr>
      <w:tr w:rsidR="00C337C1" w:rsidRPr="00C337C1" w14:paraId="1CCA29B8" w14:textId="77777777" w:rsidTr="00E707DA">
        <w:trPr>
          <w:trHeight w:val="308"/>
        </w:trPr>
        <w:tc>
          <w:tcPr>
            <w:tcW w:w="7088" w:type="dxa"/>
            <w:gridSpan w:val="3"/>
            <w:tcBorders>
              <w:top w:val="single" w:sz="4" w:space="0" w:color="auto"/>
              <w:left w:val="nil"/>
              <w:bottom w:val="single" w:sz="4" w:space="0" w:color="auto"/>
              <w:right w:val="nil"/>
            </w:tcBorders>
            <w:shd w:val="clear" w:color="000000" w:fill="FFFFFF"/>
            <w:noWrap/>
            <w:vAlign w:val="center"/>
            <w:hideMark/>
          </w:tcPr>
          <w:p w14:paraId="1CE87481" w14:textId="77777777" w:rsidR="00C337C1" w:rsidRPr="00C337C1" w:rsidRDefault="00C337C1" w:rsidP="00C337C1">
            <w:pPr>
              <w:spacing w:after="0" w:line="240" w:lineRule="auto"/>
              <w:rPr>
                <w:rFonts w:ascii="Times New Roman" w:eastAsia="Times New Roman" w:hAnsi="Times New Roman" w:cs="Times New Roman"/>
                <w:i/>
                <w:iCs/>
                <w:color w:val="000000"/>
                <w:kern w:val="0"/>
                <w:sz w:val="24"/>
                <w:szCs w:val="24"/>
                <w14:ligatures w14:val="none"/>
              </w:rPr>
            </w:pPr>
            <w:r w:rsidRPr="00C337C1">
              <w:rPr>
                <w:rFonts w:ascii="Times New Roman" w:eastAsia="Times New Roman" w:hAnsi="Times New Roman" w:cs="Times New Roman"/>
                <w:i/>
                <w:iCs/>
                <w:color w:val="000000"/>
                <w:kern w:val="0"/>
                <w:sz w:val="24"/>
                <w:szCs w:val="24"/>
                <w14:ligatures w14:val="none"/>
              </w:rPr>
              <w:t>Probability of mother carrying her offspring</w:t>
            </w:r>
          </w:p>
        </w:tc>
      </w:tr>
      <w:tr w:rsidR="00C337C1" w:rsidRPr="00C337C1" w14:paraId="6F9C10CF" w14:textId="77777777" w:rsidTr="00E707DA">
        <w:trPr>
          <w:trHeight w:val="308"/>
        </w:trPr>
        <w:tc>
          <w:tcPr>
            <w:tcW w:w="2835" w:type="dxa"/>
            <w:tcBorders>
              <w:top w:val="nil"/>
              <w:left w:val="nil"/>
              <w:bottom w:val="nil"/>
              <w:right w:val="nil"/>
            </w:tcBorders>
            <w:shd w:val="clear" w:color="000000" w:fill="FFFFFF"/>
            <w:noWrap/>
            <w:vAlign w:val="center"/>
            <w:hideMark/>
          </w:tcPr>
          <w:p w14:paraId="12AF3BCF"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w:t>
            </w:r>
          </w:p>
        </w:tc>
        <w:tc>
          <w:tcPr>
            <w:tcW w:w="1225" w:type="dxa"/>
            <w:tcBorders>
              <w:top w:val="nil"/>
              <w:left w:val="nil"/>
              <w:bottom w:val="nil"/>
              <w:right w:val="nil"/>
            </w:tcBorders>
            <w:shd w:val="clear" w:color="000000" w:fill="FFFFFF"/>
            <w:noWrap/>
            <w:vAlign w:val="center"/>
            <w:hideMark/>
          </w:tcPr>
          <w:p w14:paraId="67961E02"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38</w:t>
            </w:r>
          </w:p>
        </w:tc>
        <w:tc>
          <w:tcPr>
            <w:tcW w:w="3028" w:type="dxa"/>
            <w:tcBorders>
              <w:top w:val="nil"/>
              <w:left w:val="nil"/>
              <w:bottom w:val="nil"/>
              <w:right w:val="nil"/>
            </w:tcBorders>
            <w:shd w:val="clear" w:color="000000" w:fill="FFFFFF"/>
            <w:noWrap/>
            <w:vAlign w:val="center"/>
            <w:hideMark/>
          </w:tcPr>
          <w:p w14:paraId="050A1A35"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-3134.46</w:t>
            </w:r>
          </w:p>
        </w:tc>
      </w:tr>
      <w:tr w:rsidR="00C337C1" w:rsidRPr="00C337C1" w14:paraId="2B6C0E1B" w14:textId="77777777" w:rsidTr="00E707DA">
        <w:trPr>
          <w:trHeight w:val="308"/>
        </w:trPr>
        <w:tc>
          <w:tcPr>
            <w:tcW w:w="2835" w:type="dxa"/>
            <w:tcBorders>
              <w:top w:val="nil"/>
              <w:left w:val="nil"/>
              <w:bottom w:val="single" w:sz="4" w:space="0" w:color="auto"/>
              <w:right w:val="nil"/>
            </w:tcBorders>
            <w:shd w:val="clear" w:color="000000" w:fill="FFFFFF"/>
            <w:noWrap/>
            <w:vAlign w:val="center"/>
            <w:hideMark/>
          </w:tcPr>
          <w:p w14:paraId="513DBFD2"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2</w:t>
            </w:r>
          </w:p>
        </w:tc>
        <w:tc>
          <w:tcPr>
            <w:tcW w:w="1225" w:type="dxa"/>
            <w:tcBorders>
              <w:top w:val="nil"/>
              <w:left w:val="nil"/>
              <w:bottom w:val="single" w:sz="4" w:space="0" w:color="auto"/>
              <w:right w:val="nil"/>
            </w:tcBorders>
            <w:shd w:val="clear" w:color="000000" w:fill="FFFFFF"/>
            <w:noWrap/>
            <w:vAlign w:val="center"/>
            <w:hideMark/>
          </w:tcPr>
          <w:p w14:paraId="48F4C769" w14:textId="77777777" w:rsidR="00C337C1" w:rsidRPr="00C337C1" w:rsidRDefault="00C337C1" w:rsidP="00C337C1">
            <w:pPr>
              <w:spacing w:after="0" w:line="240" w:lineRule="auto"/>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18</w:t>
            </w:r>
          </w:p>
        </w:tc>
        <w:tc>
          <w:tcPr>
            <w:tcW w:w="3028" w:type="dxa"/>
            <w:tcBorders>
              <w:top w:val="nil"/>
              <w:left w:val="nil"/>
              <w:bottom w:val="single" w:sz="4" w:space="0" w:color="auto"/>
              <w:right w:val="nil"/>
            </w:tcBorders>
            <w:shd w:val="clear" w:color="000000" w:fill="FFFFFF"/>
            <w:noWrap/>
            <w:vAlign w:val="center"/>
            <w:hideMark/>
          </w:tcPr>
          <w:p w14:paraId="7192E51A" w14:textId="77777777" w:rsidR="00C337C1" w:rsidRPr="00C337C1" w:rsidRDefault="00C337C1" w:rsidP="00C337C1">
            <w:pPr>
              <w:spacing w:after="0" w:line="240" w:lineRule="auto"/>
              <w:jc w:val="right"/>
              <w:rPr>
                <w:rFonts w:ascii="Times New Roman" w:eastAsia="Times New Roman" w:hAnsi="Times New Roman" w:cs="Times New Roman"/>
                <w:color w:val="000000"/>
                <w:kern w:val="0"/>
                <w:sz w:val="24"/>
                <w:szCs w:val="24"/>
                <w14:ligatures w14:val="none"/>
              </w:rPr>
            </w:pPr>
            <w:r w:rsidRPr="00C337C1">
              <w:rPr>
                <w:rFonts w:ascii="Times New Roman" w:eastAsia="Times New Roman" w:hAnsi="Times New Roman" w:cs="Times New Roman"/>
                <w:color w:val="000000"/>
                <w:kern w:val="0"/>
                <w:sz w:val="24"/>
                <w:szCs w:val="24"/>
                <w14:ligatures w14:val="none"/>
              </w:rPr>
              <w:t>-3146.31</w:t>
            </w:r>
          </w:p>
        </w:tc>
      </w:tr>
    </w:tbl>
    <w:p w14:paraId="4B32B565" w14:textId="77777777" w:rsidR="00A2311A" w:rsidRPr="00A11482" w:rsidRDefault="00A2311A" w:rsidP="0064720D">
      <w:pPr>
        <w:jc w:val="both"/>
        <w:rPr>
          <w:rFonts w:ascii="Times New Roman" w:hAnsi="Times New Roman" w:cs="Times New Roman"/>
          <w:sz w:val="24"/>
          <w:szCs w:val="24"/>
        </w:rPr>
      </w:pPr>
    </w:p>
    <w:p w14:paraId="69C2111B" w14:textId="77777777" w:rsidR="00884B54" w:rsidRPr="00A11482" w:rsidRDefault="00884B54" w:rsidP="0064720D">
      <w:pPr>
        <w:jc w:val="both"/>
        <w:rPr>
          <w:rFonts w:ascii="Times New Roman" w:hAnsi="Times New Roman" w:cs="Times New Roman"/>
          <w:sz w:val="24"/>
          <w:szCs w:val="24"/>
        </w:rPr>
      </w:pPr>
    </w:p>
    <w:p w14:paraId="3013FA0A" w14:textId="1C86742A" w:rsidR="0064720D" w:rsidRPr="00A11482" w:rsidRDefault="0064720D" w:rsidP="0064720D">
      <w:pPr>
        <w:jc w:val="both"/>
        <w:rPr>
          <w:rFonts w:ascii="Times New Roman" w:hAnsi="Times New Roman" w:cs="Times New Roman"/>
          <w:sz w:val="24"/>
          <w:szCs w:val="24"/>
        </w:rPr>
      </w:pPr>
      <w:r w:rsidRPr="00A11482">
        <w:rPr>
          <w:rFonts w:ascii="Times New Roman" w:hAnsi="Times New Roman" w:cs="Times New Roman"/>
          <w:sz w:val="24"/>
          <w:szCs w:val="24"/>
        </w:rPr>
        <w:lastRenderedPageBreak/>
        <w:t xml:space="preserve">Table </w:t>
      </w:r>
      <w:r w:rsidR="00406F84" w:rsidRPr="00A11482">
        <w:rPr>
          <w:rFonts w:ascii="Times New Roman" w:hAnsi="Times New Roman" w:cs="Times New Roman"/>
          <w:sz w:val="24"/>
          <w:szCs w:val="24"/>
        </w:rPr>
        <w:t>S</w:t>
      </w:r>
      <w:r w:rsidR="00BC4605" w:rsidRPr="00A11482">
        <w:rPr>
          <w:rFonts w:ascii="Times New Roman" w:hAnsi="Times New Roman" w:cs="Times New Roman"/>
          <w:sz w:val="24"/>
          <w:szCs w:val="24"/>
        </w:rPr>
        <w:t>4</w:t>
      </w:r>
      <w:r w:rsidRPr="00A11482">
        <w:rPr>
          <w:rFonts w:ascii="Times New Roman" w:hAnsi="Times New Roman" w:cs="Times New Roman"/>
          <w:sz w:val="24"/>
          <w:szCs w:val="24"/>
        </w:rPr>
        <w:t>. Full-null model comparison for nine maternal behaviors</w:t>
      </w:r>
      <w:r w:rsidR="00DE424E" w:rsidRPr="00A11482">
        <w:rPr>
          <w:rFonts w:ascii="Times New Roman" w:hAnsi="Times New Roman" w:cs="Times New Roman"/>
          <w:sz w:val="24"/>
          <w:szCs w:val="24"/>
        </w:rPr>
        <w:t xml:space="preserve"> in wild Sumatran orangutans (</w:t>
      </w:r>
      <w:r w:rsidR="00DE424E" w:rsidRPr="00A11482">
        <w:rPr>
          <w:rFonts w:ascii="Times New Roman" w:hAnsi="Times New Roman" w:cs="Times New Roman"/>
          <w:i/>
          <w:iCs/>
          <w:sz w:val="24"/>
          <w:szCs w:val="24"/>
        </w:rPr>
        <w:t>Pongo abelii</w:t>
      </w:r>
      <w:r w:rsidR="00DE424E" w:rsidRPr="00A11482">
        <w:rPr>
          <w:rFonts w:ascii="Times New Roman" w:hAnsi="Times New Roman" w:cs="Times New Roman"/>
          <w:sz w:val="24"/>
          <w:szCs w:val="24"/>
        </w:rPr>
        <w:t>) analy</w:t>
      </w:r>
      <w:r w:rsidR="00A44927">
        <w:rPr>
          <w:rFonts w:ascii="Times New Roman" w:hAnsi="Times New Roman" w:cs="Times New Roman"/>
          <w:sz w:val="24"/>
          <w:szCs w:val="24"/>
        </w:rPr>
        <w:t>z</w:t>
      </w:r>
      <w:r w:rsidR="00DE424E" w:rsidRPr="00A11482">
        <w:rPr>
          <w:rFonts w:ascii="Times New Roman" w:hAnsi="Times New Roman" w:cs="Times New Roman"/>
          <w:sz w:val="24"/>
          <w:szCs w:val="24"/>
        </w:rPr>
        <w:t xml:space="preserve">ed using </w:t>
      </w:r>
      <w:r w:rsidR="00BB0A03" w:rsidRPr="00A11482">
        <w:rPr>
          <w:rFonts w:ascii="Times New Roman" w:hAnsi="Times New Roman" w:cs="Times New Roman"/>
          <w:sz w:val="24"/>
          <w:szCs w:val="24"/>
        </w:rPr>
        <w:t xml:space="preserve">the </w:t>
      </w:r>
      <w:r w:rsidR="00DE424E" w:rsidRPr="00A11482">
        <w:rPr>
          <w:rFonts w:ascii="Times New Roman" w:hAnsi="Times New Roman" w:cs="Times New Roman"/>
          <w:sz w:val="24"/>
          <w:szCs w:val="24"/>
        </w:rPr>
        <w:t>data collected between 2007 and 2022 at the Suaq Balimbing research area in South Aceh, Indonesia</w:t>
      </w:r>
      <w:r w:rsidRPr="00A11482">
        <w:rPr>
          <w:rFonts w:ascii="Times New Roman" w:hAnsi="Times New Roman" w:cs="Times New Roman"/>
          <w:sz w:val="24"/>
          <w:szCs w:val="24"/>
        </w:rPr>
        <w:t>. The full model</w:t>
      </w:r>
      <w:r w:rsidR="00A2311A" w:rsidRPr="00A11482">
        <w:rPr>
          <w:rFonts w:ascii="Times New Roman" w:hAnsi="Times New Roman" w:cs="Times New Roman"/>
          <w:sz w:val="24"/>
          <w:szCs w:val="24"/>
        </w:rPr>
        <w:t>s</w:t>
      </w:r>
      <w:r w:rsidRPr="00A11482">
        <w:rPr>
          <w:rFonts w:ascii="Times New Roman" w:hAnsi="Times New Roman" w:cs="Times New Roman"/>
          <w:sz w:val="24"/>
          <w:szCs w:val="24"/>
        </w:rPr>
        <w:t xml:space="preserve"> contained all the fixed and random effects. The null model</w:t>
      </w:r>
      <w:r w:rsidR="00A2311A" w:rsidRPr="00A11482">
        <w:rPr>
          <w:rFonts w:ascii="Times New Roman" w:hAnsi="Times New Roman" w:cs="Times New Roman"/>
          <w:sz w:val="24"/>
          <w:szCs w:val="24"/>
        </w:rPr>
        <w:t>s</w:t>
      </w:r>
      <w:r w:rsidRPr="00A11482">
        <w:rPr>
          <w:rFonts w:ascii="Times New Roman" w:hAnsi="Times New Roman" w:cs="Times New Roman"/>
          <w:sz w:val="24"/>
          <w:szCs w:val="24"/>
        </w:rPr>
        <w:t xml:space="preserve"> contained only the random intercept and slope effects. Significant </w:t>
      </w:r>
      <w:r w:rsidRPr="00A11482">
        <w:rPr>
          <w:rFonts w:ascii="Times New Roman" w:hAnsi="Times New Roman" w:cs="Times New Roman"/>
          <w:i/>
          <w:iCs/>
          <w:sz w:val="24"/>
          <w:szCs w:val="24"/>
        </w:rPr>
        <w:t>P</w:t>
      </w:r>
      <w:r w:rsidRPr="00A11482">
        <w:rPr>
          <w:rFonts w:ascii="Times New Roman" w:hAnsi="Times New Roman" w:cs="Times New Roman"/>
          <w:sz w:val="24"/>
          <w:szCs w:val="24"/>
        </w:rPr>
        <w:t xml:space="preserve"> values (</w:t>
      </w:r>
      <w:r w:rsidRPr="00A11482">
        <w:rPr>
          <w:rFonts w:ascii="Times New Roman" w:hAnsi="Times New Roman" w:cs="Times New Roman"/>
          <w:i/>
          <w:iCs/>
          <w:sz w:val="24"/>
          <w:szCs w:val="24"/>
        </w:rPr>
        <w:t>P</w:t>
      </w:r>
      <w:r w:rsidRPr="00A11482">
        <w:rPr>
          <w:rFonts w:ascii="Times New Roman" w:hAnsi="Times New Roman" w:cs="Times New Roman"/>
          <w:sz w:val="24"/>
          <w:szCs w:val="24"/>
        </w:rPr>
        <w:t xml:space="preserve">&lt;0.05) are marked in bold. Model complexity (i.e., the number of observations per estimated parameter) of the full model </w:t>
      </w:r>
      <w:r w:rsidR="00DC0CCF" w:rsidRPr="00A11482">
        <w:rPr>
          <w:rFonts w:ascii="Times New Roman" w:hAnsi="Times New Roman" w:cs="Times New Roman"/>
          <w:sz w:val="24"/>
          <w:szCs w:val="24"/>
        </w:rPr>
        <w:t>is</w:t>
      </w:r>
      <w:r w:rsidRPr="00A11482">
        <w:rPr>
          <w:rFonts w:ascii="Times New Roman" w:hAnsi="Times New Roman" w:cs="Times New Roman"/>
          <w:sz w:val="24"/>
          <w:szCs w:val="24"/>
        </w:rPr>
        <w:t xml:space="preserve"> shown next to each maternal behavior.</w:t>
      </w:r>
    </w:p>
    <w:p w14:paraId="247A50D5" w14:textId="77777777" w:rsidR="00111766" w:rsidRDefault="00111766" w:rsidP="0064720D">
      <w:pPr>
        <w:jc w:val="both"/>
        <w:rPr>
          <w:rFonts w:ascii="Times New Roman" w:hAnsi="Times New Roman" w:cs="Times New Roman"/>
          <w:sz w:val="24"/>
          <w:szCs w:val="24"/>
        </w:rPr>
      </w:pPr>
    </w:p>
    <w:tbl>
      <w:tblPr>
        <w:tblW w:w="9280" w:type="dxa"/>
        <w:tblLook w:val="04A0" w:firstRow="1" w:lastRow="0" w:firstColumn="1" w:lastColumn="0" w:noHBand="0" w:noVBand="1"/>
      </w:tblPr>
      <w:tblGrid>
        <w:gridCol w:w="1600"/>
        <w:gridCol w:w="2460"/>
        <w:gridCol w:w="2680"/>
        <w:gridCol w:w="2540"/>
      </w:tblGrid>
      <w:tr w:rsidR="00D51C16" w:rsidRPr="00D51C16" w14:paraId="6D3F6A7D" w14:textId="77777777" w:rsidTr="00D51C16">
        <w:trPr>
          <w:trHeight w:val="308"/>
        </w:trPr>
        <w:tc>
          <w:tcPr>
            <w:tcW w:w="1600" w:type="dxa"/>
            <w:tcBorders>
              <w:top w:val="single" w:sz="4" w:space="0" w:color="auto"/>
              <w:left w:val="nil"/>
              <w:bottom w:val="single" w:sz="4" w:space="0" w:color="auto"/>
              <w:right w:val="nil"/>
            </w:tcBorders>
            <w:shd w:val="clear" w:color="000000" w:fill="FFFFFF"/>
            <w:noWrap/>
            <w:vAlign w:val="center"/>
            <w:hideMark/>
          </w:tcPr>
          <w:p w14:paraId="19BBAAB5"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 </w:t>
            </w:r>
          </w:p>
        </w:tc>
        <w:tc>
          <w:tcPr>
            <w:tcW w:w="2460" w:type="dxa"/>
            <w:tcBorders>
              <w:top w:val="single" w:sz="4" w:space="0" w:color="auto"/>
              <w:left w:val="nil"/>
              <w:bottom w:val="single" w:sz="4" w:space="0" w:color="auto"/>
              <w:right w:val="nil"/>
            </w:tcBorders>
            <w:shd w:val="clear" w:color="000000" w:fill="FFFFFF"/>
            <w:noWrap/>
            <w:vAlign w:val="center"/>
            <w:hideMark/>
          </w:tcPr>
          <w:p w14:paraId="4F909FCB" w14:textId="77777777" w:rsidR="00D51C16" w:rsidRPr="00D51C16" w:rsidRDefault="00D51C16" w:rsidP="00D51C16">
            <w:pPr>
              <w:spacing w:after="0" w:line="240" w:lineRule="auto"/>
              <w:rPr>
                <w:rFonts w:ascii="Times New Roman" w:eastAsia="Times New Roman" w:hAnsi="Times New Roman" w:cs="Times New Roman"/>
                <w:b/>
                <w:bCs/>
                <w:color w:val="000000"/>
                <w:kern w:val="0"/>
                <w:sz w:val="24"/>
                <w:szCs w:val="24"/>
                <w14:ligatures w14:val="none"/>
              </w:rPr>
            </w:pPr>
            <w:r w:rsidRPr="00D51C16">
              <w:rPr>
                <w:rFonts w:ascii="Times New Roman" w:eastAsia="Times New Roman" w:hAnsi="Times New Roman" w:cs="Times New Roman"/>
                <w:b/>
                <w:bCs/>
                <w:color w:val="000000"/>
                <w:kern w:val="0"/>
                <w:sz w:val="24"/>
                <w:szCs w:val="24"/>
                <w14:ligatures w14:val="none"/>
              </w:rPr>
              <w:t>Chisq</w:t>
            </w:r>
          </w:p>
        </w:tc>
        <w:tc>
          <w:tcPr>
            <w:tcW w:w="2680" w:type="dxa"/>
            <w:tcBorders>
              <w:top w:val="single" w:sz="4" w:space="0" w:color="auto"/>
              <w:left w:val="nil"/>
              <w:bottom w:val="single" w:sz="4" w:space="0" w:color="auto"/>
              <w:right w:val="nil"/>
            </w:tcBorders>
            <w:shd w:val="clear" w:color="000000" w:fill="FFFFFF"/>
            <w:noWrap/>
            <w:vAlign w:val="center"/>
            <w:hideMark/>
          </w:tcPr>
          <w:p w14:paraId="7A4F17DE" w14:textId="77777777" w:rsidR="00D51C16" w:rsidRPr="00D51C16" w:rsidRDefault="00D51C16" w:rsidP="00D51C16">
            <w:pPr>
              <w:spacing w:after="0" w:line="240" w:lineRule="auto"/>
              <w:rPr>
                <w:rFonts w:ascii="Times New Roman" w:eastAsia="Times New Roman" w:hAnsi="Times New Roman" w:cs="Times New Roman"/>
                <w:b/>
                <w:bCs/>
                <w:i/>
                <w:iCs/>
                <w:color w:val="000000"/>
                <w:kern w:val="0"/>
                <w:sz w:val="24"/>
                <w:szCs w:val="24"/>
                <w14:ligatures w14:val="none"/>
              </w:rPr>
            </w:pPr>
            <w:r w:rsidRPr="00D51C16">
              <w:rPr>
                <w:rFonts w:ascii="Times New Roman" w:eastAsia="Times New Roman" w:hAnsi="Times New Roman" w:cs="Times New Roman"/>
                <w:b/>
                <w:bCs/>
                <w:i/>
                <w:iCs/>
                <w:color w:val="000000"/>
                <w:kern w:val="0"/>
                <w:sz w:val="24"/>
                <w:szCs w:val="24"/>
                <w14:ligatures w14:val="none"/>
              </w:rPr>
              <w:t>df</w:t>
            </w:r>
          </w:p>
        </w:tc>
        <w:tc>
          <w:tcPr>
            <w:tcW w:w="2540" w:type="dxa"/>
            <w:tcBorders>
              <w:top w:val="single" w:sz="4" w:space="0" w:color="auto"/>
              <w:left w:val="nil"/>
              <w:bottom w:val="single" w:sz="4" w:space="0" w:color="auto"/>
              <w:right w:val="nil"/>
            </w:tcBorders>
            <w:shd w:val="clear" w:color="000000" w:fill="FFFFFF"/>
            <w:noWrap/>
            <w:vAlign w:val="center"/>
            <w:hideMark/>
          </w:tcPr>
          <w:p w14:paraId="475399C8" w14:textId="77777777" w:rsidR="00D51C16" w:rsidRPr="00D51C16" w:rsidRDefault="00D51C16" w:rsidP="00D51C16">
            <w:pPr>
              <w:spacing w:after="0" w:line="240" w:lineRule="auto"/>
              <w:rPr>
                <w:rFonts w:ascii="Times New Roman" w:eastAsia="Times New Roman" w:hAnsi="Times New Roman" w:cs="Times New Roman"/>
                <w:b/>
                <w:bCs/>
                <w:i/>
                <w:iCs/>
                <w:color w:val="000000"/>
                <w:kern w:val="0"/>
                <w:sz w:val="24"/>
                <w:szCs w:val="24"/>
                <w14:ligatures w14:val="none"/>
              </w:rPr>
            </w:pPr>
            <w:r w:rsidRPr="00D51C16">
              <w:rPr>
                <w:rFonts w:ascii="Times New Roman" w:eastAsia="Times New Roman" w:hAnsi="Times New Roman" w:cs="Times New Roman"/>
                <w:b/>
                <w:bCs/>
                <w:i/>
                <w:iCs/>
                <w:color w:val="000000"/>
                <w:kern w:val="0"/>
                <w:sz w:val="24"/>
                <w:szCs w:val="24"/>
                <w14:ligatures w14:val="none"/>
              </w:rPr>
              <w:t>P</w:t>
            </w:r>
          </w:p>
        </w:tc>
      </w:tr>
      <w:tr w:rsidR="00D51C16" w:rsidRPr="00D51C16" w14:paraId="59C71E5D" w14:textId="77777777" w:rsidTr="00D51C16">
        <w:trPr>
          <w:trHeight w:val="368"/>
        </w:trPr>
        <w:tc>
          <w:tcPr>
            <w:tcW w:w="9280" w:type="dxa"/>
            <w:gridSpan w:val="4"/>
            <w:tcBorders>
              <w:top w:val="single" w:sz="4" w:space="0" w:color="auto"/>
              <w:left w:val="nil"/>
              <w:bottom w:val="single" w:sz="4" w:space="0" w:color="auto"/>
              <w:right w:val="nil"/>
            </w:tcBorders>
            <w:shd w:val="clear" w:color="000000" w:fill="FFFFFF"/>
            <w:noWrap/>
            <w:vAlign w:val="bottom"/>
            <w:hideMark/>
          </w:tcPr>
          <w:p w14:paraId="34E53FA3" w14:textId="77777777" w:rsidR="00D51C16" w:rsidRPr="00D51C16" w:rsidRDefault="00D51C16" w:rsidP="00D51C16">
            <w:pPr>
              <w:spacing w:after="0" w:line="240" w:lineRule="auto"/>
              <w:rPr>
                <w:rFonts w:ascii="Times New Roman" w:eastAsia="Times New Roman" w:hAnsi="Times New Roman" w:cs="Times New Roman"/>
                <w:i/>
                <w:iCs/>
                <w:color w:val="000000"/>
                <w:kern w:val="0"/>
                <w:sz w:val="24"/>
                <w:szCs w:val="24"/>
                <w14:ligatures w14:val="none"/>
              </w:rPr>
            </w:pPr>
            <w:r w:rsidRPr="00D51C16">
              <w:rPr>
                <w:rFonts w:ascii="Times New Roman" w:eastAsia="Times New Roman" w:hAnsi="Times New Roman" w:cs="Times New Roman"/>
                <w:i/>
                <w:iCs/>
                <w:color w:val="000000"/>
                <w:kern w:val="0"/>
                <w:sz w:val="24"/>
                <w:szCs w:val="24"/>
                <w14:ligatures w14:val="none"/>
              </w:rPr>
              <w:t>Probability of mother initiating body contact with her offspring (model complexity: 37.4)</w:t>
            </w:r>
          </w:p>
        </w:tc>
      </w:tr>
      <w:tr w:rsidR="00D51C16" w:rsidRPr="00D51C16" w14:paraId="42D366A3" w14:textId="77777777" w:rsidTr="00D51C16">
        <w:trPr>
          <w:trHeight w:val="308"/>
        </w:trPr>
        <w:tc>
          <w:tcPr>
            <w:tcW w:w="1600" w:type="dxa"/>
            <w:tcBorders>
              <w:top w:val="nil"/>
              <w:left w:val="nil"/>
              <w:bottom w:val="single" w:sz="4" w:space="0" w:color="auto"/>
              <w:right w:val="nil"/>
            </w:tcBorders>
            <w:shd w:val="clear" w:color="000000" w:fill="FFFFFF"/>
            <w:noWrap/>
            <w:vAlign w:val="center"/>
            <w:hideMark/>
          </w:tcPr>
          <w:p w14:paraId="46E4C0EF"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Full model</w:t>
            </w:r>
          </w:p>
        </w:tc>
        <w:tc>
          <w:tcPr>
            <w:tcW w:w="2460" w:type="dxa"/>
            <w:tcBorders>
              <w:top w:val="nil"/>
              <w:left w:val="nil"/>
              <w:bottom w:val="single" w:sz="4" w:space="0" w:color="auto"/>
              <w:right w:val="nil"/>
            </w:tcBorders>
            <w:shd w:val="clear" w:color="000000" w:fill="FFFFFF"/>
            <w:noWrap/>
            <w:vAlign w:val="center"/>
            <w:hideMark/>
          </w:tcPr>
          <w:p w14:paraId="50CA60EC"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41.094</w:t>
            </w:r>
          </w:p>
        </w:tc>
        <w:tc>
          <w:tcPr>
            <w:tcW w:w="2680" w:type="dxa"/>
            <w:tcBorders>
              <w:top w:val="nil"/>
              <w:left w:val="nil"/>
              <w:bottom w:val="single" w:sz="4" w:space="0" w:color="auto"/>
              <w:right w:val="nil"/>
            </w:tcBorders>
            <w:shd w:val="clear" w:color="000000" w:fill="FFFFFF"/>
            <w:noWrap/>
            <w:vAlign w:val="center"/>
            <w:hideMark/>
          </w:tcPr>
          <w:p w14:paraId="7EF51E3D"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6</w:t>
            </w:r>
          </w:p>
        </w:tc>
        <w:tc>
          <w:tcPr>
            <w:tcW w:w="2540" w:type="dxa"/>
            <w:tcBorders>
              <w:top w:val="nil"/>
              <w:left w:val="nil"/>
              <w:bottom w:val="nil"/>
              <w:right w:val="nil"/>
            </w:tcBorders>
            <w:shd w:val="clear" w:color="000000" w:fill="FFFFFF"/>
            <w:noWrap/>
            <w:vAlign w:val="center"/>
            <w:hideMark/>
          </w:tcPr>
          <w:p w14:paraId="1C960891" w14:textId="77777777" w:rsidR="00D51C16" w:rsidRPr="00D51C16" w:rsidRDefault="00D51C16" w:rsidP="00D51C16">
            <w:pPr>
              <w:spacing w:after="0" w:line="240" w:lineRule="auto"/>
              <w:rPr>
                <w:rFonts w:ascii="Times New Roman" w:eastAsia="Times New Roman" w:hAnsi="Times New Roman" w:cs="Times New Roman"/>
                <w:b/>
                <w:bCs/>
                <w:color w:val="000000"/>
                <w:kern w:val="0"/>
                <w:sz w:val="24"/>
                <w:szCs w:val="24"/>
                <w14:ligatures w14:val="none"/>
              </w:rPr>
            </w:pPr>
            <w:r w:rsidRPr="00D51C16">
              <w:rPr>
                <w:rFonts w:ascii="Times New Roman" w:eastAsia="Times New Roman" w:hAnsi="Times New Roman" w:cs="Times New Roman"/>
                <w:b/>
                <w:bCs/>
                <w:color w:val="000000"/>
                <w:kern w:val="0"/>
                <w:sz w:val="24"/>
                <w:szCs w:val="24"/>
                <w14:ligatures w14:val="none"/>
              </w:rPr>
              <w:t>&lt;0.001</w:t>
            </w:r>
          </w:p>
        </w:tc>
      </w:tr>
      <w:tr w:rsidR="00D51C16" w:rsidRPr="00D51C16" w14:paraId="22F9FC71" w14:textId="77777777" w:rsidTr="00D51C16">
        <w:trPr>
          <w:trHeight w:val="308"/>
        </w:trPr>
        <w:tc>
          <w:tcPr>
            <w:tcW w:w="9280" w:type="dxa"/>
            <w:gridSpan w:val="4"/>
            <w:tcBorders>
              <w:top w:val="single" w:sz="4" w:space="0" w:color="auto"/>
              <w:left w:val="nil"/>
              <w:bottom w:val="single" w:sz="4" w:space="0" w:color="auto"/>
              <w:right w:val="nil"/>
            </w:tcBorders>
            <w:shd w:val="clear" w:color="000000" w:fill="FFFFFF"/>
            <w:noWrap/>
            <w:vAlign w:val="bottom"/>
            <w:hideMark/>
          </w:tcPr>
          <w:p w14:paraId="43154B63" w14:textId="77777777" w:rsidR="00D51C16" w:rsidRPr="00D51C16" w:rsidRDefault="00D51C16" w:rsidP="00D51C16">
            <w:pPr>
              <w:spacing w:after="0" w:line="240" w:lineRule="auto"/>
              <w:rPr>
                <w:rFonts w:ascii="Times New Roman" w:eastAsia="Times New Roman" w:hAnsi="Times New Roman" w:cs="Times New Roman"/>
                <w:i/>
                <w:iCs/>
                <w:color w:val="000000"/>
                <w:kern w:val="0"/>
                <w:sz w:val="24"/>
                <w:szCs w:val="24"/>
                <w14:ligatures w14:val="none"/>
              </w:rPr>
            </w:pPr>
            <w:r w:rsidRPr="00D51C16">
              <w:rPr>
                <w:rFonts w:ascii="Times New Roman" w:eastAsia="Times New Roman" w:hAnsi="Times New Roman" w:cs="Times New Roman"/>
                <w:i/>
                <w:iCs/>
                <w:color w:val="000000"/>
                <w:kern w:val="0"/>
                <w:sz w:val="24"/>
                <w:szCs w:val="24"/>
                <w14:ligatures w14:val="none"/>
              </w:rPr>
              <w:t>Probability of mother terminating body contact with her offspring (model complexity: 37.4)</w:t>
            </w:r>
          </w:p>
        </w:tc>
      </w:tr>
      <w:tr w:rsidR="00D51C16" w:rsidRPr="00D51C16" w14:paraId="4F1B4C94" w14:textId="77777777" w:rsidTr="00D51C16">
        <w:trPr>
          <w:trHeight w:val="308"/>
        </w:trPr>
        <w:tc>
          <w:tcPr>
            <w:tcW w:w="1600" w:type="dxa"/>
            <w:tcBorders>
              <w:top w:val="nil"/>
              <w:left w:val="nil"/>
              <w:bottom w:val="single" w:sz="4" w:space="0" w:color="auto"/>
              <w:right w:val="nil"/>
            </w:tcBorders>
            <w:shd w:val="clear" w:color="000000" w:fill="FFFFFF"/>
            <w:noWrap/>
            <w:vAlign w:val="center"/>
            <w:hideMark/>
          </w:tcPr>
          <w:p w14:paraId="6B564EF8"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Full model</w:t>
            </w:r>
          </w:p>
        </w:tc>
        <w:tc>
          <w:tcPr>
            <w:tcW w:w="2460" w:type="dxa"/>
            <w:tcBorders>
              <w:top w:val="nil"/>
              <w:left w:val="nil"/>
              <w:bottom w:val="nil"/>
              <w:right w:val="nil"/>
            </w:tcBorders>
            <w:shd w:val="clear" w:color="000000" w:fill="FFFFFF"/>
            <w:noWrap/>
            <w:vAlign w:val="center"/>
            <w:hideMark/>
          </w:tcPr>
          <w:p w14:paraId="69206AB7"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17.724</w:t>
            </w:r>
          </w:p>
        </w:tc>
        <w:tc>
          <w:tcPr>
            <w:tcW w:w="2680" w:type="dxa"/>
            <w:tcBorders>
              <w:top w:val="nil"/>
              <w:left w:val="nil"/>
              <w:bottom w:val="nil"/>
              <w:right w:val="nil"/>
            </w:tcBorders>
            <w:shd w:val="clear" w:color="000000" w:fill="FFFFFF"/>
            <w:noWrap/>
            <w:vAlign w:val="center"/>
            <w:hideMark/>
          </w:tcPr>
          <w:p w14:paraId="1BAADA9B"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6</w:t>
            </w:r>
          </w:p>
        </w:tc>
        <w:tc>
          <w:tcPr>
            <w:tcW w:w="2540" w:type="dxa"/>
            <w:tcBorders>
              <w:top w:val="nil"/>
              <w:left w:val="nil"/>
              <w:bottom w:val="nil"/>
              <w:right w:val="nil"/>
            </w:tcBorders>
            <w:shd w:val="clear" w:color="000000" w:fill="FFFFFF"/>
            <w:noWrap/>
            <w:vAlign w:val="center"/>
            <w:hideMark/>
          </w:tcPr>
          <w:p w14:paraId="049123E9" w14:textId="77777777" w:rsidR="00D51C16" w:rsidRPr="00D51C16" w:rsidRDefault="00D51C16" w:rsidP="00D51C16">
            <w:pPr>
              <w:spacing w:after="0" w:line="240" w:lineRule="auto"/>
              <w:rPr>
                <w:rFonts w:ascii="Times New Roman" w:eastAsia="Times New Roman" w:hAnsi="Times New Roman" w:cs="Times New Roman"/>
                <w:b/>
                <w:bCs/>
                <w:color w:val="000000"/>
                <w:kern w:val="0"/>
                <w:sz w:val="24"/>
                <w:szCs w:val="24"/>
                <w14:ligatures w14:val="none"/>
              </w:rPr>
            </w:pPr>
            <w:r w:rsidRPr="00D51C16">
              <w:rPr>
                <w:rFonts w:ascii="Times New Roman" w:eastAsia="Times New Roman" w:hAnsi="Times New Roman" w:cs="Times New Roman"/>
                <w:b/>
                <w:bCs/>
                <w:color w:val="000000"/>
                <w:kern w:val="0"/>
                <w:sz w:val="24"/>
                <w:szCs w:val="24"/>
                <w14:ligatures w14:val="none"/>
              </w:rPr>
              <w:t>0.007</w:t>
            </w:r>
          </w:p>
        </w:tc>
      </w:tr>
      <w:tr w:rsidR="00D51C16" w:rsidRPr="00D51C16" w14:paraId="21E81DAE" w14:textId="77777777" w:rsidTr="00D51C16">
        <w:trPr>
          <w:trHeight w:val="308"/>
        </w:trPr>
        <w:tc>
          <w:tcPr>
            <w:tcW w:w="9280" w:type="dxa"/>
            <w:gridSpan w:val="4"/>
            <w:tcBorders>
              <w:top w:val="single" w:sz="4" w:space="0" w:color="auto"/>
              <w:left w:val="nil"/>
              <w:bottom w:val="single" w:sz="4" w:space="0" w:color="auto"/>
              <w:right w:val="nil"/>
            </w:tcBorders>
            <w:shd w:val="clear" w:color="000000" w:fill="FFFFFF"/>
            <w:noWrap/>
            <w:vAlign w:val="center"/>
            <w:hideMark/>
          </w:tcPr>
          <w:p w14:paraId="6555A6AD" w14:textId="77777777" w:rsidR="00D51C16" w:rsidRPr="00D51C16" w:rsidRDefault="00D51C16" w:rsidP="00D51C16">
            <w:pPr>
              <w:spacing w:after="0" w:line="240" w:lineRule="auto"/>
              <w:rPr>
                <w:rFonts w:ascii="Times New Roman" w:eastAsia="Times New Roman" w:hAnsi="Times New Roman" w:cs="Times New Roman"/>
                <w:i/>
                <w:iCs/>
                <w:color w:val="000000"/>
                <w:kern w:val="0"/>
                <w:sz w:val="24"/>
                <w:szCs w:val="24"/>
                <w14:ligatures w14:val="none"/>
              </w:rPr>
            </w:pPr>
            <w:r w:rsidRPr="00D51C16">
              <w:rPr>
                <w:rFonts w:ascii="Times New Roman" w:eastAsia="Times New Roman" w:hAnsi="Times New Roman" w:cs="Times New Roman"/>
                <w:i/>
                <w:iCs/>
                <w:color w:val="000000"/>
                <w:kern w:val="0"/>
                <w:sz w:val="24"/>
                <w:szCs w:val="24"/>
                <w14:ligatures w14:val="none"/>
              </w:rPr>
              <w:t>Probability of mother initiating close proximity with her offspring (model complexity: 33.7)</w:t>
            </w:r>
          </w:p>
        </w:tc>
      </w:tr>
      <w:tr w:rsidR="00D51C16" w:rsidRPr="00D51C16" w14:paraId="5FF7B8B7" w14:textId="77777777" w:rsidTr="00D51C16">
        <w:trPr>
          <w:trHeight w:val="308"/>
        </w:trPr>
        <w:tc>
          <w:tcPr>
            <w:tcW w:w="1600" w:type="dxa"/>
            <w:tcBorders>
              <w:top w:val="nil"/>
              <w:left w:val="nil"/>
              <w:bottom w:val="single" w:sz="4" w:space="0" w:color="auto"/>
              <w:right w:val="nil"/>
            </w:tcBorders>
            <w:shd w:val="clear" w:color="000000" w:fill="FFFFFF"/>
            <w:noWrap/>
            <w:vAlign w:val="center"/>
            <w:hideMark/>
          </w:tcPr>
          <w:p w14:paraId="60C76617"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Full model</w:t>
            </w:r>
          </w:p>
        </w:tc>
        <w:tc>
          <w:tcPr>
            <w:tcW w:w="2460" w:type="dxa"/>
            <w:tcBorders>
              <w:top w:val="nil"/>
              <w:left w:val="nil"/>
              <w:bottom w:val="nil"/>
              <w:right w:val="nil"/>
            </w:tcBorders>
            <w:shd w:val="clear" w:color="000000" w:fill="FFFFFF"/>
            <w:noWrap/>
            <w:vAlign w:val="center"/>
            <w:hideMark/>
          </w:tcPr>
          <w:p w14:paraId="5CA45DF1"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15.280</w:t>
            </w:r>
          </w:p>
        </w:tc>
        <w:tc>
          <w:tcPr>
            <w:tcW w:w="2680" w:type="dxa"/>
            <w:tcBorders>
              <w:top w:val="nil"/>
              <w:left w:val="nil"/>
              <w:bottom w:val="nil"/>
              <w:right w:val="nil"/>
            </w:tcBorders>
            <w:shd w:val="clear" w:color="000000" w:fill="FFFFFF"/>
            <w:noWrap/>
            <w:vAlign w:val="center"/>
            <w:hideMark/>
          </w:tcPr>
          <w:p w14:paraId="28B4BB5F"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6</w:t>
            </w:r>
          </w:p>
        </w:tc>
        <w:tc>
          <w:tcPr>
            <w:tcW w:w="2540" w:type="dxa"/>
            <w:tcBorders>
              <w:top w:val="nil"/>
              <w:left w:val="nil"/>
              <w:bottom w:val="nil"/>
              <w:right w:val="nil"/>
            </w:tcBorders>
            <w:shd w:val="clear" w:color="000000" w:fill="FFFFFF"/>
            <w:noWrap/>
            <w:vAlign w:val="center"/>
            <w:hideMark/>
          </w:tcPr>
          <w:p w14:paraId="3884F6AA" w14:textId="77777777" w:rsidR="00D51C16" w:rsidRPr="00D51C16" w:rsidRDefault="00D51C16" w:rsidP="00D51C16">
            <w:pPr>
              <w:spacing w:after="0" w:line="240" w:lineRule="auto"/>
              <w:rPr>
                <w:rFonts w:ascii="Times New Roman" w:eastAsia="Times New Roman" w:hAnsi="Times New Roman" w:cs="Times New Roman"/>
                <w:b/>
                <w:bCs/>
                <w:color w:val="000000"/>
                <w:kern w:val="0"/>
                <w:sz w:val="24"/>
                <w:szCs w:val="24"/>
                <w14:ligatures w14:val="none"/>
              </w:rPr>
            </w:pPr>
            <w:r w:rsidRPr="00D51C16">
              <w:rPr>
                <w:rFonts w:ascii="Times New Roman" w:eastAsia="Times New Roman" w:hAnsi="Times New Roman" w:cs="Times New Roman"/>
                <w:b/>
                <w:bCs/>
                <w:color w:val="000000"/>
                <w:kern w:val="0"/>
                <w:sz w:val="24"/>
                <w:szCs w:val="24"/>
                <w14:ligatures w14:val="none"/>
              </w:rPr>
              <w:t>0.018</w:t>
            </w:r>
          </w:p>
        </w:tc>
      </w:tr>
      <w:tr w:rsidR="00D51C16" w:rsidRPr="00D51C16" w14:paraId="77B53E9D" w14:textId="77777777" w:rsidTr="00D51C16">
        <w:trPr>
          <w:trHeight w:val="308"/>
        </w:trPr>
        <w:tc>
          <w:tcPr>
            <w:tcW w:w="9280" w:type="dxa"/>
            <w:gridSpan w:val="4"/>
            <w:tcBorders>
              <w:top w:val="single" w:sz="4" w:space="0" w:color="auto"/>
              <w:left w:val="nil"/>
              <w:bottom w:val="single" w:sz="4" w:space="0" w:color="auto"/>
              <w:right w:val="nil"/>
            </w:tcBorders>
            <w:shd w:val="clear" w:color="000000" w:fill="FFFFFF"/>
            <w:noWrap/>
            <w:vAlign w:val="center"/>
            <w:hideMark/>
          </w:tcPr>
          <w:p w14:paraId="3D761FF8" w14:textId="77777777" w:rsidR="00D51C16" w:rsidRPr="00D51C16" w:rsidRDefault="00D51C16" w:rsidP="00D51C16">
            <w:pPr>
              <w:spacing w:after="0" w:line="240" w:lineRule="auto"/>
              <w:rPr>
                <w:rFonts w:ascii="Times New Roman" w:eastAsia="Times New Roman" w:hAnsi="Times New Roman" w:cs="Times New Roman"/>
                <w:i/>
                <w:iCs/>
                <w:color w:val="000000"/>
                <w:kern w:val="0"/>
                <w:sz w:val="24"/>
                <w:szCs w:val="24"/>
                <w14:ligatures w14:val="none"/>
              </w:rPr>
            </w:pPr>
            <w:r w:rsidRPr="00D51C16">
              <w:rPr>
                <w:rFonts w:ascii="Times New Roman" w:eastAsia="Times New Roman" w:hAnsi="Times New Roman" w:cs="Times New Roman"/>
                <w:i/>
                <w:iCs/>
                <w:color w:val="000000"/>
                <w:kern w:val="0"/>
                <w:sz w:val="24"/>
                <w:szCs w:val="24"/>
                <w14:ligatures w14:val="none"/>
              </w:rPr>
              <w:t>Probability of mother terminating close proximity with her offspring (model complexity: 39.7)</w:t>
            </w:r>
          </w:p>
        </w:tc>
      </w:tr>
      <w:tr w:rsidR="00D51C16" w:rsidRPr="00D51C16" w14:paraId="42F6BB9E" w14:textId="77777777" w:rsidTr="00D51C16">
        <w:trPr>
          <w:trHeight w:val="308"/>
        </w:trPr>
        <w:tc>
          <w:tcPr>
            <w:tcW w:w="1600" w:type="dxa"/>
            <w:tcBorders>
              <w:top w:val="nil"/>
              <w:left w:val="nil"/>
              <w:bottom w:val="single" w:sz="4" w:space="0" w:color="auto"/>
              <w:right w:val="nil"/>
            </w:tcBorders>
            <w:shd w:val="clear" w:color="000000" w:fill="FFFFFF"/>
            <w:noWrap/>
            <w:vAlign w:val="center"/>
            <w:hideMark/>
          </w:tcPr>
          <w:p w14:paraId="7F2FFED9"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Full model</w:t>
            </w:r>
          </w:p>
        </w:tc>
        <w:tc>
          <w:tcPr>
            <w:tcW w:w="2460" w:type="dxa"/>
            <w:tcBorders>
              <w:top w:val="nil"/>
              <w:left w:val="nil"/>
              <w:bottom w:val="nil"/>
              <w:right w:val="nil"/>
            </w:tcBorders>
            <w:shd w:val="clear" w:color="000000" w:fill="FFFFFF"/>
            <w:noWrap/>
            <w:vAlign w:val="center"/>
            <w:hideMark/>
          </w:tcPr>
          <w:p w14:paraId="6F50C7BC"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26.327</w:t>
            </w:r>
          </w:p>
        </w:tc>
        <w:tc>
          <w:tcPr>
            <w:tcW w:w="2680" w:type="dxa"/>
            <w:tcBorders>
              <w:top w:val="nil"/>
              <w:left w:val="nil"/>
              <w:bottom w:val="nil"/>
              <w:right w:val="nil"/>
            </w:tcBorders>
            <w:shd w:val="clear" w:color="000000" w:fill="FFFFFF"/>
            <w:noWrap/>
            <w:vAlign w:val="center"/>
            <w:hideMark/>
          </w:tcPr>
          <w:p w14:paraId="090B6FB6"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6</w:t>
            </w:r>
          </w:p>
        </w:tc>
        <w:tc>
          <w:tcPr>
            <w:tcW w:w="2540" w:type="dxa"/>
            <w:tcBorders>
              <w:top w:val="nil"/>
              <w:left w:val="nil"/>
              <w:bottom w:val="nil"/>
              <w:right w:val="nil"/>
            </w:tcBorders>
            <w:shd w:val="clear" w:color="000000" w:fill="FFFFFF"/>
            <w:noWrap/>
            <w:vAlign w:val="center"/>
            <w:hideMark/>
          </w:tcPr>
          <w:p w14:paraId="16C948B3" w14:textId="77777777" w:rsidR="00D51C16" w:rsidRPr="00D51C16" w:rsidRDefault="00D51C16" w:rsidP="00D51C16">
            <w:pPr>
              <w:spacing w:after="0" w:line="240" w:lineRule="auto"/>
              <w:rPr>
                <w:rFonts w:ascii="Times New Roman" w:eastAsia="Times New Roman" w:hAnsi="Times New Roman" w:cs="Times New Roman"/>
                <w:b/>
                <w:bCs/>
                <w:color w:val="000000"/>
                <w:kern w:val="0"/>
                <w:sz w:val="24"/>
                <w:szCs w:val="24"/>
                <w14:ligatures w14:val="none"/>
              </w:rPr>
            </w:pPr>
            <w:r w:rsidRPr="00D51C16">
              <w:rPr>
                <w:rFonts w:ascii="Times New Roman" w:eastAsia="Times New Roman" w:hAnsi="Times New Roman" w:cs="Times New Roman"/>
                <w:b/>
                <w:bCs/>
                <w:color w:val="000000"/>
                <w:kern w:val="0"/>
                <w:sz w:val="24"/>
                <w:szCs w:val="24"/>
                <w14:ligatures w14:val="none"/>
              </w:rPr>
              <w:t>0.000</w:t>
            </w:r>
          </w:p>
        </w:tc>
      </w:tr>
      <w:tr w:rsidR="00D51C16" w:rsidRPr="00D51C16" w14:paraId="21BA3007" w14:textId="77777777" w:rsidTr="00D51C16">
        <w:trPr>
          <w:trHeight w:val="308"/>
        </w:trPr>
        <w:tc>
          <w:tcPr>
            <w:tcW w:w="9280" w:type="dxa"/>
            <w:gridSpan w:val="4"/>
            <w:tcBorders>
              <w:top w:val="single" w:sz="4" w:space="0" w:color="auto"/>
              <w:left w:val="nil"/>
              <w:bottom w:val="single" w:sz="4" w:space="0" w:color="auto"/>
              <w:right w:val="nil"/>
            </w:tcBorders>
            <w:shd w:val="clear" w:color="000000" w:fill="FFFFFF"/>
            <w:noWrap/>
            <w:vAlign w:val="center"/>
            <w:hideMark/>
          </w:tcPr>
          <w:p w14:paraId="0E8865E8" w14:textId="77777777" w:rsidR="00D51C16" w:rsidRPr="00D51C16" w:rsidRDefault="00D51C16" w:rsidP="00D51C16">
            <w:pPr>
              <w:spacing w:after="0" w:line="240" w:lineRule="auto"/>
              <w:rPr>
                <w:rFonts w:ascii="Times New Roman" w:eastAsia="Times New Roman" w:hAnsi="Times New Roman" w:cs="Times New Roman"/>
                <w:i/>
                <w:iCs/>
                <w:color w:val="000000"/>
                <w:kern w:val="0"/>
                <w:sz w:val="24"/>
                <w:szCs w:val="24"/>
                <w14:ligatures w14:val="none"/>
              </w:rPr>
            </w:pPr>
            <w:r w:rsidRPr="00D51C16">
              <w:rPr>
                <w:rFonts w:ascii="Times New Roman" w:eastAsia="Times New Roman" w:hAnsi="Times New Roman" w:cs="Times New Roman"/>
                <w:i/>
                <w:iCs/>
                <w:color w:val="000000"/>
                <w:kern w:val="0"/>
                <w:sz w:val="24"/>
                <w:szCs w:val="24"/>
                <w14:ligatures w14:val="none"/>
              </w:rPr>
              <w:t>Probability of mother following her offspring (model complexity: 38.4)</w:t>
            </w:r>
          </w:p>
        </w:tc>
      </w:tr>
      <w:tr w:rsidR="00D51C16" w:rsidRPr="00D51C16" w14:paraId="0DCA5651" w14:textId="77777777" w:rsidTr="00D51C16">
        <w:trPr>
          <w:trHeight w:val="308"/>
        </w:trPr>
        <w:tc>
          <w:tcPr>
            <w:tcW w:w="1600" w:type="dxa"/>
            <w:tcBorders>
              <w:top w:val="nil"/>
              <w:left w:val="nil"/>
              <w:bottom w:val="single" w:sz="4" w:space="0" w:color="auto"/>
              <w:right w:val="nil"/>
            </w:tcBorders>
            <w:shd w:val="clear" w:color="000000" w:fill="FFFFFF"/>
            <w:noWrap/>
            <w:vAlign w:val="center"/>
            <w:hideMark/>
          </w:tcPr>
          <w:p w14:paraId="7ED13F9A"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Full model</w:t>
            </w:r>
          </w:p>
        </w:tc>
        <w:tc>
          <w:tcPr>
            <w:tcW w:w="2460" w:type="dxa"/>
            <w:tcBorders>
              <w:top w:val="nil"/>
              <w:left w:val="nil"/>
              <w:bottom w:val="nil"/>
              <w:right w:val="nil"/>
            </w:tcBorders>
            <w:shd w:val="clear" w:color="000000" w:fill="FFFFFF"/>
            <w:noWrap/>
            <w:vAlign w:val="center"/>
            <w:hideMark/>
          </w:tcPr>
          <w:p w14:paraId="3C81E697"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5.402</w:t>
            </w:r>
          </w:p>
        </w:tc>
        <w:tc>
          <w:tcPr>
            <w:tcW w:w="2680" w:type="dxa"/>
            <w:tcBorders>
              <w:top w:val="nil"/>
              <w:left w:val="nil"/>
              <w:bottom w:val="nil"/>
              <w:right w:val="nil"/>
            </w:tcBorders>
            <w:shd w:val="clear" w:color="000000" w:fill="FFFFFF"/>
            <w:noWrap/>
            <w:vAlign w:val="center"/>
            <w:hideMark/>
          </w:tcPr>
          <w:p w14:paraId="5E77FB35"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6</w:t>
            </w:r>
          </w:p>
        </w:tc>
        <w:tc>
          <w:tcPr>
            <w:tcW w:w="2540" w:type="dxa"/>
            <w:tcBorders>
              <w:top w:val="nil"/>
              <w:left w:val="nil"/>
              <w:bottom w:val="nil"/>
              <w:right w:val="nil"/>
            </w:tcBorders>
            <w:shd w:val="clear" w:color="000000" w:fill="FFFFFF"/>
            <w:noWrap/>
            <w:vAlign w:val="center"/>
            <w:hideMark/>
          </w:tcPr>
          <w:p w14:paraId="3BECFD9D"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0.493</w:t>
            </w:r>
          </w:p>
        </w:tc>
      </w:tr>
      <w:tr w:rsidR="00D51C16" w:rsidRPr="00D51C16" w14:paraId="01FB979A" w14:textId="77777777" w:rsidTr="00D51C16">
        <w:trPr>
          <w:trHeight w:val="308"/>
        </w:trPr>
        <w:tc>
          <w:tcPr>
            <w:tcW w:w="9280" w:type="dxa"/>
            <w:gridSpan w:val="4"/>
            <w:tcBorders>
              <w:top w:val="single" w:sz="4" w:space="0" w:color="auto"/>
              <w:left w:val="nil"/>
              <w:bottom w:val="single" w:sz="4" w:space="0" w:color="auto"/>
              <w:right w:val="nil"/>
            </w:tcBorders>
            <w:shd w:val="clear" w:color="000000" w:fill="FFFFFF"/>
            <w:noWrap/>
            <w:vAlign w:val="center"/>
            <w:hideMark/>
          </w:tcPr>
          <w:p w14:paraId="265E1295" w14:textId="77777777" w:rsidR="00D51C16" w:rsidRPr="00D51C16" w:rsidRDefault="00D51C16" w:rsidP="00D51C16">
            <w:pPr>
              <w:spacing w:after="0" w:line="240" w:lineRule="auto"/>
              <w:rPr>
                <w:rFonts w:ascii="Times New Roman" w:eastAsia="Times New Roman" w:hAnsi="Times New Roman" w:cs="Times New Roman"/>
                <w:i/>
                <w:iCs/>
                <w:color w:val="000000"/>
                <w:kern w:val="0"/>
                <w:sz w:val="24"/>
                <w:szCs w:val="24"/>
                <w14:ligatures w14:val="none"/>
              </w:rPr>
            </w:pPr>
            <w:r w:rsidRPr="00D51C16">
              <w:rPr>
                <w:rFonts w:ascii="Times New Roman" w:eastAsia="Times New Roman" w:hAnsi="Times New Roman" w:cs="Times New Roman"/>
                <w:i/>
                <w:iCs/>
                <w:color w:val="000000"/>
                <w:kern w:val="0"/>
                <w:sz w:val="24"/>
                <w:szCs w:val="24"/>
                <w14:ligatures w14:val="none"/>
              </w:rPr>
              <w:t>Probability of mother avoiding her offspring (model complexity: 38.6)</w:t>
            </w:r>
          </w:p>
        </w:tc>
      </w:tr>
      <w:tr w:rsidR="00D51C16" w:rsidRPr="00D51C16" w14:paraId="22EF7A74" w14:textId="77777777" w:rsidTr="00D51C16">
        <w:trPr>
          <w:trHeight w:val="308"/>
        </w:trPr>
        <w:tc>
          <w:tcPr>
            <w:tcW w:w="1600" w:type="dxa"/>
            <w:tcBorders>
              <w:top w:val="nil"/>
              <w:left w:val="nil"/>
              <w:bottom w:val="single" w:sz="4" w:space="0" w:color="auto"/>
              <w:right w:val="nil"/>
            </w:tcBorders>
            <w:shd w:val="clear" w:color="000000" w:fill="FFFFFF"/>
            <w:noWrap/>
            <w:vAlign w:val="center"/>
            <w:hideMark/>
          </w:tcPr>
          <w:p w14:paraId="2BF3AEA3"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Full model</w:t>
            </w:r>
          </w:p>
        </w:tc>
        <w:tc>
          <w:tcPr>
            <w:tcW w:w="2460" w:type="dxa"/>
            <w:tcBorders>
              <w:top w:val="nil"/>
              <w:left w:val="nil"/>
              <w:bottom w:val="nil"/>
              <w:right w:val="nil"/>
            </w:tcBorders>
            <w:shd w:val="clear" w:color="000000" w:fill="FFFFFF"/>
            <w:noWrap/>
            <w:vAlign w:val="center"/>
            <w:hideMark/>
          </w:tcPr>
          <w:p w14:paraId="3E7F65D4"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3.925</w:t>
            </w:r>
          </w:p>
        </w:tc>
        <w:tc>
          <w:tcPr>
            <w:tcW w:w="2680" w:type="dxa"/>
            <w:tcBorders>
              <w:top w:val="nil"/>
              <w:left w:val="nil"/>
              <w:bottom w:val="nil"/>
              <w:right w:val="nil"/>
            </w:tcBorders>
            <w:shd w:val="clear" w:color="000000" w:fill="FFFFFF"/>
            <w:noWrap/>
            <w:vAlign w:val="center"/>
            <w:hideMark/>
          </w:tcPr>
          <w:p w14:paraId="387252DA"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6</w:t>
            </w:r>
          </w:p>
        </w:tc>
        <w:tc>
          <w:tcPr>
            <w:tcW w:w="2540" w:type="dxa"/>
            <w:tcBorders>
              <w:top w:val="nil"/>
              <w:left w:val="nil"/>
              <w:bottom w:val="nil"/>
              <w:right w:val="nil"/>
            </w:tcBorders>
            <w:shd w:val="clear" w:color="000000" w:fill="FFFFFF"/>
            <w:noWrap/>
            <w:vAlign w:val="center"/>
            <w:hideMark/>
          </w:tcPr>
          <w:p w14:paraId="14E1510F"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0.687</w:t>
            </w:r>
          </w:p>
        </w:tc>
      </w:tr>
      <w:tr w:rsidR="00D51C16" w:rsidRPr="00D51C16" w14:paraId="2DCA4441" w14:textId="77777777" w:rsidTr="00D51C16">
        <w:trPr>
          <w:trHeight w:val="308"/>
        </w:trPr>
        <w:tc>
          <w:tcPr>
            <w:tcW w:w="9280" w:type="dxa"/>
            <w:gridSpan w:val="4"/>
            <w:tcBorders>
              <w:top w:val="single" w:sz="4" w:space="0" w:color="auto"/>
              <w:left w:val="nil"/>
              <w:bottom w:val="single" w:sz="4" w:space="0" w:color="auto"/>
              <w:right w:val="nil"/>
            </w:tcBorders>
            <w:shd w:val="clear" w:color="000000" w:fill="FFFFFF"/>
            <w:noWrap/>
            <w:vAlign w:val="center"/>
            <w:hideMark/>
          </w:tcPr>
          <w:p w14:paraId="58396AFD" w14:textId="0C6D1EAA" w:rsidR="00D51C16" w:rsidRPr="00D51C16" w:rsidRDefault="00D51C16" w:rsidP="00D51C16">
            <w:pPr>
              <w:spacing w:after="0" w:line="240" w:lineRule="auto"/>
              <w:rPr>
                <w:rFonts w:ascii="Times New Roman" w:eastAsia="Times New Roman" w:hAnsi="Times New Roman" w:cs="Times New Roman"/>
                <w:i/>
                <w:iCs/>
                <w:color w:val="000000"/>
                <w:kern w:val="0"/>
                <w:sz w:val="24"/>
                <w:szCs w:val="24"/>
                <w14:ligatures w14:val="none"/>
              </w:rPr>
            </w:pPr>
            <w:r w:rsidRPr="00D51C16">
              <w:rPr>
                <w:rFonts w:ascii="Times New Roman" w:eastAsia="Times New Roman" w:hAnsi="Times New Roman" w:cs="Times New Roman"/>
                <w:i/>
                <w:iCs/>
                <w:color w:val="000000"/>
                <w:kern w:val="0"/>
                <w:sz w:val="24"/>
                <w:szCs w:val="24"/>
                <w14:ligatures w14:val="none"/>
              </w:rPr>
              <w:t xml:space="preserve">Probability of </w:t>
            </w:r>
            <w:r w:rsidR="00221C88">
              <w:rPr>
                <w:rFonts w:ascii="Times New Roman" w:eastAsia="Times New Roman" w:hAnsi="Times New Roman" w:cs="Times New Roman"/>
                <w:i/>
                <w:iCs/>
                <w:color w:val="000000"/>
                <w:kern w:val="0"/>
                <w:sz w:val="24"/>
                <w:szCs w:val="24"/>
                <w14:ligatures w14:val="none"/>
              </w:rPr>
              <w:t>food transfer</w:t>
            </w:r>
            <w:r w:rsidRPr="00D51C16">
              <w:rPr>
                <w:rFonts w:ascii="Times New Roman" w:eastAsia="Times New Roman" w:hAnsi="Times New Roman" w:cs="Times New Roman"/>
                <w:i/>
                <w:iCs/>
                <w:color w:val="000000"/>
                <w:kern w:val="0"/>
                <w:sz w:val="24"/>
                <w:szCs w:val="24"/>
                <w14:ligatures w14:val="none"/>
              </w:rPr>
              <w:t xml:space="preserve"> (model complexity: 14.7)</w:t>
            </w:r>
          </w:p>
        </w:tc>
      </w:tr>
      <w:tr w:rsidR="00D51C16" w:rsidRPr="00D51C16" w14:paraId="4D5A4DB3" w14:textId="77777777" w:rsidTr="00D51C16">
        <w:trPr>
          <w:trHeight w:val="308"/>
        </w:trPr>
        <w:tc>
          <w:tcPr>
            <w:tcW w:w="1600" w:type="dxa"/>
            <w:tcBorders>
              <w:top w:val="nil"/>
              <w:left w:val="nil"/>
              <w:bottom w:val="single" w:sz="4" w:space="0" w:color="auto"/>
              <w:right w:val="nil"/>
            </w:tcBorders>
            <w:shd w:val="clear" w:color="000000" w:fill="FFFFFF"/>
            <w:noWrap/>
            <w:vAlign w:val="center"/>
            <w:hideMark/>
          </w:tcPr>
          <w:p w14:paraId="43A92B02" w14:textId="2EEF3C5B"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Full model</w:t>
            </w:r>
            <w:r>
              <w:rPr>
                <w:rFonts w:ascii="Times New Roman" w:eastAsia="Times New Roman" w:hAnsi="Times New Roman" w:cs="Times New Roman"/>
                <w:color w:val="000000"/>
                <w:kern w:val="0"/>
                <w:sz w:val="24"/>
                <w:szCs w:val="24"/>
                <w14:ligatures w14:val="none"/>
              </w:rPr>
              <w:t>*</w:t>
            </w:r>
          </w:p>
        </w:tc>
        <w:tc>
          <w:tcPr>
            <w:tcW w:w="2460" w:type="dxa"/>
            <w:tcBorders>
              <w:top w:val="nil"/>
              <w:left w:val="nil"/>
              <w:bottom w:val="nil"/>
              <w:right w:val="nil"/>
            </w:tcBorders>
            <w:shd w:val="clear" w:color="000000" w:fill="FFFFFF"/>
            <w:noWrap/>
            <w:vAlign w:val="center"/>
            <w:hideMark/>
          </w:tcPr>
          <w:p w14:paraId="4BE3CACF"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12.432</w:t>
            </w:r>
          </w:p>
        </w:tc>
        <w:tc>
          <w:tcPr>
            <w:tcW w:w="2680" w:type="dxa"/>
            <w:tcBorders>
              <w:top w:val="nil"/>
              <w:left w:val="nil"/>
              <w:bottom w:val="nil"/>
              <w:right w:val="nil"/>
            </w:tcBorders>
            <w:shd w:val="clear" w:color="000000" w:fill="FFFFFF"/>
            <w:noWrap/>
            <w:vAlign w:val="center"/>
            <w:hideMark/>
          </w:tcPr>
          <w:p w14:paraId="7CE8544B"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6</w:t>
            </w:r>
          </w:p>
        </w:tc>
        <w:tc>
          <w:tcPr>
            <w:tcW w:w="2540" w:type="dxa"/>
            <w:tcBorders>
              <w:top w:val="nil"/>
              <w:left w:val="nil"/>
              <w:bottom w:val="nil"/>
              <w:right w:val="nil"/>
            </w:tcBorders>
            <w:shd w:val="clear" w:color="000000" w:fill="FFFFFF"/>
            <w:noWrap/>
            <w:vAlign w:val="center"/>
            <w:hideMark/>
          </w:tcPr>
          <w:p w14:paraId="77F6AD11"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0.053</w:t>
            </w:r>
          </w:p>
        </w:tc>
      </w:tr>
      <w:tr w:rsidR="00D51C16" w:rsidRPr="00D51C16" w14:paraId="381DED75" w14:textId="77777777" w:rsidTr="00D51C16">
        <w:trPr>
          <w:trHeight w:val="308"/>
        </w:trPr>
        <w:tc>
          <w:tcPr>
            <w:tcW w:w="9280" w:type="dxa"/>
            <w:gridSpan w:val="4"/>
            <w:tcBorders>
              <w:top w:val="single" w:sz="4" w:space="0" w:color="auto"/>
              <w:left w:val="nil"/>
              <w:bottom w:val="single" w:sz="4" w:space="0" w:color="auto"/>
              <w:right w:val="nil"/>
            </w:tcBorders>
            <w:shd w:val="clear" w:color="000000" w:fill="FFFFFF"/>
            <w:noWrap/>
            <w:vAlign w:val="center"/>
            <w:hideMark/>
          </w:tcPr>
          <w:p w14:paraId="1C63B4DB" w14:textId="0C9518B2" w:rsidR="00D51C16" w:rsidRPr="00D51C16" w:rsidRDefault="00AD0F60" w:rsidP="00D51C16">
            <w:pPr>
              <w:spacing w:after="0" w:line="240" w:lineRule="auto"/>
              <w:rPr>
                <w:rFonts w:ascii="Times New Roman" w:eastAsia="Times New Roman" w:hAnsi="Times New Roman" w:cs="Times New Roman"/>
                <w:i/>
                <w:iCs/>
                <w:color w:val="000000"/>
                <w:kern w:val="0"/>
                <w:sz w:val="24"/>
                <w:szCs w:val="24"/>
                <w14:ligatures w14:val="none"/>
              </w:rPr>
            </w:pPr>
            <w:r w:rsidRPr="00AD0F60">
              <w:rPr>
                <w:rFonts w:ascii="Times New Roman" w:eastAsia="Times New Roman" w:hAnsi="Times New Roman" w:cs="Times New Roman"/>
                <w:i/>
                <w:iCs/>
                <w:color w:val="000000"/>
                <w:kern w:val="0"/>
                <w:sz w:val="24"/>
                <w:szCs w:val="24"/>
                <w14:ligatures w14:val="none"/>
              </w:rPr>
              <w:t>Probability of mother feeding in close proximity with her offspring</w:t>
            </w:r>
            <w:r w:rsidR="00D51C16" w:rsidRPr="00D51C16">
              <w:rPr>
                <w:rFonts w:ascii="Times New Roman" w:eastAsia="Times New Roman" w:hAnsi="Times New Roman" w:cs="Times New Roman"/>
                <w:i/>
                <w:iCs/>
                <w:color w:val="000000"/>
                <w:kern w:val="0"/>
                <w:sz w:val="24"/>
                <w:szCs w:val="24"/>
                <w14:ligatures w14:val="none"/>
              </w:rPr>
              <w:t xml:space="preserve"> (model complexity: 41.4)</w:t>
            </w:r>
          </w:p>
        </w:tc>
      </w:tr>
      <w:tr w:rsidR="00D51C16" w:rsidRPr="00D51C16" w14:paraId="24E199B0" w14:textId="77777777" w:rsidTr="00D51C16">
        <w:trPr>
          <w:trHeight w:val="308"/>
        </w:trPr>
        <w:tc>
          <w:tcPr>
            <w:tcW w:w="1600" w:type="dxa"/>
            <w:tcBorders>
              <w:top w:val="nil"/>
              <w:left w:val="nil"/>
              <w:bottom w:val="single" w:sz="4" w:space="0" w:color="auto"/>
              <w:right w:val="nil"/>
            </w:tcBorders>
            <w:shd w:val="clear" w:color="000000" w:fill="FFFFFF"/>
            <w:noWrap/>
            <w:vAlign w:val="center"/>
            <w:hideMark/>
          </w:tcPr>
          <w:p w14:paraId="6F2B684F" w14:textId="01950D44"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Full model</w:t>
            </w:r>
            <w:r w:rsidR="00AD0F60" w:rsidRPr="00A11482">
              <w:rPr>
                <w:rFonts w:ascii="Times New Roman" w:eastAsia="Times New Roman" w:hAnsi="Times New Roman" w:cs="Times New Roman"/>
                <w:color w:val="000000"/>
                <w:kern w:val="0"/>
                <w:sz w:val="24"/>
                <w:szCs w:val="24"/>
                <w14:ligatures w14:val="none"/>
              </w:rPr>
              <w:t>†</w:t>
            </w:r>
          </w:p>
        </w:tc>
        <w:tc>
          <w:tcPr>
            <w:tcW w:w="2460" w:type="dxa"/>
            <w:tcBorders>
              <w:top w:val="nil"/>
              <w:left w:val="nil"/>
              <w:bottom w:val="nil"/>
              <w:right w:val="nil"/>
            </w:tcBorders>
            <w:shd w:val="clear" w:color="000000" w:fill="FFFFFF"/>
            <w:noWrap/>
            <w:vAlign w:val="center"/>
            <w:hideMark/>
          </w:tcPr>
          <w:p w14:paraId="6F4D917D"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65.857</w:t>
            </w:r>
          </w:p>
        </w:tc>
        <w:tc>
          <w:tcPr>
            <w:tcW w:w="2680" w:type="dxa"/>
            <w:tcBorders>
              <w:top w:val="nil"/>
              <w:left w:val="nil"/>
              <w:bottom w:val="nil"/>
              <w:right w:val="nil"/>
            </w:tcBorders>
            <w:shd w:val="clear" w:color="000000" w:fill="FFFFFF"/>
            <w:noWrap/>
            <w:vAlign w:val="center"/>
            <w:hideMark/>
          </w:tcPr>
          <w:p w14:paraId="0DD34CBE"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7</w:t>
            </w:r>
          </w:p>
        </w:tc>
        <w:tc>
          <w:tcPr>
            <w:tcW w:w="2540" w:type="dxa"/>
            <w:tcBorders>
              <w:top w:val="nil"/>
              <w:left w:val="nil"/>
              <w:bottom w:val="nil"/>
              <w:right w:val="nil"/>
            </w:tcBorders>
            <w:shd w:val="clear" w:color="000000" w:fill="FFFFFF"/>
            <w:noWrap/>
            <w:vAlign w:val="center"/>
            <w:hideMark/>
          </w:tcPr>
          <w:p w14:paraId="7E33D0E3" w14:textId="77777777" w:rsidR="00D51C16" w:rsidRPr="00D51C16" w:rsidRDefault="00D51C16" w:rsidP="00D51C16">
            <w:pPr>
              <w:spacing w:after="0" w:line="240" w:lineRule="auto"/>
              <w:rPr>
                <w:rFonts w:ascii="Times New Roman" w:eastAsia="Times New Roman" w:hAnsi="Times New Roman" w:cs="Times New Roman"/>
                <w:b/>
                <w:bCs/>
                <w:color w:val="000000"/>
                <w:kern w:val="0"/>
                <w:sz w:val="24"/>
                <w:szCs w:val="24"/>
                <w14:ligatures w14:val="none"/>
              </w:rPr>
            </w:pPr>
            <w:r w:rsidRPr="00D51C16">
              <w:rPr>
                <w:rFonts w:ascii="Times New Roman" w:eastAsia="Times New Roman" w:hAnsi="Times New Roman" w:cs="Times New Roman"/>
                <w:b/>
                <w:bCs/>
                <w:color w:val="000000"/>
                <w:kern w:val="0"/>
                <w:sz w:val="24"/>
                <w:szCs w:val="24"/>
                <w14:ligatures w14:val="none"/>
              </w:rPr>
              <w:t>&lt;0.001</w:t>
            </w:r>
          </w:p>
        </w:tc>
      </w:tr>
      <w:tr w:rsidR="00D51C16" w:rsidRPr="00D51C16" w14:paraId="74BCFC8C" w14:textId="77777777" w:rsidTr="00D51C16">
        <w:trPr>
          <w:trHeight w:val="308"/>
        </w:trPr>
        <w:tc>
          <w:tcPr>
            <w:tcW w:w="9280" w:type="dxa"/>
            <w:gridSpan w:val="4"/>
            <w:tcBorders>
              <w:top w:val="single" w:sz="4" w:space="0" w:color="auto"/>
              <w:left w:val="nil"/>
              <w:bottom w:val="single" w:sz="4" w:space="0" w:color="auto"/>
              <w:right w:val="nil"/>
            </w:tcBorders>
            <w:shd w:val="clear" w:color="000000" w:fill="FFFFFF"/>
            <w:noWrap/>
            <w:vAlign w:val="center"/>
            <w:hideMark/>
          </w:tcPr>
          <w:p w14:paraId="7DD1CD46" w14:textId="77777777" w:rsidR="00D51C16" w:rsidRPr="00D51C16" w:rsidRDefault="00D51C16" w:rsidP="00D51C16">
            <w:pPr>
              <w:spacing w:after="0" w:line="240" w:lineRule="auto"/>
              <w:rPr>
                <w:rFonts w:ascii="Times New Roman" w:eastAsia="Times New Roman" w:hAnsi="Times New Roman" w:cs="Times New Roman"/>
                <w:i/>
                <w:iCs/>
                <w:color w:val="000000"/>
                <w:kern w:val="0"/>
                <w:sz w:val="24"/>
                <w:szCs w:val="24"/>
                <w14:ligatures w14:val="none"/>
              </w:rPr>
            </w:pPr>
            <w:r w:rsidRPr="00D51C16">
              <w:rPr>
                <w:rFonts w:ascii="Times New Roman" w:eastAsia="Times New Roman" w:hAnsi="Times New Roman" w:cs="Times New Roman"/>
                <w:i/>
                <w:iCs/>
                <w:color w:val="000000"/>
                <w:kern w:val="0"/>
                <w:sz w:val="24"/>
                <w:szCs w:val="24"/>
                <w14:ligatures w14:val="none"/>
              </w:rPr>
              <w:t>Probability of mother carrying her offspring (model complexity: 46.2)</w:t>
            </w:r>
          </w:p>
        </w:tc>
      </w:tr>
      <w:tr w:rsidR="00D51C16" w:rsidRPr="00D51C16" w14:paraId="61A3E59B" w14:textId="77777777" w:rsidTr="00D51C16">
        <w:trPr>
          <w:trHeight w:val="308"/>
        </w:trPr>
        <w:tc>
          <w:tcPr>
            <w:tcW w:w="1600" w:type="dxa"/>
            <w:tcBorders>
              <w:top w:val="nil"/>
              <w:left w:val="nil"/>
              <w:bottom w:val="single" w:sz="4" w:space="0" w:color="auto"/>
              <w:right w:val="nil"/>
            </w:tcBorders>
            <w:shd w:val="clear" w:color="000000" w:fill="FFFFFF"/>
            <w:noWrap/>
            <w:vAlign w:val="center"/>
            <w:hideMark/>
          </w:tcPr>
          <w:p w14:paraId="11318C76"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Full model</w:t>
            </w:r>
          </w:p>
        </w:tc>
        <w:tc>
          <w:tcPr>
            <w:tcW w:w="2460" w:type="dxa"/>
            <w:tcBorders>
              <w:top w:val="nil"/>
              <w:left w:val="nil"/>
              <w:bottom w:val="single" w:sz="4" w:space="0" w:color="auto"/>
              <w:right w:val="nil"/>
            </w:tcBorders>
            <w:shd w:val="clear" w:color="000000" w:fill="FFFFFF"/>
            <w:noWrap/>
            <w:vAlign w:val="center"/>
            <w:hideMark/>
          </w:tcPr>
          <w:p w14:paraId="34E63940"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40.597</w:t>
            </w:r>
          </w:p>
        </w:tc>
        <w:tc>
          <w:tcPr>
            <w:tcW w:w="2680" w:type="dxa"/>
            <w:tcBorders>
              <w:top w:val="nil"/>
              <w:left w:val="nil"/>
              <w:bottom w:val="single" w:sz="4" w:space="0" w:color="auto"/>
              <w:right w:val="nil"/>
            </w:tcBorders>
            <w:shd w:val="clear" w:color="000000" w:fill="FFFFFF"/>
            <w:noWrap/>
            <w:vAlign w:val="center"/>
            <w:hideMark/>
          </w:tcPr>
          <w:p w14:paraId="7F2F106E" w14:textId="77777777" w:rsidR="00D51C16" w:rsidRPr="00D51C16" w:rsidRDefault="00D51C16" w:rsidP="00D51C16">
            <w:pPr>
              <w:spacing w:after="0" w:line="240" w:lineRule="auto"/>
              <w:rPr>
                <w:rFonts w:ascii="Times New Roman" w:eastAsia="Times New Roman" w:hAnsi="Times New Roman" w:cs="Times New Roman"/>
                <w:color w:val="000000"/>
                <w:kern w:val="0"/>
                <w:sz w:val="24"/>
                <w:szCs w:val="24"/>
                <w14:ligatures w14:val="none"/>
              </w:rPr>
            </w:pPr>
            <w:r w:rsidRPr="00D51C16">
              <w:rPr>
                <w:rFonts w:ascii="Times New Roman" w:eastAsia="Times New Roman" w:hAnsi="Times New Roman" w:cs="Times New Roman"/>
                <w:color w:val="000000"/>
                <w:kern w:val="0"/>
                <w:sz w:val="24"/>
                <w:szCs w:val="24"/>
                <w14:ligatures w14:val="none"/>
              </w:rPr>
              <w:t>6</w:t>
            </w:r>
          </w:p>
        </w:tc>
        <w:tc>
          <w:tcPr>
            <w:tcW w:w="2540" w:type="dxa"/>
            <w:tcBorders>
              <w:top w:val="nil"/>
              <w:left w:val="nil"/>
              <w:bottom w:val="single" w:sz="4" w:space="0" w:color="auto"/>
              <w:right w:val="nil"/>
            </w:tcBorders>
            <w:shd w:val="clear" w:color="000000" w:fill="FFFFFF"/>
            <w:noWrap/>
            <w:vAlign w:val="center"/>
            <w:hideMark/>
          </w:tcPr>
          <w:p w14:paraId="4B965767" w14:textId="77777777" w:rsidR="00D51C16" w:rsidRPr="00D51C16" w:rsidRDefault="00D51C16" w:rsidP="00D51C16">
            <w:pPr>
              <w:spacing w:after="0" w:line="240" w:lineRule="auto"/>
              <w:rPr>
                <w:rFonts w:ascii="Times New Roman" w:eastAsia="Times New Roman" w:hAnsi="Times New Roman" w:cs="Times New Roman"/>
                <w:b/>
                <w:bCs/>
                <w:color w:val="000000"/>
                <w:kern w:val="0"/>
                <w:sz w:val="24"/>
                <w:szCs w:val="24"/>
                <w14:ligatures w14:val="none"/>
              </w:rPr>
            </w:pPr>
            <w:r w:rsidRPr="00D51C16">
              <w:rPr>
                <w:rFonts w:ascii="Times New Roman" w:eastAsia="Times New Roman" w:hAnsi="Times New Roman" w:cs="Times New Roman"/>
                <w:b/>
                <w:bCs/>
                <w:color w:val="000000"/>
                <w:kern w:val="0"/>
                <w:sz w:val="24"/>
                <w:szCs w:val="24"/>
                <w14:ligatures w14:val="none"/>
              </w:rPr>
              <w:t>&lt;0.001</w:t>
            </w:r>
          </w:p>
        </w:tc>
      </w:tr>
    </w:tbl>
    <w:p w14:paraId="725D842D" w14:textId="659E157E" w:rsidR="005421F2" w:rsidRPr="00A11482" w:rsidRDefault="00C44E3D" w:rsidP="005421F2">
      <w:pPr>
        <w:jc w:val="both"/>
        <w:rPr>
          <w:rFonts w:ascii="Times New Roman" w:hAnsi="Times New Roman" w:cs="Times New Roman"/>
          <w:sz w:val="24"/>
          <w:szCs w:val="24"/>
        </w:rPr>
      </w:pPr>
      <w:r w:rsidRPr="00A11482">
        <w:rPr>
          <w:rFonts w:ascii="Times New Roman" w:hAnsi="Times New Roman" w:cs="Times New Roman"/>
          <w:sz w:val="24"/>
          <w:szCs w:val="24"/>
        </w:rPr>
        <w:t>*</w:t>
      </w:r>
      <w:r w:rsidR="005421F2" w:rsidRPr="00A11482">
        <w:rPr>
          <w:rFonts w:ascii="Times New Roman" w:hAnsi="Times New Roman" w:cs="Times New Roman"/>
          <w:sz w:val="24"/>
          <w:szCs w:val="24"/>
        </w:rPr>
        <w:t xml:space="preserve"> Model with </w:t>
      </w:r>
      <w:r w:rsidR="00EF1B73" w:rsidRPr="00A11482">
        <w:rPr>
          <w:rFonts w:ascii="Times New Roman" w:hAnsi="Times New Roman" w:cs="Times New Roman"/>
          <w:sz w:val="24"/>
          <w:szCs w:val="24"/>
        </w:rPr>
        <w:t xml:space="preserve">only </w:t>
      </w:r>
      <w:r w:rsidR="005421F2" w:rsidRPr="00A11482">
        <w:rPr>
          <w:rFonts w:ascii="Times New Roman" w:hAnsi="Times New Roman" w:cs="Times New Roman"/>
          <w:sz w:val="24"/>
          <w:szCs w:val="24"/>
        </w:rPr>
        <w:t>a linear effect of offspring age</w:t>
      </w:r>
      <w:r w:rsidR="00E00684" w:rsidRPr="00A11482">
        <w:rPr>
          <w:rFonts w:ascii="Times New Roman" w:hAnsi="Times New Roman" w:cs="Times New Roman"/>
          <w:sz w:val="24"/>
          <w:szCs w:val="24"/>
        </w:rPr>
        <w:t xml:space="preserve">; </w:t>
      </w:r>
      <w:r w:rsidR="00EF1B73" w:rsidRPr="00A11482">
        <w:rPr>
          <w:rFonts w:ascii="Times New Roman" w:hAnsi="Times New Roman" w:cs="Times New Roman"/>
          <w:sz w:val="24"/>
          <w:szCs w:val="24"/>
        </w:rPr>
        <w:t xml:space="preserve">adding a </w:t>
      </w:r>
      <w:r w:rsidR="00E00684" w:rsidRPr="00A11482">
        <w:rPr>
          <w:rFonts w:ascii="Times New Roman" w:hAnsi="Times New Roman" w:cs="Times New Roman"/>
          <w:sz w:val="24"/>
          <w:szCs w:val="24"/>
        </w:rPr>
        <w:t xml:space="preserve">quadratic effect of offspring age </w:t>
      </w:r>
      <w:r w:rsidR="00EF1B73" w:rsidRPr="00A11482">
        <w:rPr>
          <w:rFonts w:ascii="Times New Roman" w:hAnsi="Times New Roman" w:cs="Times New Roman"/>
          <w:sz w:val="24"/>
          <w:szCs w:val="24"/>
        </w:rPr>
        <w:t>did not improve model fit</w:t>
      </w:r>
      <w:r w:rsidR="00111766" w:rsidRPr="00A11482">
        <w:rPr>
          <w:rFonts w:ascii="Times New Roman" w:hAnsi="Times New Roman" w:cs="Times New Roman"/>
          <w:sz w:val="24"/>
          <w:szCs w:val="24"/>
        </w:rPr>
        <w:t>.</w:t>
      </w:r>
    </w:p>
    <w:p w14:paraId="314A9302" w14:textId="7CAB8153" w:rsidR="005421F2" w:rsidRPr="00A11482" w:rsidRDefault="00C44E3D" w:rsidP="005421F2">
      <w:pPr>
        <w:jc w:val="both"/>
        <w:rPr>
          <w:rFonts w:ascii="Times New Roman" w:hAnsi="Times New Roman" w:cs="Times New Roman"/>
          <w:sz w:val="24"/>
          <w:szCs w:val="24"/>
        </w:rPr>
      </w:pPr>
      <w:r w:rsidRPr="00A11482">
        <w:rPr>
          <w:rFonts w:ascii="Times New Roman" w:eastAsia="Times New Roman" w:hAnsi="Times New Roman" w:cs="Times New Roman"/>
          <w:color w:val="000000"/>
          <w:kern w:val="0"/>
          <w:sz w:val="24"/>
          <w:szCs w:val="24"/>
          <w14:ligatures w14:val="none"/>
        </w:rPr>
        <w:t>†</w:t>
      </w:r>
      <w:r w:rsidR="005421F2" w:rsidRPr="00A11482">
        <w:rPr>
          <w:rFonts w:ascii="Times New Roman" w:hAnsi="Times New Roman" w:cs="Times New Roman"/>
          <w:sz w:val="24"/>
          <w:szCs w:val="24"/>
        </w:rPr>
        <w:t>Model with a linear and quadratic effect of offspring age</w:t>
      </w:r>
      <w:r w:rsidR="00EF1B73" w:rsidRPr="00A11482">
        <w:rPr>
          <w:rFonts w:ascii="Times New Roman" w:hAnsi="Times New Roman" w:cs="Times New Roman"/>
          <w:sz w:val="24"/>
          <w:szCs w:val="24"/>
        </w:rPr>
        <w:t>; adding a quadratic effect of offspring age improved model fit</w:t>
      </w:r>
      <w:r w:rsidR="00111766" w:rsidRPr="00A11482">
        <w:rPr>
          <w:rFonts w:ascii="Times New Roman" w:hAnsi="Times New Roman" w:cs="Times New Roman"/>
          <w:sz w:val="24"/>
          <w:szCs w:val="24"/>
        </w:rPr>
        <w:t>.</w:t>
      </w:r>
    </w:p>
    <w:p w14:paraId="78A9DB91" w14:textId="77777777" w:rsidR="00111766" w:rsidRPr="00A11482" w:rsidRDefault="00111766" w:rsidP="00B27F67">
      <w:pPr>
        <w:spacing w:line="360" w:lineRule="auto"/>
        <w:jc w:val="both"/>
        <w:rPr>
          <w:rFonts w:ascii="Times New Roman" w:hAnsi="Times New Roman" w:cs="Times New Roman"/>
          <w:sz w:val="24"/>
          <w:szCs w:val="24"/>
        </w:rPr>
      </w:pPr>
    </w:p>
    <w:p w14:paraId="730648B1" w14:textId="5CFA4A5E" w:rsidR="00BC32AC" w:rsidRPr="00A11482" w:rsidRDefault="0098383C" w:rsidP="00B93FBA">
      <w:pPr>
        <w:spacing w:line="240" w:lineRule="auto"/>
        <w:jc w:val="both"/>
        <w:rPr>
          <w:rFonts w:ascii="Times New Roman" w:hAnsi="Times New Roman" w:cs="Times New Roman"/>
          <w:sz w:val="24"/>
          <w:szCs w:val="24"/>
        </w:rPr>
      </w:pPr>
      <w:r w:rsidRPr="00A11482">
        <w:rPr>
          <w:rFonts w:ascii="Times New Roman" w:hAnsi="Times New Roman" w:cs="Times New Roman"/>
          <w:sz w:val="24"/>
          <w:szCs w:val="24"/>
        </w:rPr>
        <w:t>Table S</w:t>
      </w:r>
      <w:r w:rsidR="00BC4605" w:rsidRPr="00A11482">
        <w:rPr>
          <w:rFonts w:ascii="Times New Roman" w:hAnsi="Times New Roman" w:cs="Times New Roman"/>
          <w:sz w:val="24"/>
          <w:szCs w:val="24"/>
        </w:rPr>
        <w:t>5</w:t>
      </w:r>
      <w:r w:rsidRPr="00A11482">
        <w:rPr>
          <w:rFonts w:ascii="Times New Roman" w:hAnsi="Times New Roman" w:cs="Times New Roman"/>
          <w:sz w:val="24"/>
          <w:szCs w:val="24"/>
        </w:rPr>
        <w:t xml:space="preserve">. </w:t>
      </w:r>
      <w:r w:rsidR="00BC32AC" w:rsidRPr="00A11482">
        <w:rPr>
          <w:rFonts w:ascii="Times New Roman" w:hAnsi="Times New Roman" w:cs="Times New Roman"/>
          <w:sz w:val="24"/>
          <w:szCs w:val="24"/>
        </w:rPr>
        <w:t>O</w:t>
      </w:r>
      <w:r w:rsidR="009E4CE2" w:rsidRPr="00A11482">
        <w:rPr>
          <w:rFonts w:ascii="Times New Roman" w:hAnsi="Times New Roman" w:cs="Times New Roman"/>
          <w:sz w:val="24"/>
          <w:szCs w:val="24"/>
        </w:rPr>
        <w:t>riginal mean</w:t>
      </w:r>
      <w:r w:rsidR="00BC32AC" w:rsidRPr="00A11482">
        <w:rPr>
          <w:rFonts w:ascii="Times New Roman" w:hAnsi="Times New Roman" w:cs="Times New Roman"/>
          <w:sz w:val="24"/>
          <w:szCs w:val="24"/>
        </w:rPr>
        <w:t>s</w:t>
      </w:r>
      <w:r w:rsidR="009E4CE2" w:rsidRPr="00A11482">
        <w:rPr>
          <w:rFonts w:ascii="Times New Roman" w:hAnsi="Times New Roman" w:cs="Times New Roman"/>
          <w:sz w:val="24"/>
          <w:szCs w:val="24"/>
        </w:rPr>
        <w:t xml:space="preserve"> and standard deviations</w:t>
      </w:r>
      <w:r w:rsidR="00BC32AC" w:rsidRPr="00A11482">
        <w:rPr>
          <w:rFonts w:ascii="Times New Roman" w:hAnsi="Times New Roman" w:cs="Times New Roman"/>
          <w:sz w:val="24"/>
          <w:szCs w:val="24"/>
        </w:rPr>
        <w:t xml:space="preserve"> of the z-transformed </w:t>
      </w:r>
      <w:r w:rsidR="00356FBE" w:rsidRPr="00A11482">
        <w:rPr>
          <w:rFonts w:ascii="Times New Roman" w:hAnsi="Times New Roman" w:cs="Times New Roman"/>
          <w:sz w:val="24"/>
          <w:szCs w:val="24"/>
        </w:rPr>
        <w:t>quantitative</w:t>
      </w:r>
      <w:r w:rsidR="00BC32AC" w:rsidRPr="00A11482">
        <w:rPr>
          <w:rFonts w:ascii="Times New Roman" w:hAnsi="Times New Roman" w:cs="Times New Roman"/>
          <w:sz w:val="24"/>
          <w:szCs w:val="24"/>
        </w:rPr>
        <w:t xml:space="preserve"> predictors</w:t>
      </w:r>
      <w:r w:rsidR="00B93FBA" w:rsidRPr="00A11482">
        <w:rPr>
          <w:rFonts w:ascii="Times New Roman" w:hAnsi="Times New Roman" w:cs="Times New Roman"/>
          <w:sz w:val="24"/>
          <w:szCs w:val="24"/>
        </w:rPr>
        <w:t xml:space="preserve"> for the maternal behaviors in wild Sumatran orangutans (</w:t>
      </w:r>
      <w:r w:rsidR="00B93FBA" w:rsidRPr="00A11482">
        <w:rPr>
          <w:rFonts w:ascii="Times New Roman" w:hAnsi="Times New Roman" w:cs="Times New Roman"/>
          <w:i/>
          <w:iCs/>
          <w:sz w:val="24"/>
          <w:szCs w:val="24"/>
        </w:rPr>
        <w:t>Pongo abelii</w:t>
      </w:r>
      <w:r w:rsidR="00B93FBA" w:rsidRPr="00A11482">
        <w:rPr>
          <w:rFonts w:ascii="Times New Roman" w:hAnsi="Times New Roman" w:cs="Times New Roman"/>
          <w:sz w:val="24"/>
          <w:szCs w:val="24"/>
        </w:rPr>
        <w:t>) analy</w:t>
      </w:r>
      <w:r w:rsidR="00DC0CCF">
        <w:rPr>
          <w:rFonts w:ascii="Times New Roman" w:hAnsi="Times New Roman" w:cs="Times New Roman"/>
          <w:sz w:val="24"/>
          <w:szCs w:val="24"/>
        </w:rPr>
        <w:t>z</w:t>
      </w:r>
      <w:r w:rsidR="00B93FBA" w:rsidRPr="00A11482">
        <w:rPr>
          <w:rFonts w:ascii="Times New Roman" w:hAnsi="Times New Roman" w:cs="Times New Roman"/>
          <w:sz w:val="24"/>
          <w:szCs w:val="24"/>
        </w:rPr>
        <w:t>ed using the data collected between 2007 and 2022 at the Suaq Balimbing research area in South Aceh, Indonesia.</w:t>
      </w:r>
      <w:r w:rsidR="003721DC" w:rsidRPr="00A11482">
        <w:rPr>
          <w:rFonts w:ascii="Times New Roman" w:hAnsi="Times New Roman" w:cs="Times New Roman"/>
          <w:sz w:val="24"/>
          <w:szCs w:val="24"/>
        </w:rPr>
        <w:t xml:space="preserve"> These behaviors significantly differed from their respective null </w:t>
      </w:r>
      <w:r w:rsidR="007D0599" w:rsidRPr="00A11482">
        <w:rPr>
          <w:rFonts w:ascii="Times New Roman" w:hAnsi="Times New Roman" w:cs="Times New Roman"/>
          <w:sz w:val="24"/>
          <w:szCs w:val="24"/>
        </w:rPr>
        <w:t>models</w:t>
      </w:r>
      <w:r w:rsidR="003721DC" w:rsidRPr="00A11482">
        <w:rPr>
          <w:rFonts w:ascii="Times New Roman" w:hAnsi="Times New Roman" w:cs="Times New Roman"/>
          <w:sz w:val="24"/>
          <w:szCs w:val="24"/>
        </w:rPr>
        <w:t>. FAI stands for prevailing food availability index.</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4536"/>
        <w:gridCol w:w="2268"/>
      </w:tblGrid>
      <w:tr w:rsidR="00221C88" w:rsidRPr="00A11482" w14:paraId="7FE2E6B5" w14:textId="77777777" w:rsidTr="00385A4A">
        <w:trPr>
          <w:trHeight w:val="269"/>
        </w:trPr>
        <w:tc>
          <w:tcPr>
            <w:tcW w:w="4536" w:type="dxa"/>
            <w:tcBorders>
              <w:right w:val="nil"/>
            </w:tcBorders>
            <w:shd w:val="clear" w:color="auto" w:fill="BFBFBF" w:themeFill="background1" w:themeFillShade="BF"/>
            <w:vAlign w:val="center"/>
          </w:tcPr>
          <w:p w14:paraId="35F16364" w14:textId="77777777" w:rsidR="00221C88" w:rsidRPr="00A11482" w:rsidRDefault="00221C88" w:rsidP="00385A4A">
            <w:pPr>
              <w:spacing w:line="360" w:lineRule="auto"/>
              <w:rPr>
                <w:rFonts w:ascii="Times New Roman" w:hAnsi="Times New Roman" w:cs="Times New Roman"/>
                <w:b/>
                <w:bCs/>
                <w:sz w:val="24"/>
                <w:szCs w:val="24"/>
              </w:rPr>
            </w:pPr>
            <w:r w:rsidRPr="00A11482">
              <w:rPr>
                <w:rFonts w:ascii="Times New Roman" w:hAnsi="Times New Roman" w:cs="Times New Roman"/>
                <w:b/>
                <w:bCs/>
                <w:sz w:val="24"/>
                <w:szCs w:val="24"/>
              </w:rPr>
              <w:t>Predictor</w:t>
            </w:r>
          </w:p>
        </w:tc>
        <w:tc>
          <w:tcPr>
            <w:tcW w:w="2268" w:type="dxa"/>
            <w:tcBorders>
              <w:left w:val="nil"/>
            </w:tcBorders>
            <w:shd w:val="clear" w:color="auto" w:fill="BFBFBF" w:themeFill="background1" w:themeFillShade="BF"/>
            <w:vAlign w:val="center"/>
          </w:tcPr>
          <w:p w14:paraId="087EB498" w14:textId="77777777" w:rsidR="00221C88" w:rsidRPr="00A11482" w:rsidRDefault="00221C88" w:rsidP="00385A4A">
            <w:pPr>
              <w:spacing w:line="360" w:lineRule="auto"/>
              <w:rPr>
                <w:rFonts w:ascii="Times New Roman" w:hAnsi="Times New Roman" w:cs="Times New Roman"/>
                <w:b/>
                <w:bCs/>
                <w:sz w:val="24"/>
                <w:szCs w:val="24"/>
              </w:rPr>
            </w:pPr>
            <w:r w:rsidRPr="00A11482">
              <w:rPr>
                <w:rFonts w:ascii="Times New Roman" w:hAnsi="Times New Roman" w:cs="Times New Roman"/>
                <w:b/>
                <w:bCs/>
                <w:sz w:val="24"/>
                <w:szCs w:val="24"/>
              </w:rPr>
              <w:t>Mean (SD)</w:t>
            </w:r>
          </w:p>
        </w:tc>
      </w:tr>
      <w:tr w:rsidR="00221C88" w:rsidRPr="00A11482" w14:paraId="759B1301" w14:textId="77777777" w:rsidTr="00385A4A">
        <w:trPr>
          <w:trHeight w:val="20"/>
        </w:trPr>
        <w:tc>
          <w:tcPr>
            <w:tcW w:w="6804" w:type="dxa"/>
            <w:gridSpan w:val="2"/>
          </w:tcPr>
          <w:p w14:paraId="3EB9B680" w14:textId="77777777" w:rsidR="00221C88" w:rsidRPr="00A11482" w:rsidRDefault="00221C88" w:rsidP="00385A4A">
            <w:pPr>
              <w:jc w:val="both"/>
              <w:rPr>
                <w:rFonts w:ascii="Times New Roman" w:hAnsi="Times New Roman" w:cs="Times New Roman"/>
                <w:sz w:val="24"/>
                <w:szCs w:val="24"/>
              </w:rPr>
            </w:pPr>
            <w:r w:rsidRPr="00A11482">
              <w:rPr>
                <w:rFonts w:ascii="Times New Roman" w:eastAsia="Times New Roman" w:hAnsi="Times New Roman" w:cs="Times New Roman"/>
                <w:i/>
                <w:iCs/>
                <w:color w:val="000000"/>
                <w:kern w:val="0"/>
                <w:sz w:val="24"/>
                <w:szCs w:val="24"/>
                <w14:ligatures w14:val="none"/>
              </w:rPr>
              <w:t>Probability of mother initiating body contact with her offspring</w:t>
            </w:r>
          </w:p>
        </w:tc>
      </w:tr>
      <w:tr w:rsidR="00221C88" w:rsidRPr="00A11482" w14:paraId="32F51EFD" w14:textId="77777777" w:rsidTr="00385A4A">
        <w:trPr>
          <w:trHeight w:val="20"/>
        </w:trPr>
        <w:tc>
          <w:tcPr>
            <w:tcW w:w="4536" w:type="dxa"/>
            <w:tcBorders>
              <w:right w:val="nil"/>
            </w:tcBorders>
          </w:tcPr>
          <w:p w14:paraId="59350AA4"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Offspring age</w:t>
            </w:r>
          </w:p>
        </w:tc>
        <w:tc>
          <w:tcPr>
            <w:tcW w:w="2268" w:type="dxa"/>
            <w:tcBorders>
              <w:left w:val="nil"/>
            </w:tcBorders>
          </w:tcPr>
          <w:p w14:paraId="62E62A64"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4.312 (2.096)</w:t>
            </w:r>
          </w:p>
        </w:tc>
      </w:tr>
      <w:tr w:rsidR="00221C88" w:rsidRPr="00A11482" w14:paraId="6B69CEE4" w14:textId="77777777" w:rsidTr="00385A4A">
        <w:trPr>
          <w:trHeight w:val="20"/>
        </w:trPr>
        <w:tc>
          <w:tcPr>
            <w:tcW w:w="4536" w:type="dxa"/>
            <w:tcBorders>
              <w:right w:val="nil"/>
            </w:tcBorders>
          </w:tcPr>
          <w:p w14:paraId="00B28F87"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FAI</w:t>
            </w:r>
          </w:p>
        </w:tc>
        <w:tc>
          <w:tcPr>
            <w:tcW w:w="2268" w:type="dxa"/>
            <w:tcBorders>
              <w:left w:val="nil"/>
            </w:tcBorders>
          </w:tcPr>
          <w:p w14:paraId="5D38E9AF"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10.195 (2.81)</w:t>
            </w:r>
          </w:p>
        </w:tc>
      </w:tr>
      <w:tr w:rsidR="00221C88" w:rsidRPr="00A11482" w14:paraId="4434CBA5" w14:textId="77777777" w:rsidTr="00385A4A">
        <w:trPr>
          <w:trHeight w:val="20"/>
        </w:trPr>
        <w:tc>
          <w:tcPr>
            <w:tcW w:w="4536" w:type="dxa"/>
            <w:tcBorders>
              <w:right w:val="nil"/>
            </w:tcBorders>
          </w:tcPr>
          <w:p w14:paraId="5532F0D8"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Average association size</w:t>
            </w:r>
          </w:p>
        </w:tc>
        <w:tc>
          <w:tcPr>
            <w:tcW w:w="2268" w:type="dxa"/>
            <w:tcBorders>
              <w:left w:val="nil"/>
            </w:tcBorders>
          </w:tcPr>
          <w:p w14:paraId="1E4E7D97"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1.683 (0.883)</w:t>
            </w:r>
          </w:p>
        </w:tc>
      </w:tr>
      <w:tr w:rsidR="00221C88" w:rsidRPr="00A11482" w14:paraId="04F8F6BC" w14:textId="77777777" w:rsidTr="00385A4A">
        <w:trPr>
          <w:trHeight w:val="20"/>
        </w:trPr>
        <w:tc>
          <w:tcPr>
            <w:tcW w:w="6804" w:type="dxa"/>
            <w:gridSpan w:val="2"/>
          </w:tcPr>
          <w:p w14:paraId="38753EDA" w14:textId="77777777" w:rsidR="00221C88" w:rsidRPr="00A11482" w:rsidRDefault="00221C88" w:rsidP="00385A4A">
            <w:pPr>
              <w:jc w:val="both"/>
              <w:rPr>
                <w:rFonts w:ascii="Times New Roman" w:hAnsi="Times New Roman" w:cs="Times New Roman"/>
                <w:sz w:val="24"/>
                <w:szCs w:val="24"/>
              </w:rPr>
            </w:pPr>
            <w:r w:rsidRPr="00A11482">
              <w:rPr>
                <w:rFonts w:ascii="Times New Roman" w:eastAsia="Times New Roman" w:hAnsi="Times New Roman" w:cs="Times New Roman"/>
                <w:i/>
                <w:iCs/>
                <w:color w:val="000000"/>
                <w:kern w:val="0"/>
                <w:sz w:val="24"/>
                <w:szCs w:val="24"/>
                <w14:ligatures w14:val="none"/>
              </w:rPr>
              <w:lastRenderedPageBreak/>
              <w:t>Probability of mother terminating body contact with her offspring</w:t>
            </w:r>
          </w:p>
        </w:tc>
      </w:tr>
      <w:tr w:rsidR="00221C88" w:rsidRPr="00A11482" w14:paraId="064B93D4" w14:textId="77777777" w:rsidTr="00385A4A">
        <w:trPr>
          <w:trHeight w:val="20"/>
        </w:trPr>
        <w:tc>
          <w:tcPr>
            <w:tcW w:w="4536" w:type="dxa"/>
            <w:tcBorders>
              <w:right w:val="nil"/>
            </w:tcBorders>
          </w:tcPr>
          <w:p w14:paraId="5E1E2CFD"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Offspring age</w:t>
            </w:r>
          </w:p>
        </w:tc>
        <w:tc>
          <w:tcPr>
            <w:tcW w:w="2268" w:type="dxa"/>
            <w:tcBorders>
              <w:left w:val="nil"/>
            </w:tcBorders>
          </w:tcPr>
          <w:p w14:paraId="46B0C392"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4.312 (2.096)</w:t>
            </w:r>
          </w:p>
        </w:tc>
      </w:tr>
      <w:tr w:rsidR="00221C88" w:rsidRPr="00A11482" w14:paraId="1DD20245" w14:textId="77777777" w:rsidTr="00385A4A">
        <w:trPr>
          <w:trHeight w:val="20"/>
        </w:trPr>
        <w:tc>
          <w:tcPr>
            <w:tcW w:w="4536" w:type="dxa"/>
            <w:tcBorders>
              <w:right w:val="nil"/>
            </w:tcBorders>
          </w:tcPr>
          <w:p w14:paraId="1C72F30D"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FAI</w:t>
            </w:r>
          </w:p>
        </w:tc>
        <w:tc>
          <w:tcPr>
            <w:tcW w:w="2268" w:type="dxa"/>
            <w:tcBorders>
              <w:left w:val="nil"/>
            </w:tcBorders>
          </w:tcPr>
          <w:p w14:paraId="00E2F4B2"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10.195 (2.81)</w:t>
            </w:r>
          </w:p>
        </w:tc>
      </w:tr>
      <w:tr w:rsidR="00221C88" w:rsidRPr="00A11482" w14:paraId="4774D762" w14:textId="77777777" w:rsidTr="00385A4A">
        <w:trPr>
          <w:trHeight w:val="20"/>
        </w:trPr>
        <w:tc>
          <w:tcPr>
            <w:tcW w:w="4536" w:type="dxa"/>
            <w:tcBorders>
              <w:right w:val="nil"/>
            </w:tcBorders>
          </w:tcPr>
          <w:p w14:paraId="1CADCDFD"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Average association size</w:t>
            </w:r>
          </w:p>
        </w:tc>
        <w:tc>
          <w:tcPr>
            <w:tcW w:w="2268" w:type="dxa"/>
            <w:tcBorders>
              <w:left w:val="nil"/>
            </w:tcBorders>
          </w:tcPr>
          <w:p w14:paraId="52C41560"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1.683 (0.883)</w:t>
            </w:r>
          </w:p>
        </w:tc>
      </w:tr>
      <w:tr w:rsidR="00221C88" w:rsidRPr="00A11482" w14:paraId="509338BB" w14:textId="77777777" w:rsidTr="00385A4A">
        <w:trPr>
          <w:trHeight w:val="20"/>
        </w:trPr>
        <w:tc>
          <w:tcPr>
            <w:tcW w:w="6804" w:type="dxa"/>
            <w:gridSpan w:val="2"/>
            <w:vAlign w:val="center"/>
          </w:tcPr>
          <w:p w14:paraId="6877A21E" w14:textId="77777777" w:rsidR="00221C88" w:rsidRPr="00A11482" w:rsidRDefault="00221C88" w:rsidP="00385A4A">
            <w:pPr>
              <w:jc w:val="both"/>
              <w:rPr>
                <w:rFonts w:ascii="Times New Roman" w:hAnsi="Times New Roman" w:cs="Times New Roman"/>
                <w:sz w:val="24"/>
                <w:szCs w:val="24"/>
              </w:rPr>
            </w:pPr>
            <w:r w:rsidRPr="00A11482">
              <w:rPr>
                <w:rFonts w:ascii="Times New Roman" w:eastAsia="Times New Roman" w:hAnsi="Times New Roman" w:cs="Times New Roman"/>
                <w:i/>
                <w:iCs/>
                <w:color w:val="000000"/>
                <w:kern w:val="0"/>
                <w:sz w:val="24"/>
                <w:szCs w:val="24"/>
                <w14:ligatures w14:val="none"/>
              </w:rPr>
              <w:t>Probability of mother initiating close proximity with her offspring</w:t>
            </w:r>
          </w:p>
        </w:tc>
      </w:tr>
      <w:tr w:rsidR="00221C88" w:rsidRPr="00A11482" w14:paraId="1E50F184" w14:textId="77777777" w:rsidTr="00385A4A">
        <w:trPr>
          <w:trHeight w:val="20"/>
        </w:trPr>
        <w:tc>
          <w:tcPr>
            <w:tcW w:w="4536" w:type="dxa"/>
            <w:tcBorders>
              <w:right w:val="nil"/>
            </w:tcBorders>
          </w:tcPr>
          <w:p w14:paraId="3AF443FD"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Offspring age</w:t>
            </w:r>
          </w:p>
        </w:tc>
        <w:tc>
          <w:tcPr>
            <w:tcW w:w="2268" w:type="dxa"/>
            <w:tcBorders>
              <w:left w:val="nil"/>
            </w:tcBorders>
          </w:tcPr>
          <w:p w14:paraId="47E10385"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5.144 (1.799)</w:t>
            </w:r>
          </w:p>
        </w:tc>
      </w:tr>
      <w:tr w:rsidR="00221C88" w:rsidRPr="00A11482" w14:paraId="12199910" w14:textId="77777777" w:rsidTr="00385A4A">
        <w:trPr>
          <w:trHeight w:val="20"/>
        </w:trPr>
        <w:tc>
          <w:tcPr>
            <w:tcW w:w="4536" w:type="dxa"/>
            <w:tcBorders>
              <w:right w:val="nil"/>
            </w:tcBorders>
          </w:tcPr>
          <w:p w14:paraId="224E1385"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FAI</w:t>
            </w:r>
          </w:p>
        </w:tc>
        <w:tc>
          <w:tcPr>
            <w:tcW w:w="2268" w:type="dxa"/>
            <w:tcBorders>
              <w:left w:val="nil"/>
            </w:tcBorders>
          </w:tcPr>
          <w:p w14:paraId="284FA27F"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10.269 (2.798)</w:t>
            </w:r>
          </w:p>
        </w:tc>
      </w:tr>
      <w:tr w:rsidR="00221C88" w:rsidRPr="00A11482" w14:paraId="71AD3911" w14:textId="77777777" w:rsidTr="00385A4A">
        <w:trPr>
          <w:trHeight w:val="20"/>
        </w:trPr>
        <w:tc>
          <w:tcPr>
            <w:tcW w:w="4536" w:type="dxa"/>
            <w:tcBorders>
              <w:right w:val="nil"/>
            </w:tcBorders>
          </w:tcPr>
          <w:p w14:paraId="7B11B3C1"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Average association size</w:t>
            </w:r>
          </w:p>
        </w:tc>
        <w:tc>
          <w:tcPr>
            <w:tcW w:w="2268" w:type="dxa"/>
            <w:tcBorders>
              <w:left w:val="nil"/>
            </w:tcBorders>
          </w:tcPr>
          <w:p w14:paraId="7129F51C"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1.637 (0.79)</w:t>
            </w:r>
          </w:p>
        </w:tc>
      </w:tr>
      <w:tr w:rsidR="00221C88" w:rsidRPr="00A11482" w14:paraId="674A12E2" w14:textId="77777777" w:rsidTr="00385A4A">
        <w:trPr>
          <w:trHeight w:val="20"/>
        </w:trPr>
        <w:tc>
          <w:tcPr>
            <w:tcW w:w="6804" w:type="dxa"/>
            <w:gridSpan w:val="2"/>
            <w:vAlign w:val="center"/>
          </w:tcPr>
          <w:p w14:paraId="1D7331CC" w14:textId="77777777" w:rsidR="00221C88" w:rsidRPr="00A11482" w:rsidRDefault="00221C88" w:rsidP="00385A4A">
            <w:pPr>
              <w:jc w:val="both"/>
              <w:rPr>
                <w:rFonts w:ascii="Times New Roman" w:hAnsi="Times New Roman" w:cs="Times New Roman"/>
                <w:sz w:val="24"/>
                <w:szCs w:val="24"/>
              </w:rPr>
            </w:pPr>
            <w:r w:rsidRPr="00A11482">
              <w:rPr>
                <w:rFonts w:ascii="Times New Roman" w:eastAsia="Times New Roman" w:hAnsi="Times New Roman" w:cs="Times New Roman"/>
                <w:i/>
                <w:iCs/>
                <w:color w:val="000000"/>
                <w:kern w:val="0"/>
                <w:sz w:val="24"/>
                <w:szCs w:val="24"/>
                <w14:ligatures w14:val="none"/>
              </w:rPr>
              <w:t>Probability of mother terminating close proximity with her offspring</w:t>
            </w:r>
          </w:p>
        </w:tc>
      </w:tr>
      <w:tr w:rsidR="00221C88" w:rsidRPr="00A11482" w14:paraId="1FF80958" w14:textId="77777777" w:rsidTr="00385A4A">
        <w:trPr>
          <w:trHeight w:val="20"/>
        </w:trPr>
        <w:tc>
          <w:tcPr>
            <w:tcW w:w="4536" w:type="dxa"/>
            <w:tcBorders>
              <w:right w:val="nil"/>
            </w:tcBorders>
          </w:tcPr>
          <w:p w14:paraId="1FC355A6"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Offspring age</w:t>
            </w:r>
          </w:p>
        </w:tc>
        <w:tc>
          <w:tcPr>
            <w:tcW w:w="2268" w:type="dxa"/>
            <w:tcBorders>
              <w:left w:val="nil"/>
            </w:tcBorders>
          </w:tcPr>
          <w:p w14:paraId="23B98A36"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4.46 (2.133)</w:t>
            </w:r>
          </w:p>
        </w:tc>
      </w:tr>
      <w:tr w:rsidR="00221C88" w:rsidRPr="00A11482" w14:paraId="0D69B984" w14:textId="77777777" w:rsidTr="00385A4A">
        <w:trPr>
          <w:trHeight w:val="20"/>
        </w:trPr>
        <w:tc>
          <w:tcPr>
            <w:tcW w:w="4536" w:type="dxa"/>
            <w:tcBorders>
              <w:right w:val="nil"/>
            </w:tcBorders>
          </w:tcPr>
          <w:p w14:paraId="098B32A3"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FAI</w:t>
            </w:r>
          </w:p>
        </w:tc>
        <w:tc>
          <w:tcPr>
            <w:tcW w:w="2268" w:type="dxa"/>
            <w:tcBorders>
              <w:left w:val="nil"/>
            </w:tcBorders>
          </w:tcPr>
          <w:p w14:paraId="3C225D80"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10.165 (2.816)</w:t>
            </w:r>
          </w:p>
        </w:tc>
      </w:tr>
      <w:tr w:rsidR="00221C88" w:rsidRPr="00A11482" w14:paraId="4AB3A9D2" w14:textId="77777777" w:rsidTr="00385A4A">
        <w:trPr>
          <w:trHeight w:val="20"/>
        </w:trPr>
        <w:tc>
          <w:tcPr>
            <w:tcW w:w="4536" w:type="dxa"/>
            <w:tcBorders>
              <w:right w:val="nil"/>
            </w:tcBorders>
          </w:tcPr>
          <w:p w14:paraId="2BFEB168"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Average association size</w:t>
            </w:r>
          </w:p>
        </w:tc>
        <w:tc>
          <w:tcPr>
            <w:tcW w:w="2268" w:type="dxa"/>
            <w:tcBorders>
              <w:left w:val="nil"/>
            </w:tcBorders>
          </w:tcPr>
          <w:p w14:paraId="64E89BF3"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1.701 (0.884)</w:t>
            </w:r>
          </w:p>
        </w:tc>
      </w:tr>
      <w:tr w:rsidR="00221C88" w:rsidRPr="00A11482" w14:paraId="6F298A4C" w14:textId="77777777" w:rsidTr="00385A4A">
        <w:trPr>
          <w:trHeight w:val="20"/>
        </w:trPr>
        <w:tc>
          <w:tcPr>
            <w:tcW w:w="6804" w:type="dxa"/>
            <w:gridSpan w:val="2"/>
          </w:tcPr>
          <w:p w14:paraId="6986B062" w14:textId="77777777" w:rsidR="00221C88" w:rsidRPr="00A11482" w:rsidRDefault="00221C88" w:rsidP="00385A4A">
            <w:pPr>
              <w:jc w:val="both"/>
              <w:rPr>
                <w:rFonts w:ascii="Times New Roman" w:hAnsi="Times New Roman" w:cs="Times New Roman"/>
                <w:sz w:val="24"/>
                <w:szCs w:val="24"/>
              </w:rPr>
            </w:pPr>
            <w:r w:rsidRPr="00A11482">
              <w:rPr>
                <w:rFonts w:ascii="Times New Roman" w:eastAsia="Times New Roman" w:hAnsi="Times New Roman" w:cs="Times New Roman"/>
                <w:i/>
                <w:iCs/>
                <w:color w:val="000000"/>
                <w:kern w:val="0"/>
                <w:sz w:val="24"/>
                <w:szCs w:val="24"/>
                <w14:ligatures w14:val="none"/>
              </w:rPr>
              <w:t>Probability of mother feeding in close proximity with her offspring</w:t>
            </w:r>
          </w:p>
        </w:tc>
      </w:tr>
      <w:tr w:rsidR="00221C88" w:rsidRPr="00A11482" w14:paraId="3315404D" w14:textId="77777777" w:rsidTr="00385A4A">
        <w:trPr>
          <w:trHeight w:val="20"/>
        </w:trPr>
        <w:tc>
          <w:tcPr>
            <w:tcW w:w="4536" w:type="dxa"/>
            <w:tcBorders>
              <w:right w:val="nil"/>
            </w:tcBorders>
          </w:tcPr>
          <w:p w14:paraId="27AB78A0"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Offspring age</w:t>
            </w:r>
          </w:p>
        </w:tc>
        <w:tc>
          <w:tcPr>
            <w:tcW w:w="2268" w:type="dxa"/>
            <w:tcBorders>
              <w:left w:val="nil"/>
            </w:tcBorders>
          </w:tcPr>
          <w:p w14:paraId="783F6511"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4.053 (2.322)</w:t>
            </w:r>
          </w:p>
        </w:tc>
      </w:tr>
      <w:tr w:rsidR="00221C88" w:rsidRPr="00A11482" w14:paraId="6DAB422E" w14:textId="77777777" w:rsidTr="00385A4A">
        <w:trPr>
          <w:trHeight w:val="20"/>
        </w:trPr>
        <w:tc>
          <w:tcPr>
            <w:tcW w:w="4536" w:type="dxa"/>
            <w:tcBorders>
              <w:right w:val="nil"/>
            </w:tcBorders>
          </w:tcPr>
          <w:p w14:paraId="51509F04"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FAI</w:t>
            </w:r>
          </w:p>
        </w:tc>
        <w:tc>
          <w:tcPr>
            <w:tcW w:w="2268" w:type="dxa"/>
            <w:tcBorders>
              <w:left w:val="nil"/>
            </w:tcBorders>
          </w:tcPr>
          <w:p w14:paraId="1CF13C83"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10.125 (2.861)</w:t>
            </w:r>
          </w:p>
        </w:tc>
      </w:tr>
      <w:tr w:rsidR="00221C88" w:rsidRPr="00A11482" w14:paraId="6B1FA28D" w14:textId="77777777" w:rsidTr="00385A4A">
        <w:trPr>
          <w:trHeight w:val="20"/>
        </w:trPr>
        <w:tc>
          <w:tcPr>
            <w:tcW w:w="4536" w:type="dxa"/>
            <w:tcBorders>
              <w:right w:val="nil"/>
            </w:tcBorders>
          </w:tcPr>
          <w:p w14:paraId="5E16E1AF"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Average association size</w:t>
            </w:r>
          </w:p>
        </w:tc>
        <w:tc>
          <w:tcPr>
            <w:tcW w:w="2268" w:type="dxa"/>
            <w:tcBorders>
              <w:left w:val="nil"/>
            </w:tcBorders>
          </w:tcPr>
          <w:p w14:paraId="2EDCE3E5"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1.677 (0.836)</w:t>
            </w:r>
          </w:p>
        </w:tc>
      </w:tr>
      <w:tr w:rsidR="00221C88" w:rsidRPr="00A11482" w14:paraId="5C2F9277" w14:textId="77777777" w:rsidTr="00385A4A">
        <w:trPr>
          <w:trHeight w:val="20"/>
        </w:trPr>
        <w:tc>
          <w:tcPr>
            <w:tcW w:w="6804" w:type="dxa"/>
            <w:gridSpan w:val="2"/>
            <w:vAlign w:val="center"/>
          </w:tcPr>
          <w:p w14:paraId="37ABFDAC" w14:textId="77777777" w:rsidR="00221C88" w:rsidRPr="00A11482" w:rsidRDefault="00221C88" w:rsidP="00385A4A">
            <w:pPr>
              <w:jc w:val="both"/>
              <w:rPr>
                <w:rFonts w:ascii="Times New Roman" w:hAnsi="Times New Roman" w:cs="Times New Roman"/>
                <w:sz w:val="24"/>
                <w:szCs w:val="24"/>
              </w:rPr>
            </w:pPr>
            <w:r w:rsidRPr="00A11482">
              <w:rPr>
                <w:rFonts w:ascii="Times New Roman" w:eastAsia="Times New Roman" w:hAnsi="Times New Roman" w:cs="Times New Roman"/>
                <w:i/>
                <w:iCs/>
                <w:color w:val="000000"/>
                <w:kern w:val="0"/>
                <w:sz w:val="24"/>
                <w:szCs w:val="24"/>
                <w14:ligatures w14:val="none"/>
              </w:rPr>
              <w:t>Probability of mother carrying her offspring</w:t>
            </w:r>
          </w:p>
        </w:tc>
      </w:tr>
      <w:tr w:rsidR="00221C88" w:rsidRPr="00A11482" w14:paraId="6C2AFAF5" w14:textId="77777777" w:rsidTr="00385A4A">
        <w:trPr>
          <w:trHeight w:val="20"/>
        </w:trPr>
        <w:tc>
          <w:tcPr>
            <w:tcW w:w="4536" w:type="dxa"/>
            <w:tcBorders>
              <w:right w:val="nil"/>
            </w:tcBorders>
          </w:tcPr>
          <w:p w14:paraId="2812B70C"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Offspring age</w:t>
            </w:r>
          </w:p>
        </w:tc>
        <w:tc>
          <w:tcPr>
            <w:tcW w:w="2268" w:type="dxa"/>
            <w:tcBorders>
              <w:left w:val="nil"/>
            </w:tcBorders>
          </w:tcPr>
          <w:p w14:paraId="71051CB3"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4.077 (2.334)</w:t>
            </w:r>
          </w:p>
        </w:tc>
      </w:tr>
      <w:tr w:rsidR="00221C88" w:rsidRPr="00A11482" w14:paraId="4C9D27D9" w14:textId="77777777" w:rsidTr="00385A4A">
        <w:trPr>
          <w:trHeight w:val="20"/>
        </w:trPr>
        <w:tc>
          <w:tcPr>
            <w:tcW w:w="4536" w:type="dxa"/>
            <w:tcBorders>
              <w:right w:val="nil"/>
            </w:tcBorders>
          </w:tcPr>
          <w:p w14:paraId="47EA73A0"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FAI</w:t>
            </w:r>
          </w:p>
        </w:tc>
        <w:tc>
          <w:tcPr>
            <w:tcW w:w="2268" w:type="dxa"/>
            <w:tcBorders>
              <w:left w:val="nil"/>
            </w:tcBorders>
          </w:tcPr>
          <w:p w14:paraId="0862AD40"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10.066 (2.794)</w:t>
            </w:r>
          </w:p>
        </w:tc>
      </w:tr>
      <w:tr w:rsidR="00221C88" w:rsidRPr="00A11482" w14:paraId="78DB7962" w14:textId="77777777" w:rsidTr="00385A4A">
        <w:trPr>
          <w:trHeight w:val="20"/>
        </w:trPr>
        <w:tc>
          <w:tcPr>
            <w:tcW w:w="4536" w:type="dxa"/>
            <w:tcBorders>
              <w:right w:val="nil"/>
            </w:tcBorders>
          </w:tcPr>
          <w:p w14:paraId="440E8121" w14:textId="77777777" w:rsidR="00221C88" w:rsidRPr="00A11482" w:rsidRDefault="00221C88" w:rsidP="00385A4A">
            <w:pPr>
              <w:jc w:val="both"/>
              <w:rPr>
                <w:rFonts w:ascii="Times New Roman" w:hAnsi="Times New Roman" w:cs="Times New Roman"/>
                <w:sz w:val="24"/>
                <w:szCs w:val="24"/>
              </w:rPr>
            </w:pPr>
            <w:r w:rsidRPr="00A11482">
              <w:rPr>
                <w:rFonts w:ascii="Times New Roman" w:hAnsi="Times New Roman" w:cs="Times New Roman"/>
                <w:sz w:val="24"/>
                <w:szCs w:val="24"/>
              </w:rPr>
              <w:t>Average association size</w:t>
            </w:r>
          </w:p>
        </w:tc>
        <w:tc>
          <w:tcPr>
            <w:tcW w:w="2268" w:type="dxa"/>
            <w:tcBorders>
              <w:left w:val="nil"/>
            </w:tcBorders>
          </w:tcPr>
          <w:p w14:paraId="7B7CABE5" w14:textId="77777777" w:rsidR="00221C88" w:rsidRPr="00A11482" w:rsidRDefault="00221C88" w:rsidP="00385A4A">
            <w:pPr>
              <w:jc w:val="both"/>
              <w:rPr>
                <w:rFonts w:ascii="Times New Roman" w:hAnsi="Times New Roman" w:cs="Times New Roman"/>
                <w:sz w:val="24"/>
                <w:szCs w:val="24"/>
              </w:rPr>
            </w:pPr>
            <w:r>
              <w:rPr>
                <w:rFonts w:ascii="Times New Roman" w:hAnsi="Times New Roman" w:cs="Times New Roman"/>
                <w:sz w:val="24"/>
                <w:szCs w:val="24"/>
              </w:rPr>
              <w:t>1.679 (0.837)</w:t>
            </w:r>
          </w:p>
        </w:tc>
      </w:tr>
    </w:tbl>
    <w:p w14:paraId="1433330B" w14:textId="77777777" w:rsidR="0098383C" w:rsidRPr="00A11482" w:rsidRDefault="0098383C" w:rsidP="00B27F67">
      <w:pPr>
        <w:spacing w:line="360" w:lineRule="auto"/>
        <w:jc w:val="both"/>
        <w:rPr>
          <w:rFonts w:ascii="Times New Roman" w:hAnsi="Times New Roman" w:cs="Times New Roman"/>
          <w:sz w:val="24"/>
          <w:szCs w:val="24"/>
        </w:rPr>
      </w:pPr>
    </w:p>
    <w:p w14:paraId="5AF68821" w14:textId="26858219" w:rsidR="00090A93" w:rsidRPr="00A11482" w:rsidRDefault="009C199B" w:rsidP="00B27F67">
      <w:pPr>
        <w:spacing w:line="360" w:lineRule="auto"/>
        <w:jc w:val="both"/>
        <w:rPr>
          <w:rFonts w:ascii="Times New Roman" w:hAnsi="Times New Roman" w:cs="Times New Roman"/>
          <w:b/>
          <w:bCs/>
          <w:sz w:val="24"/>
          <w:szCs w:val="24"/>
        </w:rPr>
      </w:pPr>
      <w:r w:rsidRPr="00A11482">
        <w:rPr>
          <w:rFonts w:ascii="Times New Roman" w:hAnsi="Times New Roman" w:cs="Times New Roman"/>
          <w:b/>
          <w:bCs/>
          <w:sz w:val="24"/>
          <w:szCs w:val="24"/>
        </w:rPr>
        <w:t>REFERENCES</w:t>
      </w:r>
    </w:p>
    <w:p w14:paraId="06127522" w14:textId="77777777" w:rsidR="00FB564B" w:rsidRPr="00A11482" w:rsidRDefault="00967579" w:rsidP="00090A93">
      <w:pPr>
        <w:pStyle w:val="Bibliography"/>
        <w:numPr>
          <w:ilvl w:val="0"/>
          <w:numId w:val="1"/>
        </w:numPr>
        <w:ind w:left="360"/>
        <w:jc w:val="both"/>
        <w:rPr>
          <w:rFonts w:ascii="Times New Roman" w:hAnsi="Times New Roman" w:cs="Times New Roman"/>
          <w:sz w:val="24"/>
          <w:szCs w:val="24"/>
        </w:rPr>
      </w:pPr>
      <w:r w:rsidRPr="00A11482">
        <w:rPr>
          <w:rFonts w:ascii="Times New Roman" w:hAnsi="Times New Roman" w:cs="Times New Roman"/>
          <w:sz w:val="24"/>
          <w:szCs w:val="24"/>
        </w:rPr>
        <w:fldChar w:fldCharType="begin"/>
      </w:r>
      <w:r w:rsidRPr="00A11482">
        <w:rPr>
          <w:rFonts w:ascii="Times New Roman" w:hAnsi="Times New Roman" w:cs="Times New Roman"/>
          <w:sz w:val="24"/>
          <w:szCs w:val="24"/>
        </w:rPr>
        <w:instrText xml:space="preserve"> ADDIN ZOTERO_BIBL {"uncited":[],"omitted":[],"custom":[]} CSL_BIBLIOGRAPHY </w:instrText>
      </w:r>
      <w:r w:rsidRPr="00A11482">
        <w:rPr>
          <w:rFonts w:ascii="Times New Roman" w:hAnsi="Times New Roman" w:cs="Times New Roman"/>
          <w:sz w:val="24"/>
          <w:szCs w:val="24"/>
        </w:rPr>
        <w:fldChar w:fldCharType="separate"/>
      </w:r>
      <w:r w:rsidR="00FB564B" w:rsidRPr="00A11482">
        <w:rPr>
          <w:rFonts w:ascii="Times New Roman" w:hAnsi="Times New Roman" w:cs="Times New Roman"/>
          <w:sz w:val="24"/>
          <w:szCs w:val="24"/>
        </w:rPr>
        <w:t xml:space="preserve">Baayen, R. H. (2008, March 6). </w:t>
      </w:r>
      <w:r w:rsidR="00FB564B" w:rsidRPr="00A11482">
        <w:rPr>
          <w:rFonts w:ascii="Times New Roman" w:hAnsi="Times New Roman" w:cs="Times New Roman"/>
          <w:i/>
          <w:iCs/>
          <w:sz w:val="24"/>
          <w:szCs w:val="24"/>
        </w:rPr>
        <w:t>Analyzing Linguistic Data: A Practical Introduction to Statistics using R</w:t>
      </w:r>
      <w:r w:rsidR="00FB564B" w:rsidRPr="00A11482">
        <w:rPr>
          <w:rFonts w:ascii="Times New Roman" w:hAnsi="Times New Roman" w:cs="Times New Roman"/>
          <w:sz w:val="24"/>
          <w:szCs w:val="24"/>
        </w:rPr>
        <w:t>. Higher Education from Cambridge University Press; Cambridge University Press. https://doi.org/10.1017/CBO9780511801686</w:t>
      </w:r>
    </w:p>
    <w:p w14:paraId="0D244A22" w14:textId="77777777" w:rsidR="00FB564B" w:rsidRPr="00A11482" w:rsidRDefault="00FB564B" w:rsidP="00090A93">
      <w:pPr>
        <w:pStyle w:val="Bibliography"/>
        <w:numPr>
          <w:ilvl w:val="0"/>
          <w:numId w:val="1"/>
        </w:numPr>
        <w:ind w:left="360"/>
        <w:jc w:val="both"/>
        <w:rPr>
          <w:rFonts w:ascii="Times New Roman" w:hAnsi="Times New Roman" w:cs="Times New Roman"/>
          <w:sz w:val="24"/>
          <w:szCs w:val="24"/>
        </w:rPr>
      </w:pPr>
      <w:r w:rsidRPr="00A11482">
        <w:rPr>
          <w:rFonts w:ascii="Times New Roman" w:hAnsi="Times New Roman" w:cs="Times New Roman"/>
          <w:sz w:val="24"/>
          <w:szCs w:val="24"/>
        </w:rPr>
        <w:t xml:space="preserve">Barr, D. J., Levy, R., Scheepers, C., &amp; Tily, H. J. (2013). Random effects structure for confirmatory hypothesis testing: Keep it maximal. </w:t>
      </w:r>
      <w:r w:rsidRPr="00A11482">
        <w:rPr>
          <w:rFonts w:ascii="Times New Roman" w:hAnsi="Times New Roman" w:cs="Times New Roman"/>
          <w:i/>
          <w:iCs/>
          <w:sz w:val="24"/>
          <w:szCs w:val="24"/>
        </w:rPr>
        <w:t>Journal of Memory and Language</w:t>
      </w:r>
      <w:r w:rsidRPr="00A11482">
        <w:rPr>
          <w:rFonts w:ascii="Times New Roman" w:hAnsi="Times New Roman" w:cs="Times New Roman"/>
          <w:sz w:val="24"/>
          <w:szCs w:val="24"/>
        </w:rPr>
        <w:t xml:space="preserve">, </w:t>
      </w:r>
      <w:r w:rsidRPr="00A11482">
        <w:rPr>
          <w:rFonts w:ascii="Times New Roman" w:hAnsi="Times New Roman" w:cs="Times New Roman"/>
          <w:i/>
          <w:iCs/>
          <w:sz w:val="24"/>
          <w:szCs w:val="24"/>
        </w:rPr>
        <w:t>68</w:t>
      </w:r>
      <w:r w:rsidRPr="00A11482">
        <w:rPr>
          <w:rFonts w:ascii="Times New Roman" w:hAnsi="Times New Roman" w:cs="Times New Roman"/>
          <w:sz w:val="24"/>
          <w:szCs w:val="24"/>
        </w:rPr>
        <w:t>(3), 255–278. https://doi.org/10.1016/j.jml.2012.11.001</w:t>
      </w:r>
    </w:p>
    <w:p w14:paraId="443CB758" w14:textId="77777777" w:rsidR="00FB564B" w:rsidRPr="00A11482" w:rsidRDefault="00FB564B" w:rsidP="00090A93">
      <w:pPr>
        <w:pStyle w:val="Bibliography"/>
        <w:numPr>
          <w:ilvl w:val="0"/>
          <w:numId w:val="1"/>
        </w:numPr>
        <w:ind w:left="360"/>
        <w:jc w:val="both"/>
        <w:rPr>
          <w:rFonts w:ascii="Times New Roman" w:hAnsi="Times New Roman" w:cs="Times New Roman"/>
          <w:sz w:val="24"/>
          <w:szCs w:val="24"/>
        </w:rPr>
      </w:pPr>
      <w:r w:rsidRPr="00C337C1">
        <w:rPr>
          <w:rFonts w:ascii="Times New Roman" w:hAnsi="Times New Roman" w:cs="Times New Roman"/>
          <w:sz w:val="24"/>
          <w:szCs w:val="24"/>
          <w:lang w:val="de-DE"/>
        </w:rPr>
        <w:t xml:space="preserve">Bastian, M. L., Zweifel, N., Vogel, E. R., Wich, S. A., &amp; van Schaik, C. P. (2010). </w:t>
      </w:r>
      <w:r w:rsidRPr="00A11482">
        <w:rPr>
          <w:rFonts w:ascii="Times New Roman" w:hAnsi="Times New Roman" w:cs="Times New Roman"/>
          <w:sz w:val="24"/>
          <w:szCs w:val="24"/>
        </w:rPr>
        <w:t xml:space="preserve">Diet traditions in wild orangutans. </w:t>
      </w:r>
      <w:r w:rsidRPr="00A11482">
        <w:rPr>
          <w:rFonts w:ascii="Times New Roman" w:hAnsi="Times New Roman" w:cs="Times New Roman"/>
          <w:i/>
          <w:iCs/>
          <w:sz w:val="24"/>
          <w:szCs w:val="24"/>
        </w:rPr>
        <w:t>American Journal of Physical Anthropology</w:t>
      </w:r>
      <w:r w:rsidRPr="00A11482">
        <w:rPr>
          <w:rFonts w:ascii="Times New Roman" w:hAnsi="Times New Roman" w:cs="Times New Roman"/>
          <w:sz w:val="24"/>
          <w:szCs w:val="24"/>
        </w:rPr>
        <w:t xml:space="preserve">, </w:t>
      </w:r>
      <w:r w:rsidRPr="00A11482">
        <w:rPr>
          <w:rFonts w:ascii="Times New Roman" w:hAnsi="Times New Roman" w:cs="Times New Roman"/>
          <w:i/>
          <w:iCs/>
          <w:sz w:val="24"/>
          <w:szCs w:val="24"/>
        </w:rPr>
        <w:t>143</w:t>
      </w:r>
      <w:r w:rsidRPr="00A11482">
        <w:rPr>
          <w:rFonts w:ascii="Times New Roman" w:hAnsi="Times New Roman" w:cs="Times New Roman"/>
          <w:sz w:val="24"/>
          <w:szCs w:val="24"/>
        </w:rPr>
        <w:t>(2), 175–187. https://doi.org/10.1002/ajpa.21304</w:t>
      </w:r>
    </w:p>
    <w:p w14:paraId="68527F43" w14:textId="77777777" w:rsidR="00FB564B" w:rsidRPr="00A11482" w:rsidRDefault="00FB564B" w:rsidP="00090A93">
      <w:pPr>
        <w:pStyle w:val="Bibliography"/>
        <w:numPr>
          <w:ilvl w:val="0"/>
          <w:numId w:val="1"/>
        </w:numPr>
        <w:ind w:left="360"/>
        <w:jc w:val="both"/>
        <w:rPr>
          <w:rFonts w:ascii="Times New Roman" w:hAnsi="Times New Roman" w:cs="Times New Roman"/>
          <w:sz w:val="24"/>
          <w:szCs w:val="24"/>
        </w:rPr>
      </w:pPr>
      <w:r w:rsidRPr="00A11482">
        <w:rPr>
          <w:rFonts w:ascii="Times New Roman" w:hAnsi="Times New Roman" w:cs="Times New Roman"/>
          <w:sz w:val="24"/>
          <w:szCs w:val="24"/>
        </w:rPr>
        <w:t xml:space="preserve">Jaeggi, A. V., van Noordwijk, M. A., &amp; van Schaik, C. P. (2008). Begging for information: Mother–offspring food sharing among wild Bornean orangutans. </w:t>
      </w:r>
      <w:r w:rsidRPr="00A11482">
        <w:rPr>
          <w:rFonts w:ascii="Times New Roman" w:hAnsi="Times New Roman" w:cs="Times New Roman"/>
          <w:i/>
          <w:iCs/>
          <w:sz w:val="24"/>
          <w:szCs w:val="24"/>
        </w:rPr>
        <w:t>American Journal of Primatology</w:t>
      </w:r>
      <w:r w:rsidRPr="00A11482">
        <w:rPr>
          <w:rFonts w:ascii="Times New Roman" w:hAnsi="Times New Roman" w:cs="Times New Roman"/>
          <w:sz w:val="24"/>
          <w:szCs w:val="24"/>
        </w:rPr>
        <w:t xml:space="preserve">, </w:t>
      </w:r>
      <w:r w:rsidRPr="00A11482">
        <w:rPr>
          <w:rFonts w:ascii="Times New Roman" w:hAnsi="Times New Roman" w:cs="Times New Roman"/>
          <w:i/>
          <w:iCs/>
          <w:sz w:val="24"/>
          <w:szCs w:val="24"/>
        </w:rPr>
        <w:t>70</w:t>
      </w:r>
      <w:r w:rsidRPr="00A11482">
        <w:rPr>
          <w:rFonts w:ascii="Times New Roman" w:hAnsi="Times New Roman" w:cs="Times New Roman"/>
          <w:sz w:val="24"/>
          <w:szCs w:val="24"/>
        </w:rPr>
        <w:t>(6), 533–541. https://doi.org/10.1002/ajp.20525</w:t>
      </w:r>
    </w:p>
    <w:p w14:paraId="3FE91471" w14:textId="77777777" w:rsidR="00FB564B" w:rsidRPr="00A11482" w:rsidRDefault="00FB564B" w:rsidP="00090A93">
      <w:pPr>
        <w:pStyle w:val="Bibliography"/>
        <w:numPr>
          <w:ilvl w:val="0"/>
          <w:numId w:val="1"/>
        </w:numPr>
        <w:ind w:left="360"/>
        <w:jc w:val="both"/>
        <w:rPr>
          <w:rFonts w:ascii="Times New Roman" w:hAnsi="Times New Roman" w:cs="Times New Roman"/>
          <w:sz w:val="24"/>
          <w:szCs w:val="24"/>
        </w:rPr>
      </w:pPr>
      <w:r w:rsidRPr="00C337C1">
        <w:rPr>
          <w:rFonts w:ascii="Times New Roman" w:hAnsi="Times New Roman" w:cs="Times New Roman"/>
          <w:sz w:val="24"/>
          <w:szCs w:val="24"/>
          <w:lang w:val="de-DE"/>
        </w:rPr>
        <w:t xml:space="preserve">Matuschek, H., Kliegl, R., Vasishth, S., Baayen, H., &amp; Bates, D. (2017). </w:t>
      </w:r>
      <w:r w:rsidRPr="00A11482">
        <w:rPr>
          <w:rFonts w:ascii="Times New Roman" w:hAnsi="Times New Roman" w:cs="Times New Roman"/>
          <w:sz w:val="24"/>
          <w:szCs w:val="24"/>
        </w:rPr>
        <w:t xml:space="preserve">Balancing Type I error and power in linear mixed models. </w:t>
      </w:r>
      <w:r w:rsidRPr="00A11482">
        <w:rPr>
          <w:rFonts w:ascii="Times New Roman" w:hAnsi="Times New Roman" w:cs="Times New Roman"/>
          <w:i/>
          <w:iCs/>
          <w:sz w:val="24"/>
          <w:szCs w:val="24"/>
        </w:rPr>
        <w:t>Journal of Memory and Language</w:t>
      </w:r>
      <w:r w:rsidRPr="00A11482">
        <w:rPr>
          <w:rFonts w:ascii="Times New Roman" w:hAnsi="Times New Roman" w:cs="Times New Roman"/>
          <w:sz w:val="24"/>
          <w:szCs w:val="24"/>
        </w:rPr>
        <w:t xml:space="preserve">, </w:t>
      </w:r>
      <w:r w:rsidRPr="00A11482">
        <w:rPr>
          <w:rFonts w:ascii="Times New Roman" w:hAnsi="Times New Roman" w:cs="Times New Roman"/>
          <w:i/>
          <w:iCs/>
          <w:sz w:val="24"/>
          <w:szCs w:val="24"/>
        </w:rPr>
        <w:t>94</w:t>
      </w:r>
      <w:r w:rsidRPr="00A11482">
        <w:rPr>
          <w:rFonts w:ascii="Times New Roman" w:hAnsi="Times New Roman" w:cs="Times New Roman"/>
          <w:sz w:val="24"/>
          <w:szCs w:val="24"/>
        </w:rPr>
        <w:t>, 305–315. https://doi.org/10.1016/j.jml.2017.01.001</w:t>
      </w:r>
    </w:p>
    <w:p w14:paraId="3569D014" w14:textId="7E03C389" w:rsidR="00967579" w:rsidRDefault="00967579" w:rsidP="00090A93">
      <w:pPr>
        <w:spacing w:line="360" w:lineRule="auto"/>
        <w:jc w:val="both"/>
        <w:rPr>
          <w:rFonts w:ascii="Times New Roman" w:hAnsi="Times New Roman" w:cs="Times New Roman"/>
          <w:sz w:val="24"/>
          <w:szCs w:val="24"/>
        </w:rPr>
      </w:pPr>
      <w:r w:rsidRPr="00A11482">
        <w:rPr>
          <w:rFonts w:ascii="Times New Roman" w:hAnsi="Times New Roman" w:cs="Times New Roman"/>
          <w:sz w:val="24"/>
          <w:szCs w:val="24"/>
        </w:rPr>
        <w:fldChar w:fldCharType="end"/>
      </w:r>
    </w:p>
    <w:sectPr w:rsidR="0096757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A78B1" w14:textId="77777777" w:rsidR="00D324F9" w:rsidRPr="00A11482" w:rsidRDefault="00D324F9" w:rsidP="00DE424E">
      <w:pPr>
        <w:spacing w:after="0" w:line="240" w:lineRule="auto"/>
      </w:pPr>
      <w:r w:rsidRPr="00A11482">
        <w:separator/>
      </w:r>
    </w:p>
  </w:endnote>
  <w:endnote w:type="continuationSeparator" w:id="0">
    <w:p w14:paraId="353EB882" w14:textId="77777777" w:rsidR="00D324F9" w:rsidRPr="00A11482" w:rsidRDefault="00D324F9" w:rsidP="00DE424E">
      <w:pPr>
        <w:spacing w:after="0" w:line="240" w:lineRule="auto"/>
      </w:pPr>
      <w:r w:rsidRPr="00A114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79530" w14:textId="77777777" w:rsidR="00D324F9" w:rsidRPr="00A11482" w:rsidRDefault="00D324F9" w:rsidP="00DE424E">
      <w:pPr>
        <w:spacing w:after="0" w:line="240" w:lineRule="auto"/>
      </w:pPr>
      <w:r w:rsidRPr="00A11482">
        <w:separator/>
      </w:r>
    </w:p>
  </w:footnote>
  <w:footnote w:type="continuationSeparator" w:id="0">
    <w:p w14:paraId="7097556A" w14:textId="77777777" w:rsidR="00D324F9" w:rsidRPr="00A11482" w:rsidRDefault="00D324F9" w:rsidP="00DE424E">
      <w:pPr>
        <w:spacing w:after="0" w:line="240" w:lineRule="auto"/>
      </w:pPr>
      <w:r w:rsidRPr="00A1148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7041B8"/>
    <w:multiLevelType w:val="hybridMultilevel"/>
    <w:tmpl w:val="E54412A6"/>
    <w:lvl w:ilvl="0" w:tplc="8214DBBA">
      <w:start w:val="1"/>
      <w:numFmt w:val="decimal"/>
      <w:lvlText w:val="%1."/>
      <w:lvlJc w:val="center"/>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8598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EAD"/>
    <w:rsid w:val="0000683C"/>
    <w:rsid w:val="0001634A"/>
    <w:rsid w:val="00016B85"/>
    <w:rsid w:val="000247CB"/>
    <w:rsid w:val="00037F14"/>
    <w:rsid w:val="00042F09"/>
    <w:rsid w:val="00044037"/>
    <w:rsid w:val="00060E11"/>
    <w:rsid w:val="000678BD"/>
    <w:rsid w:val="0007458C"/>
    <w:rsid w:val="00077115"/>
    <w:rsid w:val="000904CC"/>
    <w:rsid w:val="00090A93"/>
    <w:rsid w:val="00091680"/>
    <w:rsid w:val="00092582"/>
    <w:rsid w:val="000B1213"/>
    <w:rsid w:val="000B33E1"/>
    <w:rsid w:val="000B54AA"/>
    <w:rsid w:val="000C56DB"/>
    <w:rsid w:val="000F0DEF"/>
    <w:rsid w:val="00101298"/>
    <w:rsid w:val="00111766"/>
    <w:rsid w:val="00114F87"/>
    <w:rsid w:val="0011616E"/>
    <w:rsid w:val="001211A7"/>
    <w:rsid w:val="001227EE"/>
    <w:rsid w:val="001239C5"/>
    <w:rsid w:val="001361DE"/>
    <w:rsid w:val="0014221E"/>
    <w:rsid w:val="00161298"/>
    <w:rsid w:val="00165AA5"/>
    <w:rsid w:val="001664B4"/>
    <w:rsid w:val="00177A05"/>
    <w:rsid w:val="0018360C"/>
    <w:rsid w:val="0019297D"/>
    <w:rsid w:val="001A087B"/>
    <w:rsid w:val="001A6C4E"/>
    <w:rsid w:val="001B5EFF"/>
    <w:rsid w:val="001C4F84"/>
    <w:rsid w:val="001C55C6"/>
    <w:rsid w:val="001F3572"/>
    <w:rsid w:val="002030B7"/>
    <w:rsid w:val="00211389"/>
    <w:rsid w:val="00211FF6"/>
    <w:rsid w:val="00221C88"/>
    <w:rsid w:val="002339CF"/>
    <w:rsid w:val="0023616C"/>
    <w:rsid w:val="00236319"/>
    <w:rsid w:val="0024402D"/>
    <w:rsid w:val="00252714"/>
    <w:rsid w:val="0025550B"/>
    <w:rsid w:val="002571B1"/>
    <w:rsid w:val="00260240"/>
    <w:rsid w:val="00263B04"/>
    <w:rsid w:val="00275B84"/>
    <w:rsid w:val="00295020"/>
    <w:rsid w:val="0029576B"/>
    <w:rsid w:val="002B32C3"/>
    <w:rsid w:val="002D1D07"/>
    <w:rsid w:val="002D2D5F"/>
    <w:rsid w:val="002E1B95"/>
    <w:rsid w:val="002E2AC6"/>
    <w:rsid w:val="002E711E"/>
    <w:rsid w:val="00320203"/>
    <w:rsid w:val="003521FE"/>
    <w:rsid w:val="00356FBE"/>
    <w:rsid w:val="00362CA8"/>
    <w:rsid w:val="00367BCB"/>
    <w:rsid w:val="003721DC"/>
    <w:rsid w:val="0037603E"/>
    <w:rsid w:val="00383088"/>
    <w:rsid w:val="00385D06"/>
    <w:rsid w:val="003A0D2F"/>
    <w:rsid w:val="003A40FF"/>
    <w:rsid w:val="003A4EC5"/>
    <w:rsid w:val="003A7981"/>
    <w:rsid w:val="003C2759"/>
    <w:rsid w:val="003C7E24"/>
    <w:rsid w:val="003D2861"/>
    <w:rsid w:val="003E000B"/>
    <w:rsid w:val="003F4C1A"/>
    <w:rsid w:val="00406F84"/>
    <w:rsid w:val="00421940"/>
    <w:rsid w:val="00424F08"/>
    <w:rsid w:val="00426C2B"/>
    <w:rsid w:val="004377DC"/>
    <w:rsid w:val="004614AA"/>
    <w:rsid w:val="00464B59"/>
    <w:rsid w:val="00476C75"/>
    <w:rsid w:val="00487E36"/>
    <w:rsid w:val="004A0434"/>
    <w:rsid w:val="004A4EE0"/>
    <w:rsid w:val="004B2CD7"/>
    <w:rsid w:val="004C2EAC"/>
    <w:rsid w:val="004C5192"/>
    <w:rsid w:val="004F33B6"/>
    <w:rsid w:val="00507AE9"/>
    <w:rsid w:val="0051414E"/>
    <w:rsid w:val="005225C1"/>
    <w:rsid w:val="005239BB"/>
    <w:rsid w:val="00541BAD"/>
    <w:rsid w:val="005421F2"/>
    <w:rsid w:val="0055525E"/>
    <w:rsid w:val="00560F6D"/>
    <w:rsid w:val="00566302"/>
    <w:rsid w:val="005A1184"/>
    <w:rsid w:val="005A139A"/>
    <w:rsid w:val="005A58CE"/>
    <w:rsid w:val="005A6313"/>
    <w:rsid w:val="005B0D85"/>
    <w:rsid w:val="005B3265"/>
    <w:rsid w:val="005C2164"/>
    <w:rsid w:val="005E2FD1"/>
    <w:rsid w:val="005E6EAD"/>
    <w:rsid w:val="005F7FD4"/>
    <w:rsid w:val="00603CC1"/>
    <w:rsid w:val="0061033D"/>
    <w:rsid w:val="00614A06"/>
    <w:rsid w:val="00644836"/>
    <w:rsid w:val="0064720D"/>
    <w:rsid w:val="00653103"/>
    <w:rsid w:val="00653C9F"/>
    <w:rsid w:val="00656027"/>
    <w:rsid w:val="006629AD"/>
    <w:rsid w:val="00667474"/>
    <w:rsid w:val="00681B74"/>
    <w:rsid w:val="00694D3F"/>
    <w:rsid w:val="006A740A"/>
    <w:rsid w:val="006B5546"/>
    <w:rsid w:val="006D0013"/>
    <w:rsid w:val="006D3771"/>
    <w:rsid w:val="006E3AFA"/>
    <w:rsid w:val="006E7FA2"/>
    <w:rsid w:val="006F6D79"/>
    <w:rsid w:val="007132A1"/>
    <w:rsid w:val="0071335C"/>
    <w:rsid w:val="007148A6"/>
    <w:rsid w:val="00716907"/>
    <w:rsid w:val="00720319"/>
    <w:rsid w:val="007330AE"/>
    <w:rsid w:val="0073387C"/>
    <w:rsid w:val="00737A45"/>
    <w:rsid w:val="007418CF"/>
    <w:rsid w:val="00743488"/>
    <w:rsid w:val="00745389"/>
    <w:rsid w:val="00753820"/>
    <w:rsid w:val="007938B4"/>
    <w:rsid w:val="007A125D"/>
    <w:rsid w:val="007C1823"/>
    <w:rsid w:val="007C6B83"/>
    <w:rsid w:val="007D0599"/>
    <w:rsid w:val="007D2373"/>
    <w:rsid w:val="007E044A"/>
    <w:rsid w:val="007F5CEF"/>
    <w:rsid w:val="0080151A"/>
    <w:rsid w:val="00802142"/>
    <w:rsid w:val="00803627"/>
    <w:rsid w:val="0080433E"/>
    <w:rsid w:val="008061FE"/>
    <w:rsid w:val="00815E32"/>
    <w:rsid w:val="00823995"/>
    <w:rsid w:val="008441A4"/>
    <w:rsid w:val="008545F5"/>
    <w:rsid w:val="00862FD0"/>
    <w:rsid w:val="00884B54"/>
    <w:rsid w:val="008936A7"/>
    <w:rsid w:val="008A54AE"/>
    <w:rsid w:val="008D3640"/>
    <w:rsid w:val="008D3760"/>
    <w:rsid w:val="008D4F02"/>
    <w:rsid w:val="008D60E2"/>
    <w:rsid w:val="00915950"/>
    <w:rsid w:val="00916F00"/>
    <w:rsid w:val="00950225"/>
    <w:rsid w:val="009674CD"/>
    <w:rsid w:val="00967579"/>
    <w:rsid w:val="0098383C"/>
    <w:rsid w:val="009C199B"/>
    <w:rsid w:val="009C5600"/>
    <w:rsid w:val="009D6A73"/>
    <w:rsid w:val="009E4CE2"/>
    <w:rsid w:val="009E609B"/>
    <w:rsid w:val="009E6F17"/>
    <w:rsid w:val="00A11482"/>
    <w:rsid w:val="00A2311A"/>
    <w:rsid w:val="00A4303A"/>
    <w:rsid w:val="00A44126"/>
    <w:rsid w:val="00A442F2"/>
    <w:rsid w:val="00A44927"/>
    <w:rsid w:val="00A473BB"/>
    <w:rsid w:val="00A52788"/>
    <w:rsid w:val="00A65911"/>
    <w:rsid w:val="00A93B41"/>
    <w:rsid w:val="00A9618B"/>
    <w:rsid w:val="00AB1E1E"/>
    <w:rsid w:val="00AC1C76"/>
    <w:rsid w:val="00AC4998"/>
    <w:rsid w:val="00AC7237"/>
    <w:rsid w:val="00AD0F60"/>
    <w:rsid w:val="00AE0A3A"/>
    <w:rsid w:val="00AF2DBE"/>
    <w:rsid w:val="00AF4D47"/>
    <w:rsid w:val="00B21121"/>
    <w:rsid w:val="00B23855"/>
    <w:rsid w:val="00B23D3D"/>
    <w:rsid w:val="00B2598D"/>
    <w:rsid w:val="00B27399"/>
    <w:rsid w:val="00B27F67"/>
    <w:rsid w:val="00B433E2"/>
    <w:rsid w:val="00B51A3E"/>
    <w:rsid w:val="00B53123"/>
    <w:rsid w:val="00B5656E"/>
    <w:rsid w:val="00B70D99"/>
    <w:rsid w:val="00B772C6"/>
    <w:rsid w:val="00B826F2"/>
    <w:rsid w:val="00B9008E"/>
    <w:rsid w:val="00B93FBA"/>
    <w:rsid w:val="00B9764D"/>
    <w:rsid w:val="00BB0A03"/>
    <w:rsid w:val="00BB2FD2"/>
    <w:rsid w:val="00BC32AC"/>
    <w:rsid w:val="00BC4605"/>
    <w:rsid w:val="00BC6539"/>
    <w:rsid w:val="00BC6CDF"/>
    <w:rsid w:val="00BD2BF5"/>
    <w:rsid w:val="00BD6FE3"/>
    <w:rsid w:val="00BE0A3C"/>
    <w:rsid w:val="00C13E0C"/>
    <w:rsid w:val="00C258D0"/>
    <w:rsid w:val="00C337C1"/>
    <w:rsid w:val="00C430D1"/>
    <w:rsid w:val="00C44E3D"/>
    <w:rsid w:val="00C51F0D"/>
    <w:rsid w:val="00C53C15"/>
    <w:rsid w:val="00C641FB"/>
    <w:rsid w:val="00C671BC"/>
    <w:rsid w:val="00C74788"/>
    <w:rsid w:val="00C77E30"/>
    <w:rsid w:val="00C825E7"/>
    <w:rsid w:val="00C852EF"/>
    <w:rsid w:val="00C90A23"/>
    <w:rsid w:val="00C928B4"/>
    <w:rsid w:val="00CD5EEF"/>
    <w:rsid w:val="00CE1EAC"/>
    <w:rsid w:val="00CE703F"/>
    <w:rsid w:val="00CF08A3"/>
    <w:rsid w:val="00D255E8"/>
    <w:rsid w:val="00D27E7C"/>
    <w:rsid w:val="00D324F9"/>
    <w:rsid w:val="00D51C16"/>
    <w:rsid w:val="00D66350"/>
    <w:rsid w:val="00D81495"/>
    <w:rsid w:val="00D90080"/>
    <w:rsid w:val="00DA04D3"/>
    <w:rsid w:val="00DA18F3"/>
    <w:rsid w:val="00DA5957"/>
    <w:rsid w:val="00DB3C9F"/>
    <w:rsid w:val="00DC0CCF"/>
    <w:rsid w:val="00DC1E57"/>
    <w:rsid w:val="00DC23EC"/>
    <w:rsid w:val="00DC43C6"/>
    <w:rsid w:val="00DD55AC"/>
    <w:rsid w:val="00DE0749"/>
    <w:rsid w:val="00DE424E"/>
    <w:rsid w:val="00DF3800"/>
    <w:rsid w:val="00E00684"/>
    <w:rsid w:val="00E0219C"/>
    <w:rsid w:val="00E06E74"/>
    <w:rsid w:val="00E20854"/>
    <w:rsid w:val="00E56A12"/>
    <w:rsid w:val="00E70432"/>
    <w:rsid w:val="00E707DA"/>
    <w:rsid w:val="00E72044"/>
    <w:rsid w:val="00E73FEF"/>
    <w:rsid w:val="00E773C3"/>
    <w:rsid w:val="00E81461"/>
    <w:rsid w:val="00E82772"/>
    <w:rsid w:val="00E86032"/>
    <w:rsid w:val="00E96018"/>
    <w:rsid w:val="00EA2C34"/>
    <w:rsid w:val="00EA5DC0"/>
    <w:rsid w:val="00EB4F2E"/>
    <w:rsid w:val="00EB5462"/>
    <w:rsid w:val="00EC091E"/>
    <w:rsid w:val="00EC3E0E"/>
    <w:rsid w:val="00EC48BA"/>
    <w:rsid w:val="00EE7673"/>
    <w:rsid w:val="00EF1B73"/>
    <w:rsid w:val="00EF2920"/>
    <w:rsid w:val="00EF3525"/>
    <w:rsid w:val="00F0072C"/>
    <w:rsid w:val="00F027DE"/>
    <w:rsid w:val="00F26227"/>
    <w:rsid w:val="00F351C3"/>
    <w:rsid w:val="00F35CF8"/>
    <w:rsid w:val="00F403C5"/>
    <w:rsid w:val="00F42F9F"/>
    <w:rsid w:val="00F51901"/>
    <w:rsid w:val="00F530F5"/>
    <w:rsid w:val="00F66D10"/>
    <w:rsid w:val="00F71798"/>
    <w:rsid w:val="00F74CF6"/>
    <w:rsid w:val="00F77A3F"/>
    <w:rsid w:val="00F85BFF"/>
    <w:rsid w:val="00F953D1"/>
    <w:rsid w:val="00FA20DB"/>
    <w:rsid w:val="00FA2B79"/>
    <w:rsid w:val="00FA57EB"/>
    <w:rsid w:val="00FB2887"/>
    <w:rsid w:val="00FB564B"/>
    <w:rsid w:val="00FC3E85"/>
    <w:rsid w:val="00FC5D80"/>
    <w:rsid w:val="00FE53DD"/>
    <w:rsid w:val="00FF0211"/>
    <w:rsid w:val="00FF2755"/>
    <w:rsid w:val="00FF589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F3994"/>
  <w15:chartTrackingRefBased/>
  <w15:docId w15:val="{2A6BDAA0-80F0-4744-A3B0-1D1512E10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EA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E6E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530F5"/>
    <w:rPr>
      <w:sz w:val="16"/>
      <w:szCs w:val="16"/>
    </w:rPr>
  </w:style>
  <w:style w:type="paragraph" w:styleId="CommentText">
    <w:name w:val="annotation text"/>
    <w:basedOn w:val="Normal"/>
    <w:link w:val="CommentTextChar"/>
    <w:uiPriority w:val="99"/>
    <w:unhideWhenUsed/>
    <w:rsid w:val="00F530F5"/>
    <w:pPr>
      <w:spacing w:line="240" w:lineRule="auto"/>
    </w:pPr>
    <w:rPr>
      <w:sz w:val="20"/>
      <w:szCs w:val="20"/>
    </w:rPr>
  </w:style>
  <w:style w:type="character" w:customStyle="1" w:styleId="CommentTextChar">
    <w:name w:val="Comment Text Char"/>
    <w:basedOn w:val="DefaultParagraphFont"/>
    <w:link w:val="CommentText"/>
    <w:uiPriority w:val="99"/>
    <w:rsid w:val="00F530F5"/>
    <w:rPr>
      <w:sz w:val="20"/>
      <w:szCs w:val="20"/>
    </w:rPr>
  </w:style>
  <w:style w:type="paragraph" w:styleId="Header">
    <w:name w:val="header"/>
    <w:basedOn w:val="Normal"/>
    <w:link w:val="HeaderChar"/>
    <w:uiPriority w:val="99"/>
    <w:unhideWhenUsed/>
    <w:rsid w:val="00DE42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24E"/>
  </w:style>
  <w:style w:type="paragraph" w:styleId="Footer">
    <w:name w:val="footer"/>
    <w:basedOn w:val="Normal"/>
    <w:link w:val="FooterChar"/>
    <w:uiPriority w:val="99"/>
    <w:unhideWhenUsed/>
    <w:rsid w:val="00DE42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24E"/>
  </w:style>
  <w:style w:type="paragraph" w:styleId="Revision">
    <w:name w:val="Revision"/>
    <w:hidden/>
    <w:uiPriority w:val="99"/>
    <w:semiHidden/>
    <w:rsid w:val="00EC3E0E"/>
    <w:pPr>
      <w:spacing w:after="0" w:line="240" w:lineRule="auto"/>
    </w:pPr>
  </w:style>
  <w:style w:type="paragraph" w:styleId="CommentSubject">
    <w:name w:val="annotation subject"/>
    <w:basedOn w:val="CommentText"/>
    <w:next w:val="CommentText"/>
    <w:link w:val="CommentSubjectChar"/>
    <w:uiPriority w:val="99"/>
    <w:semiHidden/>
    <w:unhideWhenUsed/>
    <w:rsid w:val="00EC3E0E"/>
    <w:rPr>
      <w:b/>
      <w:bCs/>
    </w:rPr>
  </w:style>
  <w:style w:type="character" w:customStyle="1" w:styleId="CommentSubjectChar">
    <w:name w:val="Comment Subject Char"/>
    <w:basedOn w:val="CommentTextChar"/>
    <w:link w:val="CommentSubject"/>
    <w:uiPriority w:val="99"/>
    <w:semiHidden/>
    <w:rsid w:val="00EC3E0E"/>
    <w:rPr>
      <w:b/>
      <w:bCs/>
      <w:sz w:val="20"/>
      <w:szCs w:val="20"/>
    </w:rPr>
  </w:style>
  <w:style w:type="paragraph" w:styleId="Bibliography">
    <w:name w:val="Bibliography"/>
    <w:basedOn w:val="Normal"/>
    <w:next w:val="Normal"/>
    <w:uiPriority w:val="37"/>
    <w:unhideWhenUsed/>
    <w:rsid w:val="00967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2205">
      <w:bodyDiv w:val="1"/>
      <w:marLeft w:val="0"/>
      <w:marRight w:val="0"/>
      <w:marTop w:val="0"/>
      <w:marBottom w:val="0"/>
      <w:divBdr>
        <w:top w:val="none" w:sz="0" w:space="0" w:color="auto"/>
        <w:left w:val="none" w:sz="0" w:space="0" w:color="auto"/>
        <w:bottom w:val="none" w:sz="0" w:space="0" w:color="auto"/>
        <w:right w:val="none" w:sz="0" w:space="0" w:color="auto"/>
      </w:divBdr>
    </w:div>
    <w:div w:id="259265808">
      <w:bodyDiv w:val="1"/>
      <w:marLeft w:val="0"/>
      <w:marRight w:val="0"/>
      <w:marTop w:val="0"/>
      <w:marBottom w:val="0"/>
      <w:divBdr>
        <w:top w:val="none" w:sz="0" w:space="0" w:color="auto"/>
        <w:left w:val="none" w:sz="0" w:space="0" w:color="auto"/>
        <w:bottom w:val="none" w:sz="0" w:space="0" w:color="auto"/>
        <w:right w:val="none" w:sz="0" w:space="0" w:color="auto"/>
      </w:divBdr>
    </w:div>
    <w:div w:id="318924560">
      <w:bodyDiv w:val="1"/>
      <w:marLeft w:val="0"/>
      <w:marRight w:val="0"/>
      <w:marTop w:val="0"/>
      <w:marBottom w:val="0"/>
      <w:divBdr>
        <w:top w:val="none" w:sz="0" w:space="0" w:color="auto"/>
        <w:left w:val="none" w:sz="0" w:space="0" w:color="auto"/>
        <w:bottom w:val="none" w:sz="0" w:space="0" w:color="auto"/>
        <w:right w:val="none" w:sz="0" w:space="0" w:color="auto"/>
      </w:divBdr>
    </w:div>
    <w:div w:id="1655720248">
      <w:bodyDiv w:val="1"/>
      <w:marLeft w:val="0"/>
      <w:marRight w:val="0"/>
      <w:marTop w:val="0"/>
      <w:marBottom w:val="0"/>
      <w:divBdr>
        <w:top w:val="none" w:sz="0" w:space="0" w:color="auto"/>
        <w:left w:val="none" w:sz="0" w:space="0" w:color="auto"/>
        <w:bottom w:val="none" w:sz="0" w:space="0" w:color="auto"/>
        <w:right w:val="none" w:sz="0" w:space="0" w:color="auto"/>
      </w:divBdr>
    </w:div>
    <w:div w:id="166030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9</Pages>
  <Words>3781</Words>
  <Characters>21558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Revathe T</dc:creator>
  <cp:keywords/>
  <dc:description/>
  <cp:lastModifiedBy>Revathe T</cp:lastModifiedBy>
  <cp:revision>68</cp:revision>
  <dcterms:created xsi:type="dcterms:W3CDTF">2024-02-21T22:02:00Z</dcterms:created>
  <dcterms:modified xsi:type="dcterms:W3CDTF">2024-02-29T20:13:00Z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d75417ab3821c55d7998db13fea3a477c69d2ccd9299a9ef11b37fa6f8203d21</vt:lpwstr>
  </property>
  <property fmtid="{D5CDD505-2E9C-101B-9397-08002B2CF9AE}" pid="3" name="ZOTERO_PREF_1">
    <vt:lpwstr>&lt;data data-version="3" zotero-version="6.0.30"&gt;&lt;session id="I94nL2kv"/&gt;&lt;style id="http://www.zotero.org/styles/apa" locale="en-US"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ies>
</file>