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0C48" w14:textId="77777777" w:rsidR="00AC7C53" w:rsidRPr="000868CF" w:rsidRDefault="00000000">
      <w:pPr>
        <w:spacing w:after="16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868C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4EB7E5FF" w14:textId="1F6D39AA" w:rsidR="00AC7C53" w:rsidRPr="000868CF" w:rsidRDefault="000868CF">
      <w:pPr>
        <w:spacing w:line="480" w:lineRule="auto"/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3C4A0467" wp14:editId="184860F3">
            <wp:extent cx="5676900" cy="5817441"/>
            <wp:effectExtent l="0" t="0" r="0" b="0"/>
            <wp:docPr id="7968728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872822" name="Imagem 79687282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3658" cy="582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F382E" w14:textId="219AA5AC" w:rsidR="00AC7C53" w:rsidRPr="000868CF" w:rsidRDefault="0000000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868C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S1: </w:t>
      </w:r>
      <w:r w:rsidR="000868CF"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Field team on </w:t>
      </w:r>
      <w:proofErr w:type="spellStart"/>
      <w:r w:rsidR="000868CF"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Marambaia</w:t>
      </w:r>
      <w:proofErr w:type="spellEnd"/>
      <w:r w:rsidR="000868CF"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Island performing the</w:t>
      </w:r>
      <w:r w:rsidR="000868C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ain steps of the capture, biological sample collection, and release procedures for </w:t>
      </w:r>
      <w:proofErr w:type="spellStart"/>
      <w:r w:rsidR="000868CF" w:rsidRPr="000868C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Sapajus</w:t>
      </w:r>
      <w:proofErr w:type="spellEnd"/>
      <w:r w:rsidR="000868CF" w:rsidRPr="000868C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0868CF" w:rsidRPr="000868C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nigritus</w:t>
      </w:r>
      <w:proofErr w:type="spellEnd"/>
      <w:r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(a) Traps on bamboo platforms in the trees using a rope-and-pulley system; (b) Trap placed on the ground and covered with a black cloth to reduce visual stimuli and minimize stress; (c) Restraint of the primates using iron rods attached to wooden supports to facilitate sedation; (d) Subcutaneous microchip insertion into the interscapular region for subsequent identification; (e) Whole blood collection from the femoral vein after asepsis of the site with 70% alcohol; (f) Release of the </w:t>
      </w:r>
      <w:r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primates at the capture site after recovery of reflexes and muscle tone.</w:t>
      </w:r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Photographs from the </w:t>
      </w:r>
      <w:proofErr w:type="spellStart"/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DiGA</w:t>
      </w:r>
      <w:proofErr w:type="spellEnd"/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archive.</w:t>
      </w:r>
    </w:p>
    <w:p w14:paraId="7D1B4706" w14:textId="4C684D63" w:rsidR="00AC7C53" w:rsidRDefault="000868CF">
      <w:pPr>
        <w:spacing w:line="48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6DB611" wp14:editId="2DCFB8C8">
            <wp:extent cx="5753100" cy="5025982"/>
            <wp:effectExtent l="0" t="0" r="0" b="3810"/>
            <wp:docPr id="138347877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78774" name="Imagem 13834787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786" cy="503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0BD60" w14:textId="337904C1" w:rsidR="00AC7C53" w:rsidRPr="000868CF" w:rsidRDefault="00000000" w:rsidP="000868CF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Figure S2: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Sapajus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nigritus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individuals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Marambaia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Island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Rio de Janeiro,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Brazil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(a) Adult female; (b) Adult male, ventral view; (c) Juvenile male</w:t>
      </w:r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, ventral view</w:t>
      </w:r>
      <w:r w:rsidRP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; (d) Adult male, dorsal view.</w:t>
      </w:r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Photographs from the </w:t>
      </w:r>
      <w:proofErr w:type="spellStart"/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>DiGA</w:t>
      </w:r>
      <w:proofErr w:type="spellEnd"/>
      <w:r w:rsidR="000868C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archive.</w:t>
      </w:r>
    </w:p>
    <w:p w14:paraId="57EDB9A8" w14:textId="77777777" w:rsidR="00AC7C53" w:rsidRPr="000868CF" w:rsidRDefault="00AC7C53">
      <w:pPr>
        <w:rPr>
          <w:b/>
          <w:bCs/>
          <w:lang w:val="en-US"/>
        </w:rPr>
      </w:pPr>
    </w:p>
    <w:sectPr w:rsidR="00AC7C53" w:rsidRPr="000868C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2901481-1859-4D89-83CE-61C211DB752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9A252D0-AE56-4497-A1A9-8B47A87F21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C53"/>
    <w:rsid w:val="000868CF"/>
    <w:rsid w:val="006D30F9"/>
    <w:rsid w:val="00AC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9D365"/>
  <w15:docId w15:val="{6AECACFB-EC7A-44D3-8577-B2723B9BD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tif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158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de Moura Medeiros</cp:lastModifiedBy>
  <cp:revision>2</cp:revision>
  <dcterms:created xsi:type="dcterms:W3CDTF">2026-07-06T22:25:00Z</dcterms:created>
  <dcterms:modified xsi:type="dcterms:W3CDTF">2026-07-06T22:33:00Z</dcterms:modified>
</cp:coreProperties>
</file>