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11" w:rsidRPr="006F09F9" w:rsidRDefault="003F4011" w:rsidP="003F4011">
      <w:pPr>
        <w:spacing w:line="48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  <w:r w:rsidRPr="006F09F9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Supplementary material – detailed coding table </w:t>
      </w:r>
    </w:p>
    <w:p w:rsidR="003F4011" w:rsidRPr="006F09F9" w:rsidRDefault="003F4011" w:rsidP="003F4011">
      <w:pPr>
        <w:spacing w:line="48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1" w:type="dxa"/>
          <w:left w:w="11" w:type="dxa"/>
          <w:bottom w:w="11" w:type="dxa"/>
          <w:right w:w="11" w:type="dxa"/>
        </w:tblCellMar>
        <w:tblLook w:val="0600" w:firstRow="0" w:lastRow="0" w:firstColumn="0" w:lastColumn="0" w:noHBand="1" w:noVBand="1"/>
      </w:tblPr>
      <w:tblGrid>
        <w:gridCol w:w="2692"/>
        <w:gridCol w:w="2514"/>
        <w:gridCol w:w="2130"/>
        <w:gridCol w:w="1670"/>
      </w:tblGrid>
      <w:tr w:rsidR="003F4011" w:rsidRPr="006F09F9" w:rsidTr="00E53678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Core feature 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categories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Negotiation of IEA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Implementation of IEA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Outcome of IEA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Overview of all papers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Audet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2013-African countries)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Atela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2017 – African countries)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(Axelrod 2017 – multiple domestic actors)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Bhandary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2017-coalition of mountain states)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Böhmelt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Betzold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2012 - NGOs)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(Brandt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Svendsen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2004 – private actors/NGOs)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Chasek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2007-USA)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Dellas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2011-multiple) 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Dombrowski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2010 - NGOs)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Downie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 – non-state actors)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(Harris et al. 2013-China)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Hermwille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 – non-state actors)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 (Kim 2014-South Korea)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(Kim and Chung 2012-G20)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(McGee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Taplin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2009-States)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Nagashima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Dellink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2008-States)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Linner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 – non-state actors)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2016 – non-state actors)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(Oh and Matsuoka 2015-Japan)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Papin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 – transnational city networks)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(Parker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2017-EU)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(Roger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Belliethathan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 – African countries)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(Schulz et al 2017-Switzerland)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(Shum 2014-China&amp;USA)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Skodvin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Andresen 2009-USA)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Vogler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Stephan 2007-EU)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(Walsh et al. 2011-developing countries)</w:t>
            </w:r>
          </w:p>
          <w:p w:rsidR="003F4011" w:rsidRPr="006F09F9" w:rsidRDefault="003F4011" w:rsidP="00E53678">
            <w:pPr>
              <w:spacing w:line="480" w:lineRule="auto"/>
              <w:ind w:left="-10" w:right="120" w:firstLine="1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Widerberg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Laerhoven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2014 – IO)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(Wu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Thill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2018-States)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Afionis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Chatzopoulos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2010-Russia)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Bansard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2017 – subnational actors)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(Barnes-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Dabban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Karlsson-Vinkhuyzen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2018-IOs)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Benecke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2011 - multiple)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Bouteligier</w:t>
            </w:r>
            <w:proofErr w:type="spellEnd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 xml:space="preserve"> 2011 – private actors)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(French 2007 - multiple) 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2003 - multiple)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2009 - multiple)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Gullberg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 – private actors/NGOs)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Happaerts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 –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subnational actors)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Backer 2007-China)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Buan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2009-China)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Ivanova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2007 - States)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Korppoo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2016-Russia)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Kuchler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(McAfee 2016-multiple)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 – UNEP/UNDP)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Meya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2018-States).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 – IO)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(Moynihan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Magsig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2020-Courts)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(Overland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Reischl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 – IO)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Partzsch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Ziegler 2011 – private actors)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(Pickering and Mitchell 2017-Australia)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Rosendal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2007-Norway)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Schmeier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2016-IOs)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Stevis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Felli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 –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labor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unions)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Asselt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2009-Japan)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(von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Moltke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2002 – States and non-state actors)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(Andresen 2007-private actors)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(Contreras 2004-civil society)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Bratman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2015-multiple</w:t>
            </w:r>
            <w:r w:rsidRPr="006F09F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Gulbrandsen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 – non-state actors)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(Gupta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Vegelin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2016-multiple)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(Ingram 2006-multiple)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Sforna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2019 - States)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Urpelainen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de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Graaf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 – IO)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3F4011" w:rsidRPr="006F09F9" w:rsidTr="00E53678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lastRenderedPageBreak/>
              <w:t>Methodology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Qualitative (e.g., documents/interviews)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Atela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(Axelrod 2017) 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(Barnes-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Dabban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Karlsson-Vinkhuyzen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Bhandary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Downie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Linner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Papin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(Schulz et al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Asselt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Bansard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Bouteligier</w:t>
            </w:r>
            <w:proofErr w:type="spellEnd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 xml:space="preserve">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Happaerts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Backer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Korppoo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(McAfee 2016)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Partzsch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Ziegler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(Pickering and Mitchell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Rosendal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Bratman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(Gupta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andVegelin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Sforna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Urpelainen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de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Graaf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Discourse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Audet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Dellas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2011) (McGee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Taplin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Network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Atela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Benecke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(Barnes-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Dabban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,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Karlsson-Vinkhuyzen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Kuchler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Benecke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2011)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Quantitative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Böhmelt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Betzold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2012)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(Parker and Karlsson-2017)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Widerberg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Laerhoven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Meya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(Overland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Reischl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Hermwille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2018. - regime complex)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Nagashima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Dellink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2008- modelling with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STACO integrated assessment model)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(Shum 2014-modelling)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(Wu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Thill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2018-modelling)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Ivanova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 – process tracing)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(Moynihan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Magsig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2020-legal analysis)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(Andresen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(Ingram 2006)</w:t>
            </w:r>
            <w:r w:rsidRPr="006F09F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Not explicit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Afionis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Chatzopoulos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(Brandt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Svendsen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2004)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Chasek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(Harris et al 2013)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(Kim-2014)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(Kim and Chung, 2012)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(Oh and Matsuoka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Skodvin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Andresen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Vogler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Stephan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(Walsh et al. 2011)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Chasek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(French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Buan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(Roger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Belliethathan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Schmeier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Stevis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Felli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gram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von</w:t>
            </w:r>
            <w:proofErr w:type="gram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Moltke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2002).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Gulbrandsen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2005)</w:t>
            </w:r>
          </w:p>
        </w:tc>
      </w:tr>
      <w:tr w:rsidR="003F4011" w:rsidRPr="006F09F9" w:rsidTr="00E53678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Theory/theoretical perspective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Agency theories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Atela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2017)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Böhmelt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Betzold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2012)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Dellas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Dombrowski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Downie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Linner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2016)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Papin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Widerberg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Laerhoven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(Barnes-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Dabban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Karlsson-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Vinkhuyzen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 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Bouteligier</w:t>
            </w:r>
            <w:proofErr w:type="spellEnd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 xml:space="preserve">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Happaerts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Kuchler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 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(Andresen 2007)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(Contreras 2004)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Two-/multilevel approaches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Skodvin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Andresen 2009)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(Pickering and Mitchell 2017)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Transnational governance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Hermwille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(Contreras 2004</w:t>
            </w:r>
            <w:r w:rsidRPr="006F09F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(Ingram 2006)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Rational choice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(Brandt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Svendsen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2004 – Prisoner’s Dilemma)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Gullberg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Meya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Sustainable development framing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(Contreras 2004)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(French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(McAfee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Sforna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(von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Moltke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2002)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Benecke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(Gupta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Vegelin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:rsidR="003F4011" w:rsidRPr="006F09F9" w:rsidRDefault="003F4011" w:rsidP="00E53678">
            <w:pPr>
              <w:spacing w:line="48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Environmental/climate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Audet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(Harris et al. 2013)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Dellas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2011)</w:t>
            </w:r>
          </w:p>
          <w:p w:rsidR="003F4011" w:rsidRPr="006F09F9" w:rsidRDefault="003F4011" w:rsidP="00E53678">
            <w:pPr>
              <w:spacing w:line="48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(Roger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Belliethathan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Stevis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Felli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Bhandary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 –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Raiffa’s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assymetric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prescriptive/descriptive approach)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(Kim and Chung, 2012-regime complexes)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(McGee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Taplin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2009 - ecological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modernisation theory)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Nagashima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Dellink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2008-non cooperative game theory)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(Oh and Matsuoka 2015 - constructivism)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(Shum 2014-bargaining theory)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(Wu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Thill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2018-game theory)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Korppoo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2016-Veto Player Framework of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Tesbelis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Schmeier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 2016-neo-institutionalism)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Bratman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 – green economy)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Gulbrandsen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2005 -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theoretical framework on effectiveness of 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certification schemes)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Not explicit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Afionis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Chatzopoulos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(Axelrod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Chasek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(Kim-2014)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Vogler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Stephan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(Walsh et al. 2011)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Bansard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Chasek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Backer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Buan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Ivanova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(Moynihan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Magsig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2020)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(Overland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Reischl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Partzsch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Ziegler 2011)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Rosendal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Asselt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Urpelainen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de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Graaf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Empirical focus (IEA)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Climate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Afionis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Chatzopoulos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2010- UNFCCC/KP)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Audet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2013 -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Atela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2017 –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Bhandary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2017-UNFCCC)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Böhmelt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Betzold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2012 UNFCCC)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(Brandt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Svendsen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2004 – UNFCCC KP)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Dellas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2011- Editorial- Agency articles)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Dombrowski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2010 -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Downie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2016 -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(Harris et al. 2013 –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Hermwille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 –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(Kim and Chung 2012-G20)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(McGee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Taplin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2009-APP/UNFCCC)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Nagashima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Dellink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2008-IEAs in general)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Linner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2016 - UNFCCC)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2016 -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(Oh and Matsuoka 2015 LCGP)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Papin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2019 -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(Parker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2017-UNFCCC)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 (Roger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Belliethathan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 – UNFCCC).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(Shum 2014-UNFCCC)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Skodvin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Andresen 2009-</w:t>
            </w:r>
            <w:r w:rsidRPr="006F09F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APP, UNFCCC, KP)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(Walsh et al. 2011-UNFCCC and post-Kyoto)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Bansard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2017 – city networks)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Gullberg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Buan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2009-)</w:t>
            </w:r>
            <w:r w:rsidRPr="006F09F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APP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and Climate)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(Jasper et al. 2018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Korppoo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2016-KP)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Kuchler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(Pickering and Mitchell 2017-UNFCCC)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Sforna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 UNFCCC)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Asselt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2009-KP and APP)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Biodiversity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(Schulz et al 2017-Cartagena and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Nagoya Protocols of the CBD)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(Contreras 2004 ASEAN)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Sustainable development/SDGs/MDGs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Chasek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2007- CSD)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Widerberg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Laerhoven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2014 - CSD)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Chasek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2007-UNEP, CSD and UN environmental conferences)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Happaerts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2011- not specific)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(Von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Moltke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2002- not specific)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(Gupta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Vegelin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2016 - SDGs)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Energy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Benecke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2011 – renewable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energy governance)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(Overland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Reischl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2018 - IRENA)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Bratman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2015 -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Hydroelectric energy)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Urpelainen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de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Graaf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2015 - IRENA)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Forestry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(Contreras 2004 – ASEAN)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Gulbrandsen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 – forest certification/not specific)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Water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(Axelrod 2017 – fisheries/multiple)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(Barnes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Karlsson-Vinkhuyzen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2018 -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Convention for Co-operation in the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Protection and Development of the Marine and Coastal Environment for West and Central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Africa (the Abidjan Convention)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2003 – WCD)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(Fujikura and Nakayama 2009 - WCD)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(Moynihan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Magsig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2020 - UN Water Courses Convention - UN Law of the Sea)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Partzsch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Ziegler 2011 – social entrepreneurs)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Schmeier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2016-River </w:t>
            </w: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Basin Organizations)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(Ingram 2006 – water governance- not specific)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Other (please specify)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Chasek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2007-global environmental conferences/UNEP)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(Kim 2014 -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airpollution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/multiple)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Vogler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Stephan 2007 - global environmental governance/UNEP/CSD)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Bouteligier</w:t>
            </w:r>
            <w:proofErr w:type="spellEnd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 xml:space="preserve"> 2011 – global environmental governance)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Backer 2007-UNEP/ CSD/GEF)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(French 2005 – technology/multiple)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Ivanova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2007 - UNEP)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 – UNEP/UNDP)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Rosendal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2007-UNEP/CSD) 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Stevis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Felli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 – just transitions - not specific)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(Andresen 2007 – UNEP)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Not explicit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Geographical focus (Location of main actor/s analysed)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OECD/global north (and transition countries</w:t>
            </w:r>
            <w:r w:rsidRPr="006F09F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[12])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Afionis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Chatzopoulos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Audet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(Axelrod 2017)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(Brandt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Svendsen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Downie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Hermwille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(Kim 2014)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Meya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(Oh and Matsuoka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(Parker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(Schulz et al.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Skodvin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Andresen 2009)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(van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Asselt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Happaerts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Gullberg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Korppoo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(Pickering and Mitchell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Rosendaal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(Von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Moltke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2002)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(Andresen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(Gupta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Vegelin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Gulbrandsen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(Ingram 2006)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Global south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(Harris, Chow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(Walsh et al. 2011)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(Barnes-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Dabban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Karlsson-Vinkhuyzen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(Contreras 2004)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Backer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Buan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Sforna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Benecke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Bratman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Both global north &amp; south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Atela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Bhandary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Böhmelt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Betzold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2012)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Dellas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Dombrowski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(Kim and Chung, 2012)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(McGee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Taplin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Nagashima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Dellink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Linner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2016)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Papin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 (Roger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Belliethathan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(Shum 2014)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Widerberg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Laerhoven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(Wu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Thill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Bansard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lastRenderedPageBreak/>
              <w:t xml:space="preserve"> (</w:t>
            </w:r>
            <w:proofErr w:type="spellStart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Bouteligier</w:t>
            </w:r>
            <w:proofErr w:type="spellEnd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 xml:space="preserve">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(French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Ivanova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(McAfee,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(Moynihan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Magsig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2020)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(Overland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Reischl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Partzsch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Ziegler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Schmeier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Stevis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Felli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Urpelainen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de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Graaf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lastRenderedPageBreak/>
              <w:t>Scale/governance level (of primary location of agency analysed)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Afionis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Chatzopoulos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Atela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Audet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(Axelrod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Bhandary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Böhmelt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Betzold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2012)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(Brandt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Svendsen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Chasek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Dellas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Dombrowski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(Kim and Chung 2012)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(McGee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Taplin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Meya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Nagashima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Dellink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Linner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Nasiritousi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2016)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Papin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(Parker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(Roger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Belliethathan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(Schulz et al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(Shum 2014)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Widerberg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Laerhoven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(Wu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Thill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Bansard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>Bouteligier</w:t>
            </w:r>
            <w:proofErr w:type="spellEnd"/>
            <w:r w:rsidRPr="006F09F9">
              <w:rPr>
                <w:rFonts w:ascii="Times New Roman" w:eastAsia="Times" w:hAnsi="Times New Roman" w:cs="Times New Roman"/>
                <w:sz w:val="28"/>
                <w:szCs w:val="28"/>
                <w:lang w:val="en-GB"/>
              </w:rPr>
              <w:t xml:space="preserve">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(French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(Fujikura and Nakayama 2003)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(Fujikura and Nakayama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Ivanova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Kuchler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,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(McAfee,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Mee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Michaelowa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(Moynihan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Magsig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2020)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Partzsch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Ziegler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 xml:space="preserve">(Overland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Reischl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Rosendal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Sforna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Stevis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Felli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(van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Asselt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(Von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Moltke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2002)</w:t>
            </w:r>
          </w:p>
          <w:p w:rsidR="003F4011" w:rsidRPr="006F09F9" w:rsidRDefault="003F4011" w:rsidP="00E53678">
            <w:pPr>
              <w:spacing w:line="480" w:lineRule="auto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(Andresen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(Gupta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Vegelin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(Ingram 2006)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Urpelainen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van de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Graaf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Regional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Downie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(Kim 2014)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(Oh and Matsuoka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(Barnes-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Dabban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Karlsson-Vinkhuyzen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Gullberg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2008)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Schmeier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 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Backer 2007)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Heggelund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Buan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2009)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Korppoo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2016)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(Pickering and Mitchell 2017)</w:t>
            </w:r>
          </w:p>
          <w:p w:rsidR="003F4011" w:rsidRPr="006F09F9" w:rsidRDefault="003F4011" w:rsidP="00E53678">
            <w:pPr>
              <w:spacing w:line="48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Gulbrandsen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2005)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Sub-national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Bratman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2015)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3F4011" w:rsidRPr="006F09F9" w:rsidTr="00E536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Mixed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(Harris et al. 2013)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Skodvin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and Andresen 2009)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(Contreras 2004)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Happaerts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et al. 2011)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Kuchler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2017)</w:t>
            </w:r>
          </w:p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4011" w:rsidRPr="006F09F9" w:rsidRDefault="003F4011" w:rsidP="00E53678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(</w:t>
            </w:r>
            <w:proofErr w:type="spellStart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Benecke</w:t>
            </w:r>
            <w:proofErr w:type="spellEnd"/>
            <w:r w:rsidRPr="006F09F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2011)</w:t>
            </w:r>
          </w:p>
        </w:tc>
      </w:tr>
    </w:tbl>
    <w:p w:rsidR="003F4011" w:rsidRPr="006F09F9" w:rsidRDefault="003F4011" w:rsidP="003F4011">
      <w:pPr>
        <w:spacing w:line="48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:rsidR="00643291" w:rsidRDefault="00643291"/>
    <w:sectPr w:rsidR="00643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35"/>
    <w:rsid w:val="00002C81"/>
    <w:rsid w:val="00014D51"/>
    <w:rsid w:val="00016589"/>
    <w:rsid w:val="00044B6A"/>
    <w:rsid w:val="000675D0"/>
    <w:rsid w:val="000D0221"/>
    <w:rsid w:val="001B4E00"/>
    <w:rsid w:val="001C6023"/>
    <w:rsid w:val="001D2936"/>
    <w:rsid w:val="00222E8A"/>
    <w:rsid w:val="002810CE"/>
    <w:rsid w:val="00293E83"/>
    <w:rsid w:val="002B2BF2"/>
    <w:rsid w:val="0034160F"/>
    <w:rsid w:val="003A396C"/>
    <w:rsid w:val="003F4011"/>
    <w:rsid w:val="00424FEC"/>
    <w:rsid w:val="0044258C"/>
    <w:rsid w:val="004B3523"/>
    <w:rsid w:val="00504D68"/>
    <w:rsid w:val="00577693"/>
    <w:rsid w:val="005A116F"/>
    <w:rsid w:val="005D19A8"/>
    <w:rsid w:val="005E6C1E"/>
    <w:rsid w:val="00602A35"/>
    <w:rsid w:val="0063733D"/>
    <w:rsid w:val="00643291"/>
    <w:rsid w:val="00643CB5"/>
    <w:rsid w:val="00674292"/>
    <w:rsid w:val="006F56B1"/>
    <w:rsid w:val="00722182"/>
    <w:rsid w:val="00813300"/>
    <w:rsid w:val="008B0F7C"/>
    <w:rsid w:val="00925596"/>
    <w:rsid w:val="009963AE"/>
    <w:rsid w:val="009A7ED4"/>
    <w:rsid w:val="00A94911"/>
    <w:rsid w:val="00B1532E"/>
    <w:rsid w:val="00BE5F90"/>
    <w:rsid w:val="00C56AC3"/>
    <w:rsid w:val="00C64A9C"/>
    <w:rsid w:val="00D2137B"/>
    <w:rsid w:val="00D24075"/>
    <w:rsid w:val="00DB4F4E"/>
    <w:rsid w:val="00E01ADE"/>
    <w:rsid w:val="00E75194"/>
    <w:rsid w:val="00E7524C"/>
    <w:rsid w:val="00F35DEF"/>
    <w:rsid w:val="00F76BC7"/>
    <w:rsid w:val="00FC133A"/>
    <w:rsid w:val="00FE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E4CC25-3D53-4665-9E1B-B1696989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1774</Words>
  <Characters>10116</Characters>
  <Application>Microsoft Office Word</Application>
  <DocSecurity>0</DocSecurity>
  <Lines>84</Lines>
  <Paragraphs>23</Paragraphs>
  <ScaleCrop>false</ScaleCrop>
  <Company>HP Inc.</Company>
  <LinksUpToDate>false</LinksUpToDate>
  <CharactersWithSpaces>11867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Suganya S.</dc:creator>
  <cp:keywords/>
  <dc:description/>
  <cp:lastModifiedBy>Suganya S.</cp:lastModifiedBy>
  <cp:revision>2</cp:revision>
  <dcterms:created xsi:type="dcterms:W3CDTF">2022-02-26T12:54:00Z</dcterms:created>
  <dcterms:modified xsi:type="dcterms:W3CDTF">2022-02-26T12:54:00Z</dcterms:modified>
</cp:coreProperties>
</file>