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AA0D" w14:textId="77777777" w:rsidR="00C35A6B" w:rsidRPr="001F67F3" w:rsidRDefault="00C35A6B" w:rsidP="00C35A6B">
      <w:pPr>
        <w:pStyle w:val="Heading1"/>
        <w:numPr>
          <w:ilvl w:val="0"/>
          <w:numId w:val="0"/>
        </w:numPr>
        <w:spacing w:after="120"/>
        <w:rPr>
          <w:b/>
          <w:bCs/>
        </w:rPr>
      </w:pPr>
      <w:bookmarkStart w:id="0" w:name="_Ref216529886"/>
      <w:bookmarkStart w:id="1" w:name="_Hlk216551784"/>
      <w:r w:rsidRPr="001F67F3">
        <w:rPr>
          <w:rStyle w:val="Heading1Char"/>
          <w:b/>
          <w:bCs/>
          <w:i/>
          <w:iCs/>
          <w:sz w:val="22"/>
          <w:szCs w:val="22"/>
        </w:rPr>
        <w:t>Appendix 1</w:t>
      </w:r>
      <w:bookmarkEnd w:id="0"/>
      <w:r w:rsidRPr="001F67F3">
        <w:rPr>
          <w:b/>
          <w:bCs/>
        </w:rPr>
        <w:t xml:space="preserve"> </w:t>
      </w:r>
    </w:p>
    <w:p w14:paraId="24EE8564" w14:textId="2F96FC8E" w:rsidR="00643DF0" w:rsidRPr="001F67F3" w:rsidRDefault="00C35A6B" w:rsidP="008E20D4">
      <w:pPr>
        <w:rPr>
          <w:i/>
          <w:iCs/>
          <w:sz w:val="20"/>
        </w:rPr>
      </w:pPr>
      <w:r w:rsidRPr="001F67F3">
        <w:rPr>
          <w:i/>
          <w:iCs/>
          <w:sz w:val="20"/>
        </w:rPr>
        <w:t>Search Strings Used in Systematic Literature Review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878"/>
        <w:gridCol w:w="5343"/>
      </w:tblGrid>
      <w:tr w:rsidR="00C35A6B" w:rsidRPr="001F67F3" w14:paraId="2BDF990C" w14:textId="77777777" w:rsidTr="00C35A6B">
        <w:tc>
          <w:tcPr>
            <w:tcW w:w="2878" w:type="dxa"/>
            <w:tcBorders>
              <w:top w:val="double" w:sz="4" w:space="0" w:color="000000"/>
              <w:bottom w:val="single" w:sz="4" w:space="0" w:color="000000"/>
            </w:tcBorders>
          </w:tcPr>
          <w:p w14:paraId="266949F4" w14:textId="0FEEF32A" w:rsidR="00C35A6B" w:rsidRPr="001F67F3" w:rsidRDefault="00C35A6B" w:rsidP="00067F46">
            <w:pPr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Scopus</w:t>
            </w:r>
          </w:p>
        </w:tc>
        <w:tc>
          <w:tcPr>
            <w:tcW w:w="5343" w:type="dxa"/>
            <w:tcBorders>
              <w:top w:val="double" w:sz="4" w:space="0" w:color="000000"/>
              <w:bottom w:val="single" w:sz="4" w:space="0" w:color="000000"/>
            </w:tcBorders>
          </w:tcPr>
          <w:p w14:paraId="3046EC2F" w14:textId="61A7B0F3" w:rsidR="00C35A6B" w:rsidRPr="001F67F3" w:rsidRDefault="00C35A6B" w:rsidP="00067F46">
            <w:pPr>
              <w:rPr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TITLE-ABS-KEY</w:t>
            </w:r>
            <w:r w:rsidRPr="001F67F3">
              <w:rPr>
                <w:sz w:val="18"/>
                <w:szCs w:val="18"/>
              </w:rPr>
              <w:t xml:space="preserve"> </w:t>
            </w:r>
            <w:proofErr w:type="gramStart"/>
            <w:r w:rsidRPr="001F67F3">
              <w:rPr>
                <w:sz w:val="18"/>
                <w:szCs w:val="18"/>
              </w:rPr>
              <w:t>( "</w:t>
            </w:r>
            <w:proofErr w:type="gramEnd"/>
            <w:r w:rsidRPr="001F67F3">
              <w:rPr>
                <w:sz w:val="18"/>
                <w:szCs w:val="18"/>
              </w:rPr>
              <w:t xml:space="preserve">climate litigation"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"climate lawsuit*"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"climate change litigation"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"private climate*</w:t>
            </w:r>
            <w:proofErr w:type="gramStart"/>
            <w:r w:rsidRPr="001F67F3">
              <w:rPr>
                <w:sz w:val="18"/>
                <w:szCs w:val="18"/>
              </w:rPr>
              <w:t>" )</w:t>
            </w:r>
            <w:proofErr w:type="gramEnd"/>
            <w:r w:rsidRPr="001F67F3">
              <w:rPr>
                <w:sz w:val="18"/>
                <w:szCs w:val="18"/>
              </w:rPr>
              <w:t xml:space="preserve"> </w:t>
            </w:r>
            <w:r w:rsidRPr="001F67F3">
              <w:rPr>
                <w:b/>
                <w:bCs/>
                <w:sz w:val="18"/>
                <w:szCs w:val="18"/>
              </w:rPr>
              <w:t>AND</w:t>
            </w:r>
            <w:r w:rsidRPr="001F67F3">
              <w:rPr>
                <w:sz w:val="18"/>
                <w:szCs w:val="18"/>
              </w:rPr>
              <w:t xml:space="preserve"> </w:t>
            </w:r>
            <w:r w:rsidRPr="001F67F3">
              <w:rPr>
                <w:b/>
                <w:bCs/>
                <w:sz w:val="18"/>
                <w:szCs w:val="18"/>
              </w:rPr>
              <w:t>TITLE-ABS-KEY</w:t>
            </w:r>
            <w:r w:rsidRPr="001F67F3">
              <w:rPr>
                <w:sz w:val="18"/>
                <w:szCs w:val="18"/>
              </w:rPr>
              <w:t xml:space="preserve"> </w:t>
            </w:r>
            <w:proofErr w:type="gramStart"/>
            <w:r w:rsidRPr="001F67F3">
              <w:rPr>
                <w:sz w:val="18"/>
                <w:szCs w:val="18"/>
              </w:rPr>
              <w:t>( "</w:t>
            </w:r>
            <w:proofErr w:type="gramEnd"/>
            <w:r w:rsidRPr="001F67F3">
              <w:rPr>
                <w:sz w:val="18"/>
                <w:szCs w:val="18"/>
              </w:rPr>
              <w:t xml:space="preserve">fossil fuel*"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"oil*"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"gas*"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"coal*"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"petrol*"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</w:t>
            </w:r>
            <w:proofErr w:type="spellStart"/>
            <w:r w:rsidRPr="001F67F3">
              <w:rPr>
                <w:sz w:val="18"/>
                <w:szCs w:val="18"/>
              </w:rPr>
              <w:t>energ</w:t>
            </w:r>
            <w:proofErr w:type="spellEnd"/>
            <w:r w:rsidRPr="001F67F3">
              <w:rPr>
                <w:sz w:val="18"/>
                <w:szCs w:val="18"/>
              </w:rPr>
              <w:t>*</w:t>
            </w:r>
            <w:proofErr w:type="gramStart"/>
            <w:r w:rsidRPr="001F67F3">
              <w:rPr>
                <w:sz w:val="18"/>
                <w:szCs w:val="18"/>
              </w:rPr>
              <w:t>" )</w:t>
            </w:r>
            <w:proofErr w:type="gramEnd"/>
          </w:p>
        </w:tc>
      </w:tr>
      <w:tr w:rsidR="00C35A6B" w:rsidRPr="001F67F3" w14:paraId="25D34AE2" w14:textId="77777777" w:rsidTr="00C35A6B">
        <w:tc>
          <w:tcPr>
            <w:tcW w:w="2878" w:type="dxa"/>
            <w:tcBorders>
              <w:top w:val="single" w:sz="4" w:space="0" w:color="000000"/>
              <w:bottom w:val="double" w:sz="4" w:space="0" w:color="auto"/>
            </w:tcBorders>
          </w:tcPr>
          <w:p w14:paraId="3BFF3042" w14:textId="78C27D33" w:rsidR="00C35A6B" w:rsidRPr="001F67F3" w:rsidRDefault="00C35A6B" w:rsidP="00067F46">
            <w:pPr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Lexis Nexis</w:t>
            </w:r>
          </w:p>
        </w:tc>
        <w:tc>
          <w:tcPr>
            <w:tcW w:w="5343" w:type="dxa"/>
            <w:tcBorders>
              <w:top w:val="single" w:sz="4" w:space="0" w:color="000000"/>
              <w:bottom w:val="double" w:sz="4" w:space="0" w:color="auto"/>
            </w:tcBorders>
          </w:tcPr>
          <w:p w14:paraId="47EB3815" w14:textId="6F0463A3" w:rsidR="00C35A6B" w:rsidRPr="001F67F3" w:rsidRDefault="00C35A6B" w:rsidP="00067F46">
            <w:pPr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 xml:space="preserve">("climate change litigation"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"climate lawsuit*"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"private climate litigation"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("private lawsuit*" </w:t>
            </w:r>
            <w:r w:rsidRPr="001F67F3">
              <w:rPr>
                <w:b/>
                <w:bCs/>
                <w:sz w:val="18"/>
                <w:szCs w:val="18"/>
              </w:rPr>
              <w:t>AND</w:t>
            </w:r>
            <w:r w:rsidRPr="001F67F3">
              <w:rPr>
                <w:sz w:val="18"/>
                <w:szCs w:val="18"/>
              </w:rPr>
              <w:t xml:space="preserve"> "climate change")) </w:t>
            </w:r>
            <w:r w:rsidRPr="001F67F3">
              <w:rPr>
                <w:b/>
                <w:bCs/>
                <w:sz w:val="18"/>
                <w:szCs w:val="18"/>
              </w:rPr>
              <w:t>AND</w:t>
            </w:r>
            <w:r w:rsidRPr="001F67F3">
              <w:rPr>
                <w:sz w:val="18"/>
                <w:szCs w:val="18"/>
              </w:rPr>
              <w:t xml:space="preserve"> ("fossil fuel </w:t>
            </w:r>
            <w:proofErr w:type="spellStart"/>
            <w:r w:rsidRPr="001F67F3">
              <w:rPr>
                <w:sz w:val="18"/>
                <w:szCs w:val="18"/>
              </w:rPr>
              <w:t>compan</w:t>
            </w:r>
            <w:proofErr w:type="spellEnd"/>
            <w:r w:rsidRPr="001F67F3">
              <w:rPr>
                <w:sz w:val="18"/>
                <w:szCs w:val="18"/>
              </w:rPr>
              <w:t xml:space="preserve">*" OR "oil </w:t>
            </w:r>
            <w:proofErr w:type="spellStart"/>
            <w:r w:rsidRPr="001F67F3">
              <w:rPr>
                <w:sz w:val="18"/>
                <w:szCs w:val="18"/>
              </w:rPr>
              <w:t>compan</w:t>
            </w:r>
            <w:proofErr w:type="spellEnd"/>
            <w:r w:rsidRPr="001F67F3">
              <w:rPr>
                <w:sz w:val="18"/>
                <w:szCs w:val="18"/>
              </w:rPr>
              <w:t xml:space="preserve">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"gas </w:t>
            </w:r>
            <w:proofErr w:type="spellStart"/>
            <w:r w:rsidRPr="001F67F3">
              <w:rPr>
                <w:sz w:val="18"/>
                <w:szCs w:val="18"/>
              </w:rPr>
              <w:t>compan</w:t>
            </w:r>
            <w:proofErr w:type="spellEnd"/>
            <w:r w:rsidRPr="001F67F3">
              <w:rPr>
                <w:sz w:val="18"/>
                <w:szCs w:val="18"/>
              </w:rPr>
              <w:t xml:space="preserve">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"coal </w:t>
            </w:r>
            <w:proofErr w:type="spellStart"/>
            <w:r w:rsidRPr="001F67F3">
              <w:rPr>
                <w:sz w:val="18"/>
                <w:szCs w:val="18"/>
              </w:rPr>
              <w:t>compan</w:t>
            </w:r>
            <w:proofErr w:type="spellEnd"/>
            <w:r w:rsidRPr="001F67F3">
              <w:rPr>
                <w:sz w:val="18"/>
                <w:szCs w:val="18"/>
              </w:rPr>
              <w:t xml:space="preserve">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"energy </w:t>
            </w:r>
            <w:proofErr w:type="spellStart"/>
            <w:r w:rsidRPr="001F67F3">
              <w:rPr>
                <w:sz w:val="18"/>
                <w:szCs w:val="18"/>
              </w:rPr>
              <w:t>compan</w:t>
            </w:r>
            <w:proofErr w:type="spellEnd"/>
            <w:r w:rsidRPr="001F67F3">
              <w:rPr>
                <w:sz w:val="18"/>
                <w:szCs w:val="18"/>
              </w:rPr>
              <w:t xml:space="preserve">*") </w:t>
            </w:r>
            <w:r w:rsidRPr="001F67F3">
              <w:rPr>
                <w:b/>
                <w:bCs/>
                <w:sz w:val="18"/>
                <w:szCs w:val="18"/>
              </w:rPr>
              <w:t>AND</w:t>
            </w:r>
            <w:r w:rsidRPr="001F67F3">
              <w:rPr>
                <w:sz w:val="18"/>
                <w:szCs w:val="18"/>
              </w:rPr>
              <w:t xml:space="preserve"> ("company"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"companies"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"corporation*" </w:t>
            </w:r>
            <w:r w:rsidRPr="001F67F3">
              <w:rPr>
                <w:b/>
                <w:bCs/>
                <w:sz w:val="18"/>
                <w:szCs w:val="18"/>
              </w:rPr>
              <w:t>OR</w:t>
            </w:r>
            <w:r w:rsidRPr="001F67F3">
              <w:rPr>
                <w:sz w:val="18"/>
                <w:szCs w:val="18"/>
              </w:rPr>
              <w:t xml:space="preserve"> "business*")</w:t>
            </w:r>
          </w:p>
        </w:tc>
      </w:tr>
    </w:tbl>
    <w:p w14:paraId="249453E3" w14:textId="77777777" w:rsidR="00C35A6B" w:rsidRPr="001F67F3" w:rsidRDefault="00C35A6B">
      <w:pPr>
        <w:tabs>
          <w:tab w:val="clear" w:pos="340"/>
          <w:tab w:val="clear" w:pos="1418"/>
          <w:tab w:val="clear" w:pos="2268"/>
          <w:tab w:val="clear" w:pos="3119"/>
          <w:tab w:val="clear" w:pos="3969"/>
          <w:tab w:val="clear" w:pos="4820"/>
          <w:tab w:val="clear" w:pos="5670"/>
          <w:tab w:val="clear" w:pos="6521"/>
          <w:tab w:val="clear" w:pos="7938"/>
        </w:tabs>
        <w:spacing w:after="0" w:line="240" w:lineRule="auto"/>
        <w:rPr>
          <w:b/>
          <w:bCs/>
          <w:sz w:val="21"/>
        </w:rPr>
      </w:pPr>
      <w:r w:rsidRPr="001F67F3">
        <w:rPr>
          <w:b/>
          <w:bCs/>
        </w:rPr>
        <w:br w:type="page"/>
      </w:r>
    </w:p>
    <w:p w14:paraId="2F8AE45C" w14:textId="77777777" w:rsidR="008E20D4" w:rsidRPr="001F67F3" w:rsidRDefault="00C35A6B" w:rsidP="008E20D4">
      <w:pPr>
        <w:pStyle w:val="Heading1"/>
        <w:numPr>
          <w:ilvl w:val="0"/>
          <w:numId w:val="0"/>
        </w:numPr>
        <w:spacing w:after="120"/>
        <w:rPr>
          <w:b/>
          <w:bCs/>
          <w:i/>
          <w:iCs/>
          <w:sz w:val="22"/>
          <w:szCs w:val="22"/>
        </w:rPr>
      </w:pPr>
      <w:bookmarkStart w:id="2" w:name="_Ref213243934"/>
      <w:r w:rsidRPr="001F67F3">
        <w:rPr>
          <w:b/>
          <w:bCs/>
          <w:i/>
          <w:iCs/>
          <w:sz w:val="22"/>
          <w:szCs w:val="22"/>
        </w:rPr>
        <w:lastRenderedPageBreak/>
        <w:t>Appendix 2</w:t>
      </w:r>
      <w:bookmarkEnd w:id="2"/>
      <w:r w:rsidR="00643DF0" w:rsidRPr="001F67F3">
        <w:rPr>
          <w:b/>
          <w:bCs/>
          <w:i/>
          <w:iCs/>
          <w:sz w:val="22"/>
          <w:szCs w:val="22"/>
        </w:rPr>
        <w:t xml:space="preserve"> </w:t>
      </w:r>
    </w:p>
    <w:p w14:paraId="7C1A6ECD" w14:textId="579CA5A1" w:rsidR="00643DF0" w:rsidRPr="001F67F3" w:rsidRDefault="00643DF0" w:rsidP="008E20D4">
      <w:pPr>
        <w:pStyle w:val="Reference"/>
        <w:spacing w:after="120"/>
        <w:rPr>
          <w:sz w:val="20"/>
        </w:rPr>
      </w:pPr>
      <w:r w:rsidRPr="001F67F3">
        <w:rPr>
          <w:i/>
          <w:sz w:val="20"/>
        </w:rPr>
        <w:t>Attributes Identified per Court Cases and their Operationalisation</w:t>
      </w:r>
    </w:p>
    <w:tbl>
      <w:tblPr>
        <w:tblW w:w="9062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0C3569" w:rsidRPr="001F67F3" w14:paraId="660E88B6" w14:textId="77777777" w:rsidTr="0064525E">
        <w:tc>
          <w:tcPr>
            <w:tcW w:w="3681" w:type="dxa"/>
            <w:tcBorders>
              <w:top w:val="double" w:sz="4" w:space="0" w:color="000000"/>
              <w:bottom w:val="single" w:sz="4" w:space="0" w:color="7F7F7F"/>
            </w:tcBorders>
          </w:tcPr>
          <w:p w14:paraId="1D199FC4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Plaintiff</w:t>
            </w:r>
          </w:p>
        </w:tc>
        <w:tc>
          <w:tcPr>
            <w:tcW w:w="5381" w:type="dxa"/>
            <w:tcBorders>
              <w:top w:val="double" w:sz="4" w:space="0" w:color="000000"/>
              <w:bottom w:val="single" w:sz="4" w:space="0" w:color="7F7F7F"/>
            </w:tcBorders>
          </w:tcPr>
          <w:p w14:paraId="7B12EE41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 xml:space="preserve">Party bringing the case before the court. </w:t>
            </w:r>
          </w:p>
          <w:p w14:paraId="204B1B77" w14:textId="77777777" w:rsidR="00643DF0" w:rsidRPr="001F67F3" w:rsidRDefault="00643DF0" w:rsidP="00C35A6B">
            <w:pPr>
              <w:pStyle w:val="Reference"/>
              <w:numPr>
                <w:ilvl w:val="0"/>
                <w:numId w:val="4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Plaintiff name</w:t>
            </w:r>
          </w:p>
          <w:p w14:paraId="7C6974C6" w14:textId="77777777" w:rsidR="00643DF0" w:rsidRPr="001F67F3" w:rsidRDefault="00643DF0" w:rsidP="00C35A6B">
            <w:pPr>
              <w:pStyle w:val="Reference"/>
              <w:numPr>
                <w:ilvl w:val="0"/>
                <w:numId w:val="4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Plaintiff composition</w:t>
            </w:r>
          </w:p>
          <w:p w14:paraId="74B1DA3F" w14:textId="77777777" w:rsidR="00643DF0" w:rsidRPr="001F67F3" w:rsidRDefault="00643DF0" w:rsidP="00C35A6B">
            <w:pPr>
              <w:pStyle w:val="Reference"/>
              <w:numPr>
                <w:ilvl w:val="0"/>
                <w:numId w:val="4"/>
              </w:numPr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Plaintiff country</w:t>
            </w:r>
          </w:p>
        </w:tc>
      </w:tr>
      <w:tr w:rsidR="000C3569" w:rsidRPr="001F67F3" w14:paraId="2294B208" w14:textId="77777777" w:rsidTr="0064525E">
        <w:tc>
          <w:tcPr>
            <w:tcW w:w="3681" w:type="dxa"/>
            <w:tcBorders>
              <w:top w:val="single" w:sz="4" w:space="0" w:color="7F7F7F"/>
              <w:bottom w:val="single" w:sz="4" w:space="0" w:color="7F7F7F"/>
            </w:tcBorders>
          </w:tcPr>
          <w:p w14:paraId="569FA8A0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Defendant</w:t>
            </w:r>
          </w:p>
        </w:tc>
        <w:tc>
          <w:tcPr>
            <w:tcW w:w="5381" w:type="dxa"/>
            <w:tcBorders>
              <w:top w:val="single" w:sz="4" w:space="0" w:color="7F7F7F"/>
              <w:bottom w:val="single" w:sz="4" w:space="0" w:color="7F7F7F"/>
            </w:tcBorders>
          </w:tcPr>
          <w:p w14:paraId="4614DB4A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The fossil fuel company – or group thereof – being sued for the act mentioned by the plaintiff(s).</w:t>
            </w:r>
          </w:p>
          <w:p w14:paraId="292D8591" w14:textId="77777777" w:rsidR="00643DF0" w:rsidRPr="001F67F3" w:rsidRDefault="00643DF0" w:rsidP="00C35A6B">
            <w:pPr>
              <w:pStyle w:val="Reference"/>
              <w:numPr>
                <w:ilvl w:val="0"/>
                <w:numId w:val="5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Defendant name</w:t>
            </w:r>
          </w:p>
          <w:p w14:paraId="5269E3CA" w14:textId="77777777" w:rsidR="00643DF0" w:rsidRPr="001F67F3" w:rsidRDefault="00643DF0" w:rsidP="00C35A6B">
            <w:pPr>
              <w:pStyle w:val="Reference"/>
              <w:numPr>
                <w:ilvl w:val="0"/>
                <w:numId w:val="5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Defendant composition</w:t>
            </w:r>
          </w:p>
          <w:p w14:paraId="4354AD99" w14:textId="77777777" w:rsidR="00643DF0" w:rsidRPr="001F67F3" w:rsidRDefault="00643DF0" w:rsidP="00C35A6B">
            <w:pPr>
              <w:pStyle w:val="Reference"/>
              <w:numPr>
                <w:ilvl w:val="0"/>
                <w:numId w:val="5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Defendant country</w:t>
            </w:r>
          </w:p>
        </w:tc>
      </w:tr>
      <w:tr w:rsidR="000C3569" w:rsidRPr="001F67F3" w14:paraId="707A5D5B" w14:textId="77777777" w:rsidTr="0064525E">
        <w:tc>
          <w:tcPr>
            <w:tcW w:w="3681" w:type="dxa"/>
          </w:tcPr>
          <w:p w14:paraId="3D7EA284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Year of Filing</w:t>
            </w:r>
          </w:p>
        </w:tc>
        <w:tc>
          <w:tcPr>
            <w:tcW w:w="5381" w:type="dxa"/>
          </w:tcPr>
          <w:p w14:paraId="3E2D71FA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Year of the official start of the judicial process</w:t>
            </w:r>
          </w:p>
        </w:tc>
      </w:tr>
      <w:tr w:rsidR="000C3569" w:rsidRPr="001F67F3" w14:paraId="32DC96D5" w14:textId="77777777" w:rsidTr="0064525E">
        <w:tc>
          <w:tcPr>
            <w:tcW w:w="3681" w:type="dxa"/>
            <w:tcBorders>
              <w:top w:val="single" w:sz="4" w:space="0" w:color="7F7F7F"/>
              <w:bottom w:val="single" w:sz="4" w:space="0" w:color="7F7F7F"/>
            </w:tcBorders>
          </w:tcPr>
          <w:p w14:paraId="215C6E96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Legislative Body</w:t>
            </w:r>
          </w:p>
        </w:tc>
        <w:tc>
          <w:tcPr>
            <w:tcW w:w="5381" w:type="dxa"/>
            <w:tcBorders>
              <w:top w:val="single" w:sz="4" w:space="0" w:color="7F7F7F"/>
              <w:bottom w:val="single" w:sz="4" w:space="0" w:color="7F7F7F"/>
            </w:tcBorders>
          </w:tcPr>
          <w:p w14:paraId="720B3426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Judicial body before which the case was brought</w:t>
            </w:r>
          </w:p>
        </w:tc>
      </w:tr>
      <w:tr w:rsidR="000C3569" w:rsidRPr="001F67F3" w14:paraId="6627FFA6" w14:textId="77777777" w:rsidTr="0064525E">
        <w:tc>
          <w:tcPr>
            <w:tcW w:w="3681" w:type="dxa"/>
          </w:tcPr>
          <w:p w14:paraId="53933B20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Country of Filing</w:t>
            </w:r>
          </w:p>
        </w:tc>
        <w:tc>
          <w:tcPr>
            <w:tcW w:w="5381" w:type="dxa"/>
          </w:tcPr>
          <w:p w14:paraId="52501AFB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Country in which the filing of the court case has occurred (headquarter location/country of establishment was used in cases of international organisations/tribunals)</w:t>
            </w:r>
          </w:p>
        </w:tc>
      </w:tr>
      <w:tr w:rsidR="000C3569" w:rsidRPr="001F67F3" w14:paraId="3EFA15F4" w14:textId="77777777" w:rsidTr="0064525E">
        <w:tc>
          <w:tcPr>
            <w:tcW w:w="3681" w:type="dxa"/>
            <w:tcBorders>
              <w:top w:val="single" w:sz="4" w:space="0" w:color="7F7F7F"/>
              <w:bottom w:val="single" w:sz="4" w:space="0" w:color="7F7F7F"/>
            </w:tcBorders>
          </w:tcPr>
          <w:p w14:paraId="278775CC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Area of Jurisdiction</w:t>
            </w:r>
          </w:p>
        </w:tc>
        <w:tc>
          <w:tcPr>
            <w:tcW w:w="5381" w:type="dxa"/>
            <w:tcBorders>
              <w:top w:val="single" w:sz="4" w:space="0" w:color="7F7F7F"/>
              <w:bottom w:val="single" w:sz="4" w:space="0" w:color="7F7F7F"/>
            </w:tcBorders>
          </w:tcPr>
          <w:p w14:paraId="12BEDB91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Area over which the judicial body has competence</w:t>
            </w:r>
          </w:p>
        </w:tc>
      </w:tr>
      <w:tr w:rsidR="00643DF0" w:rsidRPr="001F67F3" w14:paraId="1DA6587B" w14:textId="77777777" w:rsidTr="0064525E">
        <w:tc>
          <w:tcPr>
            <w:tcW w:w="3681" w:type="dxa"/>
          </w:tcPr>
          <w:p w14:paraId="1B290809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5381" w:type="dxa"/>
          </w:tcPr>
          <w:p w14:paraId="1026054F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Object or act of contestation in the case</w:t>
            </w:r>
          </w:p>
        </w:tc>
      </w:tr>
      <w:tr w:rsidR="00643DF0" w:rsidRPr="001F67F3" w14:paraId="2D03E42E" w14:textId="77777777" w:rsidTr="0064525E">
        <w:tc>
          <w:tcPr>
            <w:tcW w:w="3681" w:type="dxa"/>
            <w:tcBorders>
              <w:top w:val="single" w:sz="4" w:space="0" w:color="7F7F7F"/>
              <w:bottom w:val="single" w:sz="4" w:space="0" w:color="7F7F7F"/>
            </w:tcBorders>
          </w:tcPr>
          <w:p w14:paraId="119D23AE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Case Category</w:t>
            </w:r>
          </w:p>
        </w:tc>
        <w:tc>
          <w:tcPr>
            <w:tcW w:w="5381" w:type="dxa"/>
            <w:tcBorders>
              <w:top w:val="single" w:sz="4" w:space="0" w:color="7F7F7F"/>
              <w:bottom w:val="single" w:sz="4" w:space="0" w:color="7F7F7F"/>
            </w:tcBorders>
          </w:tcPr>
          <w:p w14:paraId="546E7824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Act violating a specific piece of legislation. The classification system of the Sabin Centre for Climate Change Law is used here for easy retrieval.</w:t>
            </w:r>
          </w:p>
        </w:tc>
      </w:tr>
      <w:tr w:rsidR="00643DF0" w:rsidRPr="001F67F3" w14:paraId="269C7A15" w14:textId="77777777" w:rsidTr="0064525E">
        <w:tc>
          <w:tcPr>
            <w:tcW w:w="3681" w:type="dxa"/>
          </w:tcPr>
          <w:p w14:paraId="09559028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Principal Legislation</w:t>
            </w:r>
          </w:p>
        </w:tc>
        <w:tc>
          <w:tcPr>
            <w:tcW w:w="5381" w:type="dxa"/>
          </w:tcPr>
          <w:p w14:paraId="32880109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Main pieces of legislation from which the arguments were drawn. The pieces of legislation indicated in the Sabin Centre for Climate Change Law were used here</w:t>
            </w:r>
          </w:p>
        </w:tc>
      </w:tr>
      <w:tr w:rsidR="00643DF0" w:rsidRPr="001F67F3" w14:paraId="7FB9186E" w14:textId="77777777" w:rsidTr="0064525E">
        <w:tc>
          <w:tcPr>
            <w:tcW w:w="3681" w:type="dxa"/>
            <w:tcBorders>
              <w:top w:val="single" w:sz="4" w:space="0" w:color="7F7F7F"/>
              <w:bottom w:val="single" w:sz="4" w:space="0" w:color="7F7F7F"/>
            </w:tcBorders>
          </w:tcPr>
          <w:p w14:paraId="5C0439DD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Plaintiff Arguments</w:t>
            </w:r>
          </w:p>
        </w:tc>
        <w:tc>
          <w:tcPr>
            <w:tcW w:w="5381" w:type="dxa"/>
            <w:tcBorders>
              <w:top w:val="single" w:sz="4" w:space="0" w:color="7F7F7F"/>
              <w:bottom w:val="single" w:sz="4" w:space="0" w:color="7F7F7F"/>
            </w:tcBorders>
          </w:tcPr>
          <w:p w14:paraId="292CC301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Main reason(s) for bringing the case before the judicial body.</w:t>
            </w:r>
          </w:p>
          <w:p w14:paraId="3541D089" w14:textId="77777777" w:rsidR="00643DF0" w:rsidRPr="001F67F3" w:rsidRDefault="00643DF0" w:rsidP="00C35A6B">
            <w:pPr>
              <w:pStyle w:val="Reference"/>
              <w:numPr>
                <w:ilvl w:val="0"/>
                <w:numId w:val="6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Short summary of arguments by plaintiff</w:t>
            </w:r>
          </w:p>
          <w:p w14:paraId="38E9E313" w14:textId="77777777" w:rsidR="00643DF0" w:rsidRPr="001F67F3" w:rsidRDefault="00643DF0" w:rsidP="00C35A6B">
            <w:pPr>
              <w:pStyle w:val="Reference"/>
              <w:numPr>
                <w:ilvl w:val="0"/>
                <w:numId w:val="6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Plaintiff argument category</w:t>
            </w:r>
          </w:p>
        </w:tc>
      </w:tr>
      <w:tr w:rsidR="00643DF0" w:rsidRPr="001F67F3" w14:paraId="50DF7C9C" w14:textId="77777777" w:rsidTr="0064525E">
        <w:tc>
          <w:tcPr>
            <w:tcW w:w="3681" w:type="dxa"/>
          </w:tcPr>
          <w:p w14:paraId="7AEB2D91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Defendant Arguments</w:t>
            </w:r>
          </w:p>
        </w:tc>
        <w:tc>
          <w:tcPr>
            <w:tcW w:w="5381" w:type="dxa"/>
          </w:tcPr>
          <w:p w14:paraId="2B400C63" w14:textId="18B8C9C1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 xml:space="preserve">Main arguments used in </w:t>
            </w:r>
            <w:r w:rsidR="00CB3976" w:rsidRPr="001F67F3">
              <w:rPr>
                <w:sz w:val="18"/>
                <w:szCs w:val="18"/>
              </w:rPr>
              <w:t>defence</w:t>
            </w:r>
            <w:r w:rsidRPr="001F67F3">
              <w:rPr>
                <w:sz w:val="18"/>
                <w:szCs w:val="18"/>
              </w:rPr>
              <w:t xml:space="preserve"> by fossil fuel company.</w:t>
            </w:r>
          </w:p>
          <w:p w14:paraId="5327FD6B" w14:textId="77777777" w:rsidR="00643DF0" w:rsidRPr="001F67F3" w:rsidRDefault="00643DF0" w:rsidP="00C35A6B">
            <w:pPr>
              <w:pStyle w:val="Reference"/>
              <w:numPr>
                <w:ilvl w:val="0"/>
                <w:numId w:val="7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Short summary of arguments by defendant</w:t>
            </w:r>
          </w:p>
          <w:p w14:paraId="4031C857" w14:textId="77777777" w:rsidR="00643DF0" w:rsidRPr="001F67F3" w:rsidRDefault="00643DF0" w:rsidP="00C35A6B">
            <w:pPr>
              <w:pStyle w:val="Reference"/>
              <w:numPr>
                <w:ilvl w:val="0"/>
                <w:numId w:val="7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Defendant argument category</w:t>
            </w:r>
          </w:p>
        </w:tc>
      </w:tr>
      <w:tr w:rsidR="00643DF0" w:rsidRPr="001F67F3" w14:paraId="496BFCAE" w14:textId="77777777" w:rsidTr="0064525E">
        <w:tc>
          <w:tcPr>
            <w:tcW w:w="3681" w:type="dxa"/>
            <w:tcBorders>
              <w:top w:val="single" w:sz="4" w:space="0" w:color="7F7F7F"/>
              <w:bottom w:val="single" w:sz="4" w:space="0" w:color="7F7F7F"/>
            </w:tcBorders>
          </w:tcPr>
          <w:p w14:paraId="28BC3FB2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Requests</w:t>
            </w:r>
          </w:p>
        </w:tc>
        <w:tc>
          <w:tcPr>
            <w:tcW w:w="5381" w:type="dxa"/>
            <w:tcBorders>
              <w:top w:val="single" w:sz="4" w:space="0" w:color="7F7F7F"/>
              <w:bottom w:val="single" w:sz="4" w:space="0" w:color="7F7F7F"/>
            </w:tcBorders>
          </w:tcPr>
          <w:p w14:paraId="58E44D07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Remedies/actions requested by plaintiff</w:t>
            </w:r>
          </w:p>
        </w:tc>
      </w:tr>
      <w:tr w:rsidR="00643DF0" w:rsidRPr="001F67F3" w14:paraId="0B3CD837" w14:textId="77777777" w:rsidTr="0064525E">
        <w:tc>
          <w:tcPr>
            <w:tcW w:w="3681" w:type="dxa"/>
          </w:tcPr>
          <w:p w14:paraId="4EC971B5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Outcome</w:t>
            </w:r>
          </w:p>
        </w:tc>
        <w:tc>
          <w:tcPr>
            <w:tcW w:w="5381" w:type="dxa"/>
          </w:tcPr>
          <w:p w14:paraId="211C0612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 xml:space="preserve">Decision made by the court. </w:t>
            </w:r>
          </w:p>
          <w:p w14:paraId="4B21A7CC" w14:textId="77777777" w:rsidR="00643DF0" w:rsidRPr="001F67F3" w:rsidRDefault="00643DF0" w:rsidP="00C35A6B">
            <w:pPr>
              <w:pStyle w:val="Reference"/>
              <w:numPr>
                <w:ilvl w:val="0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 xml:space="preserve">Outcome </w:t>
            </w:r>
          </w:p>
          <w:p w14:paraId="652F0CFB" w14:textId="77777777" w:rsidR="00643DF0" w:rsidRPr="001F67F3" w:rsidRDefault="00643DF0" w:rsidP="00C35A6B">
            <w:pPr>
              <w:pStyle w:val="Reference"/>
              <w:numPr>
                <w:ilvl w:val="1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Won = (Majority of) Arguments by plaintiffs were accepted</w:t>
            </w:r>
          </w:p>
          <w:p w14:paraId="5911EB26" w14:textId="77777777" w:rsidR="00643DF0" w:rsidRPr="001F67F3" w:rsidRDefault="00643DF0" w:rsidP="00C35A6B">
            <w:pPr>
              <w:pStyle w:val="Reference"/>
              <w:numPr>
                <w:ilvl w:val="1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Lost = (Majority of) Arguments by plaintiffs were rejected</w:t>
            </w:r>
          </w:p>
          <w:p w14:paraId="1F76F536" w14:textId="77777777" w:rsidR="00643DF0" w:rsidRPr="001F67F3" w:rsidRDefault="00643DF0" w:rsidP="00C35A6B">
            <w:pPr>
              <w:pStyle w:val="Reference"/>
              <w:numPr>
                <w:ilvl w:val="1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 xml:space="preserve">Pending = No final decision </w:t>
            </w:r>
          </w:p>
          <w:p w14:paraId="31A9DB61" w14:textId="77777777" w:rsidR="00643DF0" w:rsidRPr="001F67F3" w:rsidRDefault="00643DF0" w:rsidP="00C35A6B">
            <w:pPr>
              <w:pStyle w:val="Reference"/>
              <w:numPr>
                <w:ilvl w:val="1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Dismissed = Dismissed by court on specified grounds</w:t>
            </w:r>
          </w:p>
          <w:p w14:paraId="5C51EC02" w14:textId="77777777" w:rsidR="00643DF0" w:rsidRPr="001F67F3" w:rsidRDefault="00643DF0" w:rsidP="00C35A6B">
            <w:pPr>
              <w:pStyle w:val="Reference"/>
              <w:numPr>
                <w:ilvl w:val="1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Settled = Agreement between parties without judicial oversight</w:t>
            </w:r>
          </w:p>
          <w:p w14:paraId="4DD7E56A" w14:textId="77777777" w:rsidR="00643DF0" w:rsidRPr="001F67F3" w:rsidRDefault="00643DF0" w:rsidP="00C35A6B">
            <w:pPr>
              <w:pStyle w:val="Reference"/>
              <w:numPr>
                <w:ilvl w:val="1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Consent Decree = Agreement between parties with judicial oversight and enforcement</w:t>
            </w:r>
          </w:p>
          <w:p w14:paraId="6E88E16E" w14:textId="77777777" w:rsidR="00643DF0" w:rsidRPr="001F67F3" w:rsidRDefault="00643DF0" w:rsidP="00C35A6B">
            <w:pPr>
              <w:pStyle w:val="Reference"/>
              <w:numPr>
                <w:ilvl w:val="0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Short summary of judge decision</w:t>
            </w:r>
          </w:p>
          <w:p w14:paraId="143D3592" w14:textId="77777777" w:rsidR="00643DF0" w:rsidRPr="001F67F3" w:rsidRDefault="00643DF0" w:rsidP="00C35A6B">
            <w:pPr>
              <w:pStyle w:val="Reference"/>
              <w:numPr>
                <w:ilvl w:val="0"/>
                <w:numId w:val="8"/>
              </w:numPr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Decision category</w:t>
            </w:r>
          </w:p>
        </w:tc>
      </w:tr>
      <w:tr w:rsidR="00643DF0" w:rsidRPr="001F67F3" w14:paraId="37B3CE7B" w14:textId="77777777" w:rsidTr="0064525E">
        <w:trPr>
          <w:trHeight w:val="282"/>
        </w:trPr>
        <w:tc>
          <w:tcPr>
            <w:tcW w:w="3681" w:type="dxa"/>
            <w:tcBorders>
              <w:top w:val="single" w:sz="4" w:space="0" w:color="7F7F7F"/>
              <w:bottom w:val="double" w:sz="4" w:space="0" w:color="000000"/>
            </w:tcBorders>
          </w:tcPr>
          <w:p w14:paraId="383F75F8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sz w:val="18"/>
                <w:szCs w:val="18"/>
              </w:rPr>
            </w:pPr>
            <w:r w:rsidRPr="001F67F3">
              <w:rPr>
                <w:b/>
                <w:bCs/>
                <w:sz w:val="18"/>
                <w:szCs w:val="18"/>
              </w:rPr>
              <w:t>Notes</w:t>
            </w:r>
          </w:p>
        </w:tc>
        <w:tc>
          <w:tcPr>
            <w:tcW w:w="5381" w:type="dxa"/>
            <w:tcBorders>
              <w:top w:val="single" w:sz="4" w:space="0" w:color="7F7F7F"/>
              <w:bottom w:val="double" w:sz="4" w:space="0" w:color="000000"/>
            </w:tcBorders>
          </w:tcPr>
          <w:p w14:paraId="759D8993" w14:textId="77777777" w:rsidR="00643DF0" w:rsidRPr="001F67F3" w:rsidRDefault="00643DF0" w:rsidP="00C35A6B">
            <w:pPr>
              <w:pStyle w:val="Reference"/>
              <w:spacing w:after="0"/>
              <w:rPr>
                <w:sz w:val="18"/>
                <w:szCs w:val="18"/>
              </w:rPr>
            </w:pPr>
            <w:r w:rsidRPr="001F67F3">
              <w:rPr>
                <w:sz w:val="18"/>
                <w:szCs w:val="18"/>
              </w:rPr>
              <w:t>Any specific and important details about the case</w:t>
            </w:r>
          </w:p>
        </w:tc>
      </w:tr>
    </w:tbl>
    <w:p w14:paraId="080504C0" w14:textId="77777777" w:rsidR="00643DF0" w:rsidRPr="001F67F3" w:rsidRDefault="00643DF0" w:rsidP="00643DF0">
      <w:pPr>
        <w:pStyle w:val="Reference"/>
      </w:pPr>
    </w:p>
    <w:p w14:paraId="0DCBBA86" w14:textId="77777777" w:rsidR="005B1596" w:rsidRPr="001F67F3" w:rsidRDefault="005B1596" w:rsidP="00643DF0">
      <w:pPr>
        <w:pStyle w:val="Reference"/>
      </w:pPr>
    </w:p>
    <w:p w14:paraId="57E6D736" w14:textId="77777777" w:rsidR="005B1596" w:rsidRPr="001F67F3" w:rsidRDefault="005B1596" w:rsidP="00643DF0">
      <w:pPr>
        <w:pStyle w:val="Reference"/>
      </w:pPr>
    </w:p>
    <w:p w14:paraId="65C7FE9D" w14:textId="77777777" w:rsidR="005B1596" w:rsidRPr="001F67F3" w:rsidRDefault="005B1596" w:rsidP="00643DF0">
      <w:pPr>
        <w:pStyle w:val="Reference"/>
      </w:pPr>
    </w:p>
    <w:p w14:paraId="1F3C8BF3" w14:textId="77777777" w:rsidR="005B1596" w:rsidRPr="001F67F3" w:rsidRDefault="005B1596" w:rsidP="00643DF0">
      <w:pPr>
        <w:pStyle w:val="Reference"/>
      </w:pPr>
    </w:p>
    <w:p w14:paraId="67C8EBCF" w14:textId="77777777" w:rsidR="005B1596" w:rsidRPr="001F67F3" w:rsidRDefault="005B1596" w:rsidP="00643DF0">
      <w:pPr>
        <w:pStyle w:val="Reference"/>
      </w:pPr>
    </w:p>
    <w:p w14:paraId="3F111C33" w14:textId="77777777" w:rsidR="008E20D4" w:rsidRPr="001F67F3" w:rsidRDefault="00643DF0" w:rsidP="008E20D4">
      <w:pPr>
        <w:pStyle w:val="Heading1"/>
        <w:numPr>
          <w:ilvl w:val="0"/>
          <w:numId w:val="0"/>
        </w:numPr>
        <w:spacing w:after="120"/>
        <w:rPr>
          <w:b/>
          <w:bCs/>
          <w:i/>
          <w:iCs/>
          <w:sz w:val="22"/>
          <w:szCs w:val="22"/>
        </w:rPr>
      </w:pPr>
      <w:bookmarkStart w:id="3" w:name="_Ref213243984"/>
      <w:bookmarkStart w:id="4" w:name="_Ref216530956"/>
      <w:r w:rsidRPr="001F67F3">
        <w:rPr>
          <w:b/>
          <w:bCs/>
          <w:i/>
          <w:iCs/>
          <w:sz w:val="22"/>
          <w:szCs w:val="22"/>
        </w:rPr>
        <w:lastRenderedPageBreak/>
        <w:t>A</w:t>
      </w:r>
      <w:r w:rsidR="00C35A6B" w:rsidRPr="001F67F3">
        <w:rPr>
          <w:b/>
          <w:bCs/>
          <w:i/>
          <w:iCs/>
          <w:sz w:val="22"/>
          <w:szCs w:val="22"/>
        </w:rPr>
        <w:t xml:space="preserve">ppendix </w:t>
      </w:r>
      <w:bookmarkEnd w:id="3"/>
      <w:r w:rsidR="00C35A6B" w:rsidRPr="001F67F3">
        <w:rPr>
          <w:b/>
          <w:bCs/>
          <w:i/>
          <w:iCs/>
          <w:sz w:val="22"/>
          <w:szCs w:val="22"/>
        </w:rPr>
        <w:t>3</w:t>
      </w:r>
      <w:bookmarkEnd w:id="4"/>
      <w:r w:rsidR="00C35A6B" w:rsidRPr="001F67F3">
        <w:rPr>
          <w:b/>
          <w:bCs/>
          <w:i/>
          <w:iCs/>
          <w:sz w:val="22"/>
          <w:szCs w:val="22"/>
        </w:rPr>
        <w:t xml:space="preserve"> </w:t>
      </w:r>
    </w:p>
    <w:p w14:paraId="0005BE78" w14:textId="6102AF6F" w:rsidR="00643DF0" w:rsidRPr="001F67F3" w:rsidRDefault="00643DF0" w:rsidP="008E20D4">
      <w:pPr>
        <w:pStyle w:val="Reference"/>
        <w:spacing w:after="0"/>
        <w:rPr>
          <w:i/>
          <w:sz w:val="20"/>
        </w:rPr>
      </w:pPr>
      <w:r w:rsidRPr="001F67F3">
        <w:rPr>
          <w:i/>
          <w:sz w:val="20"/>
        </w:rPr>
        <w:t xml:space="preserve">Example </w:t>
      </w:r>
      <w:r w:rsidR="00C35A6B" w:rsidRPr="001F67F3">
        <w:rPr>
          <w:i/>
          <w:sz w:val="20"/>
        </w:rPr>
        <w:t>from</w:t>
      </w:r>
      <w:r w:rsidRPr="001F67F3">
        <w:rPr>
          <w:i/>
          <w:sz w:val="20"/>
        </w:rPr>
        <w:t xml:space="preserve"> Case Study Database</w:t>
      </w:r>
    </w:p>
    <w:p w14:paraId="7768BD29" w14:textId="13369AD8" w:rsidR="00643DF0" w:rsidRPr="001F67F3" w:rsidRDefault="0086555F" w:rsidP="00643DF0">
      <w:pPr>
        <w:pStyle w:val="Reference"/>
      </w:pPr>
      <w:r w:rsidRPr="001F67F3">
        <w:rPr>
          <w:noProof/>
        </w:rPr>
        <w:drawing>
          <wp:inline distT="0" distB="0" distL="0" distR="0" wp14:anchorId="01D91EAE" wp14:editId="6684E448">
            <wp:extent cx="8229600" cy="4893945"/>
            <wp:effectExtent l="0" t="8573" r="0" b="0"/>
            <wp:docPr id="1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489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B740" w14:textId="7F7F0BA8" w:rsidR="00643DF0" w:rsidRPr="001F67F3" w:rsidRDefault="0086555F" w:rsidP="00643DF0">
      <w:pPr>
        <w:pStyle w:val="Reference"/>
      </w:pPr>
      <w:r w:rsidRPr="001F67F3">
        <w:rPr>
          <w:noProof/>
        </w:rPr>
        <w:lastRenderedPageBreak/>
        <w:drawing>
          <wp:inline distT="0" distB="0" distL="0" distR="0" wp14:anchorId="017A9CE2" wp14:editId="28091533">
            <wp:extent cx="7983855" cy="5029200"/>
            <wp:effectExtent l="0" t="8572" r="0" b="0"/>
            <wp:docPr id="1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385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BBC22" w14:textId="77777777" w:rsidR="00643DF0" w:rsidRPr="001F67F3" w:rsidRDefault="00643DF0" w:rsidP="00643DF0">
      <w:pPr>
        <w:pStyle w:val="Reference"/>
        <w:rPr>
          <w:i/>
          <w:iCs/>
          <w:sz w:val="18"/>
          <w:szCs w:val="18"/>
        </w:rPr>
      </w:pPr>
      <w:r w:rsidRPr="001F67F3">
        <w:rPr>
          <w:i/>
          <w:iCs/>
          <w:sz w:val="18"/>
          <w:szCs w:val="18"/>
        </w:rPr>
        <w:t xml:space="preserve">          (continued)</w:t>
      </w:r>
    </w:p>
    <w:p w14:paraId="74CD52CB" w14:textId="77777777" w:rsidR="00643DF0" w:rsidRPr="001F67F3" w:rsidRDefault="00643DF0" w:rsidP="00643DF0">
      <w:pPr>
        <w:pStyle w:val="Reference"/>
        <w:rPr>
          <w:i/>
          <w:iCs/>
        </w:rPr>
      </w:pPr>
    </w:p>
    <w:p w14:paraId="03EE2BE9" w14:textId="77777777" w:rsidR="00643DF0" w:rsidRPr="001F67F3" w:rsidRDefault="00643DF0" w:rsidP="00643DF0">
      <w:pPr>
        <w:pStyle w:val="Reference"/>
        <w:rPr>
          <w:i/>
          <w:iCs/>
        </w:rPr>
      </w:pPr>
    </w:p>
    <w:p w14:paraId="63174E5A" w14:textId="70C0FD21" w:rsidR="00643DF0" w:rsidRPr="001F67F3" w:rsidRDefault="0086555F" w:rsidP="00643DF0">
      <w:pPr>
        <w:pStyle w:val="Reference"/>
        <w:rPr>
          <w:i/>
          <w:iCs/>
        </w:rPr>
      </w:pPr>
      <w:r w:rsidRPr="001F67F3">
        <w:rPr>
          <w:i/>
          <w:noProof/>
        </w:rPr>
        <w:lastRenderedPageBreak/>
        <w:drawing>
          <wp:inline distT="0" distB="0" distL="0" distR="0" wp14:anchorId="57E128E6" wp14:editId="2CCA879A">
            <wp:extent cx="5215255" cy="5029200"/>
            <wp:effectExtent l="0" t="2222" r="0" b="0"/>
            <wp:docPr id="12" name="Picture 1" descr="A table of legal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table of legal inform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525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C231" w14:textId="77777777" w:rsidR="00643DF0" w:rsidRPr="001F67F3" w:rsidRDefault="00643DF0" w:rsidP="00643DF0">
      <w:pPr>
        <w:pStyle w:val="Reference"/>
        <w:rPr>
          <w:i/>
          <w:iCs/>
          <w:sz w:val="18"/>
          <w:szCs w:val="18"/>
        </w:rPr>
      </w:pPr>
      <w:r w:rsidRPr="001F67F3">
        <w:rPr>
          <w:i/>
          <w:iCs/>
          <w:sz w:val="18"/>
          <w:szCs w:val="18"/>
        </w:rPr>
        <w:t xml:space="preserve">         (continued)</w:t>
      </w:r>
    </w:p>
    <w:p w14:paraId="13979012" w14:textId="530F1B8B" w:rsidR="00643DF0" w:rsidRPr="001F67F3" w:rsidRDefault="00643DF0" w:rsidP="00643DF0">
      <w:pPr>
        <w:pStyle w:val="Reference"/>
        <w:rPr>
          <w:i/>
          <w:iCs/>
          <w:sz w:val="20"/>
        </w:rPr>
      </w:pPr>
      <w:r w:rsidRPr="001F67F3">
        <w:rPr>
          <w:i/>
          <w:iCs/>
          <w:sz w:val="20"/>
        </w:rPr>
        <w:t xml:space="preserve">N.B.: Any columns shown in this database extract that are not listed in </w:t>
      </w:r>
      <w:r w:rsidRPr="001F67F3">
        <w:rPr>
          <w:i/>
          <w:iCs/>
          <w:sz w:val="20"/>
        </w:rPr>
        <w:fldChar w:fldCharType="begin"/>
      </w:r>
      <w:r w:rsidRPr="001F67F3">
        <w:rPr>
          <w:i/>
          <w:iCs/>
          <w:sz w:val="20"/>
        </w:rPr>
        <w:instrText xml:space="preserve"> REF _Ref213243934 \h  \* MERGEFORMAT </w:instrText>
      </w:r>
      <w:r w:rsidRPr="001F67F3">
        <w:rPr>
          <w:i/>
          <w:iCs/>
          <w:sz w:val="20"/>
        </w:rPr>
      </w:r>
      <w:r w:rsidRPr="001F67F3">
        <w:rPr>
          <w:i/>
          <w:iCs/>
          <w:sz w:val="20"/>
        </w:rPr>
        <w:fldChar w:fldCharType="separate"/>
      </w:r>
      <w:r w:rsidR="00EE5083" w:rsidRPr="001F67F3">
        <w:rPr>
          <w:i/>
          <w:iCs/>
          <w:sz w:val="20"/>
        </w:rPr>
        <w:t>Appendix 2</w:t>
      </w:r>
      <w:r w:rsidRPr="001F67F3">
        <w:rPr>
          <w:sz w:val="20"/>
        </w:rPr>
        <w:fldChar w:fldCharType="end"/>
      </w:r>
      <w:r w:rsidRPr="001F67F3">
        <w:rPr>
          <w:i/>
          <w:iCs/>
          <w:sz w:val="20"/>
        </w:rPr>
        <w:t xml:space="preserve"> have solely been created and used for data processing purposes</w:t>
      </w:r>
    </w:p>
    <w:p w14:paraId="387EB3D8" w14:textId="77777777" w:rsidR="00643DF0" w:rsidRPr="001F67F3" w:rsidRDefault="00643DF0" w:rsidP="00643DF0">
      <w:pPr>
        <w:pStyle w:val="Reference"/>
        <w:rPr>
          <w:i/>
        </w:rPr>
      </w:pPr>
      <w:r w:rsidRPr="001F67F3">
        <w:br w:type="page"/>
      </w:r>
    </w:p>
    <w:p w14:paraId="6110B21A" w14:textId="6403F377" w:rsidR="008E20D4" w:rsidRPr="001F67F3" w:rsidRDefault="00C35A6B" w:rsidP="008E20D4">
      <w:pPr>
        <w:pStyle w:val="Heading1"/>
        <w:numPr>
          <w:ilvl w:val="0"/>
          <w:numId w:val="0"/>
        </w:numPr>
        <w:spacing w:after="120"/>
        <w:rPr>
          <w:b/>
          <w:bCs/>
          <w:i/>
          <w:iCs/>
          <w:sz w:val="22"/>
          <w:szCs w:val="22"/>
        </w:rPr>
      </w:pPr>
      <w:bookmarkStart w:id="5" w:name="_Ref216531258"/>
      <w:r w:rsidRPr="001F67F3">
        <w:rPr>
          <w:b/>
          <w:bCs/>
          <w:i/>
          <w:iCs/>
          <w:sz w:val="22"/>
          <w:szCs w:val="22"/>
        </w:rPr>
        <w:lastRenderedPageBreak/>
        <w:t>Appendix 4</w:t>
      </w:r>
      <w:bookmarkEnd w:id="5"/>
    </w:p>
    <w:p w14:paraId="6FC62CDF" w14:textId="0F879FF8" w:rsidR="00643DF0" w:rsidRPr="001F67F3" w:rsidRDefault="00643DF0" w:rsidP="008E20D4">
      <w:pPr>
        <w:pStyle w:val="Reference"/>
        <w:spacing w:after="120"/>
        <w:rPr>
          <w:i/>
          <w:sz w:val="20"/>
        </w:rPr>
      </w:pPr>
      <w:r w:rsidRPr="001F67F3">
        <w:rPr>
          <w:i/>
          <w:sz w:val="20"/>
        </w:rPr>
        <w:t>Categorization of Plaintiff Arguments</w:t>
      </w:r>
    </w:p>
    <w:tbl>
      <w:tblPr>
        <w:tblW w:w="9209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570"/>
        <w:gridCol w:w="6639"/>
      </w:tblGrid>
      <w:tr w:rsidR="00643DF0" w:rsidRPr="001F67F3" w14:paraId="51ED2D28" w14:textId="77777777" w:rsidTr="00C35A6B">
        <w:tc>
          <w:tcPr>
            <w:tcW w:w="2570" w:type="dxa"/>
            <w:tcBorders>
              <w:top w:val="double" w:sz="4" w:space="0" w:color="auto"/>
              <w:bottom w:val="single" w:sz="4" w:space="0" w:color="7F7F7F"/>
            </w:tcBorders>
          </w:tcPr>
          <w:p w14:paraId="20B46B30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Moral Norm Violation</w:t>
            </w:r>
          </w:p>
        </w:tc>
        <w:tc>
          <w:tcPr>
            <w:tcW w:w="6639" w:type="dxa"/>
            <w:tcBorders>
              <w:top w:val="double" w:sz="4" w:space="0" w:color="auto"/>
              <w:bottom w:val="single" w:sz="4" w:space="0" w:color="7F7F7F"/>
            </w:tcBorders>
          </w:tcPr>
          <w:tbl>
            <w:tblPr>
              <w:tblW w:w="6384" w:type="dxa"/>
              <w:tblLook w:val="04A0" w:firstRow="1" w:lastRow="0" w:firstColumn="1" w:lastColumn="0" w:noHBand="0" w:noVBand="1"/>
            </w:tblPr>
            <w:tblGrid>
              <w:gridCol w:w="6384"/>
            </w:tblGrid>
            <w:tr w:rsidR="00643DF0" w:rsidRPr="001F67F3" w14:paraId="1D4A1E44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480D3C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Business Has Social Responsibility</w:t>
                  </w:r>
                </w:p>
              </w:tc>
            </w:tr>
            <w:tr w:rsidR="00643DF0" w:rsidRPr="001F67F3" w14:paraId="72D04A27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F77D26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Encouragement of Environmental Damage</w:t>
                  </w:r>
                </w:p>
              </w:tc>
            </w:tr>
            <w:tr w:rsidR="00643DF0" w:rsidRPr="001F67F3" w14:paraId="602C94E0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BB9C0F7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Entrenching Dependency on FF</w:t>
                  </w:r>
                </w:p>
              </w:tc>
            </w:tr>
            <w:tr w:rsidR="00643DF0" w:rsidRPr="001F67F3" w14:paraId="3B371331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9584AB7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Sowing Distrust in Science</w:t>
                  </w:r>
                </w:p>
              </w:tc>
            </w:tr>
            <w:tr w:rsidR="00643DF0" w:rsidRPr="001F67F3" w14:paraId="42851A17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AE807EE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Influencing Political Processes</w:t>
                  </w:r>
                </w:p>
              </w:tc>
            </w:tr>
            <w:tr w:rsidR="00643DF0" w:rsidRPr="001F67F3" w14:paraId="3FA7F996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46BC0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Endangerment of People</w:t>
                  </w:r>
                </w:p>
              </w:tc>
            </w:tr>
            <w:tr w:rsidR="00643DF0" w:rsidRPr="001F67F3" w14:paraId="7AB6ECB1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1ECD4E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 xml:space="preserve">Emissions Abroad Should Be </w:t>
                  </w:r>
                  <w:proofErr w:type="gramStart"/>
                  <w:r w:rsidRPr="001F67F3">
                    <w:rPr>
                      <w:sz w:val="18"/>
                      <w:szCs w:val="18"/>
                    </w:rPr>
                    <w:t>Taken into Account</w:t>
                  </w:r>
                  <w:proofErr w:type="gramEnd"/>
                </w:p>
              </w:tc>
            </w:tr>
          </w:tbl>
          <w:p w14:paraId="56A34DD1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43DF0" w:rsidRPr="001F67F3" w14:paraId="2F680BFE" w14:textId="77777777" w:rsidTr="0064525E">
        <w:tc>
          <w:tcPr>
            <w:tcW w:w="2570" w:type="dxa"/>
            <w:tcBorders>
              <w:top w:val="single" w:sz="4" w:space="0" w:color="7F7F7F"/>
              <w:bottom w:val="single" w:sz="4" w:space="0" w:color="7F7F7F"/>
            </w:tcBorders>
          </w:tcPr>
          <w:p w14:paraId="12EA3665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Procedural Violation</w:t>
            </w:r>
          </w:p>
        </w:tc>
        <w:tc>
          <w:tcPr>
            <w:tcW w:w="6639" w:type="dxa"/>
            <w:tcBorders>
              <w:top w:val="single" w:sz="4" w:space="0" w:color="7F7F7F"/>
              <w:bottom w:val="single" w:sz="4" w:space="0" w:color="7F7F7F"/>
            </w:tcBorders>
          </w:tcPr>
          <w:tbl>
            <w:tblPr>
              <w:tblW w:w="6135" w:type="dxa"/>
              <w:tblLook w:val="04A0" w:firstRow="1" w:lastRow="0" w:firstColumn="1" w:lastColumn="0" w:noHBand="0" w:noVBand="1"/>
            </w:tblPr>
            <w:tblGrid>
              <w:gridCol w:w="6135"/>
            </w:tblGrid>
            <w:tr w:rsidR="00643DF0" w:rsidRPr="001F67F3" w14:paraId="23772A24" w14:textId="77777777" w:rsidTr="00790DD4">
              <w:trPr>
                <w:trHeight w:val="288"/>
              </w:trPr>
              <w:tc>
                <w:tcPr>
                  <w:tcW w:w="6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357285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3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Procedural Objection</w:t>
                  </w:r>
                </w:p>
              </w:tc>
            </w:tr>
            <w:tr w:rsidR="00643DF0" w:rsidRPr="001F67F3" w14:paraId="4ADC33FB" w14:textId="77777777" w:rsidTr="00790DD4">
              <w:trPr>
                <w:trHeight w:val="288"/>
              </w:trPr>
              <w:tc>
                <w:tcPr>
                  <w:tcW w:w="6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98680B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3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No Proper EIA</w:t>
                  </w:r>
                </w:p>
              </w:tc>
            </w:tr>
            <w:tr w:rsidR="00643DF0" w:rsidRPr="001F67F3" w14:paraId="5D9854DF" w14:textId="77777777" w:rsidTr="00790DD4">
              <w:trPr>
                <w:trHeight w:val="288"/>
              </w:trPr>
              <w:tc>
                <w:tcPr>
                  <w:tcW w:w="6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C2F0AF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3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No EIA</w:t>
                  </w:r>
                </w:p>
              </w:tc>
            </w:tr>
            <w:tr w:rsidR="00643DF0" w:rsidRPr="001F67F3" w14:paraId="78531D9F" w14:textId="77777777" w:rsidTr="00790DD4">
              <w:trPr>
                <w:trHeight w:val="288"/>
              </w:trPr>
              <w:tc>
                <w:tcPr>
                  <w:tcW w:w="6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FCCD0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3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Lack of Authorization</w:t>
                  </w:r>
                </w:p>
              </w:tc>
            </w:tr>
            <w:tr w:rsidR="00643DF0" w:rsidRPr="001F67F3" w14:paraId="67670349" w14:textId="77777777" w:rsidTr="00790DD4">
              <w:trPr>
                <w:trHeight w:val="288"/>
              </w:trPr>
              <w:tc>
                <w:tcPr>
                  <w:tcW w:w="6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A45BEB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3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Failure to Receive Right Permit</w:t>
                  </w:r>
                </w:p>
              </w:tc>
            </w:tr>
            <w:tr w:rsidR="00643DF0" w:rsidRPr="001F67F3" w14:paraId="78B30B79" w14:textId="77777777" w:rsidTr="00790DD4">
              <w:trPr>
                <w:trHeight w:val="288"/>
              </w:trPr>
              <w:tc>
                <w:tcPr>
                  <w:tcW w:w="6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F5FB35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3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Retaliatory Arrest</w:t>
                  </w:r>
                </w:p>
              </w:tc>
            </w:tr>
            <w:tr w:rsidR="00643DF0" w:rsidRPr="001F67F3" w14:paraId="3CB9784C" w14:textId="77777777" w:rsidTr="00790DD4">
              <w:trPr>
                <w:trHeight w:val="288"/>
              </w:trPr>
              <w:tc>
                <w:tcPr>
                  <w:tcW w:w="61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CC1E77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3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False Detention, Arrest, and Imprisonment</w:t>
                  </w:r>
                </w:p>
              </w:tc>
            </w:tr>
          </w:tbl>
          <w:p w14:paraId="3248D6E0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643DF0" w:rsidRPr="001F67F3" w14:paraId="397919E9" w14:textId="77777777" w:rsidTr="0064525E">
        <w:tc>
          <w:tcPr>
            <w:tcW w:w="2570" w:type="dxa"/>
          </w:tcPr>
          <w:p w14:paraId="45A0E717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Human-Rights Violation</w:t>
            </w:r>
          </w:p>
        </w:tc>
        <w:tc>
          <w:tcPr>
            <w:tcW w:w="6639" w:type="dxa"/>
          </w:tcPr>
          <w:tbl>
            <w:tblPr>
              <w:tblW w:w="6276" w:type="dxa"/>
              <w:tblLook w:val="04A0" w:firstRow="1" w:lastRow="0" w:firstColumn="1" w:lastColumn="0" w:noHBand="0" w:noVBand="1"/>
            </w:tblPr>
            <w:tblGrid>
              <w:gridCol w:w="6276"/>
            </w:tblGrid>
            <w:tr w:rsidR="00643DF0" w:rsidRPr="001F67F3" w14:paraId="297BD299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CE32B3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Rights of Children</w:t>
                  </w:r>
                </w:p>
              </w:tc>
            </w:tr>
            <w:tr w:rsidR="00643DF0" w:rsidRPr="001F67F3" w14:paraId="6DA69369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4AFBB2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a Dignified Life</w:t>
                  </w:r>
                </w:p>
              </w:tc>
            </w:tr>
            <w:tr w:rsidR="00643DF0" w:rsidRPr="001F67F3" w14:paraId="72D217FB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A720261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Adequate Housing</w:t>
                  </w:r>
                </w:p>
              </w:tc>
            </w:tr>
            <w:tr w:rsidR="00643DF0" w:rsidRPr="001F67F3" w14:paraId="677D0529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EEE2B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Bodily Integrity</w:t>
                  </w:r>
                </w:p>
              </w:tc>
            </w:tr>
            <w:tr w:rsidR="00643DF0" w:rsidRPr="001F67F3" w14:paraId="0DE4C22F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3BDEF2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Clean Air and a Healthy Environment</w:t>
                  </w:r>
                </w:p>
              </w:tc>
            </w:tr>
            <w:tr w:rsidR="00643DF0" w:rsidRPr="001F67F3" w14:paraId="69300CB4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FA3781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Correspondence</w:t>
                  </w:r>
                </w:p>
              </w:tc>
            </w:tr>
            <w:tr w:rsidR="00643DF0" w:rsidRPr="001F67F3" w14:paraId="68491B83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64421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Culture</w:t>
                  </w:r>
                </w:p>
              </w:tc>
            </w:tr>
            <w:tr w:rsidR="00643DF0" w:rsidRPr="001F67F3" w14:paraId="4CCDF297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B16DCB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Enjoy a Healthy and ecologically balanced Environment</w:t>
                  </w:r>
                </w:p>
              </w:tc>
            </w:tr>
            <w:tr w:rsidR="00643DF0" w:rsidRPr="001F67F3" w14:paraId="24277F75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E06FA3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Enjoy a Stable Climate</w:t>
                  </w:r>
                </w:p>
              </w:tc>
            </w:tr>
            <w:tr w:rsidR="00643DF0" w:rsidRPr="001F67F3" w14:paraId="407600AE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516AA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Food</w:t>
                  </w:r>
                </w:p>
              </w:tc>
            </w:tr>
            <w:tr w:rsidR="00643DF0" w:rsidRPr="001F67F3" w14:paraId="7B5A0E21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04F5E5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Free Expression</w:t>
                  </w:r>
                </w:p>
              </w:tc>
            </w:tr>
            <w:tr w:rsidR="00643DF0" w:rsidRPr="001F67F3" w14:paraId="645BFCDB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DD142E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Health</w:t>
                  </w:r>
                </w:p>
              </w:tc>
            </w:tr>
            <w:tr w:rsidR="00643DF0" w:rsidRPr="001F67F3" w14:paraId="7B4036E3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0036B9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Home</w:t>
                  </w:r>
                </w:p>
              </w:tc>
            </w:tr>
            <w:tr w:rsidR="00643DF0" w:rsidRPr="001F67F3" w14:paraId="6CD92EC4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86A0F1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Human Dignity</w:t>
                  </w:r>
                </w:p>
              </w:tc>
            </w:tr>
            <w:tr w:rsidR="00643DF0" w:rsidRPr="001F67F3" w14:paraId="5FF9CC6D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E400A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Information</w:t>
                  </w:r>
                </w:p>
              </w:tc>
            </w:tr>
            <w:tr w:rsidR="00643DF0" w:rsidRPr="001F67F3" w14:paraId="450CF23F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244F90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Land and Territory</w:t>
                  </w:r>
                </w:p>
              </w:tc>
            </w:tr>
            <w:tr w:rsidR="00643DF0" w:rsidRPr="001F67F3" w14:paraId="15876FF1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B637C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Life</w:t>
                  </w:r>
                </w:p>
              </w:tc>
            </w:tr>
            <w:tr w:rsidR="00643DF0" w:rsidRPr="001F67F3" w14:paraId="73746B8B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DE3A6F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Private Life</w:t>
                  </w:r>
                </w:p>
              </w:tc>
            </w:tr>
            <w:tr w:rsidR="00643DF0" w:rsidRPr="001F67F3" w14:paraId="6990145D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4EAEA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Safety</w:t>
                  </w:r>
                </w:p>
              </w:tc>
            </w:tr>
            <w:tr w:rsidR="00643DF0" w:rsidRPr="001F67F3" w14:paraId="1BAA9883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6A14BE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Sanitation</w:t>
                  </w:r>
                </w:p>
              </w:tc>
            </w:tr>
            <w:tr w:rsidR="00643DF0" w:rsidRPr="001F67F3" w14:paraId="5A1642FD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A9AB1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Self-Determination</w:t>
                  </w:r>
                </w:p>
              </w:tc>
            </w:tr>
            <w:tr w:rsidR="00643DF0" w:rsidRPr="001F67F3" w14:paraId="6D41C61C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14BA74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the Highest Attainable Standard of Physical and Mental Health</w:t>
                  </w:r>
                </w:p>
              </w:tc>
            </w:tr>
            <w:tr w:rsidR="00643DF0" w:rsidRPr="001F67F3" w14:paraId="0DF52782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5A1570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Water</w:t>
                  </w:r>
                </w:p>
              </w:tc>
            </w:tr>
            <w:tr w:rsidR="00643DF0" w:rsidRPr="001F67F3" w14:paraId="481B89C3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F9541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Rights of Nature</w:t>
                  </w:r>
                </w:p>
              </w:tc>
            </w:tr>
            <w:tr w:rsidR="00643DF0" w:rsidRPr="001F67F3" w14:paraId="61211CE8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80D96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Family</w:t>
                  </w:r>
                </w:p>
              </w:tc>
            </w:tr>
            <w:tr w:rsidR="00643DF0" w:rsidRPr="001F67F3" w14:paraId="287696AA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5EDDFA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a Peaceful Life</w:t>
                  </w:r>
                </w:p>
              </w:tc>
            </w:tr>
            <w:tr w:rsidR="00643DF0" w:rsidRPr="001F67F3" w14:paraId="617B6BF0" w14:textId="77777777" w:rsidTr="00790DD4">
              <w:trPr>
                <w:trHeight w:val="288"/>
              </w:trPr>
              <w:tc>
                <w:tcPr>
                  <w:tcW w:w="6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7EBF3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9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Right to Property</w:t>
                  </w:r>
                </w:p>
              </w:tc>
            </w:tr>
          </w:tbl>
          <w:p w14:paraId="56E8BBCA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643DF0" w:rsidRPr="001F67F3" w14:paraId="2FD74040" w14:textId="77777777" w:rsidTr="0064525E">
        <w:tc>
          <w:tcPr>
            <w:tcW w:w="2570" w:type="dxa"/>
            <w:tcBorders>
              <w:top w:val="single" w:sz="4" w:space="0" w:color="7F7F7F"/>
              <w:bottom w:val="single" w:sz="4" w:space="0" w:color="7F7F7F"/>
            </w:tcBorders>
          </w:tcPr>
          <w:p w14:paraId="75E3DE33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Specific Non-compliance</w:t>
            </w:r>
          </w:p>
        </w:tc>
        <w:tc>
          <w:tcPr>
            <w:tcW w:w="6639" w:type="dxa"/>
            <w:tcBorders>
              <w:top w:val="single" w:sz="4" w:space="0" w:color="7F7F7F"/>
              <w:bottom w:val="single" w:sz="4" w:space="0" w:color="7F7F7F"/>
            </w:tcBorders>
          </w:tcPr>
          <w:tbl>
            <w:tblPr>
              <w:tblW w:w="6384" w:type="dxa"/>
              <w:tblLook w:val="04A0" w:firstRow="1" w:lastRow="0" w:firstColumn="1" w:lastColumn="0" w:noHBand="0" w:noVBand="1"/>
            </w:tblPr>
            <w:tblGrid>
              <w:gridCol w:w="6384"/>
            </w:tblGrid>
            <w:tr w:rsidR="00643DF0" w:rsidRPr="001F67F3" w14:paraId="7022EA6B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D05392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1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Violation of Religious Freedom Restoration Act</w:t>
                  </w:r>
                </w:p>
              </w:tc>
            </w:tr>
            <w:tr w:rsidR="00643DF0" w:rsidRPr="001F67F3" w14:paraId="29352B12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687F7A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1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Violation of Paris Agreement/Climate Targets</w:t>
                  </w:r>
                </w:p>
              </w:tc>
            </w:tr>
            <w:tr w:rsidR="00643DF0" w:rsidRPr="001F67F3" w14:paraId="6DF02674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7C2241B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1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Failure to Comply with Prior Rulings</w:t>
                  </w:r>
                </w:p>
              </w:tc>
            </w:tr>
            <w:tr w:rsidR="00643DF0" w:rsidRPr="001F67F3" w14:paraId="6BE758C5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10019B7" w14:textId="245B3698" w:rsidR="00643DF0" w:rsidRPr="001F67F3" w:rsidRDefault="00643DF0" w:rsidP="00C35A6B">
                  <w:pPr>
                    <w:pStyle w:val="Reference"/>
                    <w:numPr>
                      <w:ilvl w:val="0"/>
                      <w:numId w:val="11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lastRenderedPageBreak/>
                    <w:t xml:space="preserve">Violation of </w:t>
                  </w:r>
                  <w:r w:rsidR="004B37ED" w:rsidRPr="001F67F3">
                    <w:rPr>
                      <w:sz w:val="18"/>
                      <w:szCs w:val="18"/>
                    </w:rPr>
                    <w:t>CAA</w:t>
                  </w:r>
                </w:p>
              </w:tc>
            </w:tr>
            <w:tr w:rsidR="00643DF0" w:rsidRPr="001F67F3" w14:paraId="73BAB9F9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456ED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1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Violation of Agreement/Treaty/Targets</w:t>
                  </w:r>
                </w:p>
              </w:tc>
            </w:tr>
          </w:tbl>
          <w:p w14:paraId="5D7D6D4E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643DF0" w:rsidRPr="001F67F3" w14:paraId="662CC6C4" w14:textId="77777777" w:rsidTr="0064525E">
        <w:tc>
          <w:tcPr>
            <w:tcW w:w="2570" w:type="dxa"/>
          </w:tcPr>
          <w:p w14:paraId="6FC894D7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Tort Law Violation/Civil Liability</w:t>
            </w:r>
          </w:p>
        </w:tc>
        <w:tc>
          <w:tcPr>
            <w:tcW w:w="6639" w:type="dxa"/>
          </w:tcPr>
          <w:tbl>
            <w:tblPr>
              <w:tblW w:w="4859" w:type="dxa"/>
              <w:tblLook w:val="04A0" w:firstRow="1" w:lastRow="0" w:firstColumn="1" w:lastColumn="0" w:noHBand="0" w:noVBand="1"/>
            </w:tblPr>
            <w:tblGrid>
              <w:gridCol w:w="4859"/>
            </w:tblGrid>
            <w:tr w:rsidR="00643DF0" w:rsidRPr="001F67F3" w14:paraId="729CA239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02E1C8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Trespass</w:t>
                  </w:r>
                </w:p>
              </w:tc>
            </w:tr>
            <w:tr w:rsidR="00643DF0" w:rsidRPr="001F67F3" w14:paraId="24394334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086C8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Strict Liability</w:t>
                  </w:r>
                </w:p>
              </w:tc>
            </w:tr>
            <w:tr w:rsidR="00643DF0" w:rsidRPr="001F67F3" w14:paraId="31E97A98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D3DD9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Statutory Nuisance</w:t>
                  </w:r>
                </w:p>
              </w:tc>
            </w:tr>
            <w:tr w:rsidR="00643DF0" w:rsidRPr="001F67F3" w14:paraId="57464CBD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10F9A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Public Nuisance</w:t>
                  </w:r>
                </w:p>
              </w:tc>
            </w:tr>
            <w:tr w:rsidR="00643DF0" w:rsidRPr="001F67F3" w14:paraId="38FE44BD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FADD08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Private Nuisance</w:t>
                  </w:r>
                </w:p>
              </w:tc>
            </w:tr>
            <w:tr w:rsidR="00643DF0" w:rsidRPr="001F67F3" w14:paraId="46E4FDA8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9FCF6B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Nuisance Violation of Code</w:t>
                  </w:r>
                </w:p>
              </w:tc>
            </w:tr>
            <w:tr w:rsidR="00643DF0" w:rsidRPr="001F67F3" w14:paraId="1B392FDF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E4024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Negligence</w:t>
                  </w:r>
                </w:p>
              </w:tc>
            </w:tr>
            <w:tr w:rsidR="00643DF0" w:rsidRPr="001F67F3" w14:paraId="7F2934D5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EE4710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Involuntary Manslaughter</w:t>
                  </w:r>
                </w:p>
              </w:tc>
            </w:tr>
            <w:tr w:rsidR="00643DF0" w:rsidRPr="001F67F3" w14:paraId="3464D541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DCD1A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Intentional Torts</w:t>
                  </w:r>
                </w:p>
              </w:tc>
            </w:tr>
            <w:tr w:rsidR="00643DF0" w:rsidRPr="001F67F3" w14:paraId="4D1AC0F3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55FEC0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Design Defect</w:t>
                  </w:r>
                </w:p>
              </w:tc>
            </w:tr>
            <w:tr w:rsidR="00643DF0" w:rsidRPr="001F67F3" w14:paraId="559C06E6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6902C5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Civil Conspiracy</w:t>
                  </w:r>
                </w:p>
              </w:tc>
            </w:tr>
            <w:tr w:rsidR="00643DF0" w:rsidRPr="001F67F3" w14:paraId="62CE1C89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C17C65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Assault</w:t>
                  </w:r>
                </w:p>
              </w:tc>
            </w:tr>
            <w:tr w:rsidR="00643DF0" w:rsidRPr="001F67F3" w14:paraId="0ECE1877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29988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Failure to Warn</w:t>
                  </w:r>
                </w:p>
              </w:tc>
            </w:tr>
            <w:tr w:rsidR="00643DF0" w:rsidRPr="001F67F3" w14:paraId="2EB89D41" w14:textId="77777777" w:rsidTr="00790DD4">
              <w:trPr>
                <w:trHeight w:val="288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8D4C6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4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Aiding and Abetting</w:t>
                  </w:r>
                </w:p>
              </w:tc>
            </w:tr>
          </w:tbl>
          <w:p w14:paraId="7B7582ED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643DF0" w:rsidRPr="001F67F3" w14:paraId="13914727" w14:textId="77777777" w:rsidTr="0064525E">
        <w:tc>
          <w:tcPr>
            <w:tcW w:w="2570" w:type="dxa"/>
            <w:tcBorders>
              <w:top w:val="single" w:sz="4" w:space="0" w:color="7F7F7F"/>
              <w:bottom w:val="single" w:sz="4" w:space="0" w:color="7F7F7F"/>
            </w:tcBorders>
          </w:tcPr>
          <w:p w14:paraId="5ED23307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Corporate Misconduct/Deception</w:t>
            </w:r>
          </w:p>
        </w:tc>
        <w:tc>
          <w:tcPr>
            <w:tcW w:w="6639" w:type="dxa"/>
            <w:tcBorders>
              <w:top w:val="single" w:sz="4" w:space="0" w:color="7F7F7F"/>
              <w:bottom w:val="single" w:sz="4" w:space="0" w:color="7F7F7F"/>
            </w:tcBorders>
          </w:tcPr>
          <w:tbl>
            <w:tblPr>
              <w:tblW w:w="5851" w:type="dxa"/>
              <w:tblLook w:val="04A0" w:firstRow="1" w:lastRow="0" w:firstColumn="1" w:lastColumn="0" w:noHBand="0" w:noVBand="1"/>
            </w:tblPr>
            <w:tblGrid>
              <w:gridCol w:w="5851"/>
            </w:tblGrid>
            <w:tr w:rsidR="00643DF0" w:rsidRPr="001F67F3" w14:paraId="33DF8205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FC8DFA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Wrong Representation of Emissions</w:t>
                  </w:r>
                </w:p>
              </w:tc>
            </w:tr>
            <w:tr w:rsidR="00643DF0" w:rsidRPr="001F67F3" w14:paraId="2B0236B8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8BB743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Unjust Enrichment</w:t>
                  </w:r>
                </w:p>
              </w:tc>
            </w:tr>
            <w:tr w:rsidR="00643DF0" w:rsidRPr="001F67F3" w14:paraId="27C0E109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F9FF39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Unfair Competition</w:t>
                  </w:r>
                </w:p>
              </w:tc>
            </w:tr>
            <w:tr w:rsidR="00643DF0" w:rsidRPr="001F67F3" w14:paraId="03093A00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85DA02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Misrepresentation of Facts</w:t>
                  </w:r>
                </w:p>
              </w:tc>
            </w:tr>
            <w:tr w:rsidR="00643DF0" w:rsidRPr="001F67F3" w14:paraId="47846055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02B91E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Lack of Transparency</w:t>
                  </w:r>
                </w:p>
              </w:tc>
            </w:tr>
            <w:tr w:rsidR="00643DF0" w:rsidRPr="001F67F3" w14:paraId="43532DD3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7082B5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Greenwashing</w:t>
                  </w:r>
                </w:p>
              </w:tc>
            </w:tr>
            <w:tr w:rsidR="00643DF0" w:rsidRPr="001F67F3" w14:paraId="6A796DA2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11C9D9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Fraud</w:t>
                  </w:r>
                </w:p>
              </w:tc>
            </w:tr>
            <w:tr w:rsidR="00643DF0" w:rsidRPr="001F67F3" w14:paraId="11A2CE62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6FDDF5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Enrichment by Intervention</w:t>
                  </w:r>
                </w:p>
              </w:tc>
            </w:tr>
            <w:tr w:rsidR="00643DF0" w:rsidRPr="001F67F3" w14:paraId="4198C632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D438EE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Didn’t Properly Disclose/Include Relevant Information</w:t>
                  </w:r>
                </w:p>
              </w:tc>
            </w:tr>
            <w:tr w:rsidR="00643DF0" w:rsidRPr="001F67F3" w14:paraId="7CCD5895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F84DCC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Deception or Unfair Acts</w:t>
                  </w:r>
                </w:p>
              </w:tc>
            </w:tr>
            <w:tr w:rsidR="00643DF0" w:rsidRPr="001F67F3" w14:paraId="738AF6C8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CC4549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Breach of Good Faith</w:t>
                  </w:r>
                </w:p>
              </w:tc>
            </w:tr>
            <w:tr w:rsidR="00643DF0" w:rsidRPr="001F67F3" w14:paraId="301FF80A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2A3AD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Breach of Fiduciary Duty</w:t>
                  </w:r>
                </w:p>
              </w:tc>
            </w:tr>
            <w:tr w:rsidR="00643DF0" w:rsidRPr="001F67F3" w14:paraId="77FA0BF3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7B585F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Breach of Contract</w:t>
                  </w:r>
                </w:p>
              </w:tc>
            </w:tr>
            <w:tr w:rsidR="00643DF0" w:rsidRPr="001F67F3" w14:paraId="541B0730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A96881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Failure to Set an Appropriate Emissions Target</w:t>
                  </w:r>
                </w:p>
              </w:tc>
            </w:tr>
            <w:tr w:rsidR="00643DF0" w:rsidRPr="001F67F3" w14:paraId="1FF22426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EF8C9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Failure of the Strategy to Manage Climate Risk</w:t>
                  </w:r>
                </w:p>
              </w:tc>
            </w:tr>
            <w:tr w:rsidR="00643DF0" w:rsidRPr="001F67F3" w14:paraId="665338D4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6199BA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Economic Arguments</w:t>
                  </w:r>
                </w:p>
              </w:tc>
            </w:tr>
            <w:tr w:rsidR="00643DF0" w:rsidRPr="001F67F3" w14:paraId="2C4081CE" w14:textId="77777777" w:rsidTr="00790DD4">
              <w:trPr>
                <w:trHeight w:val="288"/>
              </w:trPr>
              <w:tc>
                <w:tcPr>
                  <w:tcW w:w="58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B80910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5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Carbon Grabbing</w:t>
                  </w:r>
                </w:p>
              </w:tc>
            </w:tr>
          </w:tbl>
          <w:p w14:paraId="41C09141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643DF0" w:rsidRPr="001F67F3" w14:paraId="67178389" w14:textId="77777777" w:rsidTr="0064525E">
        <w:tc>
          <w:tcPr>
            <w:tcW w:w="2570" w:type="dxa"/>
          </w:tcPr>
          <w:p w14:paraId="47636328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Environmental Damage &amp; Harm</w:t>
            </w:r>
          </w:p>
        </w:tc>
        <w:tc>
          <w:tcPr>
            <w:tcW w:w="6639" w:type="dxa"/>
          </w:tcPr>
          <w:tbl>
            <w:tblPr>
              <w:tblW w:w="4280" w:type="dxa"/>
              <w:tblLook w:val="04A0" w:firstRow="1" w:lastRow="0" w:firstColumn="1" w:lastColumn="0" w:noHBand="0" w:noVBand="1"/>
            </w:tblPr>
            <w:tblGrid>
              <w:gridCol w:w="4280"/>
            </w:tblGrid>
            <w:tr w:rsidR="00643DF0" w:rsidRPr="001F67F3" w14:paraId="07D5792B" w14:textId="77777777" w:rsidTr="00790DD4">
              <w:trPr>
                <w:trHeight w:val="288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FD404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0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Damaging Biodiversity</w:t>
                  </w:r>
                </w:p>
              </w:tc>
            </w:tr>
            <w:tr w:rsidR="00643DF0" w:rsidRPr="001F67F3" w14:paraId="5256ED07" w14:textId="77777777" w:rsidTr="00790DD4">
              <w:trPr>
                <w:trHeight w:val="288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9626B0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0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Neglecting to Address Disaster</w:t>
                  </w:r>
                </w:p>
              </w:tc>
            </w:tr>
            <w:tr w:rsidR="00643DF0" w:rsidRPr="001F67F3" w14:paraId="252EE828" w14:textId="77777777" w:rsidTr="00790DD4">
              <w:trPr>
                <w:trHeight w:val="288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CFFD22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0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Impairment of Public Trust Resources</w:t>
                  </w:r>
                </w:p>
              </w:tc>
            </w:tr>
            <w:tr w:rsidR="00643DF0" w:rsidRPr="001F67F3" w14:paraId="2396626F" w14:textId="77777777" w:rsidTr="00790DD4">
              <w:trPr>
                <w:trHeight w:val="288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8D021A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0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Water Pollution</w:t>
                  </w:r>
                </w:p>
              </w:tc>
            </w:tr>
          </w:tbl>
          <w:p w14:paraId="5B4AFEA2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643DF0" w:rsidRPr="001F67F3" w14:paraId="0D69F615" w14:textId="77777777" w:rsidTr="0064525E">
        <w:tc>
          <w:tcPr>
            <w:tcW w:w="2570" w:type="dxa"/>
            <w:tcBorders>
              <w:top w:val="single" w:sz="4" w:space="0" w:color="7F7F7F"/>
              <w:bottom w:val="single" w:sz="4" w:space="0" w:color="7F7F7F"/>
            </w:tcBorders>
          </w:tcPr>
          <w:p w14:paraId="0C1E1430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Legal Duty Violation</w:t>
            </w:r>
          </w:p>
        </w:tc>
        <w:tc>
          <w:tcPr>
            <w:tcW w:w="6639" w:type="dxa"/>
            <w:tcBorders>
              <w:top w:val="single" w:sz="4" w:space="0" w:color="7F7F7F"/>
              <w:bottom w:val="single" w:sz="4" w:space="0" w:color="7F7F7F"/>
            </w:tcBorders>
          </w:tcPr>
          <w:tbl>
            <w:tblPr>
              <w:tblW w:w="6384" w:type="dxa"/>
              <w:tblLook w:val="04A0" w:firstRow="1" w:lastRow="0" w:firstColumn="1" w:lastColumn="0" w:noHBand="0" w:noVBand="1"/>
            </w:tblPr>
            <w:tblGrid>
              <w:gridCol w:w="6384"/>
            </w:tblGrid>
            <w:tr w:rsidR="00643DF0" w:rsidRPr="001F67F3" w14:paraId="07842320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F91AC0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2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Duty of Environmental Vigilance</w:t>
                  </w:r>
                </w:p>
              </w:tc>
            </w:tr>
            <w:tr w:rsidR="00643DF0" w:rsidRPr="001F67F3" w14:paraId="1C8B81B9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44415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2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Duty to Cease Contributing to Climate Change</w:t>
                  </w:r>
                </w:p>
              </w:tc>
            </w:tr>
            <w:tr w:rsidR="00643DF0" w:rsidRPr="001F67F3" w14:paraId="1EEB9886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FC44E4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2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Duty of Vigilance</w:t>
                  </w:r>
                </w:p>
              </w:tc>
            </w:tr>
            <w:tr w:rsidR="00643DF0" w:rsidRPr="001F67F3" w14:paraId="76D4570A" w14:textId="77777777" w:rsidTr="00790DD4">
              <w:trPr>
                <w:trHeight w:val="288"/>
              </w:trPr>
              <w:tc>
                <w:tcPr>
                  <w:tcW w:w="63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472146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2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Duty of Care</w:t>
                  </w:r>
                </w:p>
              </w:tc>
            </w:tr>
          </w:tbl>
          <w:p w14:paraId="4B1C07F4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  <w:tr w:rsidR="00643DF0" w:rsidRPr="001F67F3" w14:paraId="3D4CE760" w14:textId="77777777" w:rsidTr="00C35A6B">
        <w:trPr>
          <w:trHeight w:val="1053"/>
        </w:trPr>
        <w:tc>
          <w:tcPr>
            <w:tcW w:w="2570" w:type="dxa"/>
            <w:tcBorders>
              <w:bottom w:val="double" w:sz="4" w:space="0" w:color="auto"/>
            </w:tcBorders>
          </w:tcPr>
          <w:p w14:paraId="35124052" w14:textId="77777777" w:rsidR="00643DF0" w:rsidRPr="001F67F3" w:rsidRDefault="00643DF0" w:rsidP="00C35A6B">
            <w:pPr>
              <w:pStyle w:val="Reference"/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1F67F3">
              <w:rPr>
                <w:b/>
                <w:bCs/>
                <w:i/>
                <w:iCs/>
                <w:sz w:val="18"/>
                <w:szCs w:val="18"/>
              </w:rPr>
              <w:t>Other Violation</w:t>
            </w:r>
          </w:p>
        </w:tc>
        <w:tc>
          <w:tcPr>
            <w:tcW w:w="6639" w:type="dxa"/>
            <w:tcBorders>
              <w:bottom w:val="double" w:sz="4" w:space="0" w:color="auto"/>
            </w:tcBorders>
          </w:tcPr>
          <w:tbl>
            <w:tblPr>
              <w:tblW w:w="6160" w:type="dxa"/>
              <w:tblLook w:val="04A0" w:firstRow="1" w:lastRow="0" w:firstColumn="1" w:lastColumn="0" w:noHBand="0" w:noVBand="1"/>
            </w:tblPr>
            <w:tblGrid>
              <w:gridCol w:w="6160"/>
            </w:tblGrid>
            <w:tr w:rsidR="00643DF0" w:rsidRPr="001F67F3" w14:paraId="13CAA0A1" w14:textId="77777777" w:rsidTr="00790DD4">
              <w:trPr>
                <w:trHeight w:val="288"/>
              </w:trPr>
              <w:tc>
                <w:tcPr>
                  <w:tcW w:w="61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83A6893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6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Referral to Different Case</w:t>
                  </w:r>
                </w:p>
              </w:tc>
            </w:tr>
            <w:tr w:rsidR="00643DF0" w:rsidRPr="001F67F3" w14:paraId="7086A320" w14:textId="77777777" w:rsidTr="00790DD4">
              <w:trPr>
                <w:trHeight w:val="288"/>
              </w:trPr>
              <w:tc>
                <w:tcPr>
                  <w:tcW w:w="61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F80F011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6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Pollution is Excluded from Coverage</w:t>
                  </w:r>
                </w:p>
              </w:tc>
            </w:tr>
            <w:tr w:rsidR="00643DF0" w:rsidRPr="001F67F3" w14:paraId="6F5FACF4" w14:textId="77777777" w:rsidTr="00790DD4">
              <w:trPr>
                <w:trHeight w:val="288"/>
              </w:trPr>
              <w:tc>
                <w:tcPr>
                  <w:tcW w:w="6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2CF27D" w14:textId="77777777" w:rsidR="00643DF0" w:rsidRPr="001F67F3" w:rsidRDefault="00643DF0" w:rsidP="00C35A6B">
                  <w:pPr>
                    <w:pStyle w:val="Reference"/>
                    <w:numPr>
                      <w:ilvl w:val="0"/>
                      <w:numId w:val="16"/>
                    </w:numPr>
                    <w:spacing w:after="0"/>
                    <w:rPr>
                      <w:sz w:val="18"/>
                      <w:szCs w:val="18"/>
                    </w:rPr>
                  </w:pPr>
                  <w:r w:rsidRPr="001F67F3">
                    <w:rPr>
                      <w:sz w:val="18"/>
                      <w:szCs w:val="18"/>
                    </w:rPr>
                    <w:t>Legal Procedural Objection</w:t>
                  </w:r>
                </w:p>
              </w:tc>
            </w:tr>
          </w:tbl>
          <w:p w14:paraId="447AFD1C" w14:textId="77777777" w:rsidR="00643DF0" w:rsidRPr="001F67F3" w:rsidRDefault="00643DF0" w:rsidP="00C35A6B">
            <w:pPr>
              <w:pStyle w:val="Reference"/>
              <w:spacing w:after="0"/>
              <w:rPr>
                <w:i/>
                <w:iCs/>
                <w:sz w:val="18"/>
                <w:szCs w:val="18"/>
              </w:rPr>
            </w:pPr>
          </w:p>
        </w:tc>
      </w:tr>
    </w:tbl>
    <w:p w14:paraId="4A551D4C" w14:textId="77777777" w:rsidR="00643DF0" w:rsidRPr="001F67F3" w:rsidRDefault="00643DF0" w:rsidP="00643DF0">
      <w:pPr>
        <w:pStyle w:val="Reference"/>
      </w:pPr>
    </w:p>
    <w:bookmarkEnd w:id="1"/>
    <w:p w14:paraId="3E51DB21" w14:textId="77777777" w:rsidR="002B23CD" w:rsidRPr="001F67F3" w:rsidRDefault="002B23CD">
      <w:pPr>
        <w:pStyle w:val="Reference"/>
      </w:pPr>
    </w:p>
    <w:sectPr w:rsidR="002B23CD" w:rsidRPr="001F67F3">
      <w:headerReference w:type="even" r:id="rId11"/>
      <w:headerReference w:type="default" r:id="rId12"/>
      <w:type w:val="oddPage"/>
      <w:pgSz w:w="11907" w:h="16840" w:code="9"/>
      <w:pgMar w:top="1701" w:right="1701" w:bottom="1418" w:left="1701" w:header="1077" w:footer="1134" w:gutter="284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D45E2" w14:textId="77777777" w:rsidR="00844F09" w:rsidRDefault="00844F09">
      <w:pPr>
        <w:spacing w:after="0" w:line="240" w:lineRule="auto"/>
      </w:pPr>
      <w:r>
        <w:separator/>
      </w:r>
    </w:p>
  </w:endnote>
  <w:endnote w:type="continuationSeparator" w:id="0">
    <w:p w14:paraId="06BA74F9" w14:textId="77777777" w:rsidR="00844F09" w:rsidRDefault="0084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SansEF">
    <w:altName w:val="Times New Roman"/>
    <w:panose1 w:val="020B0604020202020204"/>
    <w:charset w:val="00"/>
    <w:family w:val="auto"/>
    <w:pitch w:val="variable"/>
    <w:sig w:usb0="00000083" w:usb1="00000000" w:usb2="00000000" w:usb3="00000000" w:csb0="00000009" w:csb1="00000000"/>
  </w:font>
  <w:font w:name="Times 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E2B3" w14:textId="77777777" w:rsidR="00844F09" w:rsidRDefault="00844F09">
      <w:pPr>
        <w:spacing w:after="0" w:line="240" w:lineRule="auto"/>
      </w:pPr>
      <w:r>
        <w:separator/>
      </w:r>
    </w:p>
  </w:footnote>
  <w:footnote w:type="continuationSeparator" w:id="0">
    <w:p w14:paraId="55A34AD8" w14:textId="77777777" w:rsidR="00844F09" w:rsidRDefault="00844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A8D5B" w14:textId="77777777" w:rsidR="002B23CD" w:rsidRDefault="002B23CD">
    <w:pPr>
      <w:pStyle w:val="Header"/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10</w:t>
    </w:r>
    <w:r>
      <w:fldChar w:fldCharType="end"/>
    </w:r>
  </w:p>
  <w:p w14:paraId="0BADBCF2" w14:textId="77777777" w:rsidR="002B23CD" w:rsidRDefault="002B23CD">
    <w:pPr>
      <w:pStyle w:val="Header"/>
      <w:ind w:right="-1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EE0D" w14:textId="77777777" w:rsidR="002B23CD" w:rsidRDefault="002B23CD">
    <w:pPr>
      <w:pStyle w:val="Header"/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11</w:t>
    </w:r>
    <w:r>
      <w:fldChar w:fldCharType="end"/>
    </w:r>
  </w:p>
  <w:p w14:paraId="1F8B560C" w14:textId="77777777" w:rsidR="002B23CD" w:rsidRDefault="002B23CD" w:rsidP="009A404D">
    <w:pPr>
      <w:pStyle w:val="Header"/>
      <w:ind w:right="-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8A07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</w:abstractNum>
  <w:abstractNum w:abstractNumId="1" w15:restartNumberingAfterBreak="0">
    <w:nsid w:val="FFFFFFFB"/>
    <w:multiLevelType w:val="multilevel"/>
    <w:tmpl w:val="7466F806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upperRoman"/>
      <w:pStyle w:val="Heading6"/>
      <w:suff w:val="space"/>
      <w:lvlText w:val="Appendix %6."/>
      <w:lvlJc w:val="left"/>
      <w:pPr>
        <w:ind w:left="0" w:firstLine="0"/>
      </w:pPr>
    </w:lvl>
    <w:lvl w:ilvl="6">
      <w:start w:val="1"/>
      <w:numFmt w:val="decimal"/>
      <w:pStyle w:val="Heading7"/>
      <w:suff w:val="space"/>
      <w:lvlText w:val="%6.%7"/>
      <w:lvlJc w:val="left"/>
      <w:pPr>
        <w:ind w:left="0" w:firstLine="0"/>
      </w:pPr>
    </w:lvl>
    <w:lvl w:ilvl="7">
      <w:start w:val="1"/>
      <w:numFmt w:val="decimal"/>
      <w:pStyle w:val="Heading8"/>
      <w:suff w:val="space"/>
      <w:lvlText w:val="%6.%7.%8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F3582F"/>
    <w:multiLevelType w:val="hybridMultilevel"/>
    <w:tmpl w:val="A64E89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289"/>
    <w:multiLevelType w:val="hybridMultilevel"/>
    <w:tmpl w:val="F974A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66F61"/>
    <w:multiLevelType w:val="hybridMultilevel"/>
    <w:tmpl w:val="F81CE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E56FB"/>
    <w:multiLevelType w:val="hybridMultilevel"/>
    <w:tmpl w:val="628E7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751A4"/>
    <w:multiLevelType w:val="singleLevel"/>
    <w:tmpl w:val="B7827C14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7" w15:restartNumberingAfterBreak="0">
    <w:nsid w:val="21BE1E37"/>
    <w:multiLevelType w:val="multilevel"/>
    <w:tmpl w:val="FE9C389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14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853206"/>
    <w:multiLevelType w:val="hybridMultilevel"/>
    <w:tmpl w:val="B62AF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03911"/>
    <w:multiLevelType w:val="hybridMultilevel"/>
    <w:tmpl w:val="0B54F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57CCE"/>
    <w:multiLevelType w:val="multilevel"/>
    <w:tmpl w:val="67DA9E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4A68F1"/>
    <w:multiLevelType w:val="hybridMultilevel"/>
    <w:tmpl w:val="46407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A3AEE"/>
    <w:multiLevelType w:val="hybridMultilevel"/>
    <w:tmpl w:val="D8DAD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2803"/>
    <w:multiLevelType w:val="multilevel"/>
    <w:tmpl w:val="67DA9E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5D01DF"/>
    <w:multiLevelType w:val="hybridMultilevel"/>
    <w:tmpl w:val="CA245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34E1A"/>
    <w:multiLevelType w:val="hybridMultilevel"/>
    <w:tmpl w:val="4B46355C"/>
    <w:lvl w:ilvl="0" w:tplc="AF282A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37E9D"/>
    <w:multiLevelType w:val="hybridMultilevel"/>
    <w:tmpl w:val="2344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314C4"/>
    <w:multiLevelType w:val="hybridMultilevel"/>
    <w:tmpl w:val="FBA0D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957DF"/>
    <w:multiLevelType w:val="hybridMultilevel"/>
    <w:tmpl w:val="C082F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E026AD"/>
    <w:multiLevelType w:val="hybridMultilevel"/>
    <w:tmpl w:val="05CCC7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868525">
    <w:abstractNumId w:val="1"/>
  </w:num>
  <w:num w:numId="2" w16cid:durableId="87309169">
    <w:abstractNumId w:val="0"/>
  </w:num>
  <w:num w:numId="3" w16cid:durableId="867062307">
    <w:abstractNumId w:val="6"/>
  </w:num>
  <w:num w:numId="4" w16cid:durableId="131868581">
    <w:abstractNumId w:val="4"/>
  </w:num>
  <w:num w:numId="5" w16cid:durableId="1847594681">
    <w:abstractNumId w:val="3"/>
  </w:num>
  <w:num w:numId="6" w16cid:durableId="1887180049">
    <w:abstractNumId w:val="14"/>
  </w:num>
  <w:num w:numId="7" w16cid:durableId="1850868294">
    <w:abstractNumId w:val="19"/>
  </w:num>
  <w:num w:numId="8" w16cid:durableId="1662001380">
    <w:abstractNumId w:val="2"/>
  </w:num>
  <w:num w:numId="9" w16cid:durableId="151798800">
    <w:abstractNumId w:val="17"/>
  </w:num>
  <w:num w:numId="10" w16cid:durableId="1393887320">
    <w:abstractNumId w:val="11"/>
  </w:num>
  <w:num w:numId="11" w16cid:durableId="1479152827">
    <w:abstractNumId w:val="8"/>
  </w:num>
  <w:num w:numId="12" w16cid:durableId="2048094217">
    <w:abstractNumId w:val="5"/>
  </w:num>
  <w:num w:numId="13" w16cid:durableId="1700621641">
    <w:abstractNumId w:val="9"/>
  </w:num>
  <w:num w:numId="14" w16cid:durableId="1315182547">
    <w:abstractNumId w:val="18"/>
  </w:num>
  <w:num w:numId="15" w16cid:durableId="715660218">
    <w:abstractNumId w:val="16"/>
  </w:num>
  <w:num w:numId="16" w16cid:durableId="1782334481">
    <w:abstractNumId w:val="12"/>
  </w:num>
  <w:num w:numId="17" w16cid:durableId="914969293">
    <w:abstractNumId w:val="7"/>
  </w:num>
  <w:num w:numId="18" w16cid:durableId="801849100">
    <w:abstractNumId w:val="15"/>
  </w:num>
  <w:num w:numId="19" w16cid:durableId="2035955178">
    <w:abstractNumId w:val="13"/>
  </w:num>
  <w:num w:numId="20" w16cid:durableId="8848295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mirrorMargins/>
  <w:proofState w:spelling="clean" w:grammar="clean"/>
  <w:attachedTemplate r:id="rId1"/>
  <w:linkStyles/>
  <w:defaultTabStop w:val="720"/>
  <w:autoHyphenation/>
  <w:hyphenationZone w:val="170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65"/>
    <w:rsid w:val="00001043"/>
    <w:rsid w:val="00016CEE"/>
    <w:rsid w:val="00026CAD"/>
    <w:rsid w:val="00031EAA"/>
    <w:rsid w:val="000831B2"/>
    <w:rsid w:val="00084C54"/>
    <w:rsid w:val="000873A8"/>
    <w:rsid w:val="00093515"/>
    <w:rsid w:val="00096001"/>
    <w:rsid w:val="000C3569"/>
    <w:rsid w:val="000D3F1D"/>
    <w:rsid w:val="000E4B0B"/>
    <w:rsid w:val="00104605"/>
    <w:rsid w:val="0016769E"/>
    <w:rsid w:val="001F67F3"/>
    <w:rsid w:val="00213294"/>
    <w:rsid w:val="0023107F"/>
    <w:rsid w:val="002533D0"/>
    <w:rsid w:val="0027445C"/>
    <w:rsid w:val="002B23CD"/>
    <w:rsid w:val="0034035E"/>
    <w:rsid w:val="003A4D55"/>
    <w:rsid w:val="003E4A0B"/>
    <w:rsid w:val="00404F50"/>
    <w:rsid w:val="00434B8E"/>
    <w:rsid w:val="00463226"/>
    <w:rsid w:val="00486ABC"/>
    <w:rsid w:val="004B37ED"/>
    <w:rsid w:val="004C0D7E"/>
    <w:rsid w:val="004D2921"/>
    <w:rsid w:val="004F1D1E"/>
    <w:rsid w:val="00513559"/>
    <w:rsid w:val="005772C3"/>
    <w:rsid w:val="00585909"/>
    <w:rsid w:val="005913F6"/>
    <w:rsid w:val="005B1596"/>
    <w:rsid w:val="005D5581"/>
    <w:rsid w:val="005D6625"/>
    <w:rsid w:val="00643DF0"/>
    <w:rsid w:val="006445DD"/>
    <w:rsid w:val="0064525E"/>
    <w:rsid w:val="00681389"/>
    <w:rsid w:val="006B7AAE"/>
    <w:rsid w:val="00706DC5"/>
    <w:rsid w:val="0076086E"/>
    <w:rsid w:val="007676F9"/>
    <w:rsid w:val="00775759"/>
    <w:rsid w:val="00790DD4"/>
    <w:rsid w:val="00794A9B"/>
    <w:rsid w:val="007B6430"/>
    <w:rsid w:val="007C0229"/>
    <w:rsid w:val="007D5D87"/>
    <w:rsid w:val="007F65D2"/>
    <w:rsid w:val="008168A2"/>
    <w:rsid w:val="00844F09"/>
    <w:rsid w:val="0086555F"/>
    <w:rsid w:val="008A5764"/>
    <w:rsid w:val="008D791E"/>
    <w:rsid w:val="008E20D4"/>
    <w:rsid w:val="00912BE4"/>
    <w:rsid w:val="009351A9"/>
    <w:rsid w:val="0094555D"/>
    <w:rsid w:val="009A404D"/>
    <w:rsid w:val="009E663D"/>
    <w:rsid w:val="00A241D6"/>
    <w:rsid w:val="00A4376C"/>
    <w:rsid w:val="00A54EF2"/>
    <w:rsid w:val="00AE68CE"/>
    <w:rsid w:val="00AF08A7"/>
    <w:rsid w:val="00B120DE"/>
    <w:rsid w:val="00B9284F"/>
    <w:rsid w:val="00BC28AB"/>
    <w:rsid w:val="00BC5E0C"/>
    <w:rsid w:val="00C35A6B"/>
    <w:rsid w:val="00C42495"/>
    <w:rsid w:val="00C606CC"/>
    <w:rsid w:val="00C71978"/>
    <w:rsid w:val="00C81C26"/>
    <w:rsid w:val="00CB2B3B"/>
    <w:rsid w:val="00CB3976"/>
    <w:rsid w:val="00CE1557"/>
    <w:rsid w:val="00CE4426"/>
    <w:rsid w:val="00CE7729"/>
    <w:rsid w:val="00D113FC"/>
    <w:rsid w:val="00D15555"/>
    <w:rsid w:val="00DD3606"/>
    <w:rsid w:val="00E507C1"/>
    <w:rsid w:val="00E80544"/>
    <w:rsid w:val="00E8347E"/>
    <w:rsid w:val="00E85172"/>
    <w:rsid w:val="00EC0F14"/>
    <w:rsid w:val="00EC1EB2"/>
    <w:rsid w:val="00EC2D41"/>
    <w:rsid w:val="00EE5083"/>
    <w:rsid w:val="00F55891"/>
    <w:rsid w:val="00F76AB7"/>
    <w:rsid w:val="00F80289"/>
    <w:rsid w:val="00FA6029"/>
    <w:rsid w:val="00FB6B17"/>
    <w:rsid w:val="00FC0265"/>
    <w:rsid w:val="00FF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B84FD2"/>
  <w15:chartTrackingRefBased/>
  <w15:docId w15:val="{9B41A1BD-7A6F-4CCF-8197-CCADDE8C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340"/>
        <w:tab w:val="left" w:pos="1418"/>
        <w:tab w:val="left" w:pos="2268"/>
        <w:tab w:val="left" w:pos="3119"/>
        <w:tab w:val="left" w:pos="3969"/>
        <w:tab w:val="left" w:pos="4820"/>
        <w:tab w:val="left" w:pos="5670"/>
        <w:tab w:val="left" w:pos="6521"/>
        <w:tab w:val="left" w:pos="7938"/>
      </w:tabs>
      <w:spacing w:after="120" w:line="264" w:lineRule="auto"/>
    </w:pPr>
    <w:rPr>
      <w:sz w:val="23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"/>
      </w:num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spacing w:after="600"/>
      <w:outlineLvl w:val="0"/>
    </w:pPr>
    <w:rPr>
      <w:rFonts w:ascii="LucidaSansEF" w:hAnsi="LucidaSansEF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numPr>
        <w:ilvl w:val="1"/>
        <w:numId w:val="1"/>
      </w:num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spacing w:before="240"/>
      <w:outlineLvl w:val="1"/>
    </w:pPr>
    <w:rPr>
      <w:rFonts w:ascii="LucidaSansEF" w:hAnsi="LucidaSansEF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numPr>
        <w:ilvl w:val="2"/>
        <w:numId w:val="1"/>
      </w:num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spacing w:before="240"/>
      <w:outlineLvl w:val="2"/>
    </w:pPr>
    <w:rPr>
      <w:rFonts w:ascii="LucidaSansEF" w:hAnsi="LucidaSansEF"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numPr>
        <w:ilvl w:val="3"/>
        <w:numId w:val="1"/>
      </w:num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spacing w:before="120"/>
      <w:outlineLvl w:val="3"/>
    </w:pPr>
    <w:rPr>
      <w:rFonts w:ascii="LucidaSansEF" w:hAnsi="LucidaSansEF"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numPr>
        <w:ilvl w:val="4"/>
        <w:numId w:val="1"/>
      </w:num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pacing w:before="120"/>
      <w:outlineLvl w:val="4"/>
    </w:pPr>
    <w:rPr>
      <w:i/>
    </w:rPr>
  </w:style>
  <w:style w:type="paragraph" w:styleId="Heading6">
    <w:name w:val="heading 6"/>
    <w:aliases w:val="Appendix 1"/>
    <w:basedOn w:val="Heading1"/>
    <w:next w:val="Normal"/>
    <w:link w:val="Heading6Char"/>
    <w:uiPriority w:val="9"/>
    <w:qFormat/>
    <w:pPr>
      <w:numPr>
        <w:ilvl w:val="5"/>
      </w:numPr>
      <w:outlineLvl w:val="5"/>
    </w:pPr>
  </w:style>
  <w:style w:type="paragraph" w:styleId="Heading7">
    <w:name w:val="heading 7"/>
    <w:aliases w:val="Appendix 2"/>
    <w:basedOn w:val="Heading2"/>
    <w:next w:val="Normal"/>
    <w:link w:val="Heading7Char"/>
    <w:qFormat/>
    <w:pPr>
      <w:numPr>
        <w:ilvl w:val="6"/>
      </w:numPr>
      <w:outlineLvl w:val="6"/>
    </w:pPr>
  </w:style>
  <w:style w:type="paragraph" w:styleId="Heading8">
    <w:name w:val="heading 8"/>
    <w:aliases w:val="Appendix 3"/>
    <w:basedOn w:val="Heading3"/>
    <w:next w:val="Normal"/>
    <w:link w:val="Heading8Char"/>
    <w:qFormat/>
    <w:pPr>
      <w:numPr>
        <w:ilvl w:val="7"/>
      </w:numPr>
      <w:outlineLvl w:val="7"/>
    </w:pPr>
  </w:style>
  <w:style w:type="paragraph" w:styleId="Heading9">
    <w:name w:val="heading 9"/>
    <w:aliases w:val="Appendix 4"/>
    <w:basedOn w:val="Heading4"/>
    <w:next w:val="Normal"/>
    <w:link w:val="Heading9Char"/>
    <w:qFormat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43DF0"/>
    <w:rPr>
      <w:rFonts w:ascii="LucidaSansEF" w:hAnsi="LucidaSansEF"/>
      <w:sz w:val="32"/>
      <w:lang w:val="en-GB" w:eastAsia="en-US"/>
    </w:rPr>
  </w:style>
  <w:style w:type="character" w:customStyle="1" w:styleId="Heading2Char">
    <w:name w:val="Heading 2 Char"/>
    <w:link w:val="Heading2"/>
    <w:uiPriority w:val="9"/>
    <w:rsid w:val="00643DF0"/>
    <w:rPr>
      <w:rFonts w:ascii="LucidaSansEF" w:hAnsi="LucidaSansEF"/>
      <w:b/>
      <w:sz w:val="24"/>
      <w:lang w:val="en-GB" w:eastAsia="en-US"/>
    </w:rPr>
  </w:style>
  <w:style w:type="character" w:customStyle="1" w:styleId="Heading3Char">
    <w:name w:val="Heading 3 Char"/>
    <w:link w:val="Heading3"/>
    <w:uiPriority w:val="9"/>
    <w:rsid w:val="00643DF0"/>
    <w:rPr>
      <w:rFonts w:ascii="LucidaSansEF" w:hAnsi="LucidaSansEF"/>
      <w:sz w:val="24"/>
      <w:lang w:val="en-GB" w:eastAsia="en-US"/>
    </w:rPr>
  </w:style>
  <w:style w:type="character" w:customStyle="1" w:styleId="Heading4Char">
    <w:name w:val="Heading 4 Char"/>
    <w:link w:val="Heading4"/>
    <w:uiPriority w:val="9"/>
    <w:rsid w:val="00643DF0"/>
    <w:rPr>
      <w:rFonts w:ascii="LucidaSansEF" w:hAnsi="LucidaSansEF"/>
      <w:sz w:val="24"/>
      <w:lang w:val="en-GB" w:eastAsia="en-US"/>
    </w:rPr>
  </w:style>
  <w:style w:type="character" w:customStyle="1" w:styleId="Heading5Char">
    <w:name w:val="Heading 5 Char"/>
    <w:link w:val="Heading5"/>
    <w:uiPriority w:val="9"/>
    <w:rsid w:val="00643DF0"/>
    <w:rPr>
      <w:i/>
      <w:sz w:val="23"/>
      <w:lang w:val="en-GB" w:eastAsia="en-US"/>
    </w:rPr>
  </w:style>
  <w:style w:type="character" w:customStyle="1" w:styleId="Heading6Char">
    <w:name w:val="Heading 6 Char"/>
    <w:aliases w:val="Appendix 1 Char"/>
    <w:link w:val="Heading6"/>
    <w:uiPriority w:val="9"/>
    <w:rsid w:val="00643DF0"/>
    <w:rPr>
      <w:rFonts w:ascii="LucidaSansEF" w:hAnsi="LucidaSansEF"/>
      <w:sz w:val="32"/>
      <w:lang w:val="en-GB" w:eastAsia="en-US"/>
    </w:rPr>
  </w:style>
  <w:style w:type="character" w:customStyle="1" w:styleId="Heading7Char">
    <w:name w:val="Heading 7 Char"/>
    <w:aliases w:val="Appendix 2 Char"/>
    <w:link w:val="Heading7"/>
    <w:rsid w:val="00643DF0"/>
    <w:rPr>
      <w:rFonts w:ascii="LucidaSansEF" w:hAnsi="LucidaSansEF"/>
      <w:b/>
      <w:sz w:val="24"/>
      <w:lang w:val="en-GB" w:eastAsia="en-US"/>
    </w:rPr>
  </w:style>
  <w:style w:type="character" w:customStyle="1" w:styleId="Heading8Char">
    <w:name w:val="Heading 8 Char"/>
    <w:aliases w:val="Appendix 3 Char"/>
    <w:link w:val="Heading8"/>
    <w:rsid w:val="00643DF0"/>
    <w:rPr>
      <w:rFonts w:ascii="LucidaSansEF" w:hAnsi="LucidaSansEF"/>
      <w:sz w:val="24"/>
      <w:lang w:val="en-GB" w:eastAsia="en-US"/>
    </w:rPr>
  </w:style>
  <w:style w:type="character" w:customStyle="1" w:styleId="Heading9Char">
    <w:name w:val="Heading 9 Char"/>
    <w:aliases w:val="Appendix 4 Char"/>
    <w:link w:val="Heading9"/>
    <w:rsid w:val="00643DF0"/>
    <w:rPr>
      <w:rFonts w:ascii="LucidaSansEF" w:hAnsi="LucidaSansEF"/>
      <w:sz w:val="24"/>
      <w:lang w:val="en-GB" w:eastAsia="en-US"/>
    </w:rPr>
  </w:style>
  <w:style w:type="paragraph" w:styleId="ListBullet">
    <w:name w:val="List Bullet"/>
    <w:basedOn w:val="ListNumber"/>
    <w:semiHidden/>
    <w:pPr>
      <w:numPr>
        <w:numId w:val="2"/>
      </w:numPr>
      <w:tabs>
        <w:tab w:val="clear" w:pos="360"/>
        <w:tab w:val="left" w:pos="340"/>
      </w:tabs>
      <w:ind w:left="340" w:hanging="340"/>
    </w:pPr>
  </w:style>
  <w:style w:type="paragraph" w:styleId="ListNumber">
    <w:name w:val="List Number"/>
    <w:basedOn w:val="Normal"/>
    <w:autoRedefine/>
    <w:semiHidden/>
    <w:pPr>
      <w:numPr>
        <w:numId w:val="3"/>
      </w:numPr>
      <w:tabs>
        <w:tab w:val="clear" w:pos="357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  <w:tab w:val="left" w:pos="340"/>
      </w:tabs>
      <w:spacing w:after="0"/>
      <w:ind w:left="340" w:hanging="340"/>
    </w:pPr>
  </w:style>
  <w:style w:type="paragraph" w:styleId="Caption">
    <w:name w:val="caption"/>
    <w:basedOn w:val="Normal"/>
    <w:next w:val="Normal"/>
    <w:qFormat/>
    <w:pPr>
      <w:keepLines/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  <w:tab w:val="left" w:pos="1134"/>
      </w:tabs>
      <w:spacing w:before="120" w:line="240" w:lineRule="auto"/>
      <w:ind w:left="1134" w:hanging="1134"/>
    </w:pPr>
    <w:rPr>
      <w:i/>
    </w:rPr>
  </w:style>
  <w:style w:type="paragraph" w:customStyle="1" w:styleId="Equation">
    <w:name w:val="Equation"/>
    <w:basedOn w:val="Normal"/>
    <w:next w:val="Normal"/>
    <w:pPr>
      <w:tabs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ind w:left="340"/>
    </w:pPr>
  </w:style>
  <w:style w:type="paragraph" w:customStyle="1" w:styleId="EquationNumber">
    <w:name w:val="EquationNumber"/>
    <w:basedOn w:val="Equation"/>
    <w:next w:val="Normal"/>
    <w:pPr>
      <w:tabs>
        <w:tab w:val="clear" w:pos="340"/>
      </w:tabs>
      <w:ind w:left="0"/>
      <w:jc w:val="right"/>
    </w:pPr>
  </w:style>
  <w:style w:type="paragraph" w:styleId="Footer">
    <w:name w:val="footer"/>
    <w:basedOn w:val="Normal"/>
    <w:link w:val="FooterChar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  <w:tab w:val="right" w:pos="8222"/>
      </w:tabs>
      <w:suppressAutoHyphens/>
    </w:pPr>
    <w:rPr>
      <w:i/>
    </w:rPr>
  </w:style>
  <w:style w:type="character" w:customStyle="1" w:styleId="FooterChar">
    <w:name w:val="Footer Char"/>
    <w:link w:val="Footer"/>
    <w:rsid w:val="00643DF0"/>
    <w:rPr>
      <w:i/>
      <w:sz w:val="23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pPr>
      <w:keepLines/>
      <w:tabs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pacing w:after="0"/>
      <w:ind w:left="340" w:hanging="340"/>
    </w:pPr>
    <w:rPr>
      <w:rFonts w:ascii="Times Roman" w:hAnsi="Times Roman"/>
      <w:sz w:val="21"/>
    </w:rPr>
  </w:style>
  <w:style w:type="character" w:customStyle="1" w:styleId="FootnoteTextChar">
    <w:name w:val="Footnote Text Char"/>
    <w:link w:val="FootnoteText"/>
    <w:uiPriority w:val="99"/>
    <w:semiHidden/>
    <w:rsid w:val="00643DF0"/>
    <w:rPr>
      <w:rFonts w:ascii="Times Roman" w:hAnsi="Times Roman"/>
      <w:sz w:val="21"/>
      <w:lang w:eastAsia="en-US"/>
    </w:rPr>
  </w:style>
  <w:style w:type="paragraph" w:styleId="Header">
    <w:name w:val="header"/>
    <w:basedOn w:val="Normal"/>
    <w:link w:val="HeaderChar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  <w:tab w:val="right" w:pos="8222"/>
      </w:tabs>
      <w:suppressAutoHyphens/>
    </w:pPr>
    <w:rPr>
      <w:i/>
    </w:rPr>
  </w:style>
  <w:style w:type="character" w:customStyle="1" w:styleId="HeaderChar">
    <w:name w:val="Header Char"/>
    <w:link w:val="Header"/>
    <w:rsid w:val="00643DF0"/>
    <w:rPr>
      <w:i/>
      <w:sz w:val="23"/>
      <w:lang w:eastAsia="en-US"/>
    </w:rPr>
  </w:style>
  <w:style w:type="paragraph" w:customStyle="1" w:styleId="Heading0">
    <w:name w:val="Heading 0"/>
    <w:basedOn w:val="Heading1"/>
    <w:next w:val="Normal"/>
    <w:pPr>
      <w:numPr>
        <w:numId w:val="0"/>
      </w:numPr>
    </w:pPr>
  </w:style>
  <w:style w:type="paragraph" w:customStyle="1" w:styleId="Heading0notinTOC">
    <w:name w:val="Heading 0 (not in TOC)"/>
    <w:basedOn w:val="Heading1"/>
    <w:next w:val="Normal"/>
    <w:pPr>
      <w:numPr>
        <w:numId w:val="0"/>
      </w:numPr>
    </w:pPr>
  </w:style>
  <w:style w:type="paragraph" w:customStyle="1" w:styleId="ListBulletLast">
    <w:name w:val="List Bullet Last"/>
    <w:basedOn w:val="ListBullet"/>
    <w:next w:val="Normal"/>
    <w:pPr>
      <w:spacing w:after="120"/>
    </w:pPr>
  </w:style>
  <w:style w:type="paragraph" w:customStyle="1" w:styleId="ListNumberLast">
    <w:name w:val="List Number Last"/>
    <w:basedOn w:val="ListNumber"/>
    <w:next w:val="Normal"/>
    <w:pPr>
      <w:spacing w:after="120"/>
    </w:pPr>
  </w:style>
  <w:style w:type="paragraph" w:customStyle="1" w:styleId="Reference">
    <w:name w:val="Reference"/>
    <w:basedOn w:val="Normal"/>
    <w:pPr>
      <w:spacing w:after="60"/>
      <w:ind w:left="340" w:hanging="340"/>
    </w:pPr>
    <w:rPr>
      <w:sz w:val="21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LucidaSansEF" w:hAnsi="LucidaSansEF"/>
      <w:b/>
      <w:sz w:val="24"/>
    </w:rPr>
  </w:style>
  <w:style w:type="character" w:customStyle="1" w:styleId="SubtitleChar">
    <w:name w:val="Subtitle Char"/>
    <w:link w:val="Subtitle"/>
    <w:uiPriority w:val="11"/>
    <w:rsid w:val="00643DF0"/>
    <w:rPr>
      <w:rFonts w:ascii="LucidaSansEF" w:hAnsi="LucidaSansEF"/>
      <w:b/>
      <w:sz w:val="24"/>
      <w:lang w:eastAsia="en-US"/>
    </w:rPr>
  </w:style>
  <w:style w:type="paragraph" w:customStyle="1" w:styleId="Table">
    <w:name w:val="Table"/>
    <w:basedOn w:val="Normal"/>
    <w:pPr>
      <w:keepNext/>
      <w:keepLines/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pacing w:after="0"/>
    </w:pPr>
    <w:rPr>
      <w:sz w:val="21"/>
    </w:rPr>
  </w:style>
  <w:style w:type="paragraph" w:styleId="Title">
    <w:name w:val="Title"/>
    <w:basedOn w:val="Normal"/>
    <w:next w:val="Subtitle"/>
    <w:link w:val="TitleChar"/>
    <w:uiPriority w:val="10"/>
    <w:qFormat/>
    <w:pPr>
      <w:suppressAutoHyphens/>
      <w:spacing w:before="120"/>
    </w:pPr>
    <w:rPr>
      <w:rFonts w:ascii="LucidaSansEF" w:hAnsi="LucidaSansEF"/>
      <w:b/>
      <w:kern w:val="28"/>
      <w:sz w:val="36"/>
    </w:rPr>
  </w:style>
  <w:style w:type="character" w:customStyle="1" w:styleId="TitleChar">
    <w:name w:val="Title Char"/>
    <w:link w:val="Title"/>
    <w:uiPriority w:val="10"/>
    <w:rsid w:val="00643DF0"/>
    <w:rPr>
      <w:rFonts w:ascii="LucidaSansEF" w:hAnsi="LucidaSansEF"/>
      <w:b/>
      <w:kern w:val="28"/>
      <w:sz w:val="36"/>
      <w:lang w:eastAsia="en-US"/>
    </w:rPr>
  </w:style>
  <w:style w:type="paragraph" w:styleId="TOC1">
    <w:name w:val="toc 1"/>
    <w:basedOn w:val="Normal"/>
    <w:next w:val="Normal"/>
    <w:uiPriority w:val="39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  <w:tab w:val="right" w:pos="8221"/>
      </w:tabs>
      <w:spacing w:before="240" w:after="0"/>
    </w:pPr>
  </w:style>
  <w:style w:type="paragraph" w:styleId="TOC2">
    <w:name w:val="toc 2"/>
    <w:basedOn w:val="TOC1"/>
    <w:next w:val="Normal"/>
    <w:uiPriority w:val="39"/>
    <w:pPr>
      <w:spacing w:before="0"/>
      <w:ind w:left="227"/>
    </w:pPr>
  </w:style>
  <w:style w:type="paragraph" w:styleId="TOC3">
    <w:name w:val="toc 3"/>
    <w:basedOn w:val="TOC2"/>
    <w:next w:val="Normal"/>
    <w:uiPriority w:val="39"/>
    <w:pPr>
      <w:ind w:left="624"/>
    </w:pPr>
  </w:style>
  <w:style w:type="paragraph" w:styleId="TOC4">
    <w:name w:val="toc 4"/>
    <w:basedOn w:val="TOC3"/>
    <w:next w:val="Normal"/>
    <w:semiHidden/>
  </w:style>
  <w:style w:type="paragraph" w:customStyle="1" w:styleId="Figure">
    <w:name w:val="Figure"/>
    <w:basedOn w:val="Normal"/>
    <w:next w:val="Normal"/>
    <w:pPr>
      <w:keepNext/>
      <w:keepLines/>
    </w:pPr>
  </w:style>
  <w:style w:type="character" w:customStyle="1" w:styleId="MTEquationSection">
    <w:name w:val="MTEquationSection"/>
    <w:rPr>
      <w:vanish/>
      <w:color w:val="FF000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TOC6">
    <w:name w:val="toc 6"/>
    <w:basedOn w:val="TOC1"/>
    <w:next w:val="Normal"/>
    <w:semiHidden/>
  </w:style>
  <w:style w:type="paragraph" w:styleId="TOC7">
    <w:name w:val="toc 7"/>
    <w:basedOn w:val="TOC2"/>
    <w:next w:val="Normal"/>
    <w:semiHidden/>
  </w:style>
  <w:style w:type="paragraph" w:styleId="TOC8">
    <w:name w:val="toc 8"/>
    <w:basedOn w:val="TOC3"/>
    <w:next w:val="Normal"/>
    <w:semiHidden/>
  </w:style>
  <w:style w:type="paragraph" w:styleId="TOC9">
    <w:name w:val="toc 9"/>
    <w:basedOn w:val="TOC4"/>
    <w:next w:val="Normal"/>
    <w:semiHidden/>
  </w:style>
  <w:style w:type="paragraph" w:styleId="TOC5">
    <w:name w:val="toc 5"/>
    <w:basedOn w:val="TOC4"/>
    <w:next w:val="Normal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inhopg9">
    <w:name w:val="inhopg 9"/>
    <w:basedOn w:val="Normal"/>
    <w:pPr>
      <w:widowControl w:val="0"/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  <w:tab w:val="right" w:leader="dot" w:pos="9360"/>
      </w:tabs>
      <w:suppressAutoHyphens/>
      <w:overflowPunct w:val="0"/>
      <w:autoSpaceDE w:val="0"/>
      <w:autoSpaceDN w:val="0"/>
      <w:adjustRightInd w:val="0"/>
      <w:spacing w:after="0" w:line="240" w:lineRule="auto"/>
      <w:ind w:left="720" w:hanging="720"/>
      <w:textAlignment w:val="baseline"/>
    </w:pPr>
    <w:rPr>
      <w:lang w:val="en-US" w:eastAsia="nl-NL"/>
    </w:rPr>
  </w:style>
  <w:style w:type="paragraph" w:styleId="NormalWeb">
    <w:name w:val="Normal (Web)"/>
    <w:basedOn w:val="Normal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pacing w:before="100" w:beforeAutospacing="1" w:after="100" w:afterAutospacing="1"/>
    </w:pPr>
    <w:rPr>
      <w:rFonts w:ascii="Verdana" w:eastAsia="Arial Unicode MS" w:hAnsi="Verdana" w:cs="Arial Unicode MS"/>
      <w:sz w:val="19"/>
      <w:szCs w:val="19"/>
      <w:lang w:val="en-US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semiHidden/>
    <w:rPr>
      <w:u w:val="single"/>
    </w:rPr>
  </w:style>
  <w:style w:type="table" w:styleId="PlainTable2">
    <w:name w:val="Plain Table 2"/>
    <w:basedOn w:val="TableNormal"/>
    <w:uiPriority w:val="42"/>
    <w:rsid w:val="00643DF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Quote">
    <w:name w:val="Quote"/>
    <w:basedOn w:val="Normal"/>
    <w:next w:val="Normal"/>
    <w:link w:val="QuoteChar"/>
    <w:rsid w:val="00643DF0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autoSpaceDN w:val="0"/>
      <w:spacing w:before="160" w:after="160" w:line="247" w:lineRule="auto"/>
      <w:jc w:val="center"/>
    </w:pPr>
    <w:rPr>
      <w:rFonts w:ascii="Calibri" w:eastAsia="Calibri" w:hAnsi="Calibri" w:cs="Arial"/>
      <w:i/>
      <w:iCs/>
      <w:color w:val="404040"/>
      <w:kern w:val="3"/>
      <w:sz w:val="22"/>
      <w:szCs w:val="22"/>
      <w:lang w:val="en-US"/>
    </w:rPr>
  </w:style>
  <w:style w:type="character" w:customStyle="1" w:styleId="QuoteChar">
    <w:name w:val="Quote Char"/>
    <w:link w:val="Quote"/>
    <w:rsid w:val="00643DF0"/>
    <w:rPr>
      <w:rFonts w:ascii="Calibri" w:eastAsia="Calibri" w:hAnsi="Calibri" w:cs="Arial"/>
      <w:i/>
      <w:iCs/>
      <w:color w:val="404040"/>
      <w:kern w:val="3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43DF0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autoSpaceDN w:val="0"/>
      <w:spacing w:after="160" w:line="247" w:lineRule="auto"/>
      <w:ind w:left="720"/>
      <w:contextualSpacing/>
    </w:pPr>
    <w:rPr>
      <w:rFonts w:ascii="Calibri" w:eastAsia="Calibri" w:hAnsi="Calibri" w:cs="Arial"/>
      <w:kern w:val="3"/>
      <w:sz w:val="22"/>
      <w:szCs w:val="22"/>
      <w:lang w:val="en-US"/>
    </w:rPr>
  </w:style>
  <w:style w:type="character" w:styleId="IntenseEmphasis">
    <w:name w:val="Intense Emphasis"/>
    <w:rsid w:val="00643DF0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rsid w:val="00643DF0"/>
    <w:pPr>
      <w:pBdr>
        <w:top w:val="single" w:sz="4" w:space="10" w:color="2F5496"/>
        <w:bottom w:val="single" w:sz="4" w:space="10" w:color="2F5496"/>
      </w:pBd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autoSpaceDN w:val="0"/>
      <w:spacing w:before="360" w:after="360" w:line="247" w:lineRule="auto"/>
      <w:ind w:left="864" w:right="864"/>
      <w:jc w:val="center"/>
    </w:pPr>
    <w:rPr>
      <w:rFonts w:ascii="Calibri" w:eastAsia="Calibri" w:hAnsi="Calibri" w:cs="Arial"/>
      <w:i/>
      <w:iCs/>
      <w:color w:val="2F5496"/>
      <w:kern w:val="3"/>
      <w:sz w:val="22"/>
      <w:szCs w:val="22"/>
      <w:lang w:val="en-US"/>
    </w:rPr>
  </w:style>
  <w:style w:type="character" w:customStyle="1" w:styleId="IntenseQuoteChar">
    <w:name w:val="Intense Quote Char"/>
    <w:link w:val="IntenseQuote"/>
    <w:rsid w:val="00643DF0"/>
    <w:rPr>
      <w:rFonts w:ascii="Calibri" w:eastAsia="Calibri" w:hAnsi="Calibri" w:cs="Arial"/>
      <w:i/>
      <w:iCs/>
      <w:color w:val="2F5496"/>
      <w:kern w:val="3"/>
      <w:sz w:val="22"/>
      <w:szCs w:val="22"/>
      <w:lang w:val="en-US" w:eastAsia="en-US"/>
    </w:rPr>
  </w:style>
  <w:style w:type="character" w:styleId="IntenseReference">
    <w:name w:val="Intense Reference"/>
    <w:rsid w:val="00643DF0"/>
    <w:rPr>
      <w:b/>
      <w:bCs/>
      <w:smallCaps/>
      <w:color w:val="2F5496"/>
      <w:spacing w:val="5"/>
    </w:rPr>
  </w:style>
  <w:style w:type="paragraph" w:styleId="TOCHeading">
    <w:name w:val="TOC Heading"/>
    <w:basedOn w:val="Heading1"/>
    <w:next w:val="Normal"/>
    <w:uiPriority w:val="39"/>
    <w:qFormat/>
    <w:rsid w:val="00643DF0"/>
    <w:pPr>
      <w:numPr>
        <w:numId w:val="0"/>
      </w:numPr>
      <w:autoSpaceDN w:val="0"/>
      <w:spacing w:before="240" w:after="0" w:line="247" w:lineRule="auto"/>
    </w:pPr>
    <w:rPr>
      <w:rFonts w:ascii="Calibri Light" w:hAnsi="Calibri Light"/>
      <w:color w:val="2F5496"/>
      <w:szCs w:val="32"/>
      <w:lang w:val="en-US"/>
    </w:rPr>
  </w:style>
  <w:style w:type="character" w:styleId="UnresolvedMention">
    <w:name w:val="Unresolved Mention"/>
    <w:rsid w:val="00643DF0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rsid w:val="00643DF0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autoSpaceDN w:val="0"/>
      <w:spacing w:after="0" w:line="480" w:lineRule="auto"/>
      <w:ind w:left="720" w:hanging="720"/>
    </w:pPr>
    <w:rPr>
      <w:rFonts w:ascii="Calibri" w:eastAsia="Calibri" w:hAnsi="Calibri" w:cs="Arial"/>
      <w:sz w:val="24"/>
      <w:szCs w:val="24"/>
      <w:lang w:val="en-US"/>
    </w:rPr>
  </w:style>
  <w:style w:type="character" w:styleId="CommentReference">
    <w:name w:val="annotation reference"/>
    <w:rsid w:val="00643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3DF0"/>
    <w:pPr>
      <w:tabs>
        <w:tab w:val="clear" w:pos="340"/>
        <w:tab w:val="clear" w:pos="1418"/>
        <w:tab w:val="clear" w:pos="2268"/>
        <w:tab w:val="clear" w:pos="3119"/>
        <w:tab w:val="clear" w:pos="3969"/>
        <w:tab w:val="clear" w:pos="4820"/>
        <w:tab w:val="clear" w:pos="5670"/>
        <w:tab w:val="clear" w:pos="6521"/>
        <w:tab w:val="clear" w:pos="7938"/>
      </w:tabs>
      <w:suppressAutoHyphens/>
      <w:autoSpaceDN w:val="0"/>
      <w:spacing w:after="160" w:line="240" w:lineRule="auto"/>
    </w:pPr>
    <w:rPr>
      <w:rFonts w:ascii="Calibri" w:eastAsia="Calibri" w:hAnsi="Calibri" w:cs="Arial"/>
      <w:sz w:val="20"/>
      <w:lang w:val="en-US"/>
    </w:rPr>
  </w:style>
  <w:style w:type="character" w:customStyle="1" w:styleId="CommentTextChar">
    <w:name w:val="Comment Text Char"/>
    <w:link w:val="CommentText"/>
    <w:rsid w:val="00643DF0"/>
    <w:rPr>
      <w:rFonts w:ascii="Calibri" w:eastAsia="Calibri" w:hAnsi="Calibri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43DF0"/>
    <w:rPr>
      <w:b/>
      <w:bCs/>
    </w:rPr>
  </w:style>
  <w:style w:type="character" w:customStyle="1" w:styleId="CommentSubjectChar">
    <w:name w:val="Comment Subject Char"/>
    <w:link w:val="CommentSubject"/>
    <w:rsid w:val="00643DF0"/>
    <w:rPr>
      <w:rFonts w:ascii="Calibri" w:eastAsia="Calibri" w:hAnsi="Calibri" w:cs="Arial"/>
      <w:b/>
      <w:bCs/>
      <w:lang w:val="en-US" w:eastAsia="en-US"/>
    </w:rPr>
  </w:style>
  <w:style w:type="paragraph" w:customStyle="1" w:styleId="Heading3Thesis">
    <w:name w:val="Heading 3 Thesis"/>
    <w:basedOn w:val="Heading3"/>
    <w:rsid w:val="00643DF0"/>
    <w:pPr>
      <w:numPr>
        <w:ilvl w:val="0"/>
        <w:numId w:val="0"/>
      </w:numPr>
      <w:autoSpaceDN w:val="0"/>
      <w:spacing w:before="160" w:after="80" w:line="247" w:lineRule="auto"/>
    </w:pPr>
    <w:rPr>
      <w:rFonts w:ascii="Times New Roman" w:hAnsi="Times New Roman"/>
      <w:kern w:val="3"/>
      <w:sz w:val="22"/>
      <w:szCs w:val="28"/>
      <w:lang w:val="en-US"/>
    </w:rPr>
  </w:style>
  <w:style w:type="character" w:customStyle="1" w:styleId="Heading3Char1">
    <w:name w:val="Heading 3 Char1"/>
    <w:rsid w:val="00643DF0"/>
    <w:rPr>
      <w:rFonts w:eastAsia="Times New Roman" w:cs="Times New Roman"/>
      <w:color w:val="2F5496"/>
      <w:sz w:val="28"/>
      <w:szCs w:val="28"/>
    </w:rPr>
  </w:style>
  <w:style w:type="character" w:customStyle="1" w:styleId="Heading3ThesisChar">
    <w:name w:val="Heading 3 Thesis Char"/>
    <w:rsid w:val="00643DF0"/>
    <w:rPr>
      <w:rFonts w:ascii="Times New Roman" w:eastAsia="Times New Roman" w:hAnsi="Times New Roman" w:cs="Times New Roman"/>
      <w:i/>
      <w:color w:val="2F5496"/>
      <w:sz w:val="24"/>
      <w:szCs w:val="28"/>
    </w:rPr>
  </w:style>
  <w:style w:type="character" w:customStyle="1" w:styleId="highlight">
    <w:name w:val="highlight"/>
    <w:basedOn w:val="DefaultParagraphFont"/>
    <w:rsid w:val="00643DF0"/>
  </w:style>
  <w:style w:type="table" w:styleId="TableGrid">
    <w:name w:val="Table Grid"/>
    <w:basedOn w:val="TableNormal"/>
    <w:uiPriority w:val="39"/>
    <w:rsid w:val="00643DF0"/>
    <w:pPr>
      <w:autoSpaceDN w:val="0"/>
    </w:pPr>
    <w:rPr>
      <w:rFonts w:ascii="Calibri" w:eastAsia="Calibri" w:hAnsi="Calibri" w:cs="Arial"/>
      <w:kern w:val="3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urful">
    <w:name w:val="Grid Table 7 Colorful"/>
    <w:basedOn w:val="TableNormal"/>
    <w:uiPriority w:val="52"/>
    <w:rsid w:val="00643DF0"/>
    <w:pPr>
      <w:autoSpaceDN w:val="0"/>
    </w:pPr>
    <w:rPr>
      <w:rFonts w:ascii="Calibri" w:eastAsia="Calibri" w:hAnsi="Calibri" w:cs="Arial"/>
      <w:color w:val="000000"/>
      <w:kern w:val="3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PlainTable5">
    <w:name w:val="Plain Table 5"/>
    <w:basedOn w:val="TableNormal"/>
    <w:uiPriority w:val="45"/>
    <w:rsid w:val="00643DF0"/>
    <w:pPr>
      <w:autoSpaceDN w:val="0"/>
    </w:pPr>
    <w:rPr>
      <w:rFonts w:ascii="Calibri" w:eastAsia="Calibri" w:hAnsi="Calibri" w:cs="Arial"/>
      <w:kern w:val="3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="Calibri Light" w:eastAsia="Trebuchet MS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rebuchet MS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rebuchet MS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rebuchet MS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43DF0"/>
    <w:pPr>
      <w:autoSpaceDN w:val="0"/>
    </w:pPr>
    <w:rPr>
      <w:rFonts w:ascii="Calibri" w:eastAsia="Calibri" w:hAnsi="Calibri" w:cs="Arial"/>
      <w:kern w:val="3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643DF0"/>
    <w:rPr>
      <w:rFonts w:ascii="Calibri" w:eastAsia="Calibri" w:hAnsi="Calibri" w:cs="Arial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643DF0"/>
    <w:pPr>
      <w:suppressAutoHyphens/>
      <w:autoSpaceDN w:val="0"/>
    </w:pPr>
    <w:rPr>
      <w:rFonts w:ascii="Calibri" w:eastAsia="Calibri" w:hAnsi="Calibri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YEETA\APPLICATION%20DATA\MICROSOFT\TEMPLATES\Standard\UKDoc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C3CD-3B9D-4BBE-9A12-4F3B81B6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SETTINGS\JOYEETA\APPLICATION DATA\MICROSOFT\TEMPLATES\Standard\UKDoc.dot</Template>
  <TotalTime>79</TotalTime>
  <Pages>7</Pages>
  <Words>815</Words>
  <Characters>4651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Short title (see File, Properties, Summary, Title)</vt:lpstr>
      <vt:lpstr>Short title (see File, Properties, Summary, Title)</vt:lpstr>
    </vt:vector>
  </TitlesOfParts>
  <Company>Institute for Environmental Studies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 title (see File, Properties, Summary, Title)</dc:title>
  <dc:subject/>
  <dc:creator>Joyeeta</dc:creator>
  <cp:keywords>food country hunger trade world</cp:keywords>
  <dc:description/>
  <cp:lastModifiedBy>Luc van Vliet</cp:lastModifiedBy>
  <cp:revision>11</cp:revision>
  <cp:lastPrinted>2025-12-13T20:36:00Z</cp:lastPrinted>
  <dcterms:created xsi:type="dcterms:W3CDTF">2025-12-13T20:15:00Z</dcterms:created>
  <dcterms:modified xsi:type="dcterms:W3CDTF">2025-12-16T15:10:00Z</dcterms:modified>
</cp:coreProperties>
</file>