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2FAD2" w14:textId="2B72D3E5" w:rsidR="00D4360B" w:rsidRPr="002810C9" w:rsidRDefault="00D4360B" w:rsidP="003E6ACA">
      <w:pPr>
        <w:rPr>
          <w:color w:val="000000" w:themeColor="text1"/>
        </w:rPr>
      </w:pPr>
      <w:r w:rsidRPr="002810C9">
        <w:rPr>
          <w:lang w:val="en-GB"/>
        </w:rPr>
        <w:t xml:space="preserve">Supplementary Table 1: Management course of 53 cases with a </w:t>
      </w:r>
      <w:r w:rsidR="00B35FA0" w:rsidRPr="002810C9">
        <w:rPr>
          <w:lang w:val="en-GB"/>
        </w:rPr>
        <w:t>soft stop</w:t>
      </w:r>
      <w:r w:rsidRPr="002810C9">
        <w:rPr>
          <w:lang w:val="en-GB"/>
        </w:rPr>
        <w:t xml:space="preserve"> on lacrimal syringing and probing </w:t>
      </w:r>
    </w:p>
    <w:tbl>
      <w:tblPr>
        <w:tblStyle w:val="TableGrid"/>
        <w:tblW w:w="7822" w:type="dxa"/>
        <w:tblLayout w:type="fixed"/>
        <w:tblLook w:val="04A0" w:firstRow="1" w:lastRow="0" w:firstColumn="1" w:lastColumn="0" w:noHBand="0" w:noVBand="1"/>
      </w:tblPr>
      <w:tblGrid>
        <w:gridCol w:w="1532"/>
        <w:gridCol w:w="1532"/>
        <w:gridCol w:w="1369"/>
        <w:gridCol w:w="1400"/>
        <w:gridCol w:w="1989"/>
      </w:tblGrid>
      <w:tr w:rsidR="00D4360B" w:rsidRPr="002810C9" w14:paraId="667FA893" w14:textId="77777777" w:rsidTr="00B35FA0">
        <w:trPr>
          <w:trHeight w:val="2293"/>
        </w:trPr>
        <w:tc>
          <w:tcPr>
            <w:tcW w:w="1532" w:type="dxa"/>
            <w:vMerge w:val="restart"/>
          </w:tcPr>
          <w:p w14:paraId="7EED3AE7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Lacrimal procedure (n=30)</w:t>
            </w:r>
          </w:p>
        </w:tc>
        <w:tc>
          <w:tcPr>
            <w:tcW w:w="1532" w:type="dxa"/>
          </w:tcPr>
          <w:p w14:paraId="6DF9B06B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369" w:type="dxa"/>
          </w:tcPr>
          <w:p w14:paraId="1EF1E67E" w14:textId="77777777" w:rsidR="00D4360B" w:rsidRPr="002810C9" w:rsidRDefault="00D4360B" w:rsidP="003E6ACA">
            <w:pPr>
              <w:jc w:val="both"/>
              <w:rPr>
                <w:i/>
                <w:iCs/>
                <w:sz w:val="24"/>
                <w:szCs w:val="24"/>
                <w:lang w:val="en-GB"/>
              </w:rPr>
            </w:pPr>
            <w:r w:rsidRPr="002810C9">
              <w:rPr>
                <w:i/>
                <w:iCs/>
                <w:sz w:val="24"/>
                <w:szCs w:val="24"/>
                <w:lang w:val="en-GB"/>
              </w:rPr>
              <w:t>With dacryoendoscopy</w:t>
            </w:r>
          </w:p>
        </w:tc>
        <w:tc>
          <w:tcPr>
            <w:tcW w:w="1400" w:type="dxa"/>
          </w:tcPr>
          <w:p w14:paraId="41243FB9" w14:textId="77777777" w:rsidR="00D4360B" w:rsidRPr="002810C9" w:rsidRDefault="00D4360B" w:rsidP="003E6ACA">
            <w:pPr>
              <w:jc w:val="both"/>
              <w:rPr>
                <w:i/>
                <w:iCs/>
                <w:sz w:val="24"/>
                <w:szCs w:val="24"/>
                <w:lang w:val="en-GB"/>
              </w:rPr>
            </w:pPr>
            <w:r w:rsidRPr="002810C9">
              <w:rPr>
                <w:i/>
                <w:iCs/>
                <w:sz w:val="24"/>
                <w:szCs w:val="24"/>
                <w:lang w:val="en-GB"/>
              </w:rPr>
              <w:t>With canalicular trephination</w:t>
            </w:r>
          </w:p>
        </w:tc>
        <w:tc>
          <w:tcPr>
            <w:tcW w:w="1988" w:type="dxa"/>
          </w:tcPr>
          <w:p w14:paraId="26AD6EC8" w14:textId="77777777" w:rsidR="00D4360B" w:rsidRPr="002810C9" w:rsidRDefault="00D4360B" w:rsidP="003E6ACA">
            <w:pPr>
              <w:jc w:val="both"/>
              <w:rPr>
                <w:i/>
                <w:iCs/>
                <w:sz w:val="24"/>
                <w:szCs w:val="24"/>
                <w:lang w:val="en-GB"/>
              </w:rPr>
            </w:pPr>
            <w:r w:rsidRPr="002810C9">
              <w:rPr>
                <w:i/>
                <w:iCs/>
                <w:sz w:val="24"/>
                <w:szCs w:val="24"/>
                <w:lang w:val="en-GB"/>
              </w:rPr>
              <w:t>With tubes</w:t>
            </w:r>
          </w:p>
        </w:tc>
      </w:tr>
      <w:tr w:rsidR="00D4360B" w:rsidRPr="002810C9" w14:paraId="0EA80ADA" w14:textId="77777777" w:rsidTr="00B35FA0">
        <w:trPr>
          <w:trHeight w:val="1239"/>
        </w:trPr>
        <w:tc>
          <w:tcPr>
            <w:tcW w:w="1532" w:type="dxa"/>
            <w:vMerge/>
          </w:tcPr>
          <w:p w14:paraId="4A72F8E7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532" w:type="dxa"/>
          </w:tcPr>
          <w:p w14:paraId="37C3862B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External DCR (n=5)</w:t>
            </w:r>
          </w:p>
        </w:tc>
        <w:tc>
          <w:tcPr>
            <w:tcW w:w="1369" w:type="dxa"/>
          </w:tcPr>
          <w:p w14:paraId="62FEE7B3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400" w:type="dxa"/>
          </w:tcPr>
          <w:p w14:paraId="680BB430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1988" w:type="dxa"/>
          </w:tcPr>
          <w:p w14:paraId="240C8070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4</w:t>
            </w:r>
          </w:p>
        </w:tc>
      </w:tr>
      <w:tr w:rsidR="00D4360B" w:rsidRPr="002810C9" w14:paraId="4CD1E69F" w14:textId="77777777" w:rsidTr="00B35FA0">
        <w:trPr>
          <w:trHeight w:val="1239"/>
        </w:trPr>
        <w:tc>
          <w:tcPr>
            <w:tcW w:w="1532" w:type="dxa"/>
            <w:vMerge/>
          </w:tcPr>
          <w:p w14:paraId="5FB50F95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532" w:type="dxa"/>
          </w:tcPr>
          <w:p w14:paraId="40239E6C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Endoscopic DCR (n=14)</w:t>
            </w:r>
          </w:p>
        </w:tc>
        <w:tc>
          <w:tcPr>
            <w:tcW w:w="1369" w:type="dxa"/>
          </w:tcPr>
          <w:p w14:paraId="3181602A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1400" w:type="dxa"/>
          </w:tcPr>
          <w:p w14:paraId="4B52F74F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3</w:t>
            </w:r>
          </w:p>
        </w:tc>
        <w:tc>
          <w:tcPr>
            <w:tcW w:w="1988" w:type="dxa"/>
          </w:tcPr>
          <w:p w14:paraId="48E6798D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7</w:t>
            </w:r>
          </w:p>
        </w:tc>
      </w:tr>
      <w:tr w:rsidR="00D4360B" w:rsidRPr="002810C9" w14:paraId="2379E659" w14:textId="77777777" w:rsidTr="00B35FA0">
        <w:trPr>
          <w:trHeight w:val="1766"/>
        </w:trPr>
        <w:tc>
          <w:tcPr>
            <w:tcW w:w="1532" w:type="dxa"/>
            <w:vMerge/>
          </w:tcPr>
          <w:p w14:paraId="2B8937C8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532" w:type="dxa"/>
          </w:tcPr>
          <w:p w14:paraId="4A2DBB36" w14:textId="77777777" w:rsidR="00D4360B" w:rsidRPr="002810C9" w:rsidRDefault="00D4360B" w:rsidP="003E6ACA">
            <w:pPr>
              <w:jc w:val="both"/>
              <w:rPr>
                <w:sz w:val="24"/>
                <w:szCs w:val="24"/>
                <w:vertAlign w:val="superscript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Lacrimal intubation (n=10)</w:t>
            </w:r>
            <w:r w:rsidRPr="002810C9">
              <w:rPr>
                <w:sz w:val="24"/>
                <w:szCs w:val="24"/>
                <w:vertAlign w:val="superscript"/>
                <w:lang w:val="en-GB"/>
              </w:rPr>
              <w:t>1</w:t>
            </w:r>
          </w:p>
        </w:tc>
        <w:tc>
          <w:tcPr>
            <w:tcW w:w="1369" w:type="dxa"/>
          </w:tcPr>
          <w:p w14:paraId="5773F25D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7</w:t>
            </w:r>
          </w:p>
        </w:tc>
        <w:tc>
          <w:tcPr>
            <w:tcW w:w="1400" w:type="dxa"/>
          </w:tcPr>
          <w:p w14:paraId="1625BB45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4</w:t>
            </w:r>
          </w:p>
        </w:tc>
        <w:tc>
          <w:tcPr>
            <w:tcW w:w="1988" w:type="dxa"/>
          </w:tcPr>
          <w:p w14:paraId="408E059B" w14:textId="77777777" w:rsidR="00D4360B" w:rsidRPr="002810C9" w:rsidRDefault="00D4360B" w:rsidP="003E6ACA">
            <w:pPr>
              <w:jc w:val="both"/>
              <w:rPr>
                <w:sz w:val="24"/>
                <w:szCs w:val="24"/>
                <w:vertAlign w:val="superscript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8</w:t>
            </w:r>
          </w:p>
        </w:tc>
      </w:tr>
      <w:tr w:rsidR="00D4360B" w:rsidRPr="002810C9" w14:paraId="32F34B6E" w14:textId="77777777" w:rsidTr="00B35FA0">
        <w:trPr>
          <w:trHeight w:val="1766"/>
        </w:trPr>
        <w:tc>
          <w:tcPr>
            <w:tcW w:w="1532" w:type="dxa"/>
            <w:vMerge/>
          </w:tcPr>
          <w:p w14:paraId="1686B269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532" w:type="dxa"/>
          </w:tcPr>
          <w:p w14:paraId="487723F6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Canalicular cut down (n=1)</w:t>
            </w:r>
          </w:p>
        </w:tc>
        <w:tc>
          <w:tcPr>
            <w:tcW w:w="1369" w:type="dxa"/>
          </w:tcPr>
          <w:p w14:paraId="1DAB6897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400" w:type="dxa"/>
          </w:tcPr>
          <w:p w14:paraId="53D822A0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0</w:t>
            </w:r>
          </w:p>
        </w:tc>
        <w:tc>
          <w:tcPr>
            <w:tcW w:w="1988" w:type="dxa"/>
          </w:tcPr>
          <w:p w14:paraId="25B52FB0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0</w:t>
            </w:r>
          </w:p>
        </w:tc>
      </w:tr>
      <w:tr w:rsidR="00D4360B" w:rsidRPr="002810C9" w14:paraId="49908FD6" w14:textId="77777777" w:rsidTr="00B35FA0">
        <w:trPr>
          <w:trHeight w:val="693"/>
        </w:trPr>
        <w:tc>
          <w:tcPr>
            <w:tcW w:w="1532" w:type="dxa"/>
            <w:vMerge w:val="restart"/>
          </w:tcPr>
          <w:p w14:paraId="3AA1824B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No lacrimal procedure (n=23)</w:t>
            </w:r>
          </w:p>
        </w:tc>
        <w:tc>
          <w:tcPr>
            <w:tcW w:w="6290" w:type="dxa"/>
            <w:gridSpan w:val="4"/>
          </w:tcPr>
          <w:p w14:paraId="61104E16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Eyelid procedure (n=3)</w:t>
            </w:r>
          </w:p>
        </w:tc>
      </w:tr>
      <w:tr w:rsidR="00D4360B" w:rsidRPr="002810C9" w14:paraId="23E4B4E7" w14:textId="77777777" w:rsidTr="00B35FA0">
        <w:trPr>
          <w:trHeight w:val="703"/>
        </w:trPr>
        <w:tc>
          <w:tcPr>
            <w:tcW w:w="1532" w:type="dxa"/>
            <w:vMerge/>
          </w:tcPr>
          <w:p w14:paraId="49EAE985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6290" w:type="dxa"/>
            <w:gridSpan w:val="4"/>
          </w:tcPr>
          <w:p w14:paraId="540D78EB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Declined procedure (n=5)</w:t>
            </w:r>
          </w:p>
        </w:tc>
      </w:tr>
      <w:tr w:rsidR="00D4360B" w:rsidRPr="002810C9" w14:paraId="2FD9994A" w14:textId="77777777" w:rsidTr="00B35FA0">
        <w:trPr>
          <w:trHeight w:val="703"/>
        </w:trPr>
        <w:tc>
          <w:tcPr>
            <w:tcW w:w="1532" w:type="dxa"/>
            <w:vMerge/>
          </w:tcPr>
          <w:p w14:paraId="17FCBA1E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6290" w:type="dxa"/>
            <w:gridSpan w:val="4"/>
          </w:tcPr>
          <w:p w14:paraId="557CCD37" w14:textId="77777777" w:rsidR="00D4360B" w:rsidRPr="002810C9" w:rsidRDefault="00D4360B" w:rsidP="003E6ACA">
            <w:pPr>
              <w:jc w:val="both"/>
              <w:rPr>
                <w:sz w:val="24"/>
                <w:szCs w:val="24"/>
                <w:lang w:val="en-GB"/>
              </w:rPr>
            </w:pPr>
            <w:r w:rsidRPr="002810C9">
              <w:rPr>
                <w:sz w:val="24"/>
                <w:szCs w:val="24"/>
                <w:lang w:val="en-GB"/>
              </w:rPr>
              <w:t>Conservative/lost to FU (n=15)</w:t>
            </w:r>
          </w:p>
        </w:tc>
      </w:tr>
    </w:tbl>
    <w:p w14:paraId="2FBBFF91" w14:textId="2E47CEF9" w:rsidR="00870D95" w:rsidRDefault="00870D95" w:rsidP="003E6ACA">
      <w:pPr>
        <w:spacing w:line="240" w:lineRule="auto"/>
        <w:jc w:val="both"/>
        <w:rPr>
          <w:lang w:val="en-GB"/>
        </w:rPr>
      </w:pPr>
      <w:r>
        <w:rPr>
          <w:vertAlign w:val="superscript"/>
          <w:lang w:val="en-GB"/>
        </w:rPr>
        <w:t>*</w:t>
      </w:r>
      <w:r w:rsidR="008B7941" w:rsidRPr="008B7941">
        <w:rPr>
          <w:color w:val="000000" w:themeColor="text1"/>
        </w:rPr>
        <w:t xml:space="preserve"> </w:t>
      </w:r>
      <w:r w:rsidR="008B7941" w:rsidRPr="003E3B32">
        <w:rPr>
          <w:color w:val="000000" w:themeColor="text1"/>
        </w:rPr>
        <w:t>Dacryocystorhinostomy</w:t>
      </w:r>
      <w:r w:rsidR="008B7941" w:rsidRPr="002810C9">
        <w:t xml:space="preserve"> </w:t>
      </w:r>
      <w:r w:rsidR="008B7941">
        <w:t>(DCR)</w:t>
      </w:r>
    </w:p>
    <w:p w14:paraId="2EEBA635" w14:textId="156BB5BF" w:rsidR="00836969" w:rsidRDefault="00870D95" w:rsidP="00870D95">
      <w:pPr>
        <w:spacing w:after="0" w:line="240" w:lineRule="auto"/>
      </w:pPr>
      <w:r w:rsidRPr="00870D95">
        <w:rPr>
          <w:rFonts w:ascii="Verdana" w:hAnsi="Verdana"/>
          <w:color w:val="000000"/>
          <w:sz w:val="18"/>
          <w:szCs w:val="18"/>
          <w:shd w:val="clear" w:color="auto" w:fill="FFFFFF"/>
        </w:rPr>
        <w:t>†</w:t>
      </w:r>
      <w:r w:rsidR="008B7941" w:rsidRPr="002810C9">
        <w:t xml:space="preserve"> </w:t>
      </w:r>
      <w:r w:rsidR="008B7941" w:rsidRPr="002810C9">
        <w:rPr>
          <w:lang w:val="en-GB"/>
        </w:rPr>
        <w:t>n=2 dacryoendoscopy without placement of tubes (n=1 inability to pass tube, n=1 decision not to intubate due to normal exam</w:t>
      </w:r>
      <w:bookmarkStart w:id="0" w:name="_GoBack"/>
      <w:bookmarkEnd w:id="0"/>
    </w:p>
    <w:sectPr w:rsidR="00836969" w:rsidSect="000B4684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F0CA4" w14:textId="77777777" w:rsidR="00F203D8" w:rsidRDefault="00F203D8" w:rsidP="00683F76">
      <w:pPr>
        <w:spacing w:after="0" w:line="240" w:lineRule="auto"/>
      </w:pPr>
      <w:r>
        <w:separator/>
      </w:r>
    </w:p>
  </w:endnote>
  <w:endnote w:type="continuationSeparator" w:id="0">
    <w:p w14:paraId="205AD218" w14:textId="77777777" w:rsidR="00F203D8" w:rsidRDefault="00F203D8" w:rsidP="00683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6918679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F1F756F" w14:textId="6B1F5097" w:rsidR="00683F76" w:rsidRDefault="00683F76" w:rsidP="00F11FC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9D0040" w14:textId="77777777" w:rsidR="00683F76" w:rsidRDefault="00683F76" w:rsidP="00683F7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3402075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BF3E005" w14:textId="24A61C26" w:rsidR="00683F76" w:rsidRDefault="00683F76" w:rsidP="00F11FC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36969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5FE57D" w14:textId="77777777" w:rsidR="00683F76" w:rsidRDefault="00683F76" w:rsidP="00683F7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5CFB75" w14:textId="77777777" w:rsidR="00F203D8" w:rsidRDefault="00F203D8" w:rsidP="00683F76">
      <w:pPr>
        <w:spacing w:after="0" w:line="240" w:lineRule="auto"/>
      </w:pPr>
      <w:r>
        <w:separator/>
      </w:r>
    </w:p>
  </w:footnote>
  <w:footnote w:type="continuationSeparator" w:id="0">
    <w:p w14:paraId="11AF3244" w14:textId="77777777" w:rsidR="00F203D8" w:rsidRDefault="00F203D8" w:rsidP="00683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B0FFF"/>
    <w:multiLevelType w:val="multilevel"/>
    <w:tmpl w:val="9A86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5C07AF"/>
    <w:multiLevelType w:val="multilevel"/>
    <w:tmpl w:val="CDACC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E3E62"/>
    <w:multiLevelType w:val="multilevel"/>
    <w:tmpl w:val="E4AC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852996"/>
    <w:multiLevelType w:val="hybridMultilevel"/>
    <w:tmpl w:val="8E6AFF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46B15"/>
    <w:multiLevelType w:val="multilevel"/>
    <w:tmpl w:val="7AF2F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c0MDA3NjQ2MzYFAiUdpeDU4uLM/DyQAsNaAIpT0NI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0tdf9ft00szdoe9zrn5v0wtt92e0d5wswee&quot;&gt;soft stop &lt;record-ids&gt;&lt;item&gt;1&lt;/item&gt;&lt;item&gt;2&lt;/item&gt;&lt;item&gt;3&lt;/item&gt;&lt;item&gt;4&lt;/item&gt;&lt;item&gt;7&lt;/item&gt;&lt;item&gt;8&lt;/item&gt;&lt;item&gt;9&lt;/item&gt;&lt;item&gt;12&lt;/item&gt;&lt;item&gt;13&lt;/item&gt;&lt;item&gt;14&lt;/item&gt;&lt;item&gt;16&lt;/item&gt;&lt;item&gt;22&lt;/item&gt;&lt;item&gt;23&lt;/item&gt;&lt;item&gt;32&lt;/item&gt;&lt;item&gt;34&lt;/item&gt;&lt;item&gt;35&lt;/item&gt;&lt;item&gt;37&lt;/item&gt;&lt;item&gt;38&lt;/item&gt;&lt;item&gt;39&lt;/item&gt;&lt;item&gt;41&lt;/item&gt;&lt;item&gt;45&lt;/item&gt;&lt;item&gt;48&lt;/item&gt;&lt;item&gt;52&lt;/item&gt;&lt;item&gt;53&lt;/item&gt;&lt;item&gt;54&lt;/item&gt;&lt;item&gt;55&lt;/item&gt;&lt;item&gt;57&lt;/item&gt;&lt;item&gt;58&lt;/item&gt;&lt;/record-ids&gt;&lt;/item&gt;&lt;/Libraries&gt;"/>
  </w:docVars>
  <w:rsids>
    <w:rsidRoot w:val="00A47918"/>
    <w:rsid w:val="000019A1"/>
    <w:rsid w:val="00004065"/>
    <w:rsid w:val="00013549"/>
    <w:rsid w:val="0001424A"/>
    <w:rsid w:val="00014318"/>
    <w:rsid w:val="000147B0"/>
    <w:rsid w:val="000147D6"/>
    <w:rsid w:val="00014F5F"/>
    <w:rsid w:val="0001703D"/>
    <w:rsid w:val="00020504"/>
    <w:rsid w:val="00021D43"/>
    <w:rsid w:val="00023781"/>
    <w:rsid w:val="00023A5D"/>
    <w:rsid w:val="00030BC3"/>
    <w:rsid w:val="00035894"/>
    <w:rsid w:val="00037279"/>
    <w:rsid w:val="0003785A"/>
    <w:rsid w:val="000433F0"/>
    <w:rsid w:val="000450DC"/>
    <w:rsid w:val="00053901"/>
    <w:rsid w:val="00053C80"/>
    <w:rsid w:val="00060616"/>
    <w:rsid w:val="00062817"/>
    <w:rsid w:val="00063E02"/>
    <w:rsid w:val="00074EB9"/>
    <w:rsid w:val="000757F6"/>
    <w:rsid w:val="00077A26"/>
    <w:rsid w:val="000815AF"/>
    <w:rsid w:val="00083FF5"/>
    <w:rsid w:val="00085118"/>
    <w:rsid w:val="000957CC"/>
    <w:rsid w:val="00097428"/>
    <w:rsid w:val="00097835"/>
    <w:rsid w:val="000A2998"/>
    <w:rsid w:val="000A4AFF"/>
    <w:rsid w:val="000A7D0B"/>
    <w:rsid w:val="000B21FB"/>
    <w:rsid w:val="000B4684"/>
    <w:rsid w:val="000B7E05"/>
    <w:rsid w:val="000B7F56"/>
    <w:rsid w:val="000C07B2"/>
    <w:rsid w:val="000C4A8F"/>
    <w:rsid w:val="000D267C"/>
    <w:rsid w:val="000D40C8"/>
    <w:rsid w:val="000D4208"/>
    <w:rsid w:val="000E0191"/>
    <w:rsid w:val="000E11BC"/>
    <w:rsid w:val="000E4953"/>
    <w:rsid w:val="000E71F1"/>
    <w:rsid w:val="000F02A5"/>
    <w:rsid w:val="000F2B69"/>
    <w:rsid w:val="000F4F8D"/>
    <w:rsid w:val="000F55D2"/>
    <w:rsid w:val="000F57A7"/>
    <w:rsid w:val="000F7AEC"/>
    <w:rsid w:val="00117E6F"/>
    <w:rsid w:val="00120905"/>
    <w:rsid w:val="00121644"/>
    <w:rsid w:val="00133EB5"/>
    <w:rsid w:val="0015462A"/>
    <w:rsid w:val="00157F52"/>
    <w:rsid w:val="0016349E"/>
    <w:rsid w:val="0016486D"/>
    <w:rsid w:val="00166402"/>
    <w:rsid w:val="001671FF"/>
    <w:rsid w:val="0017374C"/>
    <w:rsid w:val="001740C6"/>
    <w:rsid w:val="00181D44"/>
    <w:rsid w:val="00191E5F"/>
    <w:rsid w:val="00193ED4"/>
    <w:rsid w:val="00194609"/>
    <w:rsid w:val="00196ABF"/>
    <w:rsid w:val="0019773F"/>
    <w:rsid w:val="001A5EDE"/>
    <w:rsid w:val="001B313F"/>
    <w:rsid w:val="001B5918"/>
    <w:rsid w:val="001D08C1"/>
    <w:rsid w:val="001D4097"/>
    <w:rsid w:val="001D57C3"/>
    <w:rsid w:val="001E02F3"/>
    <w:rsid w:val="001F0915"/>
    <w:rsid w:val="001F3B94"/>
    <w:rsid w:val="001F5393"/>
    <w:rsid w:val="001F5BA5"/>
    <w:rsid w:val="001F7015"/>
    <w:rsid w:val="00220520"/>
    <w:rsid w:val="00221B0E"/>
    <w:rsid w:val="00221DDE"/>
    <w:rsid w:val="0022354B"/>
    <w:rsid w:val="002261BC"/>
    <w:rsid w:val="002309E4"/>
    <w:rsid w:val="00231FFD"/>
    <w:rsid w:val="00235649"/>
    <w:rsid w:val="0023565C"/>
    <w:rsid w:val="00247080"/>
    <w:rsid w:val="00254649"/>
    <w:rsid w:val="00256FF1"/>
    <w:rsid w:val="0026623F"/>
    <w:rsid w:val="00267FEC"/>
    <w:rsid w:val="002723F0"/>
    <w:rsid w:val="002743AE"/>
    <w:rsid w:val="00274491"/>
    <w:rsid w:val="00274A6C"/>
    <w:rsid w:val="00275253"/>
    <w:rsid w:val="00276AF5"/>
    <w:rsid w:val="002810C9"/>
    <w:rsid w:val="0028682B"/>
    <w:rsid w:val="00287AFC"/>
    <w:rsid w:val="00291EC7"/>
    <w:rsid w:val="00294C3D"/>
    <w:rsid w:val="00295CD0"/>
    <w:rsid w:val="002968A7"/>
    <w:rsid w:val="00297BD1"/>
    <w:rsid w:val="002A10BE"/>
    <w:rsid w:val="002A1817"/>
    <w:rsid w:val="002A2C68"/>
    <w:rsid w:val="002B0CF4"/>
    <w:rsid w:val="002B51A0"/>
    <w:rsid w:val="002B6641"/>
    <w:rsid w:val="002C0C7E"/>
    <w:rsid w:val="002C195E"/>
    <w:rsid w:val="002C2C4D"/>
    <w:rsid w:val="002D0A02"/>
    <w:rsid w:val="002D1288"/>
    <w:rsid w:val="002D2B53"/>
    <w:rsid w:val="002D5212"/>
    <w:rsid w:val="002D63F1"/>
    <w:rsid w:val="002E51DC"/>
    <w:rsid w:val="002F55D4"/>
    <w:rsid w:val="00306818"/>
    <w:rsid w:val="003122E3"/>
    <w:rsid w:val="00313275"/>
    <w:rsid w:val="003147A4"/>
    <w:rsid w:val="003203DD"/>
    <w:rsid w:val="0032140E"/>
    <w:rsid w:val="00322A4E"/>
    <w:rsid w:val="0032664C"/>
    <w:rsid w:val="00327F9B"/>
    <w:rsid w:val="003342E1"/>
    <w:rsid w:val="003450B0"/>
    <w:rsid w:val="003550D8"/>
    <w:rsid w:val="00356089"/>
    <w:rsid w:val="0036276F"/>
    <w:rsid w:val="00364427"/>
    <w:rsid w:val="00365D59"/>
    <w:rsid w:val="003670AB"/>
    <w:rsid w:val="00370EE7"/>
    <w:rsid w:val="00377EEA"/>
    <w:rsid w:val="0039535D"/>
    <w:rsid w:val="00395886"/>
    <w:rsid w:val="00397F2F"/>
    <w:rsid w:val="003A19B4"/>
    <w:rsid w:val="003A23D1"/>
    <w:rsid w:val="003A4365"/>
    <w:rsid w:val="003A6282"/>
    <w:rsid w:val="003B03F8"/>
    <w:rsid w:val="003B1D42"/>
    <w:rsid w:val="003B1E89"/>
    <w:rsid w:val="003B22A3"/>
    <w:rsid w:val="003B2613"/>
    <w:rsid w:val="003B6249"/>
    <w:rsid w:val="003C14ED"/>
    <w:rsid w:val="003C349A"/>
    <w:rsid w:val="003C4F17"/>
    <w:rsid w:val="003C5C03"/>
    <w:rsid w:val="003C6A7E"/>
    <w:rsid w:val="003C7209"/>
    <w:rsid w:val="003D2699"/>
    <w:rsid w:val="003D3375"/>
    <w:rsid w:val="003D7869"/>
    <w:rsid w:val="003E2CBE"/>
    <w:rsid w:val="003E4B41"/>
    <w:rsid w:val="003E5DC1"/>
    <w:rsid w:val="003E6ACA"/>
    <w:rsid w:val="003E75A8"/>
    <w:rsid w:val="003E782E"/>
    <w:rsid w:val="003F12E5"/>
    <w:rsid w:val="003F2C88"/>
    <w:rsid w:val="003F58D1"/>
    <w:rsid w:val="00400463"/>
    <w:rsid w:val="004042F0"/>
    <w:rsid w:val="00404D06"/>
    <w:rsid w:val="00412107"/>
    <w:rsid w:val="00412352"/>
    <w:rsid w:val="00414C04"/>
    <w:rsid w:val="00416AB7"/>
    <w:rsid w:val="0042030F"/>
    <w:rsid w:val="00420A9B"/>
    <w:rsid w:val="00424B42"/>
    <w:rsid w:val="00431E14"/>
    <w:rsid w:val="00433363"/>
    <w:rsid w:val="00440888"/>
    <w:rsid w:val="00441586"/>
    <w:rsid w:val="00441B98"/>
    <w:rsid w:val="00443ADB"/>
    <w:rsid w:val="0045085E"/>
    <w:rsid w:val="004523E6"/>
    <w:rsid w:val="0045354B"/>
    <w:rsid w:val="00467C71"/>
    <w:rsid w:val="00472E4F"/>
    <w:rsid w:val="00477B63"/>
    <w:rsid w:val="0048313E"/>
    <w:rsid w:val="00491A04"/>
    <w:rsid w:val="004A0A51"/>
    <w:rsid w:val="004A2D13"/>
    <w:rsid w:val="004A3D4F"/>
    <w:rsid w:val="004A76C8"/>
    <w:rsid w:val="004B2179"/>
    <w:rsid w:val="004B75B5"/>
    <w:rsid w:val="004B7864"/>
    <w:rsid w:val="004B7A40"/>
    <w:rsid w:val="004B7B89"/>
    <w:rsid w:val="004C01A2"/>
    <w:rsid w:val="004C435F"/>
    <w:rsid w:val="004C4F5B"/>
    <w:rsid w:val="004D1048"/>
    <w:rsid w:val="004D12EC"/>
    <w:rsid w:val="004D7B6B"/>
    <w:rsid w:val="004E155A"/>
    <w:rsid w:val="004E157B"/>
    <w:rsid w:val="004E16A8"/>
    <w:rsid w:val="004E2C1A"/>
    <w:rsid w:val="004E5A3A"/>
    <w:rsid w:val="004E779D"/>
    <w:rsid w:val="004E790C"/>
    <w:rsid w:val="004F0905"/>
    <w:rsid w:val="004F1BCE"/>
    <w:rsid w:val="004F1D39"/>
    <w:rsid w:val="004F24FE"/>
    <w:rsid w:val="004F482C"/>
    <w:rsid w:val="004F5679"/>
    <w:rsid w:val="00501EC2"/>
    <w:rsid w:val="0050220D"/>
    <w:rsid w:val="00504954"/>
    <w:rsid w:val="00506963"/>
    <w:rsid w:val="0051732C"/>
    <w:rsid w:val="00521A77"/>
    <w:rsid w:val="00523E58"/>
    <w:rsid w:val="00527DA1"/>
    <w:rsid w:val="005312FA"/>
    <w:rsid w:val="0053240F"/>
    <w:rsid w:val="00537815"/>
    <w:rsid w:val="00542D38"/>
    <w:rsid w:val="005431FB"/>
    <w:rsid w:val="00545FF5"/>
    <w:rsid w:val="00547041"/>
    <w:rsid w:val="005547EA"/>
    <w:rsid w:val="00556BCD"/>
    <w:rsid w:val="00562A53"/>
    <w:rsid w:val="005638BE"/>
    <w:rsid w:val="005651D6"/>
    <w:rsid w:val="00565AF7"/>
    <w:rsid w:val="00565D1F"/>
    <w:rsid w:val="00570228"/>
    <w:rsid w:val="005713BA"/>
    <w:rsid w:val="00575053"/>
    <w:rsid w:val="00590367"/>
    <w:rsid w:val="005913AF"/>
    <w:rsid w:val="00592D77"/>
    <w:rsid w:val="00593F28"/>
    <w:rsid w:val="00594040"/>
    <w:rsid w:val="00596378"/>
    <w:rsid w:val="005A0C93"/>
    <w:rsid w:val="005A32DD"/>
    <w:rsid w:val="005A3502"/>
    <w:rsid w:val="005A7821"/>
    <w:rsid w:val="005B088F"/>
    <w:rsid w:val="005B5FC0"/>
    <w:rsid w:val="005C0088"/>
    <w:rsid w:val="005C0FB7"/>
    <w:rsid w:val="005C3C02"/>
    <w:rsid w:val="005C6611"/>
    <w:rsid w:val="005D391C"/>
    <w:rsid w:val="005D40C1"/>
    <w:rsid w:val="005D5656"/>
    <w:rsid w:val="005D7500"/>
    <w:rsid w:val="005D7751"/>
    <w:rsid w:val="005E4016"/>
    <w:rsid w:val="005E4BF1"/>
    <w:rsid w:val="005F0588"/>
    <w:rsid w:val="005F100E"/>
    <w:rsid w:val="005F14D4"/>
    <w:rsid w:val="005F4007"/>
    <w:rsid w:val="00604E45"/>
    <w:rsid w:val="00607DDD"/>
    <w:rsid w:val="006114F7"/>
    <w:rsid w:val="00611D2C"/>
    <w:rsid w:val="00612D42"/>
    <w:rsid w:val="00623DF3"/>
    <w:rsid w:val="006243CE"/>
    <w:rsid w:val="00624D0F"/>
    <w:rsid w:val="006255AF"/>
    <w:rsid w:val="00632B53"/>
    <w:rsid w:val="006357E0"/>
    <w:rsid w:val="00642B38"/>
    <w:rsid w:val="00644B0D"/>
    <w:rsid w:val="00647233"/>
    <w:rsid w:val="006505C1"/>
    <w:rsid w:val="00661AD1"/>
    <w:rsid w:val="00664A3B"/>
    <w:rsid w:val="00675D7D"/>
    <w:rsid w:val="0067759D"/>
    <w:rsid w:val="0067775E"/>
    <w:rsid w:val="006818F2"/>
    <w:rsid w:val="00681EDF"/>
    <w:rsid w:val="00683F76"/>
    <w:rsid w:val="00684067"/>
    <w:rsid w:val="0069034C"/>
    <w:rsid w:val="006944F3"/>
    <w:rsid w:val="00697D13"/>
    <w:rsid w:val="006A4836"/>
    <w:rsid w:val="006B039B"/>
    <w:rsid w:val="006B4DE7"/>
    <w:rsid w:val="006B5250"/>
    <w:rsid w:val="006B6FB3"/>
    <w:rsid w:val="006C2892"/>
    <w:rsid w:val="006C3839"/>
    <w:rsid w:val="006C3E6A"/>
    <w:rsid w:val="006C63CF"/>
    <w:rsid w:val="006C7B47"/>
    <w:rsid w:val="006D07B8"/>
    <w:rsid w:val="006D0950"/>
    <w:rsid w:val="006D2DC7"/>
    <w:rsid w:val="006D2E01"/>
    <w:rsid w:val="006D60A6"/>
    <w:rsid w:val="006E1F21"/>
    <w:rsid w:val="006E359F"/>
    <w:rsid w:val="006E5C57"/>
    <w:rsid w:val="006F2731"/>
    <w:rsid w:val="006F3944"/>
    <w:rsid w:val="006F5530"/>
    <w:rsid w:val="006F592C"/>
    <w:rsid w:val="007039AA"/>
    <w:rsid w:val="007057D8"/>
    <w:rsid w:val="00717C9B"/>
    <w:rsid w:val="00730A07"/>
    <w:rsid w:val="00732063"/>
    <w:rsid w:val="00735774"/>
    <w:rsid w:val="00746DC2"/>
    <w:rsid w:val="007535A4"/>
    <w:rsid w:val="00753B53"/>
    <w:rsid w:val="007573DE"/>
    <w:rsid w:val="007606B5"/>
    <w:rsid w:val="00764478"/>
    <w:rsid w:val="00764563"/>
    <w:rsid w:val="007705C2"/>
    <w:rsid w:val="0077134F"/>
    <w:rsid w:val="0077453B"/>
    <w:rsid w:val="0077520D"/>
    <w:rsid w:val="00775370"/>
    <w:rsid w:val="0078183D"/>
    <w:rsid w:val="007825E3"/>
    <w:rsid w:val="007853A7"/>
    <w:rsid w:val="00792221"/>
    <w:rsid w:val="00793FCC"/>
    <w:rsid w:val="00794A4D"/>
    <w:rsid w:val="00797E74"/>
    <w:rsid w:val="007A06A5"/>
    <w:rsid w:val="007A5ACB"/>
    <w:rsid w:val="007A6513"/>
    <w:rsid w:val="007A65E0"/>
    <w:rsid w:val="007A6D90"/>
    <w:rsid w:val="007B1396"/>
    <w:rsid w:val="007B1C45"/>
    <w:rsid w:val="007B614D"/>
    <w:rsid w:val="007C17B4"/>
    <w:rsid w:val="007C35DE"/>
    <w:rsid w:val="007C3943"/>
    <w:rsid w:val="007C3F80"/>
    <w:rsid w:val="007D43A0"/>
    <w:rsid w:val="007D4AA7"/>
    <w:rsid w:val="007D4E59"/>
    <w:rsid w:val="007E51FC"/>
    <w:rsid w:val="007F2E97"/>
    <w:rsid w:val="007F65A4"/>
    <w:rsid w:val="008073C3"/>
    <w:rsid w:val="00812522"/>
    <w:rsid w:val="008137E0"/>
    <w:rsid w:val="00826AAC"/>
    <w:rsid w:val="00835FB6"/>
    <w:rsid w:val="00836969"/>
    <w:rsid w:val="008377A7"/>
    <w:rsid w:val="00837B28"/>
    <w:rsid w:val="00837C66"/>
    <w:rsid w:val="0084191D"/>
    <w:rsid w:val="008420AB"/>
    <w:rsid w:val="00844B7D"/>
    <w:rsid w:val="00853B54"/>
    <w:rsid w:val="00862416"/>
    <w:rsid w:val="00863E14"/>
    <w:rsid w:val="00864931"/>
    <w:rsid w:val="00866F11"/>
    <w:rsid w:val="00870D95"/>
    <w:rsid w:val="008717D6"/>
    <w:rsid w:val="00872F1C"/>
    <w:rsid w:val="00880973"/>
    <w:rsid w:val="008821B8"/>
    <w:rsid w:val="008836B3"/>
    <w:rsid w:val="00885C85"/>
    <w:rsid w:val="008871FE"/>
    <w:rsid w:val="0089544D"/>
    <w:rsid w:val="008A0C2F"/>
    <w:rsid w:val="008A20C2"/>
    <w:rsid w:val="008A3D2C"/>
    <w:rsid w:val="008A53BE"/>
    <w:rsid w:val="008A5BB4"/>
    <w:rsid w:val="008B2006"/>
    <w:rsid w:val="008B654B"/>
    <w:rsid w:val="008B7941"/>
    <w:rsid w:val="008C17D7"/>
    <w:rsid w:val="008C74FE"/>
    <w:rsid w:val="008D13BA"/>
    <w:rsid w:val="008E249D"/>
    <w:rsid w:val="008E375A"/>
    <w:rsid w:val="008F1244"/>
    <w:rsid w:val="008F1F9F"/>
    <w:rsid w:val="00903988"/>
    <w:rsid w:val="00904C94"/>
    <w:rsid w:val="0091738B"/>
    <w:rsid w:val="009343D0"/>
    <w:rsid w:val="009471B6"/>
    <w:rsid w:val="00947F00"/>
    <w:rsid w:val="009501C5"/>
    <w:rsid w:val="009503E4"/>
    <w:rsid w:val="00952E56"/>
    <w:rsid w:val="0095431A"/>
    <w:rsid w:val="00957932"/>
    <w:rsid w:val="009602B7"/>
    <w:rsid w:val="00961E6A"/>
    <w:rsid w:val="00966F1E"/>
    <w:rsid w:val="00970F5B"/>
    <w:rsid w:val="009728DE"/>
    <w:rsid w:val="00972D05"/>
    <w:rsid w:val="00983E7D"/>
    <w:rsid w:val="00984554"/>
    <w:rsid w:val="00984948"/>
    <w:rsid w:val="0098715C"/>
    <w:rsid w:val="0099054A"/>
    <w:rsid w:val="0099142F"/>
    <w:rsid w:val="009A301E"/>
    <w:rsid w:val="009A3F79"/>
    <w:rsid w:val="009A405B"/>
    <w:rsid w:val="009A4553"/>
    <w:rsid w:val="009A46EB"/>
    <w:rsid w:val="009A7EF9"/>
    <w:rsid w:val="009B09F3"/>
    <w:rsid w:val="009B0ABA"/>
    <w:rsid w:val="009B1493"/>
    <w:rsid w:val="009C0667"/>
    <w:rsid w:val="009C1F2F"/>
    <w:rsid w:val="009C235E"/>
    <w:rsid w:val="009C3B10"/>
    <w:rsid w:val="009C422A"/>
    <w:rsid w:val="009C48BF"/>
    <w:rsid w:val="009C49B7"/>
    <w:rsid w:val="009D6D92"/>
    <w:rsid w:val="009E05B1"/>
    <w:rsid w:val="009E2609"/>
    <w:rsid w:val="009E47DB"/>
    <w:rsid w:val="009E5954"/>
    <w:rsid w:val="009E5DA9"/>
    <w:rsid w:val="009F0A0B"/>
    <w:rsid w:val="009F0BFC"/>
    <w:rsid w:val="009F12EF"/>
    <w:rsid w:val="009F52D4"/>
    <w:rsid w:val="009F5F77"/>
    <w:rsid w:val="009F7F6B"/>
    <w:rsid w:val="00A0790F"/>
    <w:rsid w:val="00A1107F"/>
    <w:rsid w:val="00A11E5C"/>
    <w:rsid w:val="00A15826"/>
    <w:rsid w:val="00A17016"/>
    <w:rsid w:val="00A20DA0"/>
    <w:rsid w:val="00A21B43"/>
    <w:rsid w:val="00A21F94"/>
    <w:rsid w:val="00A228DA"/>
    <w:rsid w:val="00A22C99"/>
    <w:rsid w:val="00A32ECF"/>
    <w:rsid w:val="00A34DC1"/>
    <w:rsid w:val="00A3579E"/>
    <w:rsid w:val="00A416FF"/>
    <w:rsid w:val="00A447A3"/>
    <w:rsid w:val="00A46510"/>
    <w:rsid w:val="00A47918"/>
    <w:rsid w:val="00A51EB7"/>
    <w:rsid w:val="00A54FA6"/>
    <w:rsid w:val="00A5566D"/>
    <w:rsid w:val="00A55B24"/>
    <w:rsid w:val="00A56A14"/>
    <w:rsid w:val="00A5770A"/>
    <w:rsid w:val="00A617F3"/>
    <w:rsid w:val="00A621BC"/>
    <w:rsid w:val="00A6233D"/>
    <w:rsid w:val="00A653A6"/>
    <w:rsid w:val="00A715C2"/>
    <w:rsid w:val="00A7196F"/>
    <w:rsid w:val="00A7552A"/>
    <w:rsid w:val="00A76ADC"/>
    <w:rsid w:val="00A81B3C"/>
    <w:rsid w:val="00A82B1C"/>
    <w:rsid w:val="00A94200"/>
    <w:rsid w:val="00AA34B6"/>
    <w:rsid w:val="00AA4BE5"/>
    <w:rsid w:val="00AA5591"/>
    <w:rsid w:val="00AB314F"/>
    <w:rsid w:val="00AC2FE6"/>
    <w:rsid w:val="00AC3F23"/>
    <w:rsid w:val="00AD05A6"/>
    <w:rsid w:val="00AD1BBE"/>
    <w:rsid w:val="00AD24F8"/>
    <w:rsid w:val="00AD6D10"/>
    <w:rsid w:val="00AE2E5C"/>
    <w:rsid w:val="00AE7244"/>
    <w:rsid w:val="00AF05B0"/>
    <w:rsid w:val="00AF10E4"/>
    <w:rsid w:val="00AF411A"/>
    <w:rsid w:val="00B007A1"/>
    <w:rsid w:val="00B03369"/>
    <w:rsid w:val="00B042E4"/>
    <w:rsid w:val="00B059A8"/>
    <w:rsid w:val="00B0637F"/>
    <w:rsid w:val="00B10CE5"/>
    <w:rsid w:val="00B11601"/>
    <w:rsid w:val="00B304BE"/>
    <w:rsid w:val="00B323E6"/>
    <w:rsid w:val="00B35FA0"/>
    <w:rsid w:val="00B37ABE"/>
    <w:rsid w:val="00B42679"/>
    <w:rsid w:val="00B43092"/>
    <w:rsid w:val="00B50E07"/>
    <w:rsid w:val="00B51AFF"/>
    <w:rsid w:val="00B53F27"/>
    <w:rsid w:val="00B55CD9"/>
    <w:rsid w:val="00B67DB0"/>
    <w:rsid w:val="00B716CD"/>
    <w:rsid w:val="00B827AB"/>
    <w:rsid w:val="00B92179"/>
    <w:rsid w:val="00B937A5"/>
    <w:rsid w:val="00BB0BF4"/>
    <w:rsid w:val="00BB3FCE"/>
    <w:rsid w:val="00BB5322"/>
    <w:rsid w:val="00BB5D52"/>
    <w:rsid w:val="00BB647F"/>
    <w:rsid w:val="00BC12E6"/>
    <w:rsid w:val="00BC1F8C"/>
    <w:rsid w:val="00BC252C"/>
    <w:rsid w:val="00BC3C7A"/>
    <w:rsid w:val="00BD36D1"/>
    <w:rsid w:val="00BD3A13"/>
    <w:rsid w:val="00BD7498"/>
    <w:rsid w:val="00BD7A62"/>
    <w:rsid w:val="00BE47FE"/>
    <w:rsid w:val="00BE516B"/>
    <w:rsid w:val="00BE5316"/>
    <w:rsid w:val="00BF6426"/>
    <w:rsid w:val="00C0480D"/>
    <w:rsid w:val="00C11F66"/>
    <w:rsid w:val="00C15E55"/>
    <w:rsid w:val="00C200EC"/>
    <w:rsid w:val="00C2066B"/>
    <w:rsid w:val="00C243D7"/>
    <w:rsid w:val="00C262B5"/>
    <w:rsid w:val="00C311C0"/>
    <w:rsid w:val="00C31D43"/>
    <w:rsid w:val="00C32F3B"/>
    <w:rsid w:val="00C348FD"/>
    <w:rsid w:val="00C37647"/>
    <w:rsid w:val="00C46E36"/>
    <w:rsid w:val="00C5045E"/>
    <w:rsid w:val="00C55B88"/>
    <w:rsid w:val="00C565B0"/>
    <w:rsid w:val="00C65EEA"/>
    <w:rsid w:val="00C67469"/>
    <w:rsid w:val="00C67A28"/>
    <w:rsid w:val="00C67AE6"/>
    <w:rsid w:val="00C67AE7"/>
    <w:rsid w:val="00C7181A"/>
    <w:rsid w:val="00C81692"/>
    <w:rsid w:val="00C8742A"/>
    <w:rsid w:val="00C90DDF"/>
    <w:rsid w:val="00C94A56"/>
    <w:rsid w:val="00C95605"/>
    <w:rsid w:val="00CA2038"/>
    <w:rsid w:val="00CA44E2"/>
    <w:rsid w:val="00CA4F96"/>
    <w:rsid w:val="00CB01F1"/>
    <w:rsid w:val="00CB101B"/>
    <w:rsid w:val="00CB37A4"/>
    <w:rsid w:val="00CC4367"/>
    <w:rsid w:val="00CC500F"/>
    <w:rsid w:val="00CC55FB"/>
    <w:rsid w:val="00CC7EA9"/>
    <w:rsid w:val="00CD0416"/>
    <w:rsid w:val="00CD389B"/>
    <w:rsid w:val="00CD45E1"/>
    <w:rsid w:val="00CD714F"/>
    <w:rsid w:val="00CD7B0D"/>
    <w:rsid w:val="00CE06F7"/>
    <w:rsid w:val="00CE0D2F"/>
    <w:rsid w:val="00CE1385"/>
    <w:rsid w:val="00CE4A20"/>
    <w:rsid w:val="00CF36AE"/>
    <w:rsid w:val="00CF7A0F"/>
    <w:rsid w:val="00D0058F"/>
    <w:rsid w:val="00D04F63"/>
    <w:rsid w:val="00D10B21"/>
    <w:rsid w:val="00D1443F"/>
    <w:rsid w:val="00D27D73"/>
    <w:rsid w:val="00D43110"/>
    <w:rsid w:val="00D4360B"/>
    <w:rsid w:val="00D53A2C"/>
    <w:rsid w:val="00D60CB9"/>
    <w:rsid w:val="00D61230"/>
    <w:rsid w:val="00D61570"/>
    <w:rsid w:val="00D6240E"/>
    <w:rsid w:val="00D701CC"/>
    <w:rsid w:val="00D718F6"/>
    <w:rsid w:val="00D73F88"/>
    <w:rsid w:val="00D92DF8"/>
    <w:rsid w:val="00D9685D"/>
    <w:rsid w:val="00D96F2F"/>
    <w:rsid w:val="00D97C2B"/>
    <w:rsid w:val="00DA334A"/>
    <w:rsid w:val="00DA5676"/>
    <w:rsid w:val="00DA6535"/>
    <w:rsid w:val="00DA6C2C"/>
    <w:rsid w:val="00DA7C4F"/>
    <w:rsid w:val="00DB6945"/>
    <w:rsid w:val="00DB6EDD"/>
    <w:rsid w:val="00DC077A"/>
    <w:rsid w:val="00DC0B61"/>
    <w:rsid w:val="00DC23B1"/>
    <w:rsid w:val="00DC27CC"/>
    <w:rsid w:val="00DC4AAC"/>
    <w:rsid w:val="00DD0433"/>
    <w:rsid w:val="00DD3DD7"/>
    <w:rsid w:val="00DD5471"/>
    <w:rsid w:val="00DD5E12"/>
    <w:rsid w:val="00DE7F59"/>
    <w:rsid w:val="00DF072A"/>
    <w:rsid w:val="00DF165E"/>
    <w:rsid w:val="00DF17D9"/>
    <w:rsid w:val="00DF256B"/>
    <w:rsid w:val="00E0459D"/>
    <w:rsid w:val="00E11880"/>
    <w:rsid w:val="00E12022"/>
    <w:rsid w:val="00E1381B"/>
    <w:rsid w:val="00E14087"/>
    <w:rsid w:val="00E147DE"/>
    <w:rsid w:val="00E165A3"/>
    <w:rsid w:val="00E23751"/>
    <w:rsid w:val="00E24D4B"/>
    <w:rsid w:val="00E27B77"/>
    <w:rsid w:val="00E31334"/>
    <w:rsid w:val="00E3568F"/>
    <w:rsid w:val="00E379AE"/>
    <w:rsid w:val="00E432B6"/>
    <w:rsid w:val="00E43CB4"/>
    <w:rsid w:val="00E50E80"/>
    <w:rsid w:val="00E51B54"/>
    <w:rsid w:val="00E61232"/>
    <w:rsid w:val="00E613E1"/>
    <w:rsid w:val="00E65577"/>
    <w:rsid w:val="00E7036E"/>
    <w:rsid w:val="00E72819"/>
    <w:rsid w:val="00E73D3F"/>
    <w:rsid w:val="00E74C3E"/>
    <w:rsid w:val="00E80D41"/>
    <w:rsid w:val="00E81FF6"/>
    <w:rsid w:val="00E85129"/>
    <w:rsid w:val="00E855BF"/>
    <w:rsid w:val="00E91AD7"/>
    <w:rsid w:val="00E94145"/>
    <w:rsid w:val="00EA77B5"/>
    <w:rsid w:val="00EA7D1F"/>
    <w:rsid w:val="00EB1F76"/>
    <w:rsid w:val="00EB65BC"/>
    <w:rsid w:val="00EC1067"/>
    <w:rsid w:val="00EC7E29"/>
    <w:rsid w:val="00ED11CC"/>
    <w:rsid w:val="00ED24D5"/>
    <w:rsid w:val="00EF43C9"/>
    <w:rsid w:val="00F00076"/>
    <w:rsid w:val="00F100CE"/>
    <w:rsid w:val="00F108B0"/>
    <w:rsid w:val="00F14D4C"/>
    <w:rsid w:val="00F14F35"/>
    <w:rsid w:val="00F203D8"/>
    <w:rsid w:val="00F20BC1"/>
    <w:rsid w:val="00F2113B"/>
    <w:rsid w:val="00F24BDB"/>
    <w:rsid w:val="00F25DF0"/>
    <w:rsid w:val="00F270A0"/>
    <w:rsid w:val="00F30FF6"/>
    <w:rsid w:val="00F331F1"/>
    <w:rsid w:val="00F35C42"/>
    <w:rsid w:val="00F36D46"/>
    <w:rsid w:val="00F42ACE"/>
    <w:rsid w:val="00F435EB"/>
    <w:rsid w:val="00F4712F"/>
    <w:rsid w:val="00F52535"/>
    <w:rsid w:val="00F549EC"/>
    <w:rsid w:val="00F558BE"/>
    <w:rsid w:val="00F55992"/>
    <w:rsid w:val="00F55BE5"/>
    <w:rsid w:val="00F5786C"/>
    <w:rsid w:val="00F61A8B"/>
    <w:rsid w:val="00F64C14"/>
    <w:rsid w:val="00F65D9F"/>
    <w:rsid w:val="00F67352"/>
    <w:rsid w:val="00F6753A"/>
    <w:rsid w:val="00F67C60"/>
    <w:rsid w:val="00F7165D"/>
    <w:rsid w:val="00F72178"/>
    <w:rsid w:val="00F721AE"/>
    <w:rsid w:val="00F72CCB"/>
    <w:rsid w:val="00F72ED9"/>
    <w:rsid w:val="00F733B0"/>
    <w:rsid w:val="00F779CF"/>
    <w:rsid w:val="00F77ACA"/>
    <w:rsid w:val="00F77BB5"/>
    <w:rsid w:val="00F84425"/>
    <w:rsid w:val="00F84B7D"/>
    <w:rsid w:val="00F86303"/>
    <w:rsid w:val="00F92B15"/>
    <w:rsid w:val="00F9547D"/>
    <w:rsid w:val="00F96858"/>
    <w:rsid w:val="00FA3D7C"/>
    <w:rsid w:val="00FA602B"/>
    <w:rsid w:val="00FB0C11"/>
    <w:rsid w:val="00FB181E"/>
    <w:rsid w:val="00FB3215"/>
    <w:rsid w:val="00FB450B"/>
    <w:rsid w:val="00FB487A"/>
    <w:rsid w:val="00FC29C7"/>
    <w:rsid w:val="00FC4585"/>
    <w:rsid w:val="00FD0CB1"/>
    <w:rsid w:val="00FD2F27"/>
    <w:rsid w:val="00FD3701"/>
    <w:rsid w:val="00FD655E"/>
    <w:rsid w:val="00FE5351"/>
    <w:rsid w:val="00FF00A6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3B993"/>
  <w15:chartTrackingRefBased/>
  <w15:docId w15:val="{CF63AEAE-1775-1240-AAC0-8B266E31E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79D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779D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4E77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E779D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Spacing">
    <w:name w:val="No Spacing"/>
    <w:link w:val="NoSpacingChar"/>
    <w:uiPriority w:val="1"/>
    <w:qFormat/>
    <w:rsid w:val="004E779D"/>
    <w:rPr>
      <w:lang w:val="en-US"/>
    </w:rPr>
  </w:style>
  <w:style w:type="paragraph" w:customStyle="1" w:styleId="p">
    <w:name w:val="p"/>
    <w:basedOn w:val="Normal"/>
    <w:rsid w:val="004E779D"/>
    <w:pPr>
      <w:spacing w:before="100" w:beforeAutospacing="1" w:after="100" w:afterAutospacing="1"/>
    </w:pPr>
  </w:style>
  <w:style w:type="paragraph" w:customStyle="1" w:styleId="EndNoteBibliography">
    <w:name w:val="EndNote Bibliography"/>
    <w:basedOn w:val="Normal"/>
    <w:link w:val="EndNoteBibliographyChar"/>
    <w:rsid w:val="004E779D"/>
    <w:pPr>
      <w:spacing w:line="240" w:lineRule="auto"/>
      <w:jc w:val="both"/>
    </w:pPr>
    <w:rPr>
      <w:rFonts w:ascii="Calibri" w:eastAsiaTheme="minorHAnsi" w:hAnsi="Calibri" w:cs="Calibri"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E779D"/>
    <w:rPr>
      <w:rFonts w:ascii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E7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77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779D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A46510"/>
    <w:rPr>
      <w:sz w:val="22"/>
      <w:szCs w:val="22"/>
      <w:lang w:val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782E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782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7B614D"/>
    <w:pPr>
      <w:spacing w:after="0"/>
      <w:jc w:val="center"/>
    </w:pPr>
    <w:rPr>
      <w:rFonts w:ascii="Calibri" w:hAnsi="Calibri" w:cs="Calibri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7B614D"/>
    <w:rPr>
      <w:lang w:val="en-US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7B614D"/>
    <w:rPr>
      <w:rFonts w:ascii="Calibri" w:eastAsia="Times New Roman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EEA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644B0D"/>
    <w:pPr>
      <w:spacing w:after="0" w:line="240" w:lineRule="auto"/>
    </w:pPr>
    <w:rPr>
      <w:rFonts w:ascii="Times New Roman" w:eastAsia="Times New Roman" w:hAnsi="Times New Roman" w:cs="Times New Roman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683F76"/>
  </w:style>
  <w:style w:type="paragraph" w:styleId="Footer">
    <w:name w:val="footer"/>
    <w:basedOn w:val="Normal"/>
    <w:link w:val="FooterChar"/>
    <w:uiPriority w:val="99"/>
    <w:unhideWhenUsed/>
    <w:rsid w:val="00683F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F76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683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B08F8B1-72FB-4AAA-943B-5DE55CBA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Eiman Usmani</dc:creator>
  <cp:keywords/>
  <dc:description/>
  <cp:lastModifiedBy>Gopinath S.</cp:lastModifiedBy>
  <cp:revision>5</cp:revision>
  <cp:lastPrinted>2022-01-29T09:30:00Z</cp:lastPrinted>
  <dcterms:created xsi:type="dcterms:W3CDTF">2022-07-26T03:07:00Z</dcterms:created>
  <dcterms:modified xsi:type="dcterms:W3CDTF">2022-09-09T16:02:00Z</dcterms:modified>
  <cp:category/>
</cp:coreProperties>
</file>