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BDF825" w14:textId="167F9085" w:rsidR="00896F1C" w:rsidRPr="0064091E" w:rsidRDefault="00896F1C" w:rsidP="00896F1C">
      <w:pPr>
        <w:shd w:val="clear" w:color="auto" w:fill="FFFFFF"/>
        <w:spacing w:line="360" w:lineRule="auto"/>
        <w:rPr>
          <w:rFonts w:ascii="Arial" w:eastAsia="Arial" w:hAnsi="Arial" w:cs="Arial"/>
          <w:color w:val="0D0D0D"/>
        </w:rPr>
      </w:pPr>
      <w:r>
        <w:rPr>
          <w:rFonts w:ascii="Arial" w:eastAsia="Arial" w:hAnsi="Arial" w:cs="Arial"/>
          <w:color w:val="0D0D0D"/>
        </w:rPr>
        <w:t xml:space="preserve">Cumulative antibiotic susceptibility profile of </w:t>
      </w:r>
      <w:r>
        <w:rPr>
          <w:rFonts w:ascii="Arial" w:eastAsia="Arial" w:hAnsi="Arial" w:cs="Arial"/>
          <w:i/>
          <w:color w:val="0D0D0D"/>
        </w:rPr>
        <w:t>Staphylococcus epidermidis</w:t>
      </w:r>
      <w:r>
        <w:rPr>
          <w:rFonts w:ascii="Arial" w:eastAsia="Arial" w:hAnsi="Arial" w:cs="Arial"/>
          <w:color w:val="0D0D0D"/>
        </w:rPr>
        <w:t xml:space="preserve"> isolates from ACSIKS</w:t>
      </w:r>
    </w:p>
    <w:p w14:paraId="6CE5624E" w14:textId="77777777" w:rsidR="00896F1C" w:rsidRDefault="00896F1C" w:rsidP="00896F1C"/>
    <w:tbl>
      <w:tblPr>
        <w:tblW w:w="885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701"/>
        <w:gridCol w:w="850"/>
        <w:gridCol w:w="1276"/>
        <w:gridCol w:w="1418"/>
        <w:gridCol w:w="992"/>
        <w:gridCol w:w="1276"/>
        <w:gridCol w:w="1339"/>
      </w:tblGrid>
      <w:tr w:rsidR="00896F1C" w:rsidRPr="0064091E" w14:paraId="5B8C5ABF" w14:textId="77777777" w:rsidTr="003B6F9C">
        <w:trPr>
          <w:trHeight w:val="375"/>
        </w:trPr>
        <w:tc>
          <w:tcPr>
            <w:tcW w:w="1701" w:type="dxa"/>
            <w:vMerge w:val="restart"/>
          </w:tcPr>
          <w:p w14:paraId="36F93363" w14:textId="77777777" w:rsidR="00896F1C" w:rsidRPr="0064091E" w:rsidRDefault="00896F1C" w:rsidP="003B6F9C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Antibiotics</w:t>
            </w:r>
          </w:p>
        </w:tc>
        <w:tc>
          <w:tcPr>
            <w:tcW w:w="2126" w:type="dxa"/>
            <w:gridSpan w:val="2"/>
          </w:tcPr>
          <w:p w14:paraId="113529EB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Susceptible</w:t>
            </w:r>
          </w:p>
        </w:tc>
        <w:tc>
          <w:tcPr>
            <w:tcW w:w="2410" w:type="dxa"/>
            <w:gridSpan w:val="2"/>
          </w:tcPr>
          <w:p w14:paraId="3F95E4C1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Intermediate</w:t>
            </w:r>
          </w:p>
        </w:tc>
        <w:tc>
          <w:tcPr>
            <w:tcW w:w="2615" w:type="dxa"/>
            <w:gridSpan w:val="2"/>
          </w:tcPr>
          <w:p w14:paraId="7475856B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Resistant</w:t>
            </w:r>
          </w:p>
        </w:tc>
      </w:tr>
      <w:tr w:rsidR="00896F1C" w:rsidRPr="0064091E" w14:paraId="662E868D" w14:textId="77777777" w:rsidTr="003B6F9C">
        <w:trPr>
          <w:trHeight w:val="375"/>
        </w:trPr>
        <w:tc>
          <w:tcPr>
            <w:tcW w:w="1701" w:type="dxa"/>
            <w:vMerge/>
          </w:tcPr>
          <w:p w14:paraId="32823B69" w14:textId="77777777" w:rsidR="00896F1C" w:rsidRPr="0064091E" w:rsidRDefault="00896F1C" w:rsidP="003B6F9C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Arial" w:eastAsia="Arial" w:hAnsi="Arial" w:cs="Arial"/>
                <w:bCs/>
                <w:color w:val="0D0D0D"/>
              </w:rPr>
            </w:pPr>
          </w:p>
        </w:tc>
        <w:tc>
          <w:tcPr>
            <w:tcW w:w="850" w:type="dxa"/>
          </w:tcPr>
          <w:p w14:paraId="492E05CF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N</w:t>
            </w:r>
          </w:p>
        </w:tc>
        <w:tc>
          <w:tcPr>
            <w:tcW w:w="1276" w:type="dxa"/>
          </w:tcPr>
          <w:p w14:paraId="05A1A7CD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%</w:t>
            </w:r>
          </w:p>
        </w:tc>
        <w:tc>
          <w:tcPr>
            <w:tcW w:w="1418" w:type="dxa"/>
          </w:tcPr>
          <w:p w14:paraId="25AF0F88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N</w:t>
            </w:r>
          </w:p>
        </w:tc>
        <w:tc>
          <w:tcPr>
            <w:tcW w:w="992" w:type="dxa"/>
          </w:tcPr>
          <w:p w14:paraId="47F3A6C1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%</w:t>
            </w:r>
          </w:p>
        </w:tc>
        <w:tc>
          <w:tcPr>
            <w:tcW w:w="1276" w:type="dxa"/>
          </w:tcPr>
          <w:p w14:paraId="6951057D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N</w:t>
            </w:r>
          </w:p>
        </w:tc>
        <w:tc>
          <w:tcPr>
            <w:tcW w:w="1339" w:type="dxa"/>
          </w:tcPr>
          <w:p w14:paraId="644C8245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%</w:t>
            </w:r>
          </w:p>
        </w:tc>
      </w:tr>
      <w:tr w:rsidR="00896F1C" w:rsidRPr="0064091E" w14:paraId="3C04BB79" w14:textId="77777777" w:rsidTr="003B6F9C">
        <w:trPr>
          <w:trHeight w:val="375"/>
        </w:trPr>
        <w:tc>
          <w:tcPr>
            <w:tcW w:w="1701" w:type="dxa"/>
          </w:tcPr>
          <w:p w14:paraId="21ECC83C" w14:textId="77777777" w:rsidR="00896F1C" w:rsidRPr="0064091E" w:rsidRDefault="00896F1C" w:rsidP="003B6F9C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Vancomycin</w:t>
            </w:r>
          </w:p>
        </w:tc>
        <w:tc>
          <w:tcPr>
            <w:tcW w:w="850" w:type="dxa"/>
          </w:tcPr>
          <w:p w14:paraId="13CA66B0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206</w:t>
            </w:r>
          </w:p>
        </w:tc>
        <w:tc>
          <w:tcPr>
            <w:tcW w:w="1276" w:type="dxa"/>
          </w:tcPr>
          <w:p w14:paraId="56D22CF3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100.0</w:t>
            </w:r>
          </w:p>
        </w:tc>
        <w:tc>
          <w:tcPr>
            <w:tcW w:w="1418" w:type="dxa"/>
          </w:tcPr>
          <w:p w14:paraId="58135D43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0</w:t>
            </w:r>
          </w:p>
        </w:tc>
        <w:tc>
          <w:tcPr>
            <w:tcW w:w="992" w:type="dxa"/>
          </w:tcPr>
          <w:p w14:paraId="79EDBE42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0.0</w:t>
            </w:r>
          </w:p>
        </w:tc>
        <w:tc>
          <w:tcPr>
            <w:tcW w:w="1276" w:type="dxa"/>
          </w:tcPr>
          <w:p w14:paraId="30A8F1E6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0</w:t>
            </w:r>
          </w:p>
        </w:tc>
        <w:tc>
          <w:tcPr>
            <w:tcW w:w="1339" w:type="dxa"/>
          </w:tcPr>
          <w:p w14:paraId="5C54CB36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0.0</w:t>
            </w:r>
          </w:p>
        </w:tc>
      </w:tr>
      <w:tr w:rsidR="00896F1C" w:rsidRPr="0064091E" w14:paraId="297E0AC5" w14:textId="77777777" w:rsidTr="003B6F9C">
        <w:trPr>
          <w:trHeight w:val="375"/>
        </w:trPr>
        <w:tc>
          <w:tcPr>
            <w:tcW w:w="1701" w:type="dxa"/>
          </w:tcPr>
          <w:p w14:paraId="1C98D72B" w14:textId="77777777" w:rsidR="00896F1C" w:rsidRPr="0064091E" w:rsidRDefault="00896F1C" w:rsidP="003B6F9C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Amikacin</w:t>
            </w:r>
          </w:p>
        </w:tc>
        <w:tc>
          <w:tcPr>
            <w:tcW w:w="850" w:type="dxa"/>
          </w:tcPr>
          <w:p w14:paraId="2E8347AA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192</w:t>
            </w:r>
          </w:p>
        </w:tc>
        <w:tc>
          <w:tcPr>
            <w:tcW w:w="1276" w:type="dxa"/>
          </w:tcPr>
          <w:p w14:paraId="7D6123B0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93.2</w:t>
            </w:r>
          </w:p>
        </w:tc>
        <w:tc>
          <w:tcPr>
            <w:tcW w:w="1418" w:type="dxa"/>
          </w:tcPr>
          <w:p w14:paraId="12A31C76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0</w:t>
            </w:r>
          </w:p>
        </w:tc>
        <w:tc>
          <w:tcPr>
            <w:tcW w:w="992" w:type="dxa"/>
          </w:tcPr>
          <w:p w14:paraId="1687A8B8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0.0</w:t>
            </w:r>
          </w:p>
        </w:tc>
        <w:tc>
          <w:tcPr>
            <w:tcW w:w="1276" w:type="dxa"/>
          </w:tcPr>
          <w:p w14:paraId="6D606A1E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14</w:t>
            </w:r>
          </w:p>
        </w:tc>
        <w:tc>
          <w:tcPr>
            <w:tcW w:w="1339" w:type="dxa"/>
          </w:tcPr>
          <w:p w14:paraId="26D3E17C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6.8</w:t>
            </w:r>
          </w:p>
        </w:tc>
      </w:tr>
      <w:tr w:rsidR="00896F1C" w:rsidRPr="0064091E" w14:paraId="29F223B2" w14:textId="77777777" w:rsidTr="003B6F9C">
        <w:trPr>
          <w:trHeight w:val="375"/>
        </w:trPr>
        <w:tc>
          <w:tcPr>
            <w:tcW w:w="1701" w:type="dxa"/>
          </w:tcPr>
          <w:p w14:paraId="636FEE4C" w14:textId="77777777" w:rsidR="00896F1C" w:rsidRPr="0064091E" w:rsidRDefault="00896F1C" w:rsidP="003B6F9C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Chloramphenicol</w:t>
            </w:r>
          </w:p>
        </w:tc>
        <w:tc>
          <w:tcPr>
            <w:tcW w:w="850" w:type="dxa"/>
          </w:tcPr>
          <w:p w14:paraId="5815C56E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187</w:t>
            </w:r>
          </w:p>
        </w:tc>
        <w:tc>
          <w:tcPr>
            <w:tcW w:w="1276" w:type="dxa"/>
          </w:tcPr>
          <w:p w14:paraId="5643F569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90.8</w:t>
            </w:r>
          </w:p>
        </w:tc>
        <w:tc>
          <w:tcPr>
            <w:tcW w:w="1418" w:type="dxa"/>
          </w:tcPr>
          <w:p w14:paraId="082A9EEE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0</w:t>
            </w:r>
          </w:p>
        </w:tc>
        <w:tc>
          <w:tcPr>
            <w:tcW w:w="992" w:type="dxa"/>
          </w:tcPr>
          <w:p w14:paraId="661FC582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0.0</w:t>
            </w:r>
          </w:p>
        </w:tc>
        <w:tc>
          <w:tcPr>
            <w:tcW w:w="1276" w:type="dxa"/>
          </w:tcPr>
          <w:p w14:paraId="6BE8FD24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19</w:t>
            </w:r>
          </w:p>
        </w:tc>
        <w:tc>
          <w:tcPr>
            <w:tcW w:w="1339" w:type="dxa"/>
          </w:tcPr>
          <w:p w14:paraId="64444403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9.2</w:t>
            </w:r>
          </w:p>
        </w:tc>
      </w:tr>
      <w:tr w:rsidR="00896F1C" w:rsidRPr="0064091E" w14:paraId="4D24AC4C" w14:textId="77777777" w:rsidTr="003B6F9C">
        <w:trPr>
          <w:trHeight w:val="375"/>
        </w:trPr>
        <w:tc>
          <w:tcPr>
            <w:tcW w:w="1701" w:type="dxa"/>
          </w:tcPr>
          <w:p w14:paraId="49504020" w14:textId="77777777" w:rsidR="00896F1C" w:rsidRPr="0064091E" w:rsidRDefault="00896F1C" w:rsidP="003B6F9C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Besifloxacin</w:t>
            </w:r>
          </w:p>
        </w:tc>
        <w:tc>
          <w:tcPr>
            <w:tcW w:w="850" w:type="dxa"/>
          </w:tcPr>
          <w:p w14:paraId="26B8EB03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178</w:t>
            </w:r>
          </w:p>
        </w:tc>
        <w:tc>
          <w:tcPr>
            <w:tcW w:w="1276" w:type="dxa"/>
          </w:tcPr>
          <w:p w14:paraId="1F1C8E56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86.4</w:t>
            </w:r>
          </w:p>
        </w:tc>
        <w:tc>
          <w:tcPr>
            <w:tcW w:w="1418" w:type="dxa"/>
          </w:tcPr>
          <w:p w14:paraId="258D2E38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0</w:t>
            </w:r>
          </w:p>
        </w:tc>
        <w:tc>
          <w:tcPr>
            <w:tcW w:w="992" w:type="dxa"/>
          </w:tcPr>
          <w:p w14:paraId="3432DDEE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0.0</w:t>
            </w:r>
          </w:p>
        </w:tc>
        <w:tc>
          <w:tcPr>
            <w:tcW w:w="1276" w:type="dxa"/>
          </w:tcPr>
          <w:p w14:paraId="1E78C729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28</w:t>
            </w:r>
          </w:p>
        </w:tc>
        <w:tc>
          <w:tcPr>
            <w:tcW w:w="1339" w:type="dxa"/>
          </w:tcPr>
          <w:p w14:paraId="1A7D1F40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13.6</w:t>
            </w:r>
          </w:p>
        </w:tc>
      </w:tr>
      <w:tr w:rsidR="00896F1C" w:rsidRPr="0064091E" w14:paraId="695513EA" w14:textId="77777777" w:rsidTr="003B6F9C">
        <w:trPr>
          <w:trHeight w:val="375"/>
        </w:trPr>
        <w:tc>
          <w:tcPr>
            <w:tcW w:w="1701" w:type="dxa"/>
          </w:tcPr>
          <w:p w14:paraId="12F2B57B" w14:textId="77777777" w:rsidR="00896F1C" w:rsidRPr="0064091E" w:rsidRDefault="00896F1C" w:rsidP="003B6F9C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Tetracycline</w:t>
            </w:r>
          </w:p>
        </w:tc>
        <w:tc>
          <w:tcPr>
            <w:tcW w:w="850" w:type="dxa"/>
          </w:tcPr>
          <w:p w14:paraId="0428E94F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148</w:t>
            </w:r>
          </w:p>
        </w:tc>
        <w:tc>
          <w:tcPr>
            <w:tcW w:w="1276" w:type="dxa"/>
          </w:tcPr>
          <w:p w14:paraId="308B22F7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71.8</w:t>
            </w:r>
          </w:p>
        </w:tc>
        <w:tc>
          <w:tcPr>
            <w:tcW w:w="1418" w:type="dxa"/>
          </w:tcPr>
          <w:p w14:paraId="64C91819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3</w:t>
            </w:r>
          </w:p>
        </w:tc>
        <w:tc>
          <w:tcPr>
            <w:tcW w:w="992" w:type="dxa"/>
          </w:tcPr>
          <w:p w14:paraId="11AE6408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1.5</w:t>
            </w:r>
          </w:p>
        </w:tc>
        <w:tc>
          <w:tcPr>
            <w:tcW w:w="1276" w:type="dxa"/>
          </w:tcPr>
          <w:p w14:paraId="6A403E6D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55</w:t>
            </w:r>
          </w:p>
        </w:tc>
        <w:tc>
          <w:tcPr>
            <w:tcW w:w="1339" w:type="dxa"/>
          </w:tcPr>
          <w:p w14:paraId="3DA7CC4A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26.7</w:t>
            </w:r>
          </w:p>
        </w:tc>
      </w:tr>
      <w:tr w:rsidR="00896F1C" w:rsidRPr="0064091E" w14:paraId="2DD14C45" w14:textId="77777777" w:rsidTr="003B6F9C">
        <w:trPr>
          <w:trHeight w:val="375"/>
        </w:trPr>
        <w:tc>
          <w:tcPr>
            <w:tcW w:w="1701" w:type="dxa"/>
          </w:tcPr>
          <w:p w14:paraId="7FE9DA76" w14:textId="77777777" w:rsidR="00896F1C" w:rsidRPr="0064091E" w:rsidRDefault="00896F1C" w:rsidP="003B6F9C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Moxifloxacin</w:t>
            </w:r>
          </w:p>
        </w:tc>
        <w:tc>
          <w:tcPr>
            <w:tcW w:w="850" w:type="dxa"/>
          </w:tcPr>
          <w:p w14:paraId="496ED4A2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130</w:t>
            </w:r>
          </w:p>
        </w:tc>
        <w:tc>
          <w:tcPr>
            <w:tcW w:w="1276" w:type="dxa"/>
          </w:tcPr>
          <w:p w14:paraId="3BE016C1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63.1</w:t>
            </w:r>
          </w:p>
        </w:tc>
        <w:tc>
          <w:tcPr>
            <w:tcW w:w="1418" w:type="dxa"/>
          </w:tcPr>
          <w:p w14:paraId="1ED5C408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45</w:t>
            </w:r>
          </w:p>
        </w:tc>
        <w:tc>
          <w:tcPr>
            <w:tcW w:w="992" w:type="dxa"/>
          </w:tcPr>
          <w:p w14:paraId="09CE1930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21.8</w:t>
            </w:r>
          </w:p>
        </w:tc>
        <w:tc>
          <w:tcPr>
            <w:tcW w:w="1276" w:type="dxa"/>
          </w:tcPr>
          <w:p w14:paraId="42A8F558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31</w:t>
            </w:r>
          </w:p>
        </w:tc>
        <w:tc>
          <w:tcPr>
            <w:tcW w:w="1339" w:type="dxa"/>
          </w:tcPr>
          <w:p w14:paraId="66D8FF91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15.0</w:t>
            </w:r>
          </w:p>
        </w:tc>
      </w:tr>
      <w:tr w:rsidR="00896F1C" w:rsidRPr="0064091E" w14:paraId="59253555" w14:textId="77777777" w:rsidTr="003B6F9C">
        <w:trPr>
          <w:trHeight w:val="375"/>
        </w:trPr>
        <w:tc>
          <w:tcPr>
            <w:tcW w:w="1701" w:type="dxa"/>
          </w:tcPr>
          <w:p w14:paraId="5167D0CD" w14:textId="77777777" w:rsidR="00896F1C" w:rsidRPr="0064091E" w:rsidRDefault="00896F1C" w:rsidP="003B6F9C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Levofloxacin</w:t>
            </w:r>
          </w:p>
        </w:tc>
        <w:tc>
          <w:tcPr>
            <w:tcW w:w="850" w:type="dxa"/>
          </w:tcPr>
          <w:p w14:paraId="16C22B3B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126</w:t>
            </w:r>
          </w:p>
        </w:tc>
        <w:tc>
          <w:tcPr>
            <w:tcW w:w="1276" w:type="dxa"/>
          </w:tcPr>
          <w:p w14:paraId="32013959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61.2</w:t>
            </w:r>
          </w:p>
        </w:tc>
        <w:tc>
          <w:tcPr>
            <w:tcW w:w="1418" w:type="dxa"/>
          </w:tcPr>
          <w:p w14:paraId="7401C6AC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6</w:t>
            </w:r>
          </w:p>
        </w:tc>
        <w:tc>
          <w:tcPr>
            <w:tcW w:w="992" w:type="dxa"/>
          </w:tcPr>
          <w:p w14:paraId="032FAF4C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2.9</w:t>
            </w:r>
          </w:p>
        </w:tc>
        <w:tc>
          <w:tcPr>
            <w:tcW w:w="1276" w:type="dxa"/>
          </w:tcPr>
          <w:p w14:paraId="57649EFF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74</w:t>
            </w:r>
          </w:p>
        </w:tc>
        <w:tc>
          <w:tcPr>
            <w:tcW w:w="1339" w:type="dxa"/>
          </w:tcPr>
          <w:p w14:paraId="4A3472CE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35.9</w:t>
            </w:r>
          </w:p>
        </w:tc>
      </w:tr>
      <w:tr w:rsidR="00896F1C" w:rsidRPr="0064091E" w14:paraId="07280EE3" w14:textId="77777777" w:rsidTr="003B6F9C">
        <w:trPr>
          <w:trHeight w:val="375"/>
        </w:trPr>
        <w:tc>
          <w:tcPr>
            <w:tcW w:w="1701" w:type="dxa"/>
          </w:tcPr>
          <w:p w14:paraId="037BD852" w14:textId="77777777" w:rsidR="00896F1C" w:rsidRPr="0064091E" w:rsidRDefault="00896F1C" w:rsidP="003B6F9C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Ciprofloxacin</w:t>
            </w:r>
          </w:p>
        </w:tc>
        <w:tc>
          <w:tcPr>
            <w:tcW w:w="850" w:type="dxa"/>
          </w:tcPr>
          <w:p w14:paraId="41267E7B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123</w:t>
            </w:r>
          </w:p>
        </w:tc>
        <w:tc>
          <w:tcPr>
            <w:tcW w:w="1276" w:type="dxa"/>
          </w:tcPr>
          <w:p w14:paraId="7CCF1377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59.7</w:t>
            </w:r>
          </w:p>
        </w:tc>
        <w:tc>
          <w:tcPr>
            <w:tcW w:w="1418" w:type="dxa"/>
          </w:tcPr>
          <w:p w14:paraId="2F2AB3D1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4</w:t>
            </w:r>
          </w:p>
        </w:tc>
        <w:tc>
          <w:tcPr>
            <w:tcW w:w="992" w:type="dxa"/>
          </w:tcPr>
          <w:p w14:paraId="14412EDF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1.9</w:t>
            </w:r>
          </w:p>
        </w:tc>
        <w:tc>
          <w:tcPr>
            <w:tcW w:w="1276" w:type="dxa"/>
          </w:tcPr>
          <w:p w14:paraId="23AFE19A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79</w:t>
            </w:r>
          </w:p>
        </w:tc>
        <w:tc>
          <w:tcPr>
            <w:tcW w:w="1339" w:type="dxa"/>
          </w:tcPr>
          <w:p w14:paraId="2D6E9A74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38.3</w:t>
            </w:r>
          </w:p>
        </w:tc>
      </w:tr>
      <w:tr w:rsidR="00896F1C" w:rsidRPr="0064091E" w14:paraId="37C5F12F" w14:textId="77777777" w:rsidTr="003B6F9C">
        <w:trPr>
          <w:trHeight w:val="375"/>
        </w:trPr>
        <w:tc>
          <w:tcPr>
            <w:tcW w:w="1701" w:type="dxa"/>
          </w:tcPr>
          <w:p w14:paraId="26CFDD87" w14:textId="77777777" w:rsidR="00896F1C" w:rsidRPr="0064091E" w:rsidRDefault="00896F1C" w:rsidP="003B6F9C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Tobramycin</w:t>
            </w:r>
          </w:p>
        </w:tc>
        <w:tc>
          <w:tcPr>
            <w:tcW w:w="850" w:type="dxa"/>
          </w:tcPr>
          <w:p w14:paraId="0F724D53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109</w:t>
            </w:r>
          </w:p>
        </w:tc>
        <w:tc>
          <w:tcPr>
            <w:tcW w:w="1276" w:type="dxa"/>
          </w:tcPr>
          <w:p w14:paraId="2F0D355B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52.9</w:t>
            </w:r>
          </w:p>
        </w:tc>
        <w:tc>
          <w:tcPr>
            <w:tcW w:w="1418" w:type="dxa"/>
          </w:tcPr>
          <w:p w14:paraId="28C4B37C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16</w:t>
            </w:r>
          </w:p>
        </w:tc>
        <w:tc>
          <w:tcPr>
            <w:tcW w:w="992" w:type="dxa"/>
          </w:tcPr>
          <w:p w14:paraId="1D266435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7.8</w:t>
            </w:r>
          </w:p>
        </w:tc>
        <w:tc>
          <w:tcPr>
            <w:tcW w:w="1276" w:type="dxa"/>
          </w:tcPr>
          <w:p w14:paraId="64DEF5A8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81</w:t>
            </w:r>
          </w:p>
        </w:tc>
        <w:tc>
          <w:tcPr>
            <w:tcW w:w="1339" w:type="dxa"/>
          </w:tcPr>
          <w:p w14:paraId="588314E8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39.3</w:t>
            </w:r>
          </w:p>
        </w:tc>
      </w:tr>
      <w:tr w:rsidR="00896F1C" w:rsidRPr="0064091E" w14:paraId="76FF8F48" w14:textId="77777777" w:rsidTr="003B6F9C">
        <w:trPr>
          <w:trHeight w:val="375"/>
        </w:trPr>
        <w:tc>
          <w:tcPr>
            <w:tcW w:w="1701" w:type="dxa"/>
          </w:tcPr>
          <w:p w14:paraId="3FC256F0" w14:textId="77777777" w:rsidR="00896F1C" w:rsidRPr="0064091E" w:rsidRDefault="00896F1C" w:rsidP="003B6F9C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Oxacillin</w:t>
            </w:r>
          </w:p>
        </w:tc>
        <w:tc>
          <w:tcPr>
            <w:tcW w:w="850" w:type="dxa"/>
          </w:tcPr>
          <w:p w14:paraId="1D8E1E3D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108</w:t>
            </w:r>
          </w:p>
        </w:tc>
        <w:tc>
          <w:tcPr>
            <w:tcW w:w="1276" w:type="dxa"/>
          </w:tcPr>
          <w:p w14:paraId="702AD6F6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52.4</w:t>
            </w:r>
          </w:p>
        </w:tc>
        <w:tc>
          <w:tcPr>
            <w:tcW w:w="1418" w:type="dxa"/>
          </w:tcPr>
          <w:p w14:paraId="36857C2D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0</w:t>
            </w:r>
          </w:p>
        </w:tc>
        <w:tc>
          <w:tcPr>
            <w:tcW w:w="992" w:type="dxa"/>
          </w:tcPr>
          <w:p w14:paraId="39F997E6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0.0</w:t>
            </w:r>
          </w:p>
        </w:tc>
        <w:tc>
          <w:tcPr>
            <w:tcW w:w="1276" w:type="dxa"/>
          </w:tcPr>
          <w:p w14:paraId="37452C52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98</w:t>
            </w:r>
          </w:p>
        </w:tc>
        <w:tc>
          <w:tcPr>
            <w:tcW w:w="1339" w:type="dxa"/>
          </w:tcPr>
          <w:p w14:paraId="73C2107D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47.6</w:t>
            </w:r>
          </w:p>
        </w:tc>
      </w:tr>
      <w:tr w:rsidR="00896F1C" w:rsidRPr="0064091E" w14:paraId="13FFC66A" w14:textId="77777777" w:rsidTr="003B6F9C">
        <w:trPr>
          <w:trHeight w:val="375"/>
        </w:trPr>
        <w:tc>
          <w:tcPr>
            <w:tcW w:w="1701" w:type="dxa"/>
          </w:tcPr>
          <w:p w14:paraId="4528B15F" w14:textId="77777777" w:rsidR="00896F1C" w:rsidRPr="0064091E" w:rsidRDefault="00896F1C" w:rsidP="003B6F9C">
            <w:pPr>
              <w:shd w:val="clear" w:color="auto" w:fill="FFFFFF"/>
              <w:spacing w:line="360" w:lineRule="auto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Cefazolin</w:t>
            </w:r>
          </w:p>
        </w:tc>
        <w:tc>
          <w:tcPr>
            <w:tcW w:w="850" w:type="dxa"/>
          </w:tcPr>
          <w:p w14:paraId="452958DC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67</w:t>
            </w:r>
          </w:p>
        </w:tc>
        <w:tc>
          <w:tcPr>
            <w:tcW w:w="1276" w:type="dxa"/>
          </w:tcPr>
          <w:p w14:paraId="5E42D779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32.5</w:t>
            </w:r>
          </w:p>
        </w:tc>
        <w:tc>
          <w:tcPr>
            <w:tcW w:w="1418" w:type="dxa"/>
          </w:tcPr>
          <w:p w14:paraId="455117D8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0</w:t>
            </w:r>
          </w:p>
        </w:tc>
        <w:tc>
          <w:tcPr>
            <w:tcW w:w="992" w:type="dxa"/>
          </w:tcPr>
          <w:p w14:paraId="530C9FF8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0.0</w:t>
            </w:r>
          </w:p>
        </w:tc>
        <w:tc>
          <w:tcPr>
            <w:tcW w:w="1276" w:type="dxa"/>
          </w:tcPr>
          <w:p w14:paraId="2661D984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139</w:t>
            </w:r>
          </w:p>
        </w:tc>
        <w:tc>
          <w:tcPr>
            <w:tcW w:w="1339" w:type="dxa"/>
          </w:tcPr>
          <w:p w14:paraId="12E2706D" w14:textId="77777777" w:rsidR="00896F1C" w:rsidRPr="0064091E" w:rsidRDefault="00896F1C" w:rsidP="003B6F9C">
            <w:pPr>
              <w:shd w:val="clear" w:color="auto" w:fill="FFFFFF"/>
              <w:spacing w:line="360" w:lineRule="auto"/>
              <w:jc w:val="center"/>
              <w:rPr>
                <w:rFonts w:ascii="Arial" w:eastAsia="Arial" w:hAnsi="Arial" w:cs="Arial"/>
                <w:bCs/>
                <w:color w:val="0D0D0D"/>
              </w:rPr>
            </w:pPr>
            <w:r w:rsidRPr="0064091E">
              <w:rPr>
                <w:rFonts w:ascii="Arial" w:eastAsia="Arial" w:hAnsi="Arial" w:cs="Arial"/>
                <w:bCs/>
                <w:color w:val="0D0D0D"/>
              </w:rPr>
              <w:t>67.5</w:t>
            </w:r>
          </w:p>
        </w:tc>
      </w:tr>
    </w:tbl>
    <w:p w14:paraId="79A111BE" w14:textId="77777777" w:rsidR="00615D5A" w:rsidRDefault="00615D5A"/>
    <w:sectPr w:rsidR="00615D5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F1C"/>
    <w:rsid w:val="00072BDC"/>
    <w:rsid w:val="00615D5A"/>
    <w:rsid w:val="0071582F"/>
    <w:rsid w:val="007461D2"/>
    <w:rsid w:val="00896F1C"/>
    <w:rsid w:val="00C41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52DB40"/>
  <w15:chartTrackingRefBased/>
  <w15:docId w15:val="{E9C63D3A-324B-4B9F-8A3F-469FA2F48F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SG" w:eastAsia="zh-CN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96F1C"/>
    <w:pPr>
      <w:spacing w:after="0" w:line="240" w:lineRule="auto"/>
    </w:pPr>
    <w:rPr>
      <w:rFonts w:ascii="Liberation Serif" w:eastAsia="Liberation Serif" w:hAnsi="Liberation Serif" w:cs="Liberation Serif"/>
      <w:kern w:val="0"/>
      <w:sz w:val="24"/>
      <w:szCs w:val="24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96F1C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SG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96F1C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SG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96F1C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SG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96F1C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val="en-SG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96F1C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val="en-SG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96F1C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en-SG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96F1C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en-SG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96F1C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en-SG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96F1C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en-SG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96F1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96F1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96F1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96F1C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96F1C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96F1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96F1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96F1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96F1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96F1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SG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96F1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96F1C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SG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96F1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96F1C"/>
    <w:pPr>
      <w:spacing w:before="160" w:after="160" w:line="259" w:lineRule="auto"/>
      <w:jc w:val="center"/>
    </w:pPr>
    <w:rPr>
      <w:rFonts w:asciiTheme="minorHAnsi" w:eastAsiaTheme="minorEastAsia" w:hAnsiTheme="minorHAnsi" w:cstheme="minorBidi"/>
      <w:i/>
      <w:iCs/>
      <w:color w:val="404040" w:themeColor="text1" w:themeTint="BF"/>
      <w:kern w:val="2"/>
      <w:sz w:val="22"/>
      <w:szCs w:val="22"/>
      <w:lang w:val="en-SG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96F1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96F1C"/>
    <w:pPr>
      <w:spacing w:after="160" w:line="259" w:lineRule="auto"/>
      <w:ind w:left="720"/>
      <w:contextualSpacing/>
    </w:pPr>
    <w:rPr>
      <w:rFonts w:asciiTheme="minorHAnsi" w:eastAsiaTheme="minorEastAsia" w:hAnsiTheme="minorHAnsi" w:cstheme="minorBidi"/>
      <w:kern w:val="2"/>
      <w:sz w:val="22"/>
      <w:szCs w:val="22"/>
      <w:lang w:val="en-SG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96F1C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96F1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EastAsia" w:hAnsiTheme="minorHAnsi" w:cstheme="minorBidi"/>
      <w:i/>
      <w:iCs/>
      <w:color w:val="2F5496" w:themeColor="accent1" w:themeShade="BF"/>
      <w:kern w:val="2"/>
      <w:sz w:val="22"/>
      <w:szCs w:val="22"/>
      <w:lang w:val="en-SG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96F1C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96F1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474</Characters>
  <Application>Microsoft Office Word</Application>
  <DocSecurity>0</DocSecurity>
  <Lines>3</Lines>
  <Paragraphs>1</Paragraphs>
  <ScaleCrop>false</ScaleCrop>
  <Company/>
  <LinksUpToDate>false</LinksUpToDate>
  <CharactersWithSpaces>556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Wei Boon Khor</dc:creator>
  <cp:keywords/>
  <dc:description/>
  <cp:lastModifiedBy>Wei Boon Khor</cp:lastModifiedBy>
  <cp:revision>2</cp:revision>
  <dcterms:created xsi:type="dcterms:W3CDTF">2025-06-15T10:44:00Z</dcterms:created>
  <dcterms:modified xsi:type="dcterms:W3CDTF">2025-06-18T13:14:00Z</dcterms:modified>
</cp:coreProperties>
</file>