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2454" w14:textId="77777777" w:rsidR="00F73F80" w:rsidRPr="00627736" w:rsidRDefault="00F73F80" w:rsidP="00F73F80">
      <w:pPr>
        <w:ind w:left="709"/>
        <w:rPr>
          <w:b/>
          <w:bCs/>
          <w:sz w:val="20"/>
          <w:szCs w:val="20"/>
        </w:rPr>
      </w:pPr>
      <w:r w:rsidRPr="00627736">
        <w:rPr>
          <w:b/>
          <w:bCs/>
          <w:sz w:val="20"/>
          <w:szCs w:val="20"/>
        </w:rPr>
        <w:t>Table 7: Post-hoc power calculation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851"/>
        <w:gridCol w:w="505"/>
        <w:gridCol w:w="544"/>
        <w:gridCol w:w="598"/>
        <w:gridCol w:w="544"/>
        <w:gridCol w:w="598"/>
        <w:gridCol w:w="544"/>
        <w:gridCol w:w="598"/>
        <w:gridCol w:w="544"/>
        <w:gridCol w:w="598"/>
        <w:gridCol w:w="544"/>
        <w:gridCol w:w="598"/>
        <w:gridCol w:w="544"/>
      </w:tblGrid>
      <w:tr w:rsidR="00F73F80" w:rsidRPr="00627736" w14:paraId="06261C63" w14:textId="77777777" w:rsidTr="00E57D88">
        <w:trPr>
          <w:tblHeader/>
          <w:jc w:val="center"/>
        </w:trPr>
        <w:tc>
          <w:tcPr>
            <w:tcW w:w="851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379A3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333" w:type="dxa"/>
            <w:gridSpan w:val="6"/>
            <w:tcBorders>
              <w:top w:val="single" w:sz="12" w:space="0" w:color="666666"/>
              <w:left w:val="single" w:sz="1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E5B3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Before the surgery</w:t>
            </w:r>
          </w:p>
        </w:tc>
        <w:tc>
          <w:tcPr>
            <w:tcW w:w="3426" w:type="dxa"/>
            <w:gridSpan w:val="6"/>
            <w:tcBorders>
              <w:top w:val="single" w:sz="12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E80F5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After the surgery</w:t>
            </w:r>
          </w:p>
        </w:tc>
      </w:tr>
      <w:tr w:rsidR="00F73F80" w:rsidRPr="00627736" w14:paraId="603B860E" w14:textId="77777777" w:rsidTr="00E57D88">
        <w:trPr>
          <w:tblHeader/>
          <w:jc w:val="center"/>
        </w:trPr>
        <w:tc>
          <w:tcPr>
            <w:tcW w:w="85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BAC4C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DD180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EDOF vs Mono</w:t>
            </w:r>
          </w:p>
        </w:tc>
        <w:tc>
          <w:tcPr>
            <w:tcW w:w="1142" w:type="dxa"/>
            <w:gridSpan w:val="2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AF8F0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EDOF vs Tri</w:t>
            </w:r>
          </w:p>
        </w:tc>
        <w:tc>
          <w:tcPr>
            <w:tcW w:w="1142" w:type="dxa"/>
            <w:gridSpan w:val="2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CD612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Mono vs Tri</w:t>
            </w:r>
          </w:p>
        </w:tc>
        <w:tc>
          <w:tcPr>
            <w:tcW w:w="1142" w:type="dxa"/>
            <w:gridSpan w:val="2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D43EF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EDOF vs Mono</w:t>
            </w:r>
          </w:p>
        </w:tc>
        <w:tc>
          <w:tcPr>
            <w:tcW w:w="1142" w:type="dxa"/>
            <w:gridSpan w:val="2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4080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EDOF vs Tri</w:t>
            </w:r>
          </w:p>
        </w:tc>
        <w:tc>
          <w:tcPr>
            <w:tcW w:w="1142" w:type="dxa"/>
            <w:gridSpan w:val="2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4FD70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Mono vs Tri</w:t>
            </w:r>
          </w:p>
        </w:tc>
      </w:tr>
      <w:tr w:rsidR="00F73F80" w:rsidRPr="00627736" w14:paraId="39BE6A3C" w14:textId="77777777" w:rsidTr="00E57D88">
        <w:trPr>
          <w:tblHeader/>
          <w:jc w:val="center"/>
        </w:trPr>
        <w:tc>
          <w:tcPr>
            <w:tcW w:w="851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2B527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Variant</w:t>
            </w:r>
          </w:p>
        </w:tc>
        <w:tc>
          <w:tcPr>
            <w:tcW w:w="505" w:type="dxa"/>
            <w:tcBorders>
              <w:top w:val="single" w:sz="6" w:space="0" w:color="666666"/>
              <w:left w:val="single" w:sz="1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C92D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d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A8E70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Pwr</w:t>
            </w:r>
            <w:proofErr w:type="spellEnd"/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71EF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d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C30D1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Pwr</w:t>
            </w:r>
            <w:proofErr w:type="spellEnd"/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98D27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d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8F919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Pwr</w:t>
            </w:r>
            <w:proofErr w:type="spellEnd"/>
          </w:p>
        </w:tc>
        <w:tc>
          <w:tcPr>
            <w:tcW w:w="598" w:type="dxa"/>
            <w:tcBorders>
              <w:top w:val="single" w:sz="6" w:space="0" w:color="666666"/>
              <w:left w:val="single" w:sz="1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8E52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d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2EC2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Pwr</w:t>
            </w:r>
            <w:proofErr w:type="spellEnd"/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AB2A6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d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472F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Pwr</w:t>
            </w:r>
            <w:proofErr w:type="spellEnd"/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D795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d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A4539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627736">
              <w:rPr>
                <w:rFonts w:eastAsia="Arial" w:cs="Arial"/>
                <w:b/>
                <w:color w:val="000000"/>
                <w:sz w:val="16"/>
                <w:szCs w:val="16"/>
              </w:rPr>
              <w:t>Pwr</w:t>
            </w:r>
            <w:proofErr w:type="spellEnd"/>
          </w:p>
        </w:tc>
      </w:tr>
      <w:tr w:rsidR="00F73F80" w:rsidRPr="00627736" w14:paraId="233B40DF" w14:textId="77777777" w:rsidTr="00E57D88">
        <w:trPr>
          <w:jc w:val="center"/>
        </w:trPr>
        <w:tc>
          <w:tcPr>
            <w:tcW w:w="851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E410F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UDVA</w:t>
            </w:r>
          </w:p>
        </w:tc>
        <w:tc>
          <w:tcPr>
            <w:tcW w:w="505" w:type="dxa"/>
            <w:tcBorders>
              <w:top w:val="single" w:sz="12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2BE4F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4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B98B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056</w:t>
            </w:r>
          </w:p>
        </w:tc>
        <w:tc>
          <w:tcPr>
            <w:tcW w:w="59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E914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54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820BD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59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CEB99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54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06A7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598" w:type="dxa"/>
            <w:tcBorders>
              <w:top w:val="single" w:sz="12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705BD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036</w:t>
            </w:r>
          </w:p>
        </w:tc>
        <w:tc>
          <w:tcPr>
            <w:tcW w:w="54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4120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051</w:t>
            </w:r>
          </w:p>
        </w:tc>
        <w:tc>
          <w:tcPr>
            <w:tcW w:w="59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485BD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54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B6C6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59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B06A9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54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B474E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240</w:t>
            </w:r>
          </w:p>
        </w:tc>
      </w:tr>
      <w:tr w:rsidR="00F73F80" w:rsidRPr="00627736" w14:paraId="59590715" w14:textId="77777777" w:rsidTr="00E57D88">
        <w:trPr>
          <w:jc w:val="center"/>
        </w:trPr>
        <w:tc>
          <w:tcPr>
            <w:tcW w:w="85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7411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UNVA</w:t>
            </w:r>
          </w:p>
        </w:tc>
        <w:tc>
          <w:tcPr>
            <w:tcW w:w="505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58DD5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734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F268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5F684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EE7E4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071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2E9AD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B4F23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598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E1E1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171B7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478C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81DF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3376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3FBA0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790</w:t>
            </w:r>
          </w:p>
        </w:tc>
      </w:tr>
      <w:tr w:rsidR="00F73F80" w:rsidRPr="00627736" w14:paraId="3D7BE50D" w14:textId="77777777" w:rsidTr="00E57D88">
        <w:trPr>
          <w:jc w:val="center"/>
        </w:trPr>
        <w:tc>
          <w:tcPr>
            <w:tcW w:w="85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1A84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 w:rsidRPr="00627736">
              <w:rPr>
                <w:rFonts w:eastAsia="Arial" w:cs="Arial"/>
                <w:color w:val="000000"/>
                <w:sz w:val="16"/>
                <w:szCs w:val="16"/>
              </w:rPr>
              <w:t>QoV_F</w:t>
            </w:r>
            <w:proofErr w:type="spellEnd"/>
          </w:p>
        </w:tc>
        <w:tc>
          <w:tcPr>
            <w:tcW w:w="505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FBCB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57D93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F60B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045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E5766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051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BB4C0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21BA4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598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4003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A055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098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AD6C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ECB3E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C46C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70DDF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132</w:t>
            </w:r>
          </w:p>
        </w:tc>
      </w:tr>
      <w:tr w:rsidR="00F73F80" w:rsidRPr="00627736" w14:paraId="6D09D089" w14:textId="77777777" w:rsidTr="00E57D88">
        <w:trPr>
          <w:jc w:val="center"/>
        </w:trPr>
        <w:tc>
          <w:tcPr>
            <w:tcW w:w="85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EF0AC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 w:rsidRPr="00627736">
              <w:rPr>
                <w:rFonts w:eastAsia="Arial" w:cs="Arial"/>
                <w:color w:val="000000"/>
                <w:sz w:val="16"/>
                <w:szCs w:val="16"/>
              </w:rPr>
              <w:t>QoV_S</w:t>
            </w:r>
            <w:proofErr w:type="spellEnd"/>
          </w:p>
        </w:tc>
        <w:tc>
          <w:tcPr>
            <w:tcW w:w="505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3E53B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DCDBF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ACC8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080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58DCC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054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D7F6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DB0BD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598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23B71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F56C3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081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0423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92DD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0869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847DE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163</w:t>
            </w:r>
          </w:p>
        </w:tc>
      </w:tr>
      <w:tr w:rsidR="00F73F80" w:rsidRPr="00627736" w14:paraId="39AD75D9" w14:textId="77777777" w:rsidTr="00E57D88">
        <w:trPr>
          <w:jc w:val="center"/>
        </w:trPr>
        <w:tc>
          <w:tcPr>
            <w:tcW w:w="85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FD26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 w:rsidRPr="00627736">
              <w:rPr>
                <w:rFonts w:eastAsia="Arial" w:cs="Arial"/>
                <w:color w:val="000000"/>
                <w:sz w:val="16"/>
                <w:szCs w:val="16"/>
              </w:rPr>
              <w:t>QoV_B</w:t>
            </w:r>
            <w:proofErr w:type="spellEnd"/>
          </w:p>
        </w:tc>
        <w:tc>
          <w:tcPr>
            <w:tcW w:w="505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9770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8AB7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73013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C310D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052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2AC26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2DAE9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598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503D2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06DB3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D40C5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B01E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32D9E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089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BB27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058</w:t>
            </w:r>
          </w:p>
        </w:tc>
      </w:tr>
      <w:tr w:rsidR="00F73F80" w:rsidRPr="00627736" w14:paraId="46F7F2D6" w14:textId="77777777" w:rsidTr="00E57D88">
        <w:trPr>
          <w:jc w:val="center"/>
        </w:trPr>
        <w:tc>
          <w:tcPr>
            <w:tcW w:w="85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EE5E4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UDVA_OD</w:t>
            </w:r>
          </w:p>
        </w:tc>
        <w:tc>
          <w:tcPr>
            <w:tcW w:w="505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6306C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C7BD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7FAC9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F1D2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072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5E86C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36A1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598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6653B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070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63863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052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E1164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E2AF4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2B5C5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668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42C64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488</w:t>
            </w:r>
          </w:p>
        </w:tc>
      </w:tr>
      <w:tr w:rsidR="00F73F80" w:rsidRPr="00627736" w14:paraId="27DF46A9" w14:textId="77777777" w:rsidTr="00E57D88">
        <w:trPr>
          <w:jc w:val="center"/>
        </w:trPr>
        <w:tc>
          <w:tcPr>
            <w:tcW w:w="85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BD4E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UDVA_OE</w:t>
            </w:r>
          </w:p>
        </w:tc>
        <w:tc>
          <w:tcPr>
            <w:tcW w:w="505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A7F6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F86D9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4FDAF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50E06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7C1F1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714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7F225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598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16D1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35B6E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089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774C3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7229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7258B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816CB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185</w:t>
            </w:r>
          </w:p>
        </w:tc>
      </w:tr>
      <w:tr w:rsidR="00F73F80" w:rsidRPr="00627736" w14:paraId="3736F6D6" w14:textId="77777777" w:rsidTr="00E57D88">
        <w:trPr>
          <w:jc w:val="center"/>
        </w:trPr>
        <w:tc>
          <w:tcPr>
            <w:tcW w:w="85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67DDD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SE_OD</w:t>
            </w:r>
          </w:p>
        </w:tc>
        <w:tc>
          <w:tcPr>
            <w:tcW w:w="505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75129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195D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E545C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45E8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1B21E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B04C2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087</w:t>
            </w:r>
          </w:p>
        </w:tc>
        <w:tc>
          <w:tcPr>
            <w:tcW w:w="598" w:type="dxa"/>
            <w:tcBorders>
              <w:top w:val="single" w:sz="6" w:space="0" w:color="666666"/>
              <w:left w:val="single" w:sz="1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27AD6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F6751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B66C4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24CF6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5873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120DF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501</w:t>
            </w:r>
          </w:p>
        </w:tc>
      </w:tr>
      <w:tr w:rsidR="00F73F80" w:rsidRPr="00627736" w14:paraId="0CA6C0BC" w14:textId="77777777" w:rsidTr="00E57D88">
        <w:trPr>
          <w:jc w:val="center"/>
        </w:trPr>
        <w:tc>
          <w:tcPr>
            <w:tcW w:w="851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831D4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SE_OE</w:t>
            </w:r>
          </w:p>
        </w:tc>
        <w:tc>
          <w:tcPr>
            <w:tcW w:w="505" w:type="dxa"/>
            <w:tcBorders>
              <w:top w:val="single" w:sz="6" w:space="0" w:color="666666"/>
              <w:left w:val="single" w:sz="1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C73CD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33486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072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2C33B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8A460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6A6C1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single" w:sz="1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1694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598" w:type="dxa"/>
            <w:tcBorders>
              <w:top w:val="single" w:sz="6" w:space="0" w:color="666666"/>
              <w:left w:val="single" w:sz="1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6E4CA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3D5A0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73677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-1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136D1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715</w:t>
            </w:r>
          </w:p>
        </w:tc>
        <w:tc>
          <w:tcPr>
            <w:tcW w:w="59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C39E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-0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54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807B" w14:textId="77777777" w:rsidR="00F73F80" w:rsidRPr="00627736" w:rsidRDefault="00F73F80" w:rsidP="00E57D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0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>.</w:t>
            </w:r>
            <w:r w:rsidRPr="00627736">
              <w:rPr>
                <w:rFonts w:eastAsia="Arial" w:cs="Arial"/>
                <w:color w:val="000000"/>
                <w:sz w:val="16"/>
                <w:szCs w:val="16"/>
              </w:rPr>
              <w:t>314</w:t>
            </w:r>
          </w:p>
        </w:tc>
      </w:tr>
    </w:tbl>
    <w:p w14:paraId="743C9BCC" w14:textId="77777777" w:rsidR="00F73F80" w:rsidRPr="00627736" w:rsidRDefault="00F73F80" w:rsidP="00F73F80">
      <w:pPr>
        <w:ind w:left="709" w:right="708"/>
        <w:rPr>
          <w:rFonts w:eastAsia="Arial" w:cs="Arial"/>
          <w:color w:val="000000"/>
          <w:sz w:val="20"/>
          <w:szCs w:val="20"/>
        </w:rPr>
      </w:pPr>
      <w:r w:rsidRPr="00627736">
        <w:rPr>
          <w:rFonts w:eastAsia="Arial" w:cs="Arial"/>
          <w:color w:val="000000"/>
          <w:sz w:val="20"/>
          <w:szCs w:val="20"/>
        </w:rPr>
        <w:t xml:space="preserve">UDVA – Uncorrected distance visual acuity; UNVA – Uncorrected near visual </w:t>
      </w:r>
      <w:proofErr w:type="gramStart"/>
      <w:r w:rsidRPr="00627736">
        <w:rPr>
          <w:rFonts w:eastAsia="Arial" w:cs="Arial"/>
          <w:color w:val="000000"/>
          <w:sz w:val="20"/>
          <w:szCs w:val="20"/>
        </w:rPr>
        <w:t>acuity;  OD</w:t>
      </w:r>
      <w:proofErr w:type="gramEnd"/>
      <w:r w:rsidRPr="00627736">
        <w:rPr>
          <w:rFonts w:eastAsia="Arial" w:cs="Arial"/>
          <w:color w:val="000000"/>
          <w:sz w:val="20"/>
          <w:szCs w:val="20"/>
        </w:rPr>
        <w:t xml:space="preserve"> – Right eye; OS – Left Eye; </w:t>
      </w:r>
      <w:proofErr w:type="spellStart"/>
      <w:r w:rsidRPr="00627736">
        <w:rPr>
          <w:rFonts w:eastAsia="Arial" w:cs="Arial"/>
          <w:color w:val="000000"/>
          <w:sz w:val="20"/>
          <w:szCs w:val="20"/>
        </w:rPr>
        <w:t>Q</w:t>
      </w:r>
      <w:r>
        <w:rPr>
          <w:rFonts w:eastAsia="Arial" w:cs="Arial"/>
          <w:color w:val="000000"/>
          <w:sz w:val="20"/>
          <w:szCs w:val="20"/>
        </w:rPr>
        <w:t>o</w:t>
      </w:r>
      <w:r w:rsidRPr="00627736">
        <w:rPr>
          <w:rFonts w:eastAsia="Arial" w:cs="Arial"/>
          <w:color w:val="000000"/>
          <w:sz w:val="20"/>
          <w:szCs w:val="20"/>
        </w:rPr>
        <w:t>V</w:t>
      </w:r>
      <w:proofErr w:type="spellEnd"/>
      <w:r w:rsidRPr="00627736">
        <w:rPr>
          <w:rFonts w:eastAsia="Arial" w:cs="Arial"/>
          <w:color w:val="000000"/>
          <w:sz w:val="20"/>
          <w:szCs w:val="20"/>
        </w:rPr>
        <w:t xml:space="preserve"> – Quality of vision questionnaire; F – Frequency; S – Severity; B – Bothersome; SE – Spherical equivalent</w:t>
      </w:r>
    </w:p>
    <w:p w14:paraId="716A32D6" w14:textId="77777777" w:rsidR="001E7DD0" w:rsidRPr="00B02611" w:rsidRDefault="001E7DD0" w:rsidP="00FC3C3B">
      <w:pPr>
        <w:ind w:left="709" w:right="708"/>
      </w:pPr>
    </w:p>
    <w:sectPr w:rsidR="001E7DD0" w:rsidRPr="00B02611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118683">
    <w:abstractNumId w:val="1"/>
  </w:num>
  <w:num w:numId="2" w16cid:durableId="779884501">
    <w:abstractNumId w:val="2"/>
  </w:num>
  <w:num w:numId="3" w16cid:durableId="144922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1E"/>
    <w:rsid w:val="000E088E"/>
    <w:rsid w:val="001859D3"/>
    <w:rsid w:val="001A3F1E"/>
    <w:rsid w:val="001E7DD0"/>
    <w:rsid w:val="00437A28"/>
    <w:rsid w:val="00A17CD1"/>
    <w:rsid w:val="00B02611"/>
    <w:rsid w:val="00CA3242"/>
    <w:rsid w:val="00DB6431"/>
    <w:rsid w:val="00DD7069"/>
    <w:rsid w:val="00F73F80"/>
    <w:rsid w:val="00FC3C3B"/>
    <w:rsid w:val="00FC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C1A3"/>
  <w15:docId w15:val="{088C660D-1445-446B-8F1A-896FD2A1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rte1">
    <w:name w:val="Forte1"/>
    <w:basedOn w:val="Fontepargpadro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ela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aClara-nfase2">
    <w:name w:val="Light List Accent 2"/>
    <w:basedOn w:val="Tabela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elaprofissional">
    <w:name w:val="Table Professional"/>
    <w:basedOn w:val="Tabela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Sumrio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Fontepargpadro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Glêndha Santos</dc:creator>
  <cp:keywords/>
  <dc:description/>
  <cp:lastModifiedBy>Glêndha Santos</cp:lastModifiedBy>
  <cp:revision>6</cp:revision>
  <dcterms:created xsi:type="dcterms:W3CDTF">2026-04-12T17:36:00Z</dcterms:created>
  <dcterms:modified xsi:type="dcterms:W3CDTF">2026-05-25T13:47:00Z</dcterms:modified>
  <cp:category/>
</cp:coreProperties>
</file>