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EA37A" w14:textId="77777777" w:rsidR="00DA5BB8" w:rsidRPr="00627736" w:rsidRDefault="00DA5BB8" w:rsidP="00DA5BB8">
      <w:pPr>
        <w:ind w:left="851"/>
        <w:rPr>
          <w:b/>
          <w:bCs/>
          <w:sz w:val="20"/>
          <w:szCs w:val="20"/>
        </w:rPr>
      </w:pPr>
      <w:r w:rsidRPr="00627736">
        <w:rPr>
          <w:b/>
          <w:bCs/>
          <w:sz w:val="20"/>
          <w:szCs w:val="20"/>
        </w:rPr>
        <w:t xml:space="preserve">Table 8: Cohen’s d effect sizes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61"/>
        <w:gridCol w:w="1793"/>
        <w:gridCol w:w="1793"/>
        <w:gridCol w:w="1793"/>
      </w:tblGrid>
      <w:tr w:rsidR="00DA5BB8" w:rsidRPr="00627736" w14:paraId="702539D3" w14:textId="77777777" w:rsidTr="00E57D88">
        <w:trPr>
          <w:tblHeader/>
          <w:jc w:val="center"/>
        </w:trPr>
        <w:tc>
          <w:tcPr>
            <w:tcW w:w="206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27555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5379" w:type="dxa"/>
            <w:gridSpan w:val="3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1B03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b/>
                <w:color w:val="000000"/>
              </w:rPr>
            </w:pPr>
            <w:r w:rsidRPr="00627736">
              <w:rPr>
                <w:rFonts w:eastAsia="Arial" w:cs="Arial"/>
                <w:b/>
                <w:color w:val="000000"/>
              </w:rPr>
              <w:t xml:space="preserve">Cohen's d </w:t>
            </w:r>
          </w:p>
        </w:tc>
      </w:tr>
      <w:tr w:rsidR="00DA5BB8" w:rsidRPr="00627736" w14:paraId="41EDDEF4" w14:textId="77777777" w:rsidTr="00E57D88">
        <w:trPr>
          <w:tblHeader/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37AE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b/>
                <w:color w:val="000000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</w:rPr>
              <w:t>Variável</w:t>
            </w:r>
            <w:proofErr w:type="spellEnd"/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CFAEF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b/>
                <w:color w:val="000000"/>
              </w:rPr>
            </w:pPr>
            <w:r w:rsidRPr="00627736">
              <w:rPr>
                <w:rFonts w:eastAsia="Arial" w:cs="Arial"/>
                <w:b/>
                <w:color w:val="000000"/>
              </w:rPr>
              <w:t>EDOF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6BCE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b/>
                <w:color w:val="000000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</w:rPr>
              <w:t>Monofocal</w:t>
            </w:r>
            <w:proofErr w:type="spellEnd"/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B9488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b/>
                <w:color w:val="000000"/>
              </w:rPr>
            </w:pPr>
            <w:r w:rsidRPr="00627736">
              <w:rPr>
                <w:rFonts w:eastAsia="Arial" w:cs="Arial"/>
                <w:b/>
                <w:color w:val="000000"/>
              </w:rPr>
              <w:t>Trifocal</w:t>
            </w:r>
          </w:p>
        </w:tc>
      </w:tr>
      <w:tr w:rsidR="00DA5BB8" w:rsidRPr="00627736" w14:paraId="45CAE1A7" w14:textId="77777777" w:rsidTr="00E57D88">
        <w:trPr>
          <w:jc w:val="center"/>
        </w:trPr>
        <w:tc>
          <w:tcPr>
            <w:tcW w:w="206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EFD4C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UDVA</w:t>
            </w:r>
          </w:p>
        </w:tc>
        <w:tc>
          <w:tcPr>
            <w:tcW w:w="17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3176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361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112)</w:t>
            </w:r>
          </w:p>
        </w:tc>
        <w:tc>
          <w:tcPr>
            <w:tcW w:w="17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E6870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636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479)</w:t>
            </w:r>
          </w:p>
        </w:tc>
        <w:tc>
          <w:tcPr>
            <w:tcW w:w="17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97217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482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854)</w:t>
            </w:r>
          </w:p>
        </w:tc>
      </w:tr>
      <w:tr w:rsidR="00DA5BB8" w:rsidRPr="00627736" w14:paraId="6E1FC665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A2E8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UNVA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4C97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491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166)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BFA12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746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607)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56DBD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096 (1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000)</w:t>
            </w:r>
          </w:p>
        </w:tc>
      </w:tr>
      <w:tr w:rsidR="00DA5BB8" w:rsidRPr="00627736" w14:paraId="4E338FC9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0F9E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proofErr w:type="spellStart"/>
            <w:r w:rsidRPr="00627736">
              <w:rPr>
                <w:rFonts w:eastAsia="Arial" w:cs="Arial"/>
                <w:color w:val="000000"/>
              </w:rPr>
              <w:t>Q</w:t>
            </w:r>
            <w:r>
              <w:rPr>
                <w:rFonts w:eastAsia="Arial" w:cs="Arial"/>
                <w:color w:val="000000"/>
              </w:rPr>
              <w:t>o</w:t>
            </w:r>
            <w:r w:rsidRPr="00627736">
              <w:rPr>
                <w:rFonts w:eastAsia="Arial" w:cs="Arial"/>
                <w:color w:val="000000"/>
              </w:rPr>
              <w:t>V_Frequency</w:t>
            </w:r>
            <w:proofErr w:type="spellEnd"/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1536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259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082)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9946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560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389)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F868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365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625)</w:t>
            </w:r>
          </w:p>
        </w:tc>
      </w:tr>
      <w:tr w:rsidR="00DA5BB8" w:rsidRPr="00627736" w14:paraId="7B45C401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00257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proofErr w:type="spellStart"/>
            <w:r w:rsidRPr="00627736">
              <w:rPr>
                <w:rFonts w:eastAsia="Arial" w:cs="Arial"/>
                <w:color w:val="000000"/>
              </w:rPr>
              <w:t>Q</w:t>
            </w:r>
            <w:r>
              <w:rPr>
                <w:rFonts w:eastAsia="Arial" w:cs="Arial"/>
                <w:color w:val="000000"/>
              </w:rPr>
              <w:t>o</w:t>
            </w:r>
            <w:r w:rsidRPr="00627736">
              <w:rPr>
                <w:rFonts w:eastAsia="Arial" w:cs="Arial"/>
                <w:color w:val="000000"/>
              </w:rPr>
              <w:t>V_Severity</w:t>
            </w:r>
            <w:proofErr w:type="spellEnd"/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81CD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263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083)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E3FCF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648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493)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B3BA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297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458)</w:t>
            </w:r>
          </w:p>
        </w:tc>
      </w:tr>
      <w:tr w:rsidR="00DA5BB8" w:rsidRPr="00627736" w14:paraId="405F5E20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D479C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proofErr w:type="spellStart"/>
            <w:r w:rsidRPr="00627736">
              <w:rPr>
                <w:rFonts w:eastAsia="Arial" w:cs="Arial"/>
                <w:color w:val="000000"/>
              </w:rPr>
              <w:t>Q</w:t>
            </w:r>
            <w:r>
              <w:rPr>
                <w:rFonts w:eastAsia="Arial" w:cs="Arial"/>
                <w:color w:val="000000"/>
              </w:rPr>
              <w:t>o</w:t>
            </w:r>
            <w:r w:rsidRPr="00627736">
              <w:rPr>
                <w:rFonts w:eastAsia="Arial" w:cs="Arial"/>
                <w:color w:val="000000"/>
              </w:rPr>
              <w:t>V_Bothersome</w:t>
            </w:r>
            <w:proofErr w:type="spellEnd"/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0FF37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397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125)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BCF20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426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248)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D8EB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182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207)</w:t>
            </w:r>
          </w:p>
        </w:tc>
      </w:tr>
      <w:tr w:rsidR="00DA5BB8" w:rsidRPr="00627736" w14:paraId="79955CCA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D8A7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UDVA_OD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4F25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974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487)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F510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-2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154 (1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000)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509D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524 (1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000)</w:t>
            </w:r>
          </w:p>
        </w:tc>
      </w:tr>
      <w:tr w:rsidR="00DA5BB8" w:rsidRPr="00627736" w14:paraId="6DAAF3BF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5B5B4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UDVA_OS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B233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936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458)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3974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-2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124 (1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000)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DD255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559 (1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000)</w:t>
            </w:r>
          </w:p>
        </w:tc>
      </w:tr>
      <w:tr w:rsidR="00DA5BB8" w:rsidRPr="00627736" w14:paraId="3608A928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5E3BE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SE_OD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C584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498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169)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3C76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454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275)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836BD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337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559)</w:t>
            </w:r>
          </w:p>
        </w:tc>
      </w:tr>
      <w:tr w:rsidR="00DA5BB8" w:rsidRPr="00627736" w14:paraId="2173204A" w14:textId="77777777" w:rsidTr="00E57D88">
        <w:trPr>
          <w:jc w:val="center"/>
        </w:trPr>
        <w:tc>
          <w:tcPr>
            <w:tcW w:w="206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E3BBA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SE_OS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FA08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 xml:space="preserve"> 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065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052)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C5DE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198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091)</w:t>
            </w:r>
          </w:p>
        </w:tc>
        <w:tc>
          <w:tcPr>
            <w:tcW w:w="17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C1FE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eastAsia="Arial" w:cs="Arial"/>
                <w:color w:val="000000"/>
              </w:rPr>
            </w:pPr>
            <w:r w:rsidRPr="00627736">
              <w:rPr>
                <w:rFonts w:eastAsia="Arial" w:cs="Arial"/>
                <w:color w:val="000000"/>
              </w:rPr>
              <w:t>-0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504 (0</w:t>
            </w:r>
            <w:r>
              <w:rPr>
                <w:rFonts w:eastAsia="Arial" w:cs="Arial"/>
                <w:color w:val="000000"/>
              </w:rPr>
              <w:t>.</w:t>
            </w:r>
            <w:r w:rsidRPr="00627736">
              <w:rPr>
                <w:rFonts w:eastAsia="Arial" w:cs="Arial"/>
                <w:color w:val="000000"/>
              </w:rPr>
              <w:t>882)</w:t>
            </w:r>
          </w:p>
        </w:tc>
      </w:tr>
      <w:tr w:rsidR="00DA5BB8" w:rsidRPr="004A27E2" w14:paraId="1454745C" w14:textId="77777777" w:rsidTr="00E57D88">
        <w:trPr>
          <w:jc w:val="center"/>
        </w:trPr>
        <w:tc>
          <w:tcPr>
            <w:tcW w:w="7440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89C1" w14:textId="77777777" w:rsidR="00DA5BB8" w:rsidRPr="00627736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2"/>
              <w:rPr>
                <w:rFonts w:eastAsia="Arial" w:cs="Arial"/>
                <w:color w:val="000000"/>
                <w:sz w:val="20"/>
                <w:szCs w:val="20"/>
              </w:rPr>
            </w:pPr>
            <w:r w:rsidRPr="00627736">
              <w:rPr>
                <w:rFonts w:eastAsia="Arial" w:cs="Arial"/>
                <w:color w:val="000000"/>
                <w:sz w:val="20"/>
                <w:szCs w:val="20"/>
              </w:rPr>
              <w:t>Values shown as Cohen's d (statistical power 1-β).</w:t>
            </w:r>
          </w:p>
          <w:p w14:paraId="217386E9" w14:textId="77777777" w:rsidR="00DA5BB8" w:rsidRPr="004A27E2" w:rsidRDefault="00DA5BB8" w:rsidP="00E57D88">
            <w:pPr>
              <w:ind w:right="-73"/>
              <w:rPr>
                <w:rFonts w:eastAsia="Arial" w:cs="Arial"/>
                <w:color w:val="000000"/>
                <w:sz w:val="20"/>
                <w:szCs w:val="20"/>
              </w:rPr>
            </w:pPr>
            <w:r w:rsidRPr="00627736">
              <w:rPr>
                <w:rFonts w:eastAsia="Arial" w:cs="Arial"/>
                <w:color w:val="000000"/>
                <w:sz w:val="20"/>
                <w:szCs w:val="20"/>
              </w:rPr>
              <w:t xml:space="preserve">UDVA – Uncorrected distance visual acuity; UNVA – Uncorrected near visual </w:t>
            </w:r>
            <w:proofErr w:type="gramStart"/>
            <w:r w:rsidRPr="00627736">
              <w:rPr>
                <w:rFonts w:eastAsia="Arial" w:cs="Arial"/>
                <w:color w:val="000000"/>
                <w:sz w:val="20"/>
                <w:szCs w:val="20"/>
              </w:rPr>
              <w:t>acuity;  OD</w:t>
            </w:r>
            <w:proofErr w:type="gramEnd"/>
            <w:r w:rsidRPr="00627736">
              <w:rPr>
                <w:rFonts w:eastAsia="Arial" w:cs="Arial"/>
                <w:color w:val="000000"/>
                <w:sz w:val="20"/>
                <w:szCs w:val="20"/>
              </w:rPr>
              <w:t xml:space="preserve"> – Right eye; OS – Left Eye; </w:t>
            </w:r>
            <w:proofErr w:type="spellStart"/>
            <w:r w:rsidRPr="00627736">
              <w:rPr>
                <w:rFonts w:eastAsia="Arial" w:cs="Arial"/>
                <w:color w:val="000000"/>
                <w:sz w:val="20"/>
                <w:szCs w:val="20"/>
              </w:rPr>
              <w:t>Q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o</w:t>
            </w:r>
            <w:r w:rsidRPr="00627736">
              <w:rPr>
                <w:rFonts w:eastAsia="Arial" w:cs="Arial"/>
                <w:color w:val="000000"/>
                <w:sz w:val="20"/>
                <w:szCs w:val="20"/>
              </w:rPr>
              <w:t>V</w:t>
            </w:r>
            <w:proofErr w:type="spellEnd"/>
            <w:r w:rsidRPr="00627736">
              <w:rPr>
                <w:rFonts w:eastAsia="Arial" w:cs="Arial"/>
                <w:color w:val="000000"/>
                <w:sz w:val="20"/>
                <w:szCs w:val="20"/>
              </w:rPr>
              <w:t xml:space="preserve"> – Quality of vision questionnaire; F – Frequency; S – Severity; B – Bothersome; SE – Spherical equivalent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 xml:space="preserve"> </w:t>
            </w:r>
          </w:p>
          <w:p w14:paraId="680B4B4B" w14:textId="77777777" w:rsidR="00DA5BB8" w:rsidRPr="004A27E2" w:rsidRDefault="00DA5BB8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eastAsia="Arial" w:cs="Arial"/>
                <w:color w:val="000000"/>
                <w:sz w:val="20"/>
                <w:szCs w:val="20"/>
              </w:rPr>
            </w:pPr>
          </w:p>
        </w:tc>
      </w:tr>
    </w:tbl>
    <w:p w14:paraId="0700A76C" w14:textId="77777777" w:rsidR="00DA5BB8" w:rsidRPr="00152F8F" w:rsidRDefault="00DA5BB8" w:rsidP="00DA5BB8">
      <w:pPr>
        <w:rPr>
          <w:rFonts w:ascii="Times New Roman" w:hAnsi="Times New Roman" w:cs="Times New Roman"/>
        </w:rPr>
      </w:pPr>
    </w:p>
    <w:p w14:paraId="194C762A" w14:textId="77777777" w:rsidR="00687C40" w:rsidRPr="002E1044" w:rsidRDefault="00687C40">
      <w:pPr>
        <w:rPr>
          <w:lang w:val="pt-BR"/>
        </w:rPr>
      </w:pPr>
    </w:p>
    <w:sectPr w:rsidR="00687C40" w:rsidRPr="002E1044" w:rsidSect="00DA5BB8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6227970">
    <w:abstractNumId w:val="1"/>
  </w:num>
  <w:num w:numId="2" w16cid:durableId="1948542120">
    <w:abstractNumId w:val="2"/>
  </w:num>
  <w:num w:numId="3" w16cid:durableId="184347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49"/>
    <w:rsid w:val="002E1044"/>
    <w:rsid w:val="00437A28"/>
    <w:rsid w:val="004A27E2"/>
    <w:rsid w:val="00687C40"/>
    <w:rsid w:val="00777249"/>
    <w:rsid w:val="00DA5BB8"/>
    <w:rsid w:val="00DB6431"/>
    <w:rsid w:val="00D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BB7A"/>
  <w15:docId w15:val="{088C660D-1445-446B-8F1A-896FD2A1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basedOn w:val="Fontepargpadro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ela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-nfase2">
    <w:name w:val="Light List Accent 2"/>
    <w:basedOn w:val="Tabela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elaprofissional">
    <w:name w:val="Table Professional"/>
    <w:basedOn w:val="Tabela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Fontepargpadro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Glêndha Santos</cp:lastModifiedBy>
  <cp:revision>12</cp:revision>
  <dcterms:created xsi:type="dcterms:W3CDTF">2017-02-28T11:18:00Z</dcterms:created>
  <dcterms:modified xsi:type="dcterms:W3CDTF">2026-05-25T13:48:00Z</dcterms:modified>
  <cp:category/>
</cp:coreProperties>
</file>