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9C8C" w14:textId="3B981CD9" w:rsidR="000D7A6D" w:rsidRDefault="000D7A6D" w:rsidP="00100EF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>APPENDIX A</w:t>
      </w:r>
    </w:p>
    <w:p w14:paraId="3E0C3D12" w14:textId="22C639E8" w:rsidR="008E026D" w:rsidRPr="001E6127" w:rsidRDefault="00FE4030" w:rsidP="001E6127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E6127">
        <w:rPr>
          <w:rFonts w:ascii="Times New Roman" w:eastAsia="Times New Roman" w:hAnsi="Times New Roman" w:cs="Times New Roman"/>
          <w:b/>
          <w:sz w:val="20"/>
          <w:szCs w:val="20"/>
        </w:rPr>
        <w:t>Exploring Latent Characteristics of Fake Reviews and Their Intermediary Role in Persuading Buying Decisions</w:t>
      </w:r>
    </w:p>
    <w:p w14:paraId="54D2885D" w14:textId="2BC62E2E" w:rsidR="00461BAA" w:rsidRPr="001E6127" w:rsidRDefault="00461BAA" w:rsidP="001E6127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5"/>
        <w:gridCol w:w="1166"/>
        <w:gridCol w:w="1319"/>
        <w:gridCol w:w="1319"/>
        <w:gridCol w:w="1319"/>
        <w:gridCol w:w="1319"/>
        <w:gridCol w:w="1319"/>
      </w:tblGrid>
      <w:tr w:rsidR="001E6127" w:rsidRPr="001E6127" w14:paraId="523F9025" w14:textId="77777777" w:rsidTr="000D7A6D">
        <w:trPr>
          <w:jc w:val="center"/>
        </w:trPr>
        <w:tc>
          <w:tcPr>
            <w:tcW w:w="0" w:type="auto"/>
            <w:vAlign w:val="center"/>
          </w:tcPr>
          <w:p w14:paraId="79B312C0" w14:textId="77777777" w:rsidR="00461BAA" w:rsidRPr="00F959DB" w:rsidRDefault="00461BAA" w:rsidP="00F95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C1F60B" w14:textId="77777777" w:rsidR="00461BAA" w:rsidRPr="00F959DB" w:rsidRDefault="00461BAA" w:rsidP="00F959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E343BD" w14:textId="2A6F8805" w:rsidR="00461BAA" w:rsidRPr="00F959DB" w:rsidRDefault="00461BAA" w:rsidP="00F95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Beauty &amp; Health</w:t>
            </w:r>
          </w:p>
        </w:tc>
        <w:tc>
          <w:tcPr>
            <w:tcW w:w="1319" w:type="dxa"/>
            <w:vAlign w:val="center"/>
          </w:tcPr>
          <w:p w14:paraId="5AAA8A64" w14:textId="28F694F1" w:rsidR="00461BAA" w:rsidRPr="00F959DB" w:rsidRDefault="00461BAA" w:rsidP="00F95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Fashion</w:t>
            </w:r>
          </w:p>
        </w:tc>
        <w:tc>
          <w:tcPr>
            <w:tcW w:w="1319" w:type="dxa"/>
            <w:vAlign w:val="center"/>
          </w:tcPr>
          <w:p w14:paraId="5B8C0B46" w14:textId="16BCA212" w:rsidR="00461BAA" w:rsidRPr="00F959DB" w:rsidRDefault="00461BAA" w:rsidP="00F95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Office</w:t>
            </w:r>
          </w:p>
        </w:tc>
        <w:tc>
          <w:tcPr>
            <w:tcW w:w="1319" w:type="dxa"/>
            <w:vAlign w:val="center"/>
          </w:tcPr>
          <w:p w14:paraId="26995A51" w14:textId="5DA23FB7" w:rsidR="00461BAA" w:rsidRPr="00F959DB" w:rsidRDefault="00461BAA" w:rsidP="00F95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0" w:type="auto"/>
            <w:vAlign w:val="center"/>
          </w:tcPr>
          <w:p w14:paraId="642A9FC1" w14:textId="34732BA5" w:rsidR="00461BAA" w:rsidRPr="00F959DB" w:rsidRDefault="00461BAA" w:rsidP="00F95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Baby</w:t>
            </w:r>
          </w:p>
        </w:tc>
      </w:tr>
      <w:tr w:rsidR="00F959DB" w:rsidRPr="001E6127" w14:paraId="6EEB6568" w14:textId="77777777" w:rsidTr="000D7A6D">
        <w:trPr>
          <w:jc w:val="center"/>
        </w:trPr>
        <w:tc>
          <w:tcPr>
            <w:tcW w:w="0" w:type="auto"/>
            <w:vMerge w:val="restart"/>
            <w:vAlign w:val="center"/>
          </w:tcPr>
          <w:p w14:paraId="6B89BDE5" w14:textId="70E72705" w:rsidR="006B5639" w:rsidRPr="00F959DB" w:rsidRDefault="006B5639" w:rsidP="001E61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Authorial Style</w:t>
            </w:r>
          </w:p>
        </w:tc>
        <w:tc>
          <w:tcPr>
            <w:tcW w:w="0" w:type="auto"/>
            <w:vAlign w:val="center"/>
          </w:tcPr>
          <w:p w14:paraId="69FB7511" w14:textId="77777777" w:rsidR="006B5639" w:rsidRPr="00F959DB" w:rsidRDefault="006B5639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Linguistic Features</w:t>
            </w:r>
          </w:p>
          <w:p w14:paraId="5416C4BA" w14:textId="653670E4" w:rsidR="00375C3E" w:rsidRPr="00F959DB" w:rsidRDefault="00375C3E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(Continuous)</w:t>
            </w:r>
          </w:p>
        </w:tc>
        <w:tc>
          <w:tcPr>
            <w:tcW w:w="0" w:type="auto"/>
            <w:vAlign w:val="center"/>
          </w:tcPr>
          <w:p w14:paraId="3CD1BBD1" w14:textId="5E786896" w:rsidR="006B5639" w:rsidRPr="001E6127" w:rsidRDefault="006B5639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tokens</w:t>
            </w:r>
          </w:p>
          <w:p w14:paraId="551F1E36" w14:textId="63A0E209" w:rsidR="006B5639" w:rsidRPr="001E6127" w:rsidRDefault="006B5639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puncts</w:t>
            </w:r>
            <w:proofErr w:type="spellEnd"/>
          </w:p>
          <w:p w14:paraId="25D6DCEE" w14:textId="293919DF" w:rsidR="006B5639" w:rsidRPr="001E6127" w:rsidRDefault="006B5639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numbers</w:t>
            </w:r>
          </w:p>
          <w:p w14:paraId="3EE64BBC" w14:textId="0297D1D1" w:rsidR="006B5639" w:rsidRPr="001E6127" w:rsidRDefault="006B5639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sent_count</w:t>
            </w:r>
            <w:proofErr w:type="spellEnd"/>
          </w:p>
          <w:p w14:paraId="23F44AC2" w14:textId="0D97EAC8" w:rsidR="006B5639" w:rsidRPr="001E6127" w:rsidRDefault="006B5639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stop_count</w:t>
            </w:r>
            <w:proofErr w:type="spellEnd"/>
          </w:p>
          <w:p w14:paraId="1E46EDF5" w14:textId="1816AA8A" w:rsidR="006B5639" w:rsidRPr="001E6127" w:rsidRDefault="006B5639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WordCount</w:t>
            </w:r>
            <w:proofErr w:type="spellEnd"/>
          </w:p>
        </w:tc>
        <w:tc>
          <w:tcPr>
            <w:tcW w:w="1319" w:type="dxa"/>
            <w:vAlign w:val="center"/>
          </w:tcPr>
          <w:p w14:paraId="7067F28B" w14:textId="3899263B" w:rsidR="00CD6E78" w:rsidRPr="001E6127" w:rsidRDefault="00CD6E78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tokens</w:t>
            </w:r>
          </w:p>
          <w:p w14:paraId="5ED0BCC0" w14:textId="06602889" w:rsidR="00CD6E78" w:rsidRPr="001E6127" w:rsidRDefault="00CD6E78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puncts</w:t>
            </w:r>
            <w:proofErr w:type="spellEnd"/>
          </w:p>
          <w:p w14:paraId="08E5EE24" w14:textId="3C2B96F9" w:rsidR="00CD6E78" w:rsidRPr="001E6127" w:rsidRDefault="00CD6E78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numbers</w:t>
            </w:r>
          </w:p>
          <w:p w14:paraId="77ED8D21" w14:textId="439887E3" w:rsidR="00CD6E78" w:rsidRPr="001E6127" w:rsidRDefault="00CD6E78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sent_count</w:t>
            </w:r>
            <w:proofErr w:type="spellEnd"/>
          </w:p>
          <w:p w14:paraId="22239BE9" w14:textId="4DA1E183" w:rsidR="006B5639" w:rsidRPr="001E6127" w:rsidRDefault="00CD6E78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stop_count</w:t>
            </w:r>
            <w:proofErr w:type="spellEnd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WordCount</w:t>
            </w:r>
            <w:proofErr w:type="spellEnd"/>
          </w:p>
        </w:tc>
        <w:tc>
          <w:tcPr>
            <w:tcW w:w="1319" w:type="dxa"/>
            <w:vAlign w:val="center"/>
          </w:tcPr>
          <w:p w14:paraId="0B55416E" w14:textId="56553475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tokens</w:t>
            </w:r>
          </w:p>
          <w:p w14:paraId="60BBC41E" w14:textId="74E52508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puncts</w:t>
            </w:r>
            <w:proofErr w:type="spellEnd"/>
          </w:p>
          <w:p w14:paraId="1E5FA4B8" w14:textId="1B0F0C06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numbers</w:t>
            </w:r>
          </w:p>
          <w:p w14:paraId="4B20ED32" w14:textId="2FD2AD79" w:rsidR="006B5639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sent_count</w:t>
            </w:r>
            <w:proofErr w:type="spellEnd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stop_count</w:t>
            </w:r>
            <w:proofErr w:type="spellEnd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WordCount</w:t>
            </w:r>
            <w:proofErr w:type="spellEnd"/>
          </w:p>
        </w:tc>
        <w:tc>
          <w:tcPr>
            <w:tcW w:w="1319" w:type="dxa"/>
            <w:vAlign w:val="center"/>
          </w:tcPr>
          <w:p w14:paraId="50027F29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tokens</w:t>
            </w:r>
          </w:p>
          <w:p w14:paraId="0AD530B9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puncts</w:t>
            </w:r>
            <w:proofErr w:type="spellEnd"/>
          </w:p>
          <w:p w14:paraId="2FBAE11B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numbers</w:t>
            </w:r>
          </w:p>
          <w:p w14:paraId="49386FCE" w14:textId="2F5A8F9E" w:rsidR="006B5639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sent_count</w:t>
            </w:r>
            <w:proofErr w:type="spellEnd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stop_count</w:t>
            </w:r>
            <w:proofErr w:type="spellEnd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WordCount</w:t>
            </w:r>
            <w:proofErr w:type="spellEnd"/>
          </w:p>
        </w:tc>
        <w:tc>
          <w:tcPr>
            <w:tcW w:w="0" w:type="auto"/>
            <w:vAlign w:val="center"/>
          </w:tcPr>
          <w:p w14:paraId="40446CD3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tokens</w:t>
            </w:r>
          </w:p>
          <w:p w14:paraId="1C0FBEFC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puncts</w:t>
            </w:r>
            <w:proofErr w:type="spellEnd"/>
          </w:p>
          <w:p w14:paraId="231E8557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numbers</w:t>
            </w:r>
          </w:p>
          <w:p w14:paraId="1526071B" w14:textId="64EE327F" w:rsidR="006B5639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sent_count</w:t>
            </w:r>
            <w:proofErr w:type="spellEnd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stop_count</w:t>
            </w:r>
            <w:proofErr w:type="spellEnd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WordCount</w:t>
            </w:r>
            <w:proofErr w:type="spellEnd"/>
          </w:p>
        </w:tc>
      </w:tr>
      <w:tr w:rsidR="00F959DB" w:rsidRPr="001E6127" w14:paraId="0F72B2B5" w14:textId="77777777" w:rsidTr="000D7A6D">
        <w:trPr>
          <w:jc w:val="center"/>
        </w:trPr>
        <w:tc>
          <w:tcPr>
            <w:tcW w:w="0" w:type="auto"/>
            <w:vMerge/>
            <w:vAlign w:val="center"/>
          </w:tcPr>
          <w:p w14:paraId="579E3560" w14:textId="77777777" w:rsidR="001E6127" w:rsidRPr="00F959DB" w:rsidRDefault="001E6127" w:rsidP="001E61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4A2545" w14:textId="77777777" w:rsidR="001E6127" w:rsidRPr="00F959DB" w:rsidRDefault="001E6127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Sentiments</w:t>
            </w:r>
          </w:p>
          <w:p w14:paraId="15FFDAAA" w14:textId="4969428E" w:rsidR="00375C3E" w:rsidRPr="00F959DB" w:rsidRDefault="00375C3E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(Continuo</w:t>
            </w:r>
            <w:r w:rsidR="00FF22AC" w:rsidRPr="00F959D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s)</w:t>
            </w:r>
          </w:p>
        </w:tc>
        <w:tc>
          <w:tcPr>
            <w:tcW w:w="0" w:type="auto"/>
            <w:vAlign w:val="center"/>
          </w:tcPr>
          <w:p w14:paraId="543BDCB9" w14:textId="2B4D00AC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SentimentGI</w:t>
            </w:r>
            <w:proofErr w:type="spellEnd"/>
          </w:p>
          <w:p w14:paraId="178F820C" w14:textId="70D95B59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RatioUncertainty</w:t>
            </w:r>
            <w:proofErr w:type="spellEnd"/>
          </w:p>
          <w:p w14:paraId="6B72819C" w14:textId="5AFDA169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SentimentQDAP</w:t>
            </w:r>
            <w:proofErr w:type="spellEnd"/>
          </w:p>
        </w:tc>
        <w:tc>
          <w:tcPr>
            <w:tcW w:w="1319" w:type="dxa"/>
            <w:vAlign w:val="center"/>
          </w:tcPr>
          <w:p w14:paraId="58B83B45" w14:textId="441F8CB1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SentimentGI</w:t>
            </w:r>
            <w:proofErr w:type="spellEnd"/>
          </w:p>
          <w:p w14:paraId="2EC6B69C" w14:textId="096543B6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RatioUncertainty</w:t>
            </w:r>
            <w:proofErr w:type="spellEnd"/>
          </w:p>
          <w:p w14:paraId="22E3206E" w14:textId="185851C5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SentimentQDAP</w:t>
            </w:r>
            <w:proofErr w:type="spellEnd"/>
          </w:p>
        </w:tc>
        <w:tc>
          <w:tcPr>
            <w:tcW w:w="1319" w:type="dxa"/>
            <w:vAlign w:val="center"/>
          </w:tcPr>
          <w:p w14:paraId="6AC48C4F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SentimentGI</w:t>
            </w:r>
            <w:proofErr w:type="spellEnd"/>
          </w:p>
          <w:p w14:paraId="1147B23B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RatioUncertainty</w:t>
            </w:r>
            <w:proofErr w:type="spellEnd"/>
          </w:p>
          <w:p w14:paraId="7E5FDF05" w14:textId="068D3AC2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SentimentQDAP</w:t>
            </w:r>
            <w:proofErr w:type="spellEnd"/>
          </w:p>
        </w:tc>
        <w:tc>
          <w:tcPr>
            <w:tcW w:w="1319" w:type="dxa"/>
            <w:vAlign w:val="center"/>
          </w:tcPr>
          <w:p w14:paraId="4BD3F4CF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SentimentGI</w:t>
            </w:r>
            <w:proofErr w:type="spellEnd"/>
          </w:p>
          <w:p w14:paraId="1D6377A7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RatioUncertainty</w:t>
            </w:r>
            <w:proofErr w:type="spellEnd"/>
          </w:p>
          <w:p w14:paraId="3EFBB276" w14:textId="0BF1FBF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SentimentQDAP</w:t>
            </w:r>
            <w:proofErr w:type="spellEnd"/>
          </w:p>
        </w:tc>
        <w:tc>
          <w:tcPr>
            <w:tcW w:w="0" w:type="auto"/>
            <w:vAlign w:val="center"/>
          </w:tcPr>
          <w:p w14:paraId="5ECB99A5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SentimentGI</w:t>
            </w:r>
            <w:proofErr w:type="spellEnd"/>
          </w:p>
          <w:p w14:paraId="43D23871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RatioUncertainty</w:t>
            </w:r>
            <w:proofErr w:type="spellEnd"/>
          </w:p>
          <w:p w14:paraId="58FA2538" w14:textId="72CC174C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SentimentQDAP</w:t>
            </w:r>
            <w:proofErr w:type="spellEnd"/>
          </w:p>
        </w:tc>
      </w:tr>
      <w:tr w:rsidR="00F959DB" w:rsidRPr="001E6127" w14:paraId="1D9B1787" w14:textId="77777777" w:rsidTr="000D7A6D">
        <w:trPr>
          <w:jc w:val="center"/>
        </w:trPr>
        <w:tc>
          <w:tcPr>
            <w:tcW w:w="0" w:type="auto"/>
            <w:vMerge/>
            <w:vAlign w:val="center"/>
          </w:tcPr>
          <w:p w14:paraId="3E3E89AB" w14:textId="77777777" w:rsidR="001E6127" w:rsidRPr="00F959DB" w:rsidRDefault="001E6127" w:rsidP="001E61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883696" w14:textId="77777777" w:rsidR="001E6127" w:rsidRPr="00F959DB" w:rsidRDefault="001E6127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Emotional Valence</w:t>
            </w:r>
          </w:p>
          <w:p w14:paraId="71D559B5" w14:textId="49DA1874" w:rsidR="00FF22AC" w:rsidRPr="00F959DB" w:rsidRDefault="00FF22AC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(Continuous)</w:t>
            </w:r>
          </w:p>
        </w:tc>
        <w:tc>
          <w:tcPr>
            <w:tcW w:w="0" w:type="auto"/>
            <w:vAlign w:val="center"/>
          </w:tcPr>
          <w:p w14:paraId="6C9396DD" w14:textId="0CE355B1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disgust</w:t>
            </w:r>
          </w:p>
          <w:p w14:paraId="750F97C4" w14:textId="2AEB2CC9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fear</w:t>
            </w:r>
          </w:p>
          <w:p w14:paraId="723E213A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joy</w:t>
            </w:r>
          </w:p>
          <w:p w14:paraId="548DA4FB" w14:textId="7D0F77E1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  <w:p w14:paraId="00343CA4" w14:textId="5576F75C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19" w:type="dxa"/>
            <w:vAlign w:val="center"/>
          </w:tcPr>
          <w:p w14:paraId="0A1ED002" w14:textId="4FFC71BE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disgust</w:t>
            </w:r>
          </w:p>
          <w:p w14:paraId="5B1E85B6" w14:textId="1712920E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fear</w:t>
            </w:r>
          </w:p>
          <w:p w14:paraId="3CFC7EAB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joy</w:t>
            </w:r>
          </w:p>
          <w:p w14:paraId="3D944102" w14:textId="6484F456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  <w:p w14:paraId="6F07190C" w14:textId="5B9E60B5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19" w:type="dxa"/>
            <w:vAlign w:val="center"/>
          </w:tcPr>
          <w:p w14:paraId="7313D63A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disgust</w:t>
            </w:r>
          </w:p>
          <w:p w14:paraId="5B0E6049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fear</w:t>
            </w:r>
          </w:p>
          <w:p w14:paraId="5190BC0A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joy</w:t>
            </w:r>
          </w:p>
          <w:p w14:paraId="388ABE93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  <w:p w14:paraId="7E58C769" w14:textId="3DBDD94E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19" w:type="dxa"/>
            <w:vAlign w:val="center"/>
          </w:tcPr>
          <w:p w14:paraId="5D5BF258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disgust</w:t>
            </w:r>
          </w:p>
          <w:p w14:paraId="2B6CFBFA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fear</w:t>
            </w:r>
          </w:p>
          <w:p w14:paraId="0F0B6FC7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joy</w:t>
            </w:r>
          </w:p>
          <w:p w14:paraId="44CBE37C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  <w:p w14:paraId="2EE6FE82" w14:textId="5CE2DCBE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0" w:type="auto"/>
            <w:vAlign w:val="center"/>
          </w:tcPr>
          <w:p w14:paraId="1AA6AD0E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disgust</w:t>
            </w:r>
          </w:p>
          <w:p w14:paraId="0749C20A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fear</w:t>
            </w:r>
          </w:p>
          <w:p w14:paraId="33A5A5D7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joy</w:t>
            </w:r>
          </w:p>
          <w:p w14:paraId="74D80963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  <w:p w14:paraId="6EBE8256" w14:textId="1EED04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F959DB" w:rsidRPr="001E6127" w14:paraId="76E968D4" w14:textId="77777777" w:rsidTr="000D7A6D">
        <w:trPr>
          <w:jc w:val="center"/>
        </w:trPr>
        <w:tc>
          <w:tcPr>
            <w:tcW w:w="0" w:type="auto"/>
            <w:vMerge w:val="restart"/>
            <w:vAlign w:val="center"/>
          </w:tcPr>
          <w:p w14:paraId="61E25A4D" w14:textId="6304F69C" w:rsidR="001E6127" w:rsidRPr="00F959DB" w:rsidRDefault="001E6127" w:rsidP="001E61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 Characteristics</w:t>
            </w:r>
          </w:p>
        </w:tc>
        <w:tc>
          <w:tcPr>
            <w:tcW w:w="0" w:type="auto"/>
            <w:vAlign w:val="center"/>
          </w:tcPr>
          <w:p w14:paraId="17EB5904" w14:textId="77777777" w:rsidR="001E6127" w:rsidRPr="00F959DB" w:rsidRDefault="001E6127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Product Characteristics</w:t>
            </w:r>
          </w:p>
          <w:p w14:paraId="5B910296" w14:textId="77777777" w:rsidR="001E6127" w:rsidRPr="00F959DB" w:rsidRDefault="001E6127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(Fake)</w:t>
            </w:r>
          </w:p>
          <w:p w14:paraId="379C6C7E" w14:textId="2CF0C7BF" w:rsidR="00FF22AC" w:rsidRPr="00F959DB" w:rsidRDefault="00FF22AC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Numeric-Range [0,1]</w:t>
            </w:r>
          </w:p>
        </w:tc>
        <w:tc>
          <w:tcPr>
            <w:tcW w:w="0" w:type="auto"/>
            <w:vAlign w:val="center"/>
          </w:tcPr>
          <w:p w14:paraId="16A3C4B1" w14:textId="65F0D4F2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Benefits</w:t>
            </w:r>
          </w:p>
          <w:p w14:paraId="23BD75DF" w14:textId="632635E8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Side-Effect</w:t>
            </w:r>
          </w:p>
          <w:p w14:paraId="365FAF00" w14:textId="4BEEF7FF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</w:p>
          <w:p w14:paraId="0FC95551" w14:textId="29ACCF00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Attributes</w:t>
            </w:r>
          </w:p>
          <w:p w14:paraId="43AF2805" w14:textId="658DF2E9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Usefulness</w:t>
            </w:r>
          </w:p>
        </w:tc>
        <w:tc>
          <w:tcPr>
            <w:tcW w:w="1319" w:type="dxa"/>
            <w:vAlign w:val="center"/>
          </w:tcPr>
          <w:p w14:paraId="4BDA481B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Aesthetics</w:t>
            </w:r>
          </w:p>
          <w:p w14:paraId="06A2363F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Defects</w:t>
            </w:r>
          </w:p>
          <w:p w14:paraId="778F8205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Appeal</w:t>
            </w:r>
          </w:p>
          <w:p w14:paraId="3E0E1E73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</w:p>
          <w:p w14:paraId="3475ADCD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Price</w:t>
            </w:r>
          </w:p>
          <w:p w14:paraId="319F1ECF" w14:textId="3D5C3EA1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Fit Issues</w:t>
            </w:r>
          </w:p>
        </w:tc>
        <w:tc>
          <w:tcPr>
            <w:tcW w:w="1319" w:type="dxa"/>
            <w:vAlign w:val="center"/>
          </w:tcPr>
          <w:p w14:paraId="543476C4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</w:p>
          <w:p w14:paraId="3588495B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Defects</w:t>
            </w:r>
          </w:p>
          <w:p w14:paraId="2DAD4BFB" w14:textId="218AADC0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Uniqueness</w:t>
            </w:r>
          </w:p>
          <w:p w14:paraId="2D4EC084" w14:textId="4238F4AC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Ease of Use</w:t>
            </w:r>
          </w:p>
          <w:p w14:paraId="60B2D95F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  <w:p w14:paraId="406DC09E" w14:textId="4C70C78E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Aesthetics</w:t>
            </w:r>
          </w:p>
        </w:tc>
        <w:tc>
          <w:tcPr>
            <w:tcW w:w="1319" w:type="dxa"/>
            <w:vAlign w:val="center"/>
          </w:tcPr>
          <w:p w14:paraId="525A26BF" w14:textId="77777777" w:rsidR="001E6127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</w:p>
          <w:p w14:paraId="4840F023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Useful</w:t>
            </w:r>
          </w:p>
          <w:p w14:paraId="0AD87E6E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Benefits</w:t>
            </w:r>
          </w:p>
          <w:p w14:paraId="4D8349EF" w14:textId="4E31BED7" w:rsidR="000228D0" w:rsidRPr="001E6127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Offers</w:t>
            </w:r>
          </w:p>
        </w:tc>
        <w:tc>
          <w:tcPr>
            <w:tcW w:w="0" w:type="auto"/>
            <w:vAlign w:val="center"/>
          </w:tcPr>
          <w:p w14:paraId="40B83C2D" w14:textId="65731219" w:rsidR="001E6127" w:rsidRPr="001E6127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959DB" w:rsidRPr="001E6127" w14:paraId="1D6CEDF2" w14:textId="77777777" w:rsidTr="000D7A6D">
        <w:trPr>
          <w:jc w:val="center"/>
        </w:trPr>
        <w:tc>
          <w:tcPr>
            <w:tcW w:w="0" w:type="auto"/>
            <w:vMerge/>
            <w:vAlign w:val="center"/>
          </w:tcPr>
          <w:p w14:paraId="73678F17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1507BB" w14:textId="77777777" w:rsidR="001E6127" w:rsidRPr="00F959DB" w:rsidRDefault="001E6127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Product Characteristics</w:t>
            </w:r>
          </w:p>
          <w:p w14:paraId="74BCFB67" w14:textId="77777777" w:rsidR="001E6127" w:rsidRPr="00F959DB" w:rsidRDefault="001E6127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(Genuine)</w:t>
            </w:r>
          </w:p>
          <w:p w14:paraId="64B7F6AE" w14:textId="11059602" w:rsidR="00FF22AC" w:rsidRPr="00F959DB" w:rsidRDefault="00FF22AC" w:rsidP="00F95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9DB">
              <w:rPr>
                <w:rFonts w:ascii="Times New Roman" w:hAnsi="Times New Roman" w:cs="Times New Roman"/>
                <w:sz w:val="20"/>
                <w:szCs w:val="20"/>
              </w:rPr>
              <w:t>Numeric-Range [0,1]</w:t>
            </w:r>
          </w:p>
        </w:tc>
        <w:tc>
          <w:tcPr>
            <w:tcW w:w="0" w:type="auto"/>
            <w:vAlign w:val="center"/>
          </w:tcPr>
          <w:p w14:paraId="2B394A30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Side-Effect</w:t>
            </w:r>
          </w:p>
          <w:p w14:paraId="4FDFDC44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Ease of Use</w:t>
            </w:r>
          </w:p>
          <w:p w14:paraId="5A120BD2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Taste</w:t>
            </w:r>
          </w:p>
          <w:p w14:paraId="015C5F72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Usefulness</w:t>
            </w:r>
          </w:p>
          <w:p w14:paraId="4FC637F5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Price</w:t>
            </w:r>
          </w:p>
          <w:p w14:paraId="66E94BC8" w14:textId="025D9DE8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127">
              <w:rPr>
                <w:rFonts w:ascii="Times New Roman" w:hAnsi="Times New Roman" w:cs="Times New Roman"/>
                <w:sz w:val="20"/>
                <w:szCs w:val="20"/>
              </w:rPr>
              <w:t>Variety</w:t>
            </w:r>
          </w:p>
        </w:tc>
        <w:tc>
          <w:tcPr>
            <w:tcW w:w="1319" w:type="dxa"/>
            <w:vAlign w:val="center"/>
          </w:tcPr>
          <w:p w14:paraId="2958A5A7" w14:textId="77777777" w:rsidR="001E6127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Material</w:t>
            </w:r>
          </w:p>
          <w:p w14:paraId="6F8013A5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Size &amp; Fit</w:t>
            </w:r>
          </w:p>
          <w:p w14:paraId="1381E3DF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Looks</w:t>
            </w:r>
          </w:p>
          <w:p w14:paraId="4302568E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Variety</w:t>
            </w:r>
          </w:p>
          <w:p w14:paraId="487D2C5E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Comfort</w:t>
            </w:r>
          </w:p>
          <w:p w14:paraId="1F0D1D30" w14:textId="7F9B93D5" w:rsidR="000228D0" w:rsidRPr="001E6127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Return &amp; Exchange</w:t>
            </w:r>
          </w:p>
        </w:tc>
        <w:tc>
          <w:tcPr>
            <w:tcW w:w="1319" w:type="dxa"/>
            <w:vAlign w:val="center"/>
          </w:tcPr>
          <w:p w14:paraId="7E61AF77" w14:textId="77777777" w:rsidR="001E6127" w:rsidRDefault="003C042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Aesthetics</w:t>
            </w:r>
          </w:p>
          <w:p w14:paraId="78FAFC0C" w14:textId="77777777" w:rsidR="003C042B" w:rsidRDefault="003C042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Utility</w:t>
            </w:r>
          </w:p>
          <w:p w14:paraId="48F1B912" w14:textId="77777777" w:rsidR="003C042B" w:rsidRDefault="003C042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</w:p>
          <w:p w14:paraId="5B6082D9" w14:textId="35C59418" w:rsidR="003C042B" w:rsidRDefault="003C042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Durability</w:t>
            </w:r>
          </w:p>
          <w:p w14:paraId="5EABD649" w14:textId="579B37F8" w:rsidR="003C042B" w:rsidRDefault="003C042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 Supplies</w:t>
            </w:r>
          </w:p>
          <w:p w14:paraId="552572A2" w14:textId="10306F61" w:rsidR="003C042B" w:rsidRPr="001E6127" w:rsidRDefault="003C042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Malfunctioning</w:t>
            </w:r>
          </w:p>
        </w:tc>
        <w:tc>
          <w:tcPr>
            <w:tcW w:w="1319" w:type="dxa"/>
            <w:vAlign w:val="center"/>
          </w:tcPr>
          <w:p w14:paraId="7E895875" w14:textId="77777777" w:rsidR="001E6127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</w:p>
          <w:p w14:paraId="16D4C383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  <w:p w14:paraId="40BB7A17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Utility</w:t>
            </w:r>
          </w:p>
          <w:p w14:paraId="4A3F325E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Complaints</w:t>
            </w:r>
          </w:p>
          <w:p w14:paraId="34BFCE61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Style</w:t>
            </w:r>
          </w:p>
          <w:p w14:paraId="4CD47C59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</w:p>
          <w:p w14:paraId="2442B926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Material</w:t>
            </w:r>
          </w:p>
          <w:p w14:paraId="6F2743C4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Storage</w:t>
            </w:r>
          </w:p>
          <w:p w14:paraId="168FBBA5" w14:textId="77777777" w:rsidR="000228D0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Handling</w:t>
            </w:r>
          </w:p>
          <w:p w14:paraId="18AB9389" w14:textId="2ACF0018" w:rsidR="000228D0" w:rsidRPr="001E6127" w:rsidRDefault="000228D0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Aesthetics</w:t>
            </w:r>
          </w:p>
        </w:tc>
        <w:tc>
          <w:tcPr>
            <w:tcW w:w="0" w:type="auto"/>
            <w:vAlign w:val="center"/>
          </w:tcPr>
          <w:p w14:paraId="31A2021C" w14:textId="77777777" w:rsidR="001E6127" w:rsidRDefault="00213F35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Features</w:t>
            </w:r>
          </w:p>
          <w:p w14:paraId="4D8CB33C" w14:textId="77777777" w:rsidR="00213F35" w:rsidRDefault="00213F35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Uniqueness</w:t>
            </w:r>
          </w:p>
          <w:p w14:paraId="1A15EA4A" w14:textId="77777777" w:rsidR="00213F35" w:rsidRDefault="00213F35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</w:t>
            </w:r>
          </w:p>
          <w:p w14:paraId="0FB00FDF" w14:textId="77777777" w:rsidR="00213F35" w:rsidRDefault="00213F35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</w:t>
            </w:r>
          </w:p>
          <w:p w14:paraId="01DECFB3" w14:textId="77777777" w:rsidR="00213F35" w:rsidRDefault="00213F35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Assembly</w:t>
            </w:r>
          </w:p>
          <w:p w14:paraId="2581830B" w14:textId="77777777" w:rsidR="00213F35" w:rsidRDefault="00213F35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Aesthetics</w:t>
            </w:r>
          </w:p>
          <w:p w14:paraId="53149ECF" w14:textId="77777777" w:rsidR="00213F35" w:rsidRDefault="00213F35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After Sales</w:t>
            </w:r>
          </w:p>
          <w:p w14:paraId="0947AAB7" w14:textId="714657C7" w:rsidR="00213F35" w:rsidRPr="001E6127" w:rsidRDefault="00213F35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Extended Catalogue</w:t>
            </w:r>
          </w:p>
        </w:tc>
      </w:tr>
      <w:tr w:rsidR="001E6127" w:rsidRPr="001E6127" w14:paraId="05863C93" w14:textId="77777777" w:rsidTr="000D7A6D">
        <w:trPr>
          <w:jc w:val="center"/>
        </w:trPr>
        <w:tc>
          <w:tcPr>
            <w:tcW w:w="0" w:type="auto"/>
            <w:vAlign w:val="center"/>
          </w:tcPr>
          <w:p w14:paraId="76F130FB" w14:textId="732C55D8" w:rsidR="001E6127" w:rsidRPr="001E6127" w:rsidRDefault="00F959D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Ratings</w:t>
            </w:r>
          </w:p>
        </w:tc>
        <w:tc>
          <w:tcPr>
            <w:tcW w:w="0" w:type="auto"/>
          </w:tcPr>
          <w:p w14:paraId="31128501" w14:textId="0B9529E3" w:rsidR="001E6127" w:rsidRPr="001E6127" w:rsidRDefault="00F959D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Ordinal [1,5]</w:t>
            </w:r>
          </w:p>
        </w:tc>
        <w:tc>
          <w:tcPr>
            <w:tcW w:w="0" w:type="auto"/>
            <w:vAlign w:val="center"/>
          </w:tcPr>
          <w:p w14:paraId="1DF105BF" w14:textId="007F5CAA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42762DE7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4ACBD5A1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08CF4BBF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999217" w14:textId="77777777" w:rsidR="001E6127" w:rsidRPr="001E6127" w:rsidRDefault="001E6127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127" w:rsidRPr="001E6127" w14:paraId="169DA9CF" w14:textId="77777777" w:rsidTr="000D7A6D">
        <w:trPr>
          <w:jc w:val="center"/>
        </w:trPr>
        <w:tc>
          <w:tcPr>
            <w:tcW w:w="0" w:type="auto"/>
            <w:vAlign w:val="center"/>
          </w:tcPr>
          <w:p w14:paraId="09CE7A12" w14:textId="15CB0568" w:rsidR="001E6127" w:rsidRPr="001E6127" w:rsidRDefault="00F959D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Persuading Buying Preference </w:t>
            </w:r>
          </w:p>
        </w:tc>
        <w:tc>
          <w:tcPr>
            <w:tcW w:w="0" w:type="auto"/>
          </w:tcPr>
          <w:p w14:paraId="216B54AD" w14:textId="77777777" w:rsidR="001E6127" w:rsidRDefault="00F959DB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  <w:p w14:paraId="4A108601" w14:textId="0A3F3680" w:rsidR="00F959DB" w:rsidRPr="001E6127" w:rsidRDefault="00F649F1" w:rsidP="001E6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{0,1}</w:t>
            </w:r>
          </w:p>
        </w:tc>
        <w:tc>
          <w:tcPr>
            <w:tcW w:w="0" w:type="auto"/>
            <w:vAlign w:val="center"/>
          </w:tcPr>
          <w:p w14:paraId="4A936884" w14:textId="77777777" w:rsidR="00F649F1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</w:p>
          <w:p w14:paraId="512DAD86" w14:textId="141D7E53" w:rsidR="00F649F1" w:rsidRPr="001E6127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 Discourage</w:t>
            </w:r>
          </w:p>
        </w:tc>
        <w:tc>
          <w:tcPr>
            <w:tcW w:w="1319" w:type="dxa"/>
            <w:vAlign w:val="center"/>
          </w:tcPr>
          <w:p w14:paraId="4A83FEFB" w14:textId="77777777" w:rsidR="00F649F1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</w:p>
          <w:p w14:paraId="6066D53B" w14:textId="44D9D24D" w:rsidR="001E6127" w:rsidRPr="001E6127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 Discourage</w:t>
            </w:r>
          </w:p>
        </w:tc>
        <w:tc>
          <w:tcPr>
            <w:tcW w:w="1319" w:type="dxa"/>
            <w:vAlign w:val="center"/>
          </w:tcPr>
          <w:p w14:paraId="7365BC1F" w14:textId="77777777" w:rsidR="00F649F1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</w:p>
          <w:p w14:paraId="640F1352" w14:textId="20EEDD89" w:rsidR="001E6127" w:rsidRPr="001E6127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 Discourage</w:t>
            </w:r>
          </w:p>
        </w:tc>
        <w:tc>
          <w:tcPr>
            <w:tcW w:w="1319" w:type="dxa"/>
            <w:vAlign w:val="center"/>
          </w:tcPr>
          <w:p w14:paraId="06B59662" w14:textId="77777777" w:rsidR="00F649F1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</w:p>
          <w:p w14:paraId="3165174B" w14:textId="7F56D742" w:rsidR="001E6127" w:rsidRPr="001E6127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 Discourage</w:t>
            </w:r>
          </w:p>
        </w:tc>
        <w:tc>
          <w:tcPr>
            <w:tcW w:w="0" w:type="auto"/>
            <w:vAlign w:val="center"/>
          </w:tcPr>
          <w:p w14:paraId="418CFEE1" w14:textId="77777777" w:rsidR="00F649F1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</w:p>
          <w:p w14:paraId="0E3B5E4F" w14:textId="591AD9F9" w:rsidR="001E6127" w:rsidRPr="001E6127" w:rsidRDefault="00F649F1" w:rsidP="00F64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 Discourage</w:t>
            </w:r>
          </w:p>
        </w:tc>
      </w:tr>
    </w:tbl>
    <w:p w14:paraId="6CE65EBE" w14:textId="516AFAAC" w:rsidR="00461BAA" w:rsidRDefault="00461BAA" w:rsidP="001E612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01F746D" w14:textId="29A84509" w:rsidR="00330614" w:rsidRDefault="00330614" w:rsidP="003306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BC7665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1. Various items and their scale representing sub-constructs and higher constructs</w:t>
      </w:r>
    </w:p>
    <w:p w14:paraId="2D12249D" w14:textId="11525694" w:rsidR="00906EDB" w:rsidRDefault="00906EDB" w:rsidP="00330614">
      <w:pPr>
        <w:rPr>
          <w:rFonts w:ascii="Times New Roman" w:hAnsi="Times New Roman" w:cs="Times New Roman"/>
          <w:sz w:val="20"/>
          <w:szCs w:val="20"/>
        </w:rPr>
      </w:pPr>
    </w:p>
    <w:p w14:paraId="1ED02876" w14:textId="32ACEF4A" w:rsidR="005A206C" w:rsidRDefault="005A206C" w:rsidP="00330614">
      <w:pPr>
        <w:rPr>
          <w:rFonts w:ascii="Times New Roman" w:hAnsi="Times New Roman" w:cs="Times New Roman"/>
          <w:sz w:val="20"/>
          <w:szCs w:val="20"/>
        </w:rPr>
      </w:pPr>
    </w:p>
    <w:p w14:paraId="2F64BB1B" w14:textId="466AD0C0" w:rsidR="005A206C" w:rsidRDefault="005A206C" w:rsidP="00330614">
      <w:pPr>
        <w:rPr>
          <w:rFonts w:ascii="Times New Roman" w:hAnsi="Times New Roman" w:cs="Times New Roman"/>
          <w:sz w:val="20"/>
          <w:szCs w:val="20"/>
        </w:rPr>
      </w:pPr>
    </w:p>
    <w:p w14:paraId="0AD73CB4" w14:textId="7E408EE4" w:rsidR="005A206C" w:rsidRDefault="005A206C" w:rsidP="00330614">
      <w:pPr>
        <w:rPr>
          <w:rFonts w:ascii="Times New Roman" w:hAnsi="Times New Roman" w:cs="Times New Roman"/>
          <w:sz w:val="20"/>
          <w:szCs w:val="20"/>
        </w:rPr>
      </w:pPr>
    </w:p>
    <w:p w14:paraId="0DB6C84D" w14:textId="382EF509" w:rsidR="005A206C" w:rsidRDefault="005A206C" w:rsidP="00330614">
      <w:pPr>
        <w:rPr>
          <w:rFonts w:ascii="Times New Roman" w:hAnsi="Times New Roman" w:cs="Times New Roman"/>
          <w:sz w:val="20"/>
          <w:szCs w:val="20"/>
        </w:rPr>
      </w:pPr>
    </w:p>
    <w:p w14:paraId="7C7B238C" w14:textId="748FEF1A" w:rsidR="005A206C" w:rsidRDefault="005A206C" w:rsidP="00330614">
      <w:pPr>
        <w:rPr>
          <w:rFonts w:ascii="Times New Roman" w:hAnsi="Times New Roman" w:cs="Times New Roman"/>
          <w:sz w:val="20"/>
          <w:szCs w:val="20"/>
        </w:rPr>
      </w:pPr>
    </w:p>
    <w:p w14:paraId="50D4A743" w14:textId="7D261412" w:rsidR="00944C92" w:rsidRDefault="00944C92" w:rsidP="00330614">
      <w:pPr>
        <w:rPr>
          <w:rFonts w:ascii="Times New Roman" w:hAnsi="Times New Roman" w:cs="Times New Roman"/>
          <w:sz w:val="20"/>
          <w:szCs w:val="20"/>
        </w:rPr>
      </w:pPr>
      <w:r w:rsidRPr="00944C92">
        <w:rPr>
          <w:noProof/>
        </w:rPr>
        <w:lastRenderedPageBreak/>
        <w:drawing>
          <wp:inline distT="0" distB="0" distL="0" distR="0" wp14:anchorId="4E3F8DC8" wp14:editId="3613D337">
            <wp:extent cx="5731510" cy="7140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4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B33A9" w14:textId="745FA993" w:rsidR="005A206C" w:rsidRDefault="005A206C" w:rsidP="003306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1. An indicative summary of keywords used to identify characteristics underlying Beauty and Health products</w:t>
      </w:r>
    </w:p>
    <w:p w14:paraId="14F96C3C" w14:textId="3FB9E8C7" w:rsidR="005A206C" w:rsidRDefault="005A206C" w:rsidP="00330614">
      <w:pPr>
        <w:rPr>
          <w:rFonts w:ascii="Times New Roman" w:hAnsi="Times New Roman" w:cs="Times New Roman"/>
          <w:sz w:val="20"/>
          <w:szCs w:val="20"/>
        </w:rPr>
      </w:pPr>
    </w:p>
    <w:p w14:paraId="5A23EFDC" w14:textId="5F5437B7" w:rsidR="005A206C" w:rsidRDefault="00944C92" w:rsidP="00330614">
      <w:pPr>
        <w:rPr>
          <w:rFonts w:ascii="Times New Roman" w:hAnsi="Times New Roman" w:cs="Times New Roman"/>
          <w:sz w:val="20"/>
          <w:szCs w:val="20"/>
        </w:rPr>
      </w:pPr>
      <w:r w:rsidRPr="00944C92">
        <w:rPr>
          <w:noProof/>
        </w:rPr>
        <w:lastRenderedPageBreak/>
        <w:drawing>
          <wp:inline distT="0" distB="0" distL="0" distR="0" wp14:anchorId="619E5D0C" wp14:editId="328140C1">
            <wp:extent cx="5731510" cy="85686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6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20DC6" w14:textId="4AA24349" w:rsidR="00572A44" w:rsidRDefault="00572A44" w:rsidP="00572A4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2. An indicative summary of keywords used to identify characteristics underlying Fashion products</w:t>
      </w:r>
    </w:p>
    <w:p w14:paraId="08F8BC2E" w14:textId="62E4E361" w:rsidR="00DC5AEA" w:rsidRDefault="00944C92" w:rsidP="00572A44">
      <w:pPr>
        <w:rPr>
          <w:rFonts w:ascii="Times New Roman" w:hAnsi="Times New Roman" w:cs="Times New Roman"/>
          <w:sz w:val="20"/>
          <w:szCs w:val="20"/>
        </w:rPr>
      </w:pPr>
      <w:r w:rsidRPr="00944C92">
        <w:rPr>
          <w:noProof/>
        </w:rPr>
        <w:lastRenderedPageBreak/>
        <w:drawing>
          <wp:inline distT="0" distB="0" distL="0" distR="0" wp14:anchorId="61BC3B26" wp14:editId="20092418">
            <wp:extent cx="5731510" cy="85686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6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97C54" w14:textId="16CEF056" w:rsidR="00566C55" w:rsidRDefault="00566C55" w:rsidP="00566C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3. An indicative summary of keywords used to identify characteristics underlying Office products</w:t>
      </w:r>
    </w:p>
    <w:p w14:paraId="67FBC429" w14:textId="2E7C8336" w:rsidR="00566C55" w:rsidRDefault="00944C92" w:rsidP="00566C55">
      <w:pPr>
        <w:rPr>
          <w:rFonts w:ascii="Times New Roman" w:hAnsi="Times New Roman" w:cs="Times New Roman"/>
          <w:sz w:val="20"/>
          <w:szCs w:val="20"/>
        </w:rPr>
      </w:pPr>
      <w:r w:rsidRPr="00944C92">
        <w:rPr>
          <w:noProof/>
        </w:rPr>
        <w:lastRenderedPageBreak/>
        <w:drawing>
          <wp:inline distT="0" distB="0" distL="0" distR="0" wp14:anchorId="7DF8E10C" wp14:editId="65815A92">
            <wp:extent cx="5731510" cy="57124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FA73" w14:textId="77777777" w:rsidR="00566C55" w:rsidRDefault="00566C55" w:rsidP="00572A44">
      <w:pPr>
        <w:rPr>
          <w:rFonts w:ascii="Times New Roman" w:hAnsi="Times New Roman" w:cs="Times New Roman"/>
          <w:sz w:val="20"/>
          <w:szCs w:val="20"/>
        </w:rPr>
      </w:pPr>
    </w:p>
    <w:p w14:paraId="674E4906" w14:textId="77777777" w:rsidR="00DC5AEA" w:rsidRDefault="00DC5AEA" w:rsidP="00572A44">
      <w:pPr>
        <w:rPr>
          <w:rFonts w:ascii="Times New Roman" w:hAnsi="Times New Roman" w:cs="Times New Roman"/>
          <w:sz w:val="20"/>
          <w:szCs w:val="20"/>
        </w:rPr>
      </w:pPr>
    </w:p>
    <w:p w14:paraId="31DD368A" w14:textId="77777777" w:rsidR="00572A44" w:rsidRPr="001E6127" w:rsidRDefault="00572A44" w:rsidP="00330614">
      <w:pPr>
        <w:rPr>
          <w:rFonts w:ascii="Times New Roman" w:hAnsi="Times New Roman" w:cs="Times New Roman"/>
          <w:sz w:val="20"/>
          <w:szCs w:val="20"/>
        </w:rPr>
      </w:pPr>
    </w:p>
    <w:sectPr w:rsidR="00572A44" w:rsidRPr="001E61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6D"/>
    <w:rsid w:val="000228D0"/>
    <w:rsid w:val="0007782D"/>
    <w:rsid w:val="000D7A6D"/>
    <w:rsid w:val="00100EFE"/>
    <w:rsid w:val="001E6127"/>
    <w:rsid w:val="00213F35"/>
    <w:rsid w:val="00330614"/>
    <w:rsid w:val="00375C3E"/>
    <w:rsid w:val="003C042B"/>
    <w:rsid w:val="00461BAA"/>
    <w:rsid w:val="00533542"/>
    <w:rsid w:val="00566C55"/>
    <w:rsid w:val="00572A44"/>
    <w:rsid w:val="005A206C"/>
    <w:rsid w:val="006B5639"/>
    <w:rsid w:val="00823FF9"/>
    <w:rsid w:val="008E026D"/>
    <w:rsid w:val="00906EDB"/>
    <w:rsid w:val="00944C92"/>
    <w:rsid w:val="009737E4"/>
    <w:rsid w:val="00981A6A"/>
    <w:rsid w:val="00BB6DA7"/>
    <w:rsid w:val="00BC7665"/>
    <w:rsid w:val="00CD6E78"/>
    <w:rsid w:val="00D32047"/>
    <w:rsid w:val="00D66001"/>
    <w:rsid w:val="00DC5AEA"/>
    <w:rsid w:val="00F649F1"/>
    <w:rsid w:val="00F959DB"/>
    <w:rsid w:val="00FE4030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5B0A3"/>
  <w15:chartTrackingRefBased/>
  <w15:docId w15:val="{7BB1FD2C-9E3A-4A6F-BD63-2B45EF21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Kumar</dc:creator>
  <cp:keywords/>
  <dc:description/>
  <cp:lastModifiedBy>Shubhadeep Mukherjee</cp:lastModifiedBy>
  <cp:revision>32</cp:revision>
  <dcterms:created xsi:type="dcterms:W3CDTF">2023-01-26T01:17:00Z</dcterms:created>
  <dcterms:modified xsi:type="dcterms:W3CDTF">2023-05-15T13:34:00Z</dcterms:modified>
</cp:coreProperties>
</file>