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18E2C" w14:textId="5C1F8906" w:rsidR="00974083" w:rsidRPr="00974083" w:rsidRDefault="00974083" w:rsidP="00974083">
      <w:pPr>
        <w:keepNext/>
        <w:keepLines/>
        <w:spacing w:line="480" w:lineRule="auto"/>
        <w:jc w:val="center"/>
        <w:outlineLvl w:val="0"/>
        <w:rPr>
          <w:rFonts w:ascii="Times New Roman" w:eastAsia="SimHei" w:hAnsi="Times New Roman" w:cs="Times New Roman"/>
          <w:b/>
          <w:bCs/>
          <w:kern w:val="24"/>
          <w:lang w:val="en-US" w:eastAsia="ja-JP"/>
        </w:rPr>
      </w:pPr>
      <w:r>
        <w:rPr>
          <w:rFonts w:ascii="Times New Roman" w:eastAsia="SimHei" w:hAnsi="Times New Roman" w:cs="Times New Roman"/>
          <w:b/>
          <w:bCs/>
          <w:kern w:val="24"/>
          <w:lang w:val="en-US" w:eastAsia="ja-JP"/>
        </w:rPr>
        <w:t xml:space="preserve">Supplementary 1: </w:t>
      </w:r>
      <w:r>
        <w:rPr>
          <w:rFonts w:ascii="Times New Roman" w:eastAsia="SimHei" w:hAnsi="Times New Roman" w:cs="Times New Roman"/>
          <w:b/>
          <w:bCs/>
          <w:kern w:val="24"/>
          <w:lang w:val="en-US" w:eastAsia="ja-JP"/>
        </w:rPr>
        <w:t>U</w:t>
      </w:r>
      <w:r w:rsidRPr="00974083">
        <w:rPr>
          <w:rFonts w:ascii="Times New Roman" w:eastAsia="SimHei" w:hAnsi="Times New Roman" w:cs="Times New Roman"/>
          <w:b/>
          <w:bCs/>
          <w:kern w:val="24"/>
          <w:lang w:val="en-US" w:eastAsia="ja-JP"/>
        </w:rPr>
        <w:t>n-winsorized</w:t>
      </w:r>
      <w:r>
        <w:rPr>
          <w:rFonts w:ascii="Times New Roman" w:eastAsia="SimHei" w:hAnsi="Times New Roman" w:cs="Times New Roman"/>
          <w:b/>
          <w:bCs/>
          <w:kern w:val="24"/>
          <w:lang w:val="en-US" w:eastAsia="ja-JP"/>
        </w:rPr>
        <w:t xml:space="preserve"> results</w:t>
      </w:r>
    </w:p>
    <w:p w14:paraId="7A17F7C9" w14:textId="5F1A7B10" w:rsidR="00974083" w:rsidRPr="007744C6" w:rsidRDefault="00974083" w:rsidP="00974083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S1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>. Regression analysis examining the relationship with binge eating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>un-winsorized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W w:w="890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11"/>
        <w:gridCol w:w="1020"/>
        <w:gridCol w:w="1134"/>
        <w:gridCol w:w="1134"/>
        <w:gridCol w:w="1134"/>
        <w:gridCol w:w="1134"/>
        <w:gridCol w:w="1134"/>
      </w:tblGrid>
      <w:tr w:rsidR="00974083" w:rsidRPr="007744C6" w14:paraId="1A848DFF" w14:textId="77777777" w:rsidTr="009C147E">
        <w:trPr>
          <w:trHeight w:val="340"/>
        </w:trPr>
        <w:tc>
          <w:tcPr>
            <w:tcW w:w="221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9D701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28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9F3F1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Probability of behavior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3E02F55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Frequency of behavior</w:t>
            </w:r>
          </w:p>
        </w:tc>
      </w:tr>
      <w:tr w:rsidR="00974083" w:rsidRPr="007744C6" w14:paraId="2AA24EB0" w14:textId="77777777" w:rsidTr="009C147E">
        <w:trPr>
          <w:trHeight w:val="340"/>
        </w:trPr>
        <w:tc>
          <w:tcPr>
            <w:tcW w:w="22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8395D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D9ACB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DB8612C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49F89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61940B5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1D435D9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522945B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974083" w:rsidRPr="007744C6" w14:paraId="1192CFE0" w14:textId="77777777" w:rsidTr="009C147E">
        <w:trPr>
          <w:trHeight w:val="34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1716F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96B57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77D568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2A05E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0F08B9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CE5B21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8AC420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37CE0A25" w14:textId="77777777" w:rsidTr="009C147E">
        <w:trPr>
          <w:trHeight w:val="34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D8C75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2344D" w14:textId="126D84CF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DD58F9" w14:textId="48ABF948" w:rsidR="00974083" w:rsidRPr="007744C6" w:rsidRDefault="0071579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B0A9E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[1.14, 1.26]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C33826" w14:textId="582E26C0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DE118" w14:textId="39BC54EF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C14702" w14:textId="1DA6081F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.0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543D78F3" w14:textId="77777777" w:rsidTr="009C147E">
        <w:trPr>
          <w:trHeight w:val="34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7EEED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5F0DD" w14:textId="3C3242A3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35FE03" w14:textId="5BBFB229" w:rsidR="00974083" w:rsidRPr="007744C6" w:rsidRDefault="0071579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EADFB" w14:textId="2ECFAF3E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[1.2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1.6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453771" w14:textId="0A3E7FFE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6CF245" w14:textId="75E55F78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972399" w14:textId="412CA354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[.0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.2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6070DF1B" w14:textId="77777777" w:rsidTr="009C147E">
        <w:trPr>
          <w:trHeight w:val="454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5F059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259A7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6634E8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88EEE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603AD2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BD5585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8690E1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73F07E1C" w14:textId="77777777" w:rsidTr="009C147E">
        <w:trPr>
          <w:trHeight w:val="454"/>
        </w:trPr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BF7B5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62CABFFB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733E93C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3D876F99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2165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0.90*</w:t>
            </w:r>
          </w:p>
          <w:p w14:paraId="64FAC6E1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C7F82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4292" w14:textId="2A9FE752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[0.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0.95]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A9230" w14:textId="5E5A43A4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7094A" w14:textId="158121A8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C2B29" w14:textId="3D67E678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[.0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</w:t>
            </w:r>
            <w:r w:rsidR="00715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C22FD8B" w14:textId="12C893F9" w:rsidR="00974083" w:rsidRDefault="00974083" w:rsidP="00974083">
      <w:pPr>
        <w:pStyle w:val="BodyAA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44C6">
        <w:rPr>
          <w:rFonts w:ascii="Times New Roman" w:hAnsi="Times New Roman"/>
          <w:i/>
          <w:iCs/>
          <w:sz w:val="24"/>
          <w:szCs w:val="24"/>
        </w:rPr>
        <w:t xml:space="preserve">Note. </w:t>
      </w:r>
      <w:r w:rsidRPr="007744C6">
        <w:rPr>
          <w:rFonts w:ascii="Times New Roman" w:hAnsi="Times New Roman" w:cs="Times New Roman"/>
          <w:sz w:val="24"/>
          <w:szCs w:val="24"/>
        </w:rPr>
        <w:t>Benjamini-Hochberg corrected critical value = 0.0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744C6">
        <w:rPr>
          <w:rFonts w:ascii="Times New Roman" w:hAnsi="Times New Roman" w:cs="Times New Roman"/>
          <w:sz w:val="24"/>
          <w:szCs w:val="24"/>
        </w:rPr>
        <w:t>. Significant associations are indicated (*). Analysis controlled for age and BMI percentile. OR = Odds ratio</w:t>
      </w:r>
    </w:p>
    <w:p w14:paraId="33E176FF" w14:textId="77777777" w:rsidR="00974083" w:rsidRDefault="00974083" w:rsidP="00974083">
      <w:pPr>
        <w:pStyle w:val="BodyA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FBAB89B" w14:textId="0694BAA2" w:rsidR="00974083" w:rsidRPr="007744C6" w:rsidRDefault="00974083" w:rsidP="00974083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S2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>. Regression analysis examining the relationship with purging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>un-winsorized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W w:w="103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7"/>
        <w:gridCol w:w="2211"/>
        <w:gridCol w:w="1020"/>
        <w:gridCol w:w="1134"/>
        <w:gridCol w:w="1134"/>
        <w:gridCol w:w="1134"/>
        <w:gridCol w:w="1134"/>
        <w:gridCol w:w="1134"/>
      </w:tblGrid>
      <w:tr w:rsidR="00974083" w:rsidRPr="007744C6" w14:paraId="55E3B13D" w14:textId="77777777" w:rsidTr="009C147E">
        <w:trPr>
          <w:trHeight w:val="340"/>
        </w:trPr>
        <w:tc>
          <w:tcPr>
            <w:tcW w:w="1417" w:type="dxa"/>
            <w:tcBorders>
              <w:left w:val="nil"/>
              <w:right w:val="nil"/>
            </w:tcBorders>
          </w:tcPr>
          <w:p w14:paraId="1948F225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E3522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28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91BF6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Probability of behavior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0429890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Frequency of behavior</w:t>
            </w:r>
          </w:p>
        </w:tc>
      </w:tr>
      <w:tr w:rsidR="00974083" w:rsidRPr="007744C6" w14:paraId="73ECD414" w14:textId="77777777" w:rsidTr="009C147E">
        <w:trPr>
          <w:trHeight w:val="34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1B1364B4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B0450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15060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C652827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21943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45008EB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D72D039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8AB0508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974083" w:rsidRPr="007744C6" w14:paraId="0332A689" w14:textId="77777777" w:rsidTr="009C147E">
        <w:trPr>
          <w:trHeight w:val="397"/>
        </w:trPr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</w:tcPr>
          <w:p w14:paraId="5F90EABD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Community Sample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A4F04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63E0C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8713EC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41C19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86E357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CC6EE6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C755C8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5381A2DC" w14:textId="77777777" w:rsidTr="009C147E">
        <w:trPr>
          <w:trHeight w:val="397"/>
        </w:trPr>
        <w:tc>
          <w:tcPr>
            <w:tcW w:w="1417" w:type="dxa"/>
            <w:vMerge/>
            <w:tcBorders>
              <w:left w:val="nil"/>
              <w:right w:val="nil"/>
            </w:tcBorders>
          </w:tcPr>
          <w:p w14:paraId="492B972F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3AF82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0D902" w14:textId="3B4BE32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11DFD8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52B33" w14:textId="3BD8FF38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[1.3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1.58]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17132D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478269" w14:textId="5BC2DF22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406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62C08C" w14:textId="0EB1ED4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[-.0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.1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6B4B70D6" w14:textId="77777777" w:rsidTr="009C147E">
        <w:trPr>
          <w:trHeight w:val="397"/>
        </w:trPr>
        <w:tc>
          <w:tcPr>
            <w:tcW w:w="1417" w:type="dxa"/>
            <w:vMerge/>
            <w:tcBorders>
              <w:left w:val="nil"/>
              <w:right w:val="nil"/>
            </w:tcBorders>
          </w:tcPr>
          <w:p w14:paraId="2F51B042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3A1C0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1316C" w14:textId="67D85712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91BAA7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257E8" w14:textId="57F29BE2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E344CF" w14:textId="0C5BD643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D397C3" w14:textId="4D078148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71D029" w14:textId="2D364C79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6152A1B5" w14:textId="77777777" w:rsidTr="009C147E">
        <w:trPr>
          <w:trHeight w:val="454"/>
        </w:trPr>
        <w:tc>
          <w:tcPr>
            <w:tcW w:w="1417" w:type="dxa"/>
            <w:vMerge/>
            <w:tcBorders>
              <w:left w:val="nil"/>
              <w:right w:val="nil"/>
            </w:tcBorders>
          </w:tcPr>
          <w:p w14:paraId="4834A792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D602F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FC43D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8837D9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33196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221259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26A56B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A4BF7C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6309E6EA" w14:textId="77777777" w:rsidTr="009C147E">
        <w:trPr>
          <w:trHeight w:val="454"/>
        </w:trPr>
        <w:tc>
          <w:tcPr>
            <w:tcW w:w="1417" w:type="dxa"/>
            <w:vMerge/>
            <w:tcBorders>
              <w:left w:val="nil"/>
              <w:bottom w:val="nil"/>
              <w:right w:val="nil"/>
            </w:tcBorders>
          </w:tcPr>
          <w:p w14:paraId="3A12764B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0F768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4A303AA8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7470BD5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3B9DCB30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8BDFD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  <w:p w14:paraId="2BED6CAD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6EF38D" w14:textId="7E3C4C8C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245BC" w14:textId="7A268E1D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[0.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1.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BA0B26" w14:textId="0879BD56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4A8013" w14:textId="7D797E3F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205FD9" w14:textId="778C23B1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7F5AB682" w14:textId="77777777" w:rsidTr="009C147E">
        <w:trPr>
          <w:trHeight w:val="454"/>
        </w:trPr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</w:tcPr>
          <w:p w14:paraId="0DEC8C1B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Clinical Sample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7AD44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EF226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ACA3F2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A7CC4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313CCD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F656E4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706189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457DD10A" w14:textId="77777777" w:rsidTr="009C147E">
        <w:trPr>
          <w:trHeight w:val="454"/>
        </w:trPr>
        <w:tc>
          <w:tcPr>
            <w:tcW w:w="1417" w:type="dxa"/>
            <w:vMerge/>
            <w:tcBorders>
              <w:left w:val="nil"/>
              <w:right w:val="nil"/>
            </w:tcBorders>
          </w:tcPr>
          <w:p w14:paraId="56188F3D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BF44D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7D8FC" w14:textId="17E404AE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  <w:p w14:paraId="07EBF911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BEB987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013EE" w14:textId="5698C7BA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[1.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2.46]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6991E4" w14:textId="1AC84D4F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0EAF0B" w14:textId="6C05071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5E2351" w14:textId="162A104D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[-.1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25BF10EB" w14:textId="77777777" w:rsidTr="009C147E">
        <w:trPr>
          <w:trHeight w:val="454"/>
        </w:trPr>
        <w:tc>
          <w:tcPr>
            <w:tcW w:w="1417" w:type="dxa"/>
            <w:vMerge/>
            <w:tcBorders>
              <w:left w:val="nil"/>
              <w:bottom w:val="nil"/>
              <w:right w:val="nil"/>
            </w:tcBorders>
          </w:tcPr>
          <w:p w14:paraId="06C934B8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82047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B2ECB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3EE3E8" w14:textId="62E2F6C8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A2407" w14:textId="4887676F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[0.5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1.55]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051E5A" w14:textId="5E45ACDD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6A1532" w14:textId="5340212D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BC0957" w14:textId="0495A99E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[.08, .</w:t>
            </w:r>
            <w:r w:rsidR="009B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1C5EBDA9" w14:textId="77777777" w:rsidTr="009C147E">
        <w:trPr>
          <w:trHeight w:val="45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F8D7B3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7ADB8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02E75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130456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A3C2C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03313D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84AF0D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3C60E9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1E8373E9" w14:textId="77777777" w:rsidTr="009C147E">
        <w:trPr>
          <w:trHeight w:val="454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ECF56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5195E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792B0030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1B337DD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5372C7AA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AF4E" w14:textId="1E30F1C9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C3F6A" w14:textId="361A138B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9BDEB" w14:textId="0F977DAE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[0.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1.38]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7B63E" w14:textId="73831B0A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72224" w14:textId="43E86160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5B312" w14:textId="32573D69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[-.2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</w:t>
            </w:r>
            <w:r w:rsidR="008C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3402783A" w14:textId="77777777" w:rsidR="00974083" w:rsidRPr="007744C6" w:rsidRDefault="00974083" w:rsidP="00974083">
      <w:pPr>
        <w:pStyle w:val="BodyAA"/>
        <w:spacing w:line="480" w:lineRule="auto"/>
        <w:rPr>
          <w:rFonts w:ascii="Times New Roman" w:hAnsi="Times New Roman"/>
          <w:sz w:val="24"/>
          <w:szCs w:val="24"/>
        </w:rPr>
      </w:pPr>
      <w:r w:rsidRPr="007744C6">
        <w:rPr>
          <w:rFonts w:ascii="Times New Roman" w:hAnsi="Times New Roman"/>
          <w:i/>
          <w:iCs/>
          <w:sz w:val="24"/>
          <w:szCs w:val="24"/>
        </w:rPr>
        <w:t xml:space="preserve">Note. </w:t>
      </w:r>
      <w:r w:rsidRPr="007744C6">
        <w:rPr>
          <w:rFonts w:ascii="Times New Roman" w:hAnsi="Times New Roman" w:cs="Times New Roman"/>
          <w:sz w:val="24"/>
          <w:szCs w:val="24"/>
        </w:rPr>
        <w:t>Benjamini-Hochberg corrected critical value = 0.0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744C6">
        <w:rPr>
          <w:rFonts w:ascii="Times New Roman" w:hAnsi="Times New Roman" w:cs="Times New Roman"/>
          <w:sz w:val="24"/>
          <w:szCs w:val="24"/>
        </w:rPr>
        <w:t>. Significant associations are indicated (*). Analysis controlled for age and BMI percentile. OR = Odds ratio</w:t>
      </w:r>
    </w:p>
    <w:p w14:paraId="2DBC58C2" w14:textId="2D34C46E" w:rsidR="00974083" w:rsidRPr="007744C6" w:rsidRDefault="00974083" w:rsidP="00974083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S3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>. Regression analysis examining the relationship with driven exercis</w:t>
      </w:r>
      <w:r>
        <w:rPr>
          <w:rFonts w:ascii="Times New Roman" w:hAnsi="Times New Roman" w:cs="Times New Roman"/>
          <w:sz w:val="24"/>
          <w:szCs w:val="24"/>
          <w:lang w:val="en-US"/>
        </w:rPr>
        <w:t>e (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>un-winsorized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W w:w="103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7"/>
        <w:gridCol w:w="2211"/>
        <w:gridCol w:w="1020"/>
        <w:gridCol w:w="1134"/>
        <w:gridCol w:w="1134"/>
        <w:gridCol w:w="1134"/>
        <w:gridCol w:w="1134"/>
        <w:gridCol w:w="1134"/>
      </w:tblGrid>
      <w:tr w:rsidR="00974083" w:rsidRPr="007744C6" w14:paraId="10222275" w14:textId="77777777" w:rsidTr="009C147E">
        <w:trPr>
          <w:trHeight w:val="340"/>
        </w:trPr>
        <w:tc>
          <w:tcPr>
            <w:tcW w:w="1417" w:type="dxa"/>
            <w:tcBorders>
              <w:left w:val="nil"/>
              <w:right w:val="nil"/>
            </w:tcBorders>
          </w:tcPr>
          <w:p w14:paraId="2DA5D63B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86169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28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DDA08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Probability of behavior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382130F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Frequency of behavior</w:t>
            </w:r>
          </w:p>
        </w:tc>
      </w:tr>
      <w:tr w:rsidR="00974083" w:rsidRPr="007744C6" w14:paraId="5316A198" w14:textId="77777777" w:rsidTr="009C147E">
        <w:trPr>
          <w:trHeight w:val="34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0890AD96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0071E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DE982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6F3F15F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FBEDA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AC975E8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DBD0E69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8DEB6C6" w14:textId="77777777" w:rsidR="00974083" w:rsidRPr="007744C6" w:rsidRDefault="00974083" w:rsidP="009C147E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974083" w:rsidRPr="007744C6" w14:paraId="68FBC8D1" w14:textId="77777777" w:rsidTr="009C147E">
        <w:trPr>
          <w:trHeight w:val="397"/>
        </w:trPr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</w:tcPr>
          <w:p w14:paraId="264231FE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Community Sample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494B8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A4090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9BDFD5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6AA40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1E11BF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9BA493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059396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6C4764CE" w14:textId="77777777" w:rsidTr="009C147E">
        <w:trPr>
          <w:trHeight w:val="397"/>
        </w:trPr>
        <w:tc>
          <w:tcPr>
            <w:tcW w:w="1417" w:type="dxa"/>
            <w:vMerge/>
            <w:tcBorders>
              <w:left w:val="nil"/>
              <w:right w:val="nil"/>
            </w:tcBorders>
          </w:tcPr>
          <w:p w14:paraId="1E53E646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5D7EF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9B0C2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1.65*</w:t>
            </w:r>
          </w:p>
          <w:p w14:paraId="546EE083" w14:textId="77777777" w:rsidR="00974083" w:rsidRPr="007744C6" w:rsidRDefault="00974083" w:rsidP="009C1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A7D9DB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D7F5A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[1.55, 1.75]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EB5C8A" w14:textId="5FFC23BD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49E07D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360AC2" w14:textId="777FC9F6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[.0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.1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</w:tr>
      <w:tr w:rsidR="00974083" w:rsidRPr="007744C6" w14:paraId="53216ADA" w14:textId="77777777" w:rsidTr="009C147E">
        <w:trPr>
          <w:trHeight w:val="397"/>
        </w:trPr>
        <w:tc>
          <w:tcPr>
            <w:tcW w:w="1417" w:type="dxa"/>
            <w:vMerge/>
            <w:tcBorders>
              <w:left w:val="nil"/>
              <w:right w:val="nil"/>
            </w:tcBorders>
          </w:tcPr>
          <w:p w14:paraId="09F312BF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2F00B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FBAD9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900368" w14:textId="365CEC4F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.89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F67D3" w14:textId="0D6FA5DE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[0.8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1.1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9EE897" w14:textId="7E22DC15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4DA1A8" w14:textId="2E2D1BD8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3F515E" w14:textId="7E31892D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[-.18, .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1E4A2E54" w14:textId="77777777" w:rsidTr="009C147E">
        <w:trPr>
          <w:trHeight w:val="397"/>
        </w:trPr>
        <w:tc>
          <w:tcPr>
            <w:tcW w:w="1417" w:type="dxa"/>
            <w:vMerge/>
            <w:tcBorders>
              <w:left w:val="nil"/>
              <w:right w:val="nil"/>
            </w:tcBorders>
          </w:tcPr>
          <w:p w14:paraId="440D06BC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83675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E1061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2725F8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84E93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1B08B6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2A1E82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E14CC0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0A9DDA92" w14:textId="77777777" w:rsidTr="009C147E">
        <w:trPr>
          <w:trHeight w:val="454"/>
        </w:trPr>
        <w:tc>
          <w:tcPr>
            <w:tcW w:w="1417" w:type="dxa"/>
            <w:vMerge/>
            <w:tcBorders>
              <w:left w:val="nil"/>
              <w:bottom w:val="nil"/>
              <w:right w:val="nil"/>
            </w:tcBorders>
          </w:tcPr>
          <w:p w14:paraId="1EE0186C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59ACA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55DFE9A9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A13CDAB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34C5C15C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7AEA8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141A67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5C42C" w14:textId="5BAE39C2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[0.83, 0.9</w:t>
            </w:r>
            <w:r w:rsidR="00DA4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83B543" w14:textId="5F8B4F8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CD86AE" w14:textId="6C9B422A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B4BC05" w14:textId="2402BEAF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[-.0</w:t>
            </w:r>
            <w:r w:rsidR="00DA4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DA4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A4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66B90158" w14:textId="77777777" w:rsidTr="009C147E">
        <w:trPr>
          <w:trHeight w:val="45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D6C2D7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Clinical Sample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DADF7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799E0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A6E23E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24363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1FDECC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B2E391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D11900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3183B0AE" w14:textId="77777777" w:rsidTr="009C147E">
        <w:trPr>
          <w:trHeight w:val="45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757FFB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BB96B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513AA" w14:textId="1B7597AA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9039C6" w14:textId="7776B56A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532AE" w14:textId="6F111C3A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[0.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74,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75F735" w14:textId="4ABB1F65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99765C" w14:textId="5E9C77B0" w:rsidR="00974083" w:rsidRPr="007744C6" w:rsidRDefault="008E4968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5E738D" w14:textId="6161CA0E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[.01, .3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10CD1F91" w14:textId="77777777" w:rsidTr="009C147E">
        <w:trPr>
          <w:trHeight w:val="45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1DCF7D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DC4CE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3D6DE" w14:textId="64187F7C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370027" w14:textId="515C02F3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DBB99" w14:textId="61639C4A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[0.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E2B7D9" w14:textId="1AD48770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B3BC74" w14:textId="419DF2B8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E4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515F99" w14:textId="55E1993E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[-.59, .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74083" w:rsidRPr="007744C6" w14:paraId="2559555E" w14:textId="77777777" w:rsidTr="009C147E">
        <w:trPr>
          <w:trHeight w:val="45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40ACE2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51E36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4DBBB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FE4DCE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BAC81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15B471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B83C53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EF1DDC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4083" w:rsidRPr="007744C6" w14:paraId="4C38371E" w14:textId="77777777" w:rsidTr="009C147E">
        <w:trPr>
          <w:trHeight w:val="454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CC5D2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DFEDB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6516CAE2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6722A33" w14:textId="77777777" w:rsidR="00974083" w:rsidRPr="007744C6" w:rsidRDefault="00974083" w:rsidP="009C147E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54C9C828" w14:textId="77777777" w:rsidR="00974083" w:rsidRPr="007744C6" w:rsidRDefault="00974083" w:rsidP="009C147E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09A5E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F0150" w14:textId="30F326F5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.94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20286" w14:textId="77777777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[0.84, 1.21]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7ABD1" w14:textId="400132B4" w:rsidR="00974083" w:rsidRPr="007744C6" w:rsidRDefault="000E37D1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74083"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7424D" w14:textId="6324F661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E3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7417D" w14:textId="3CC2B5FC" w:rsidR="00974083" w:rsidRPr="007744C6" w:rsidRDefault="00974083" w:rsidP="009C14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[-.1</w:t>
            </w:r>
            <w:r w:rsidR="00DA4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.</w:t>
            </w:r>
            <w:r w:rsidR="00DA4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774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7BC0772C" w14:textId="77777777" w:rsidR="00974083" w:rsidRPr="007744C6" w:rsidRDefault="00974083" w:rsidP="00974083">
      <w:pPr>
        <w:pStyle w:val="BodyAA"/>
        <w:spacing w:line="480" w:lineRule="auto"/>
        <w:rPr>
          <w:rFonts w:ascii="Times New Roman" w:hAnsi="Times New Roman"/>
          <w:sz w:val="24"/>
          <w:szCs w:val="24"/>
        </w:rPr>
      </w:pPr>
      <w:r w:rsidRPr="007744C6">
        <w:rPr>
          <w:rFonts w:ascii="Times New Roman" w:hAnsi="Times New Roman"/>
          <w:i/>
          <w:iCs/>
          <w:sz w:val="24"/>
          <w:szCs w:val="24"/>
        </w:rPr>
        <w:t xml:space="preserve">Note. </w:t>
      </w:r>
      <w:r w:rsidRPr="007744C6">
        <w:rPr>
          <w:rFonts w:ascii="Times New Roman" w:hAnsi="Times New Roman" w:cs="Times New Roman"/>
          <w:sz w:val="24"/>
          <w:szCs w:val="24"/>
        </w:rPr>
        <w:t>Benjamini-Hochberg corrected critical value = 0.0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744C6">
        <w:rPr>
          <w:rFonts w:ascii="Times New Roman" w:hAnsi="Times New Roman" w:cs="Times New Roman"/>
          <w:sz w:val="24"/>
          <w:szCs w:val="24"/>
        </w:rPr>
        <w:t>. Significant associations are indicated (*). Analysis controlled for age and BMI percentile. OR = Odds ratio</w:t>
      </w:r>
    </w:p>
    <w:p w14:paraId="051E50A7" w14:textId="0D43C3F0" w:rsidR="00D05DD3" w:rsidRDefault="008C43AE" w:rsidP="00974083"/>
    <w:sectPr w:rsidR="00D05D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83"/>
    <w:rsid w:val="000E37D1"/>
    <w:rsid w:val="00242DB3"/>
    <w:rsid w:val="002F78D3"/>
    <w:rsid w:val="00715793"/>
    <w:rsid w:val="008C43AE"/>
    <w:rsid w:val="008E4968"/>
    <w:rsid w:val="00974083"/>
    <w:rsid w:val="009B14EA"/>
    <w:rsid w:val="00DA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5E7229"/>
  <w15:chartTrackingRefBased/>
  <w15:docId w15:val="{DC8C391E-D53F-EF4A-BB0E-5DFBA2CB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08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A">
    <w:name w:val="Body A A"/>
    <w:rsid w:val="0097408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60" w:line="256" w:lineRule="auto"/>
    </w:pPr>
    <w:rPr>
      <w:rFonts w:ascii="Calibri" w:eastAsia="Calibri" w:hAnsi="Calibri" w:cs="Calibri"/>
      <w:color w:val="000000"/>
      <w:kern w:val="1"/>
      <w:sz w:val="22"/>
      <w:szCs w:val="22"/>
      <w:u w:color="000000"/>
      <w:bdr w:val="nil"/>
      <w:lang w:val="en-US" w:eastAsia="en-AU"/>
    </w:rPr>
  </w:style>
  <w:style w:type="paragraph" w:customStyle="1" w:styleId="Body">
    <w:name w:val="Body"/>
    <w:rsid w:val="0097408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A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Trompeter</dc:creator>
  <cp:keywords/>
  <dc:description/>
  <cp:lastModifiedBy>Nora Trompeter</cp:lastModifiedBy>
  <cp:revision>7</cp:revision>
  <dcterms:created xsi:type="dcterms:W3CDTF">2021-07-26T23:33:00Z</dcterms:created>
  <dcterms:modified xsi:type="dcterms:W3CDTF">2021-07-27T00:56:00Z</dcterms:modified>
</cp:coreProperties>
</file>