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3DAE" w14:textId="77777777" w:rsidR="00FE77A0" w:rsidRDefault="007D0A78" w:rsidP="00EE0B0E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 w:bidi="fa-IR"/>
        </w:rPr>
      </w:pPr>
      <w:r w:rsidRPr="007D0A78">
        <w:rPr>
          <w:rFonts w:asciiTheme="majorBidi" w:hAnsiTheme="majorBidi" w:cstheme="majorBidi"/>
          <w:b/>
          <w:bCs/>
          <w:sz w:val="24"/>
          <w:szCs w:val="24"/>
          <w:lang w:val="en-US" w:bidi="fa-IR"/>
        </w:rPr>
        <w:t>Figure S1</w:t>
      </w:r>
      <w:r w:rsidR="00EE0B0E">
        <w:rPr>
          <w:rFonts w:asciiTheme="majorBidi" w:hAnsiTheme="majorBidi" w:cstheme="majorBidi"/>
          <w:b/>
          <w:bCs/>
          <w:sz w:val="24"/>
          <w:szCs w:val="24"/>
          <w:lang w:val="en-US" w:bidi="fa-IR"/>
        </w:rPr>
        <w:t>.</w:t>
      </w:r>
    </w:p>
    <w:p w14:paraId="35C5BD74" w14:textId="1AA68F05" w:rsidR="007D0A78" w:rsidRPr="003A6C91" w:rsidRDefault="00F32212" w:rsidP="00EE0B0E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53640">
        <w:rPr>
          <w:rFonts w:asciiTheme="majorBidi" w:hAnsiTheme="majorBidi" w:cstheme="majorBidi"/>
          <w:i/>
          <w:iCs/>
          <w:sz w:val="24"/>
          <w:szCs w:val="24"/>
          <w:lang w:val="en-US"/>
        </w:rPr>
        <w:t>Trondheim Early Secure Study (TESS)</w:t>
      </w:r>
      <w:r w:rsidR="007D0A78" w:rsidRPr="00E53640">
        <w:rPr>
          <w:rFonts w:asciiTheme="majorBidi" w:hAnsiTheme="majorBidi" w:cstheme="majorBidi"/>
          <w:i/>
          <w:iCs/>
          <w:sz w:val="24"/>
          <w:szCs w:val="24"/>
          <w:lang w:val="en-US"/>
        </w:rPr>
        <w:t>, Procedure and flow of participants</w:t>
      </w:r>
      <w:r w:rsidR="007D0A78" w:rsidRPr="00E53640">
        <w:rPr>
          <w:rFonts w:asciiTheme="majorBidi" w:hAnsiTheme="majorBidi" w:cstheme="majorBidi"/>
          <w:noProof/>
          <w:sz w:val="24"/>
          <w:szCs w:val="24"/>
          <w:lang w:val="en-US" w:bidi="fa-IR"/>
        </w:rPr>
        <w:drawing>
          <wp:inline distT="0" distB="0" distL="0" distR="0" wp14:anchorId="27673DA1" wp14:editId="3EB405A8">
            <wp:extent cx="3139710" cy="4440013"/>
            <wp:effectExtent l="0" t="0" r="3810" b="0"/>
            <wp:docPr id="203125468" name="Picture 3" descr="A diagram of a f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468" name="Picture 3" descr="A diagram of a flowchar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710" cy="444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1D577" w14:textId="77777777" w:rsidR="007D0A78" w:rsidRPr="00C84880" w:rsidRDefault="007D0A78" w:rsidP="007D0A78">
      <w:pPr>
        <w:pStyle w:val="Caption"/>
        <w:spacing w:line="480" w:lineRule="auto"/>
        <w:rPr>
          <w:rFonts w:asciiTheme="majorBidi" w:hAnsiTheme="majorBidi" w:cstheme="majorBidi"/>
          <w:color w:val="auto"/>
          <w:sz w:val="20"/>
          <w:szCs w:val="20"/>
          <w:lang w:val="en-US" w:bidi="fa-IR"/>
        </w:rPr>
      </w:pPr>
      <w:proofErr w:type="gramStart"/>
      <w:r w:rsidRPr="00C84880">
        <w:rPr>
          <w:rFonts w:asciiTheme="majorBidi" w:hAnsiTheme="majorBidi" w:cstheme="majorBidi"/>
          <w:color w:val="auto"/>
          <w:sz w:val="20"/>
          <w:szCs w:val="20"/>
          <w:lang w:val="fr-FR"/>
        </w:rPr>
        <w:t>Note:</w:t>
      </w:r>
      <w:proofErr w:type="gramEnd"/>
      <w:r w:rsidRPr="00C84880">
        <w:rPr>
          <w:rFonts w:asciiTheme="majorBidi" w:hAnsiTheme="majorBidi" w:cstheme="majorBidi"/>
          <w:color w:val="auto"/>
          <w:sz w:val="20"/>
          <w:szCs w:val="20"/>
          <w:lang w:val="fr-FR"/>
        </w:rPr>
        <w:t xml:space="preserve"> </w:t>
      </w:r>
      <w:r w:rsidRPr="00C84880">
        <w:rPr>
          <w:rFonts w:asciiTheme="majorBidi" w:hAnsiTheme="majorBidi" w:cstheme="majorBidi"/>
          <w:i w:val="0"/>
          <w:iCs w:val="0"/>
          <w:color w:val="auto"/>
          <w:sz w:val="20"/>
          <w:szCs w:val="20"/>
          <w:lang w:val="fr-FR"/>
        </w:rPr>
        <w:t xml:space="preserve">T1 = Time 1, T2 = Time 2, etc. </w:t>
      </w:r>
      <w:r w:rsidRPr="00C84880">
        <w:rPr>
          <w:rFonts w:asciiTheme="majorBidi" w:hAnsiTheme="majorBidi" w:cstheme="majorBidi"/>
          <w:i w:val="0"/>
          <w:iCs w:val="0"/>
          <w:color w:val="auto"/>
          <w:sz w:val="20"/>
          <w:szCs w:val="20"/>
          <w:lang w:val="en-US"/>
        </w:rPr>
        <w:t>Participant numbers at each assessment point reflect the number of individuals invited to participate minus those who did not participate at the respective time points.</w:t>
      </w:r>
    </w:p>
    <w:p w14:paraId="72A53D95" w14:textId="77777777" w:rsidR="007D0A78" w:rsidRDefault="007D0A78" w:rsidP="00222387">
      <w:pPr>
        <w:rPr>
          <w:b/>
          <w:bCs/>
          <w:i/>
          <w:iCs/>
          <w:lang w:val="en-US"/>
        </w:rPr>
      </w:pPr>
    </w:p>
    <w:p w14:paraId="7A19811F" w14:textId="77777777" w:rsidR="007D0A78" w:rsidRDefault="007D0A78" w:rsidP="00222387">
      <w:pPr>
        <w:rPr>
          <w:b/>
          <w:bCs/>
          <w:i/>
          <w:iCs/>
          <w:lang w:val="en-US"/>
        </w:rPr>
      </w:pPr>
    </w:p>
    <w:p w14:paraId="7F4ECC26" w14:textId="77777777" w:rsidR="007D0A78" w:rsidRDefault="007D0A78" w:rsidP="00222387">
      <w:pPr>
        <w:rPr>
          <w:b/>
          <w:bCs/>
          <w:i/>
          <w:iCs/>
          <w:lang w:val="en-US"/>
        </w:rPr>
      </w:pPr>
    </w:p>
    <w:p w14:paraId="7C58F148" w14:textId="77777777" w:rsidR="00F51179" w:rsidRDefault="00F51179" w:rsidP="00222387">
      <w:pPr>
        <w:rPr>
          <w:b/>
          <w:bCs/>
          <w:i/>
          <w:iCs/>
          <w:lang w:val="en-US"/>
        </w:rPr>
      </w:pPr>
    </w:p>
    <w:p w14:paraId="11DF9FD1" w14:textId="77777777" w:rsidR="00F51179" w:rsidRDefault="00F51179" w:rsidP="00222387">
      <w:pPr>
        <w:rPr>
          <w:b/>
          <w:bCs/>
          <w:i/>
          <w:iCs/>
          <w:lang w:val="en-US"/>
        </w:rPr>
      </w:pPr>
    </w:p>
    <w:p w14:paraId="0EA97E70" w14:textId="77777777" w:rsidR="007D0A78" w:rsidRDefault="007D0A78" w:rsidP="00222387">
      <w:pPr>
        <w:rPr>
          <w:b/>
          <w:bCs/>
          <w:i/>
          <w:iCs/>
          <w:lang w:val="en-US"/>
        </w:rPr>
      </w:pPr>
    </w:p>
    <w:p w14:paraId="7C313817" w14:textId="77777777" w:rsidR="007D0A78" w:rsidRDefault="007D0A78" w:rsidP="00222387">
      <w:pPr>
        <w:rPr>
          <w:b/>
          <w:bCs/>
          <w:i/>
          <w:iCs/>
          <w:lang w:val="en-US"/>
        </w:rPr>
      </w:pPr>
    </w:p>
    <w:p w14:paraId="01C2849A" w14:textId="77777777" w:rsidR="007D0A78" w:rsidRDefault="007D0A78" w:rsidP="00222387">
      <w:pPr>
        <w:rPr>
          <w:b/>
          <w:bCs/>
          <w:i/>
          <w:iCs/>
          <w:lang w:val="en-US"/>
        </w:rPr>
      </w:pPr>
    </w:p>
    <w:p w14:paraId="3897A9F0" w14:textId="77777777" w:rsidR="007D0A78" w:rsidRDefault="007D0A78" w:rsidP="00222387">
      <w:pPr>
        <w:rPr>
          <w:b/>
          <w:bCs/>
          <w:i/>
          <w:iCs/>
          <w:lang w:val="en-US"/>
        </w:rPr>
      </w:pPr>
    </w:p>
    <w:p w14:paraId="49FBF15F" w14:textId="77777777" w:rsidR="00FE77A0" w:rsidRPr="00FE77A0" w:rsidRDefault="00222387" w:rsidP="00EE0B0E">
      <w:pP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FE77A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>Table S1</w:t>
      </w:r>
      <w:r w:rsidR="00EE0B0E" w:rsidRPr="00FE77A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</w:p>
    <w:p w14:paraId="11FE4793" w14:textId="567E652A" w:rsidR="00222387" w:rsidRPr="00FE77A0" w:rsidRDefault="00222387" w:rsidP="00EE0B0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FE77A0">
        <w:rPr>
          <w:rFonts w:asciiTheme="majorBidi" w:hAnsiTheme="majorBidi" w:cstheme="majorBidi"/>
          <w:i/>
          <w:iCs/>
          <w:sz w:val="24"/>
          <w:szCs w:val="24"/>
          <w:lang w:val="en-US"/>
        </w:rPr>
        <w:t>Bivariate correlations between family factors and specialty service use</w:t>
      </w:r>
    </w:p>
    <w:tbl>
      <w:tblPr>
        <w:tblStyle w:val="PlainTable2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620"/>
        <w:gridCol w:w="1705"/>
        <w:gridCol w:w="1564"/>
        <w:gridCol w:w="1697"/>
      </w:tblGrid>
      <w:tr w:rsidR="00222387" w:rsidRPr="001E28AF" w14:paraId="3140866B" w14:textId="77777777" w:rsidTr="00222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C8906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F194FA" w14:textId="77777777" w:rsidR="00222387" w:rsidRPr="001E28AF" w:rsidRDefault="00222387" w:rsidP="0022238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Service use (T5)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ED26F1" w14:textId="77777777" w:rsidR="00222387" w:rsidRPr="001E28AF" w:rsidRDefault="00222387" w:rsidP="0022238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Service use (T6)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BC995" w14:textId="77777777" w:rsidR="00222387" w:rsidRPr="001E28AF" w:rsidRDefault="00222387" w:rsidP="0022238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Service use (T7)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7157C2" w14:textId="77777777" w:rsidR="00222387" w:rsidRPr="001E28AF" w:rsidRDefault="00222387" w:rsidP="0022238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Service use (T8)</w:t>
            </w:r>
          </w:p>
        </w:tc>
      </w:tr>
      <w:tr w:rsidR="00222387" w:rsidRPr="001E28AF" w14:paraId="7D2E0D4D" w14:textId="77777777" w:rsidTr="00222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7181A7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Family functioning (T5)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87A1CA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5665BF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8A4667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.02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BB941D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-.04</w:t>
            </w:r>
          </w:p>
        </w:tc>
      </w:tr>
      <w:tr w:rsidR="00222387" w:rsidRPr="001E28AF" w14:paraId="2B32E129" w14:textId="77777777" w:rsidTr="00222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12B0C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Family functioning (T6)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F9D50BE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F3349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F3C15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0ACD2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-.03</w:t>
            </w:r>
          </w:p>
        </w:tc>
      </w:tr>
      <w:tr w:rsidR="00222387" w:rsidRPr="001E28AF" w14:paraId="7565E39B" w14:textId="77777777" w:rsidTr="00222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4B8E3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Family functioning (T7)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C65B1E3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46607A4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FDE91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A3F2A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-.09</w:t>
            </w:r>
          </w:p>
        </w:tc>
      </w:tr>
      <w:tr w:rsidR="00222387" w:rsidRPr="001E28AF" w14:paraId="78C6BD9E" w14:textId="77777777" w:rsidTr="00222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997BC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Family functioning (T8)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69F03C1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D5FD1A3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0FFA41D8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CB70A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-0.07</w:t>
            </w:r>
          </w:p>
        </w:tc>
      </w:tr>
      <w:tr w:rsidR="00222387" w:rsidRPr="001E28AF" w14:paraId="2737BA6B" w14:textId="77777777" w:rsidTr="00222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53F12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Social support (T5)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18C4C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-.11*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03C10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D26C6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56887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-.09</w:t>
            </w:r>
          </w:p>
        </w:tc>
      </w:tr>
      <w:tr w:rsidR="00222387" w:rsidRPr="001E28AF" w14:paraId="13E2D337" w14:textId="77777777" w:rsidTr="00222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75744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Social support (T6)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EDB8E9D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AFEBD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B9377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53159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-.01</w:t>
            </w:r>
          </w:p>
        </w:tc>
      </w:tr>
      <w:tr w:rsidR="00222387" w:rsidRPr="001E28AF" w14:paraId="68757B3F" w14:textId="77777777" w:rsidTr="00222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D9B13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Social support (T7)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DC32DA7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3BB1BFD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D74DB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-.11*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8B506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-.09</w:t>
            </w:r>
          </w:p>
        </w:tc>
      </w:tr>
      <w:tr w:rsidR="00222387" w:rsidRPr="001E28AF" w14:paraId="567BE5D7" w14:textId="77777777" w:rsidTr="00222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61871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Social support (T8)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AE4B138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26F8916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BEADF5E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7F2D7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-.10*</w:t>
            </w:r>
          </w:p>
        </w:tc>
      </w:tr>
      <w:tr w:rsidR="00222387" w:rsidRPr="001E28AF" w14:paraId="4273D550" w14:textId="77777777" w:rsidTr="00222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D4ABC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Interparental conflict (T5)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90222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3CB83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32F6B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ED2A5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.07</w:t>
            </w:r>
          </w:p>
        </w:tc>
      </w:tr>
      <w:tr w:rsidR="00222387" w:rsidRPr="001E28AF" w14:paraId="12155F67" w14:textId="77777777" w:rsidTr="00222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B41F0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Interparental conflict (T6)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AD9943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D6998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8C648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B9EBD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.00</w:t>
            </w:r>
          </w:p>
        </w:tc>
      </w:tr>
      <w:tr w:rsidR="00222387" w:rsidRPr="001E28AF" w14:paraId="0ABB4CBB" w14:textId="77777777" w:rsidTr="00222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9A25F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Interparental conflict (T7)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BD6F9F0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13F6DD1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4A7B0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2170E" w14:textId="77777777" w:rsidR="00222387" w:rsidRPr="001E28AF" w:rsidRDefault="00222387" w:rsidP="0022238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.03</w:t>
            </w:r>
          </w:p>
        </w:tc>
      </w:tr>
      <w:tr w:rsidR="00222387" w:rsidRPr="001E28AF" w14:paraId="0E4348ED" w14:textId="77777777" w:rsidTr="00222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7B50D7" w14:textId="77777777" w:rsidR="00222387" w:rsidRPr="001E28AF" w:rsidRDefault="00222387" w:rsidP="00222387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</w:pPr>
            <w:r w:rsidRPr="001E28A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  <w:t>Interparental conflict (T8)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916B4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8E5FD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BD248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AEF6E9" w14:textId="77777777" w:rsidR="00222387" w:rsidRPr="001E28AF" w:rsidRDefault="00222387" w:rsidP="0022238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E28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.08</w:t>
            </w:r>
          </w:p>
        </w:tc>
      </w:tr>
    </w:tbl>
    <w:p w14:paraId="46515E60" w14:textId="77777777" w:rsidR="00222387" w:rsidRPr="001E28AF" w:rsidRDefault="00222387" w:rsidP="00222387">
      <w:pPr>
        <w:rPr>
          <w:rFonts w:asciiTheme="majorBidi" w:hAnsiTheme="majorBidi" w:cstheme="majorBidi"/>
          <w:sz w:val="20"/>
          <w:szCs w:val="20"/>
          <w:lang w:val="en-GB"/>
        </w:rPr>
      </w:pPr>
      <w:r w:rsidRPr="001E28AF">
        <w:rPr>
          <w:rFonts w:asciiTheme="majorBidi" w:hAnsiTheme="majorBidi" w:cstheme="majorBidi"/>
          <w:sz w:val="20"/>
          <w:szCs w:val="20"/>
          <w:lang w:val="en-GB"/>
        </w:rPr>
        <w:t xml:space="preserve">Note: Asterisks indicate level of statistical significance: * </w:t>
      </w:r>
      <w:r w:rsidRPr="001E28AF">
        <w:rPr>
          <w:rFonts w:asciiTheme="majorBidi" w:hAnsiTheme="majorBidi" w:cstheme="majorBidi"/>
          <w:i/>
          <w:iCs/>
          <w:sz w:val="20"/>
          <w:szCs w:val="20"/>
          <w:lang w:val="en-GB"/>
        </w:rPr>
        <w:t>p</w:t>
      </w:r>
      <w:r w:rsidRPr="001E28AF">
        <w:rPr>
          <w:rFonts w:asciiTheme="majorBidi" w:hAnsiTheme="majorBidi" w:cstheme="majorBidi"/>
          <w:sz w:val="20"/>
          <w:szCs w:val="20"/>
          <w:lang w:val="en-GB"/>
        </w:rPr>
        <w:t xml:space="preserve"> ≤ 0.05, ** </w:t>
      </w:r>
      <w:r w:rsidRPr="001E28AF">
        <w:rPr>
          <w:rFonts w:asciiTheme="majorBidi" w:hAnsiTheme="majorBidi" w:cstheme="majorBidi"/>
          <w:i/>
          <w:iCs/>
          <w:sz w:val="20"/>
          <w:szCs w:val="20"/>
          <w:lang w:val="en-GB"/>
        </w:rPr>
        <w:t>p</w:t>
      </w:r>
      <w:r w:rsidRPr="001E28AF">
        <w:rPr>
          <w:rFonts w:asciiTheme="majorBidi" w:hAnsiTheme="majorBidi" w:cstheme="majorBidi"/>
          <w:sz w:val="20"/>
          <w:szCs w:val="20"/>
          <w:lang w:val="en-GB"/>
        </w:rPr>
        <w:t xml:space="preserve"> ≤ 0.01, ***</w:t>
      </w:r>
      <w:r w:rsidRPr="001E28AF">
        <w:rPr>
          <w:rFonts w:asciiTheme="majorBidi" w:hAnsiTheme="majorBidi" w:cstheme="majorBidi"/>
          <w:i/>
          <w:iCs/>
          <w:sz w:val="20"/>
          <w:szCs w:val="20"/>
          <w:lang w:val="en-GB"/>
        </w:rPr>
        <w:t>p</w:t>
      </w:r>
      <w:r w:rsidRPr="001E28AF">
        <w:rPr>
          <w:rFonts w:asciiTheme="majorBidi" w:hAnsiTheme="majorBidi" w:cstheme="majorBidi"/>
          <w:sz w:val="20"/>
          <w:szCs w:val="20"/>
          <w:lang w:val="en-GB"/>
        </w:rPr>
        <w:t xml:space="preserve"> ≤ 0.001.</w:t>
      </w:r>
    </w:p>
    <w:p w14:paraId="3A9E5E25" w14:textId="77777777" w:rsidR="00222387" w:rsidRPr="00222387" w:rsidRDefault="00222387" w:rsidP="00222387">
      <w:pPr>
        <w:rPr>
          <w:lang w:val="en-GB"/>
        </w:rPr>
      </w:pPr>
    </w:p>
    <w:p w14:paraId="688E800A" w14:textId="77777777" w:rsidR="00222387" w:rsidRPr="00222387" w:rsidRDefault="00222387" w:rsidP="00222387">
      <w:pPr>
        <w:rPr>
          <w:lang w:val="en-GB"/>
        </w:rPr>
      </w:pPr>
    </w:p>
    <w:p w14:paraId="09441311" w14:textId="77777777" w:rsidR="00FE77A0" w:rsidRPr="00FE77A0" w:rsidRDefault="000C7940" w:rsidP="00EE0B0E">
      <w:pP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FE77A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Table S2</w:t>
      </w:r>
      <w:r w:rsidR="00EE0B0E" w:rsidRPr="00FE77A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</w:p>
    <w:p w14:paraId="40FB99BF" w14:textId="2F271457" w:rsidR="000C7940" w:rsidRPr="00FE77A0" w:rsidRDefault="000C7940" w:rsidP="00EE0B0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FE77A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Standardized autoregressive paths for predictors across adjacent </w:t>
      </w:r>
      <w:r w:rsidR="00CF69F1" w:rsidRPr="00FE77A0">
        <w:rPr>
          <w:rFonts w:asciiTheme="majorBidi" w:hAnsiTheme="majorBidi" w:cstheme="majorBidi"/>
          <w:i/>
          <w:iCs/>
          <w:sz w:val="24"/>
          <w:szCs w:val="24"/>
          <w:lang w:val="en-US"/>
        </w:rPr>
        <w:t>time points</w:t>
      </w:r>
    </w:p>
    <w:tbl>
      <w:tblPr>
        <w:tblStyle w:val="PlainTable2"/>
        <w:tblW w:w="9283" w:type="dxa"/>
        <w:tblLook w:val="04A0" w:firstRow="1" w:lastRow="0" w:firstColumn="1" w:lastColumn="0" w:noHBand="0" w:noVBand="1"/>
      </w:tblPr>
      <w:tblGrid>
        <w:gridCol w:w="1239"/>
        <w:gridCol w:w="566"/>
        <w:gridCol w:w="1255"/>
        <w:gridCol w:w="819"/>
        <w:gridCol w:w="702"/>
        <w:gridCol w:w="1255"/>
        <w:gridCol w:w="807"/>
        <w:gridCol w:w="566"/>
        <w:gridCol w:w="1255"/>
        <w:gridCol w:w="819"/>
      </w:tblGrid>
      <w:tr w:rsidR="000C7940" w:rsidRPr="006A3288" w14:paraId="547797CB" w14:textId="77777777" w:rsidTr="00204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vMerge w:val="restart"/>
          </w:tcPr>
          <w:p w14:paraId="0F461619" w14:textId="77777777" w:rsidR="000C7940" w:rsidRPr="006A3288" w:rsidRDefault="000C7940" w:rsidP="002040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40" w:type="dxa"/>
            <w:gridSpan w:val="3"/>
          </w:tcPr>
          <w:p w14:paraId="0ECA6B2B" w14:textId="77777777" w:rsidR="000C7940" w:rsidRPr="006A3288" w:rsidRDefault="000C7940" w:rsidP="002040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14 </w:t>
            </w:r>
            <w:proofErr w:type="spellStart"/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2764" w:type="dxa"/>
            <w:gridSpan w:val="3"/>
          </w:tcPr>
          <w:p w14:paraId="067DF8F0" w14:textId="77777777" w:rsidR="000C7940" w:rsidRPr="006A3288" w:rsidRDefault="000C7940" w:rsidP="002040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16 </w:t>
            </w:r>
            <w:proofErr w:type="spellStart"/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2640" w:type="dxa"/>
            <w:gridSpan w:val="3"/>
          </w:tcPr>
          <w:p w14:paraId="29C3B806" w14:textId="77777777" w:rsidR="000C7940" w:rsidRPr="006A3288" w:rsidRDefault="000C7940" w:rsidP="0020405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18 </w:t>
            </w:r>
            <w:proofErr w:type="spellStart"/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years</w:t>
            </w:r>
            <w:proofErr w:type="spellEnd"/>
          </w:p>
        </w:tc>
      </w:tr>
      <w:tr w:rsidR="000C7940" w:rsidRPr="006A3288" w14:paraId="366D271F" w14:textId="77777777" w:rsidTr="00204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vMerge/>
          </w:tcPr>
          <w:p w14:paraId="0B0729E1" w14:textId="77777777" w:rsidR="000C7940" w:rsidRPr="006A3288" w:rsidRDefault="000C7940" w:rsidP="002040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14:paraId="2CDE5C21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1255" w:type="dxa"/>
          </w:tcPr>
          <w:p w14:paraId="69812B16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sz w:val="20"/>
                <w:szCs w:val="20"/>
              </w:rPr>
              <w:t>95% CI</w:t>
            </w:r>
          </w:p>
        </w:tc>
        <w:tc>
          <w:tcPr>
            <w:tcW w:w="819" w:type="dxa"/>
          </w:tcPr>
          <w:p w14:paraId="1B5EE7AD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02" w:type="dxa"/>
          </w:tcPr>
          <w:p w14:paraId="22EA94EB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1255" w:type="dxa"/>
          </w:tcPr>
          <w:p w14:paraId="1C5FB046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sz w:val="20"/>
                <w:szCs w:val="20"/>
              </w:rPr>
              <w:t>95% CI</w:t>
            </w:r>
          </w:p>
        </w:tc>
        <w:tc>
          <w:tcPr>
            <w:tcW w:w="807" w:type="dxa"/>
          </w:tcPr>
          <w:p w14:paraId="1DFA2A0D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566" w:type="dxa"/>
          </w:tcPr>
          <w:p w14:paraId="212BE62D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1255" w:type="dxa"/>
          </w:tcPr>
          <w:p w14:paraId="2C2A21B1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sz w:val="20"/>
                <w:szCs w:val="20"/>
              </w:rPr>
              <w:t>95% CI</w:t>
            </w:r>
          </w:p>
        </w:tc>
        <w:tc>
          <w:tcPr>
            <w:tcW w:w="819" w:type="dxa"/>
          </w:tcPr>
          <w:p w14:paraId="675B58DE" w14:textId="77777777" w:rsidR="000C7940" w:rsidRPr="006A3288" w:rsidRDefault="000C7940" w:rsidP="00204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</w:tr>
      <w:tr w:rsidR="000C7940" w:rsidRPr="006A3288" w14:paraId="02ED6AF3" w14:textId="77777777" w:rsidTr="002040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14:paraId="1482AE60" w14:textId="77777777" w:rsidR="000C7940" w:rsidRPr="006A3288" w:rsidRDefault="000C7940" w:rsidP="0020405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Propensity</w:t>
            </w:r>
            <w:proofErr w:type="spellEnd"/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score as </w:t>
            </w:r>
            <w:proofErr w:type="spellStart"/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covariate</w:t>
            </w:r>
            <w:proofErr w:type="spellEnd"/>
          </w:p>
        </w:tc>
        <w:tc>
          <w:tcPr>
            <w:tcW w:w="566" w:type="dxa"/>
          </w:tcPr>
          <w:p w14:paraId="746851BE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1255" w:type="dxa"/>
          </w:tcPr>
          <w:p w14:paraId="6114E10E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(0.17, 0.40)</w:t>
            </w:r>
          </w:p>
        </w:tc>
        <w:tc>
          <w:tcPr>
            <w:tcW w:w="819" w:type="dxa"/>
          </w:tcPr>
          <w:p w14:paraId="790AB9D0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  <w:tc>
          <w:tcPr>
            <w:tcW w:w="702" w:type="dxa"/>
          </w:tcPr>
          <w:p w14:paraId="2B8757B3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1255" w:type="dxa"/>
          </w:tcPr>
          <w:p w14:paraId="023C40AD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(0.16, 0.38)</w:t>
            </w:r>
          </w:p>
        </w:tc>
        <w:tc>
          <w:tcPr>
            <w:tcW w:w="807" w:type="dxa"/>
          </w:tcPr>
          <w:p w14:paraId="5C89EDBC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  <w:tc>
          <w:tcPr>
            <w:tcW w:w="566" w:type="dxa"/>
          </w:tcPr>
          <w:p w14:paraId="32722AAE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1255" w:type="dxa"/>
          </w:tcPr>
          <w:p w14:paraId="60DC1679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(0.24, 0.52)</w:t>
            </w:r>
          </w:p>
        </w:tc>
        <w:tc>
          <w:tcPr>
            <w:tcW w:w="819" w:type="dxa"/>
          </w:tcPr>
          <w:p w14:paraId="765701CF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</w:tr>
      <w:tr w:rsidR="000C7940" w:rsidRPr="006A3288" w14:paraId="7127CFA7" w14:textId="77777777" w:rsidTr="00204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14:paraId="692C8C6B" w14:textId="104FD54E" w:rsidR="000C7940" w:rsidRPr="006A3288" w:rsidRDefault="000C7940" w:rsidP="0020405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Family </w:t>
            </w:r>
            <w:proofErr w:type="spellStart"/>
            <w:r w:rsidR="00446AB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f</w:t>
            </w:r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unctioning</w:t>
            </w:r>
            <w:proofErr w:type="spellEnd"/>
          </w:p>
        </w:tc>
        <w:tc>
          <w:tcPr>
            <w:tcW w:w="566" w:type="dxa"/>
          </w:tcPr>
          <w:p w14:paraId="6D13E227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0.62</w:t>
            </w:r>
          </w:p>
        </w:tc>
        <w:tc>
          <w:tcPr>
            <w:tcW w:w="1255" w:type="dxa"/>
          </w:tcPr>
          <w:p w14:paraId="2ED7D79F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(0.54, 0.70)</w:t>
            </w:r>
          </w:p>
        </w:tc>
        <w:tc>
          <w:tcPr>
            <w:tcW w:w="819" w:type="dxa"/>
          </w:tcPr>
          <w:p w14:paraId="2977C681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  <w:tc>
          <w:tcPr>
            <w:tcW w:w="702" w:type="dxa"/>
          </w:tcPr>
          <w:p w14:paraId="7307113C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1255" w:type="dxa"/>
          </w:tcPr>
          <w:p w14:paraId="712D2AD9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(0.13, 0.43)</w:t>
            </w:r>
          </w:p>
        </w:tc>
        <w:tc>
          <w:tcPr>
            <w:tcW w:w="807" w:type="dxa"/>
          </w:tcPr>
          <w:p w14:paraId="6CD1B101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  <w:tc>
          <w:tcPr>
            <w:tcW w:w="566" w:type="dxa"/>
          </w:tcPr>
          <w:p w14:paraId="43805C0A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1255" w:type="dxa"/>
          </w:tcPr>
          <w:p w14:paraId="2E57BC08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(0.31, 0.55)</w:t>
            </w:r>
          </w:p>
        </w:tc>
        <w:tc>
          <w:tcPr>
            <w:tcW w:w="819" w:type="dxa"/>
          </w:tcPr>
          <w:p w14:paraId="76D554EC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</w:tr>
      <w:tr w:rsidR="000C7940" w:rsidRPr="006A3288" w14:paraId="2A4962FD" w14:textId="77777777" w:rsidTr="00204055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14:paraId="1F56257E" w14:textId="5C731E31" w:rsidR="000C7940" w:rsidRPr="006A3288" w:rsidRDefault="000C7940" w:rsidP="0020405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Social</w:t>
            </w:r>
            <w:proofErr w:type="spellEnd"/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446AB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</w:t>
            </w:r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upport</w:t>
            </w:r>
          </w:p>
        </w:tc>
        <w:tc>
          <w:tcPr>
            <w:tcW w:w="566" w:type="dxa"/>
          </w:tcPr>
          <w:p w14:paraId="46E914EF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255" w:type="dxa"/>
          </w:tcPr>
          <w:p w14:paraId="76D4FD92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(0.28, 0.43)</w:t>
            </w:r>
          </w:p>
        </w:tc>
        <w:tc>
          <w:tcPr>
            <w:tcW w:w="819" w:type="dxa"/>
          </w:tcPr>
          <w:p w14:paraId="6410C7B1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  <w:tc>
          <w:tcPr>
            <w:tcW w:w="702" w:type="dxa"/>
          </w:tcPr>
          <w:p w14:paraId="72C9C2AA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1255" w:type="dxa"/>
          </w:tcPr>
          <w:p w14:paraId="413DED24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(0.31, 0.44)</w:t>
            </w:r>
          </w:p>
        </w:tc>
        <w:tc>
          <w:tcPr>
            <w:tcW w:w="807" w:type="dxa"/>
          </w:tcPr>
          <w:p w14:paraId="7FBF61CE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  <w:tc>
          <w:tcPr>
            <w:tcW w:w="566" w:type="dxa"/>
          </w:tcPr>
          <w:p w14:paraId="6C1812F8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1255" w:type="dxa"/>
          </w:tcPr>
          <w:p w14:paraId="729CAD1A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(0.29, 0.43)</w:t>
            </w:r>
          </w:p>
        </w:tc>
        <w:tc>
          <w:tcPr>
            <w:tcW w:w="819" w:type="dxa"/>
          </w:tcPr>
          <w:p w14:paraId="7FA9A5C5" w14:textId="77777777" w:rsidR="000C7940" w:rsidRPr="008F35CB" w:rsidRDefault="000C7940" w:rsidP="002040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</w:tr>
      <w:tr w:rsidR="000C7940" w:rsidRPr="006A3288" w14:paraId="7037F288" w14:textId="77777777" w:rsidTr="002040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14:paraId="5C675774" w14:textId="2D0FD3E5" w:rsidR="000C7940" w:rsidRPr="006A3288" w:rsidRDefault="000C7940" w:rsidP="0020405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Interparental </w:t>
            </w:r>
            <w:proofErr w:type="spellStart"/>
            <w:r w:rsidR="00446AB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</w:t>
            </w:r>
            <w:r w:rsidRPr="006A328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onflict</w:t>
            </w:r>
            <w:proofErr w:type="spellEnd"/>
          </w:p>
        </w:tc>
        <w:tc>
          <w:tcPr>
            <w:tcW w:w="566" w:type="dxa"/>
          </w:tcPr>
          <w:p w14:paraId="0392EB4A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</w:tc>
        <w:tc>
          <w:tcPr>
            <w:tcW w:w="1255" w:type="dxa"/>
          </w:tcPr>
          <w:p w14:paraId="365929CF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(0.58, 0.74)</w:t>
            </w:r>
          </w:p>
        </w:tc>
        <w:tc>
          <w:tcPr>
            <w:tcW w:w="819" w:type="dxa"/>
          </w:tcPr>
          <w:p w14:paraId="15A5BF52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  <w:tc>
          <w:tcPr>
            <w:tcW w:w="702" w:type="dxa"/>
          </w:tcPr>
          <w:p w14:paraId="12A96D75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0.57</w:t>
            </w:r>
          </w:p>
        </w:tc>
        <w:tc>
          <w:tcPr>
            <w:tcW w:w="1255" w:type="dxa"/>
          </w:tcPr>
          <w:p w14:paraId="08D8CB9E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(0.50, 0.64)</w:t>
            </w:r>
          </w:p>
        </w:tc>
        <w:tc>
          <w:tcPr>
            <w:tcW w:w="807" w:type="dxa"/>
          </w:tcPr>
          <w:p w14:paraId="00082307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  <w:tc>
          <w:tcPr>
            <w:tcW w:w="566" w:type="dxa"/>
          </w:tcPr>
          <w:p w14:paraId="5334609D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0.57</w:t>
            </w:r>
          </w:p>
        </w:tc>
        <w:tc>
          <w:tcPr>
            <w:tcW w:w="1255" w:type="dxa"/>
          </w:tcPr>
          <w:p w14:paraId="1B6B5329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(0.50, 0.65)</w:t>
            </w:r>
          </w:p>
        </w:tc>
        <w:tc>
          <w:tcPr>
            <w:tcW w:w="819" w:type="dxa"/>
          </w:tcPr>
          <w:p w14:paraId="7F621120" w14:textId="77777777" w:rsidR="000C7940" w:rsidRPr="008F35CB" w:rsidRDefault="000C7940" w:rsidP="002040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F35CB">
              <w:rPr>
                <w:rFonts w:asciiTheme="majorBidi" w:hAnsiTheme="majorBidi" w:cstheme="majorBidi"/>
                <w:sz w:val="20"/>
                <w:szCs w:val="20"/>
              </w:rPr>
              <w:t>&lt; .001</w:t>
            </w:r>
          </w:p>
        </w:tc>
      </w:tr>
    </w:tbl>
    <w:p w14:paraId="2D6039A1" w14:textId="77777777" w:rsidR="000C7940" w:rsidRDefault="000C7940" w:rsidP="000C7940">
      <w:pPr>
        <w:rPr>
          <w:rFonts w:asciiTheme="majorBidi" w:hAnsiTheme="majorBidi" w:cstheme="majorBidi"/>
          <w:sz w:val="20"/>
          <w:szCs w:val="20"/>
          <w:lang w:val="en-US"/>
        </w:rPr>
      </w:pPr>
      <w:r w:rsidRPr="008F35CB">
        <w:rPr>
          <w:rFonts w:asciiTheme="majorBidi" w:hAnsiTheme="majorBidi" w:cstheme="majorBidi"/>
          <w:i/>
          <w:iCs/>
          <w:sz w:val="20"/>
          <w:szCs w:val="20"/>
          <w:lang w:val="en-US"/>
        </w:rPr>
        <w:t>Note.</w:t>
      </w:r>
      <w:r w:rsidRPr="008F35CB">
        <w:rPr>
          <w:rFonts w:asciiTheme="majorBidi" w:hAnsiTheme="majorBidi" w:cstheme="majorBidi"/>
          <w:sz w:val="20"/>
          <w:szCs w:val="20"/>
          <w:lang w:val="en-US"/>
        </w:rPr>
        <w:t xml:space="preserve"> Values represent standardized coefficients and 95% confidence intervals</w:t>
      </w:r>
      <w:r w:rsidRPr="005B31DF">
        <w:rPr>
          <w:rFonts w:asciiTheme="majorBidi" w:hAnsiTheme="majorBidi" w:cstheme="majorBidi"/>
          <w:sz w:val="20"/>
          <w:szCs w:val="20"/>
          <w:lang w:val="en-US"/>
        </w:rPr>
        <w:t xml:space="preserve">, and exact </w:t>
      </w:r>
      <w:r w:rsidRPr="005B31DF">
        <w:rPr>
          <w:rFonts w:asciiTheme="majorBidi" w:hAnsiTheme="majorBidi" w:cstheme="majorBidi"/>
          <w:i/>
          <w:iCs/>
          <w:sz w:val="20"/>
          <w:szCs w:val="20"/>
          <w:lang w:val="en-US"/>
        </w:rPr>
        <w:t>p</w:t>
      </w:r>
      <w:r w:rsidRPr="005B31DF">
        <w:rPr>
          <w:rFonts w:asciiTheme="majorBidi" w:hAnsiTheme="majorBidi" w:cstheme="majorBidi"/>
          <w:sz w:val="20"/>
          <w:szCs w:val="20"/>
          <w:lang w:val="en-US"/>
        </w:rPr>
        <w:t>-values.</w:t>
      </w:r>
    </w:p>
    <w:p w14:paraId="2E66D8D8" w14:textId="77777777" w:rsidR="00941130" w:rsidRDefault="00941130" w:rsidP="000C7940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3C8C6FC" w14:textId="77777777" w:rsidR="00941130" w:rsidRDefault="00941130" w:rsidP="000C7940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D58FE3C" w14:textId="77777777" w:rsidR="00941130" w:rsidRDefault="00941130" w:rsidP="000C7940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53411AFE" w14:textId="77777777" w:rsidR="00FE77A0" w:rsidRDefault="00FE77A0" w:rsidP="000C7940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5F0BDCAC" w14:textId="77777777" w:rsidR="00FE77A0" w:rsidRDefault="00FE77A0" w:rsidP="000C7940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AACA9B6" w14:textId="77777777" w:rsidR="00941130" w:rsidRDefault="00941130" w:rsidP="000C7940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AB42D1E" w14:textId="1D33D9AD" w:rsidR="00FE77A0" w:rsidRPr="00FE77A0" w:rsidRDefault="00941130" w:rsidP="00EE0B0E">
      <w:pP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FE77A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Table S3</w:t>
      </w:r>
      <w:r w:rsidR="00EE0B0E" w:rsidRPr="00FE77A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</w:p>
    <w:p w14:paraId="1DA268B6" w14:textId="139C3544" w:rsidR="00941130" w:rsidRPr="00FE77A0" w:rsidRDefault="00136CD1" w:rsidP="00EE0B0E">
      <w:pPr>
        <w:rPr>
          <w:rFonts w:asciiTheme="majorBidi" w:hAnsiTheme="majorBidi" w:cstheme="majorBidi"/>
          <w:sz w:val="24"/>
          <w:szCs w:val="24"/>
          <w:lang w:val="en-US"/>
        </w:rPr>
      </w:pPr>
      <w:r w:rsidRPr="00FE77A0">
        <w:rPr>
          <w:rFonts w:asciiTheme="majorBidi" w:hAnsiTheme="majorBidi" w:cstheme="majorBidi"/>
          <w:i/>
          <w:iCs/>
          <w:sz w:val="24"/>
          <w:szCs w:val="24"/>
          <w:lang w:val="en-US"/>
        </w:rPr>
        <w:t>S</w:t>
      </w:r>
      <w:r w:rsidR="00941130" w:rsidRPr="00FE77A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tandardized concurrent covariances between predictors and specialty service use at the same </w:t>
      </w:r>
      <w:r w:rsidR="001E5A21" w:rsidRPr="00FE77A0">
        <w:rPr>
          <w:rFonts w:asciiTheme="majorBidi" w:hAnsiTheme="majorBidi" w:cstheme="majorBidi"/>
          <w:i/>
          <w:iCs/>
          <w:sz w:val="24"/>
          <w:szCs w:val="24"/>
          <w:lang w:val="en-US"/>
        </w:rPr>
        <w:t>time point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620"/>
        <w:gridCol w:w="1048"/>
        <w:gridCol w:w="932"/>
        <w:gridCol w:w="1029"/>
        <w:gridCol w:w="771"/>
        <w:gridCol w:w="1015"/>
        <w:gridCol w:w="755"/>
        <w:gridCol w:w="1031"/>
        <w:gridCol w:w="825"/>
      </w:tblGrid>
      <w:tr w:rsidR="00941130" w:rsidRPr="00041B82" w14:paraId="006A7CD2" w14:textId="77777777" w:rsidTr="00136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14:paraId="7A97D632" w14:textId="77777777" w:rsidR="00941130" w:rsidRDefault="00941130" w:rsidP="00AF067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Predictor</w:t>
            </w:r>
            <w:proofErr w:type="spellEnd"/>
          </w:p>
          <w:p w14:paraId="2E013254" w14:textId="77777777" w:rsidR="00941130" w:rsidRPr="00041B82" w:rsidRDefault="00941130" w:rsidP="00AF067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(same </w:t>
            </w:r>
            <w:proofErr w:type="spellStart"/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wave</w:t>
            </w:r>
            <w:proofErr w:type="spellEnd"/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980" w:type="dxa"/>
            <w:gridSpan w:val="2"/>
          </w:tcPr>
          <w:p w14:paraId="7EF48539" w14:textId="77777777" w:rsidR="00941130" w:rsidRDefault="00941130" w:rsidP="00AF06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Service use</w:t>
            </w:r>
          </w:p>
          <w:p w14:paraId="05A7CB34" w14:textId="77777777" w:rsidR="00941130" w:rsidRPr="00041B82" w:rsidRDefault="00941130" w:rsidP="00AF06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(12 years)</w:t>
            </w:r>
          </w:p>
        </w:tc>
        <w:tc>
          <w:tcPr>
            <w:tcW w:w="1800" w:type="dxa"/>
            <w:gridSpan w:val="2"/>
          </w:tcPr>
          <w:p w14:paraId="112B4829" w14:textId="77777777" w:rsidR="00941130" w:rsidRDefault="00941130" w:rsidP="00AF06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Service use</w:t>
            </w:r>
          </w:p>
          <w:p w14:paraId="447BFE33" w14:textId="77777777" w:rsidR="00941130" w:rsidRPr="00041B82" w:rsidRDefault="00941130" w:rsidP="00AF06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(14 years)</w:t>
            </w:r>
          </w:p>
        </w:tc>
        <w:tc>
          <w:tcPr>
            <w:tcW w:w="1770" w:type="dxa"/>
            <w:gridSpan w:val="2"/>
          </w:tcPr>
          <w:p w14:paraId="63D3B1EF" w14:textId="77777777" w:rsidR="00941130" w:rsidRDefault="00941130" w:rsidP="00AF06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Service use</w:t>
            </w:r>
          </w:p>
          <w:p w14:paraId="4B5DFBA2" w14:textId="77777777" w:rsidR="00941130" w:rsidRPr="00041B82" w:rsidRDefault="00941130" w:rsidP="00AF06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(16 years)</w:t>
            </w:r>
          </w:p>
        </w:tc>
        <w:tc>
          <w:tcPr>
            <w:tcW w:w="1856" w:type="dxa"/>
            <w:gridSpan w:val="2"/>
          </w:tcPr>
          <w:p w14:paraId="6F8B5F93" w14:textId="77777777" w:rsidR="00941130" w:rsidRDefault="00941130" w:rsidP="00AF06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Service use</w:t>
            </w:r>
          </w:p>
          <w:p w14:paraId="50DE6F8E" w14:textId="77777777" w:rsidR="00941130" w:rsidRPr="00041B82" w:rsidRDefault="00941130" w:rsidP="00AF06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(18 years)</w:t>
            </w:r>
          </w:p>
        </w:tc>
      </w:tr>
      <w:tr w:rsidR="00941130" w:rsidRPr="00041B82" w14:paraId="4672E2E0" w14:textId="77777777" w:rsidTr="00136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shd w:val="clear" w:color="auto" w:fill="auto"/>
          </w:tcPr>
          <w:p w14:paraId="10433CCA" w14:textId="77777777" w:rsidR="00941130" w:rsidRPr="00041B82" w:rsidRDefault="00941130" w:rsidP="00AF067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</w:tcPr>
          <w:p w14:paraId="7E7FC335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Cov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1B82">
              <w:rPr>
                <w:rFonts w:asciiTheme="majorBidi" w:hAnsiTheme="majorBidi" w:cstheme="majorBidi"/>
                <w:sz w:val="20"/>
                <w:szCs w:val="20"/>
              </w:rPr>
              <w:t>(SE)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</w:tcPr>
          <w:p w14:paraId="0670CBF2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</w:tcPr>
          <w:p w14:paraId="304CAC33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Cov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1B82">
              <w:rPr>
                <w:rFonts w:asciiTheme="majorBidi" w:hAnsiTheme="majorBidi" w:cstheme="majorBidi"/>
                <w:sz w:val="20"/>
                <w:szCs w:val="20"/>
              </w:rPr>
              <w:t>(SE)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</w:tcPr>
          <w:p w14:paraId="0876FD98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</w:tcPr>
          <w:p w14:paraId="57EB5442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Cov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1B82">
              <w:rPr>
                <w:rFonts w:asciiTheme="majorBidi" w:hAnsiTheme="majorBidi" w:cstheme="majorBidi"/>
                <w:sz w:val="20"/>
                <w:szCs w:val="20"/>
              </w:rPr>
              <w:t>(SE)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</w:tcPr>
          <w:p w14:paraId="7A0C4FF9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</w:tcPr>
          <w:p w14:paraId="45650828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Cov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41B82">
              <w:rPr>
                <w:rFonts w:asciiTheme="majorBidi" w:hAnsiTheme="majorBidi" w:cstheme="majorBidi"/>
                <w:sz w:val="20"/>
                <w:szCs w:val="20"/>
              </w:rPr>
              <w:t>(SE)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FF6B462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</w:tr>
      <w:tr w:rsidR="00941130" w:rsidRPr="00041B82" w14:paraId="41FAECD2" w14:textId="77777777" w:rsidTr="00136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0768BF5" w14:textId="77777777" w:rsidR="00941130" w:rsidRPr="00041B82" w:rsidRDefault="00941130" w:rsidP="00AF067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Propensity</w:t>
            </w:r>
            <w:proofErr w:type="spellEnd"/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score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F06FA38" w14:textId="37F6D714" w:rsidR="00941130" w:rsidRPr="00041B82" w:rsidRDefault="00454C17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54C17">
              <w:rPr>
                <w:rFonts w:asciiTheme="majorBidi" w:hAnsiTheme="majorBidi" w:cstheme="majorBidi"/>
                <w:sz w:val="20"/>
                <w:szCs w:val="20"/>
              </w:rPr>
              <w:t>0.56 (0.09)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39B9FFED" w14:textId="77777777" w:rsidR="00941130" w:rsidRPr="00041B82" w:rsidRDefault="00941130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sz w:val="20"/>
                <w:szCs w:val="20"/>
              </w:rPr>
              <w:t>&lt; .001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14:paraId="0B3F3281" w14:textId="6E0E2AB0" w:rsidR="00941130" w:rsidRPr="00041B82" w:rsidRDefault="00454C17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54C17">
              <w:rPr>
                <w:rFonts w:asciiTheme="majorBidi" w:hAnsiTheme="majorBidi" w:cstheme="majorBidi"/>
                <w:sz w:val="20"/>
                <w:szCs w:val="20"/>
              </w:rPr>
              <w:t>0.34 (0.10)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12814885" w14:textId="77777777" w:rsidR="00941130" w:rsidRPr="00041B82" w:rsidRDefault="00941130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.005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14:paraId="02C2BDD3" w14:textId="35D3DCEC" w:rsidR="00941130" w:rsidRPr="00041B82" w:rsidRDefault="00454C17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54C17">
              <w:rPr>
                <w:rFonts w:asciiTheme="majorBidi" w:hAnsiTheme="majorBidi" w:cstheme="majorBidi"/>
                <w:sz w:val="20"/>
                <w:szCs w:val="20"/>
              </w:rPr>
              <w:t>0.52 (0.06)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03F8EB52" w14:textId="77777777" w:rsidR="00941130" w:rsidRPr="00041B82" w:rsidRDefault="00941130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sz w:val="20"/>
                <w:szCs w:val="20"/>
              </w:rPr>
              <w:t>&lt; .001</w:t>
            </w:r>
          </w:p>
        </w:tc>
        <w:tc>
          <w:tcPr>
            <w:tcW w:w="1031" w:type="dxa"/>
            <w:tcBorders>
              <w:top w:val="single" w:sz="4" w:space="0" w:color="auto"/>
            </w:tcBorders>
          </w:tcPr>
          <w:p w14:paraId="7F686DF2" w14:textId="5DF94F60" w:rsidR="00941130" w:rsidRPr="00041B82" w:rsidRDefault="00454C17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454C17">
              <w:rPr>
                <w:rFonts w:asciiTheme="majorBidi" w:hAnsiTheme="majorBidi" w:cstheme="majorBidi"/>
                <w:sz w:val="20"/>
                <w:szCs w:val="20"/>
              </w:rPr>
              <w:t>0.32 (0.07)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644EE6D9" w14:textId="77777777" w:rsidR="00941130" w:rsidRPr="00041B82" w:rsidRDefault="00941130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sz w:val="20"/>
                <w:szCs w:val="20"/>
              </w:rPr>
              <w:t>&lt; .001</w:t>
            </w:r>
          </w:p>
        </w:tc>
      </w:tr>
      <w:tr w:rsidR="00941130" w:rsidRPr="00041B82" w14:paraId="51768EFE" w14:textId="77777777" w:rsidTr="00136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525C13E6" w14:textId="77777777" w:rsidR="00941130" w:rsidRPr="00041B82" w:rsidRDefault="00941130" w:rsidP="00AF067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Family functioning</w:t>
            </w:r>
          </w:p>
        </w:tc>
        <w:tc>
          <w:tcPr>
            <w:tcW w:w="1048" w:type="dxa"/>
            <w:shd w:val="clear" w:color="auto" w:fill="auto"/>
          </w:tcPr>
          <w:p w14:paraId="31742FB4" w14:textId="3D2611BA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-0.06 (0.04)</w:t>
            </w:r>
          </w:p>
        </w:tc>
        <w:tc>
          <w:tcPr>
            <w:tcW w:w="932" w:type="dxa"/>
            <w:shd w:val="clear" w:color="auto" w:fill="auto"/>
          </w:tcPr>
          <w:p w14:paraId="5156DB5D" w14:textId="2E3FE2CB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.11</w:t>
            </w:r>
          </w:p>
        </w:tc>
        <w:tc>
          <w:tcPr>
            <w:tcW w:w="1029" w:type="dxa"/>
            <w:shd w:val="clear" w:color="auto" w:fill="auto"/>
          </w:tcPr>
          <w:p w14:paraId="522BE60D" w14:textId="2DD95049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0.07 (0.04)</w:t>
            </w:r>
          </w:p>
        </w:tc>
        <w:tc>
          <w:tcPr>
            <w:tcW w:w="771" w:type="dxa"/>
            <w:shd w:val="clear" w:color="auto" w:fill="auto"/>
          </w:tcPr>
          <w:p w14:paraId="79256559" w14:textId="163A9D56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.1</w:t>
            </w:r>
            <w:r w:rsidR="00136CD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AAE055D" w14:textId="6DD6A0A0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-0.06 (0.05)</w:t>
            </w:r>
          </w:p>
        </w:tc>
        <w:tc>
          <w:tcPr>
            <w:tcW w:w="755" w:type="dxa"/>
            <w:shd w:val="clear" w:color="auto" w:fill="auto"/>
          </w:tcPr>
          <w:p w14:paraId="71108857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.27</w:t>
            </w:r>
          </w:p>
        </w:tc>
        <w:tc>
          <w:tcPr>
            <w:tcW w:w="1031" w:type="dxa"/>
            <w:shd w:val="clear" w:color="auto" w:fill="auto"/>
          </w:tcPr>
          <w:p w14:paraId="224B5D5B" w14:textId="034AD99B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-0.03 (0.04)</w:t>
            </w:r>
          </w:p>
        </w:tc>
        <w:tc>
          <w:tcPr>
            <w:tcW w:w="825" w:type="dxa"/>
            <w:shd w:val="clear" w:color="auto" w:fill="auto"/>
          </w:tcPr>
          <w:p w14:paraId="40492754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.47</w:t>
            </w:r>
          </w:p>
        </w:tc>
      </w:tr>
      <w:tr w:rsidR="00941130" w:rsidRPr="00041B82" w14:paraId="67993398" w14:textId="77777777" w:rsidTr="00136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C587912" w14:textId="77777777" w:rsidR="00941130" w:rsidRPr="00041B82" w:rsidRDefault="00941130" w:rsidP="00AF067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Social support</w:t>
            </w:r>
          </w:p>
        </w:tc>
        <w:tc>
          <w:tcPr>
            <w:tcW w:w="1048" w:type="dxa"/>
          </w:tcPr>
          <w:p w14:paraId="7929765C" w14:textId="54524E31" w:rsidR="00941130" w:rsidRPr="00041B82" w:rsidRDefault="00136CD1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-0.11 (0.04)</w:t>
            </w:r>
          </w:p>
        </w:tc>
        <w:tc>
          <w:tcPr>
            <w:tcW w:w="932" w:type="dxa"/>
          </w:tcPr>
          <w:p w14:paraId="46AEAAEC" w14:textId="77777777" w:rsidR="00941130" w:rsidRPr="00041B82" w:rsidRDefault="00941130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.02</w:t>
            </w:r>
          </w:p>
        </w:tc>
        <w:tc>
          <w:tcPr>
            <w:tcW w:w="1029" w:type="dxa"/>
          </w:tcPr>
          <w:p w14:paraId="6B345C8E" w14:textId="096E4B2D" w:rsidR="00941130" w:rsidRPr="00041B82" w:rsidRDefault="00136CD1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0.04 (0.04)</w:t>
            </w:r>
          </w:p>
        </w:tc>
        <w:tc>
          <w:tcPr>
            <w:tcW w:w="771" w:type="dxa"/>
          </w:tcPr>
          <w:p w14:paraId="52CFB489" w14:textId="77777777" w:rsidR="00941130" w:rsidRPr="00041B82" w:rsidRDefault="00941130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.38</w:t>
            </w:r>
          </w:p>
        </w:tc>
        <w:tc>
          <w:tcPr>
            <w:tcW w:w="1015" w:type="dxa"/>
          </w:tcPr>
          <w:p w14:paraId="054DDCD7" w14:textId="17AC3A77" w:rsidR="00941130" w:rsidRPr="00041B82" w:rsidRDefault="00136CD1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-0.08 (0.04)</w:t>
            </w:r>
          </w:p>
        </w:tc>
        <w:tc>
          <w:tcPr>
            <w:tcW w:w="755" w:type="dxa"/>
          </w:tcPr>
          <w:p w14:paraId="171DDB41" w14:textId="77777777" w:rsidR="00941130" w:rsidRPr="00041B82" w:rsidRDefault="00941130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.05</w:t>
            </w:r>
          </w:p>
        </w:tc>
        <w:tc>
          <w:tcPr>
            <w:tcW w:w="1031" w:type="dxa"/>
          </w:tcPr>
          <w:p w14:paraId="6F711A76" w14:textId="64E1733C" w:rsidR="00941130" w:rsidRPr="00041B82" w:rsidRDefault="00136CD1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-0.03 (0.04)</w:t>
            </w:r>
          </w:p>
        </w:tc>
        <w:tc>
          <w:tcPr>
            <w:tcW w:w="825" w:type="dxa"/>
          </w:tcPr>
          <w:p w14:paraId="61111681" w14:textId="77777777" w:rsidR="00941130" w:rsidRPr="00041B82" w:rsidRDefault="00941130" w:rsidP="00AF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.42</w:t>
            </w:r>
          </w:p>
        </w:tc>
      </w:tr>
      <w:tr w:rsidR="00941130" w:rsidRPr="00041B82" w14:paraId="58492627" w14:textId="77777777" w:rsidTr="00136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14:paraId="7B5D3B29" w14:textId="77777777" w:rsidR="00941130" w:rsidRPr="00041B82" w:rsidRDefault="00941130" w:rsidP="00AF067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041B8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  <w:t>Interparental conflict</w:t>
            </w:r>
          </w:p>
        </w:tc>
        <w:tc>
          <w:tcPr>
            <w:tcW w:w="1048" w:type="dxa"/>
            <w:shd w:val="clear" w:color="auto" w:fill="auto"/>
          </w:tcPr>
          <w:p w14:paraId="42B39825" w14:textId="331A4950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-0.02 (0.05)</w:t>
            </w:r>
          </w:p>
        </w:tc>
        <w:tc>
          <w:tcPr>
            <w:tcW w:w="932" w:type="dxa"/>
            <w:shd w:val="clear" w:color="auto" w:fill="auto"/>
          </w:tcPr>
          <w:p w14:paraId="7EE08DD7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.60</w:t>
            </w:r>
          </w:p>
        </w:tc>
        <w:tc>
          <w:tcPr>
            <w:tcW w:w="1029" w:type="dxa"/>
            <w:shd w:val="clear" w:color="auto" w:fill="auto"/>
          </w:tcPr>
          <w:p w14:paraId="07AE7F79" w14:textId="03F46B32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-0.05 (0.06)</w:t>
            </w:r>
          </w:p>
        </w:tc>
        <w:tc>
          <w:tcPr>
            <w:tcW w:w="771" w:type="dxa"/>
            <w:shd w:val="clear" w:color="auto" w:fill="auto"/>
          </w:tcPr>
          <w:p w14:paraId="4C5CFCEE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.47</w:t>
            </w:r>
          </w:p>
        </w:tc>
        <w:tc>
          <w:tcPr>
            <w:tcW w:w="1015" w:type="dxa"/>
            <w:shd w:val="clear" w:color="auto" w:fill="auto"/>
          </w:tcPr>
          <w:p w14:paraId="2660043D" w14:textId="4E46C72C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-0.03 (0.05)</w:t>
            </w:r>
          </w:p>
        </w:tc>
        <w:tc>
          <w:tcPr>
            <w:tcW w:w="755" w:type="dxa"/>
            <w:shd w:val="clear" w:color="auto" w:fill="auto"/>
          </w:tcPr>
          <w:p w14:paraId="4C8F6077" w14:textId="77777777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.52</w:t>
            </w:r>
          </w:p>
        </w:tc>
        <w:tc>
          <w:tcPr>
            <w:tcW w:w="1031" w:type="dxa"/>
            <w:shd w:val="clear" w:color="auto" w:fill="auto"/>
          </w:tcPr>
          <w:p w14:paraId="337499EF" w14:textId="73A5F73E" w:rsidR="00941130" w:rsidRPr="00041B82" w:rsidRDefault="00136CD1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36CD1">
              <w:rPr>
                <w:rFonts w:asciiTheme="majorBidi" w:hAnsiTheme="majorBidi" w:cstheme="majorBidi"/>
                <w:sz w:val="20"/>
                <w:szCs w:val="20"/>
              </w:rPr>
              <w:t>0.07 (0.05)</w:t>
            </w:r>
          </w:p>
        </w:tc>
        <w:tc>
          <w:tcPr>
            <w:tcW w:w="825" w:type="dxa"/>
            <w:shd w:val="clear" w:color="auto" w:fill="auto"/>
          </w:tcPr>
          <w:p w14:paraId="1B424476" w14:textId="5E1E4B5E" w:rsidR="00941130" w:rsidRPr="00041B82" w:rsidRDefault="00941130" w:rsidP="00AF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07C78">
              <w:rPr>
                <w:rFonts w:asciiTheme="majorBidi" w:hAnsiTheme="majorBidi" w:cstheme="majorBidi"/>
                <w:sz w:val="20"/>
                <w:szCs w:val="20"/>
              </w:rPr>
              <w:t>.1</w:t>
            </w:r>
            <w:r w:rsidR="00136CD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</w:tbl>
    <w:p w14:paraId="0949845B" w14:textId="4088D139" w:rsidR="00941130" w:rsidRDefault="00941130" w:rsidP="00941130">
      <w:pPr>
        <w:rPr>
          <w:rFonts w:asciiTheme="majorBidi" w:hAnsiTheme="majorBidi" w:cstheme="majorBidi"/>
          <w:sz w:val="20"/>
          <w:szCs w:val="20"/>
          <w:lang w:val="en-US"/>
        </w:rPr>
      </w:pPr>
      <w:r w:rsidRPr="008F35CB">
        <w:rPr>
          <w:rFonts w:asciiTheme="majorBidi" w:hAnsiTheme="majorBidi" w:cstheme="majorBidi"/>
          <w:i/>
          <w:iCs/>
          <w:sz w:val="20"/>
          <w:szCs w:val="20"/>
          <w:lang w:val="en-US"/>
        </w:rPr>
        <w:t>Note.</w:t>
      </w:r>
      <w:r w:rsidRPr="008F35CB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07C78">
        <w:rPr>
          <w:rFonts w:asciiTheme="majorBidi" w:hAnsiTheme="majorBidi" w:cstheme="majorBidi"/>
          <w:sz w:val="20"/>
          <w:szCs w:val="20"/>
          <w:lang w:val="en-US"/>
        </w:rPr>
        <w:t xml:space="preserve">Values represent standardized covariances (standard errors in parentheses) between predictors and service use measured at the same </w:t>
      </w:r>
      <w:r w:rsidR="0003441B">
        <w:rPr>
          <w:rFonts w:asciiTheme="majorBidi" w:hAnsiTheme="majorBidi" w:cstheme="majorBidi"/>
          <w:sz w:val="20"/>
          <w:szCs w:val="20"/>
          <w:lang w:val="en-US"/>
        </w:rPr>
        <w:t>time point</w:t>
      </w:r>
      <w:r w:rsidRPr="00D07C78">
        <w:rPr>
          <w:rFonts w:asciiTheme="majorBidi" w:hAnsiTheme="majorBidi" w:cstheme="majorBidi"/>
          <w:sz w:val="20"/>
          <w:szCs w:val="20"/>
          <w:lang w:val="en-US"/>
        </w:rPr>
        <w:t>.</w:t>
      </w:r>
    </w:p>
    <w:p w14:paraId="0D6AB53B" w14:textId="77777777" w:rsidR="003A6C91" w:rsidRPr="00D07C78" w:rsidRDefault="003A6C91" w:rsidP="00941130">
      <w:pPr>
        <w:rPr>
          <w:rFonts w:asciiTheme="majorBidi" w:hAnsiTheme="majorBidi" w:cstheme="majorBidi"/>
          <w:lang w:val="en-US"/>
        </w:rPr>
      </w:pPr>
    </w:p>
    <w:p w14:paraId="014F549D" w14:textId="77777777" w:rsidR="00941130" w:rsidRPr="005B31DF" w:rsidRDefault="00941130" w:rsidP="000C7940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525E578" w14:textId="77777777" w:rsidR="00451517" w:rsidRPr="00222387" w:rsidRDefault="00451517">
      <w:pPr>
        <w:rPr>
          <w:lang w:val="en-US"/>
        </w:rPr>
      </w:pPr>
    </w:p>
    <w:sectPr w:rsidR="00451517" w:rsidRPr="0022238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C4CD6" w14:textId="77777777" w:rsidR="003A37E5" w:rsidRDefault="003A37E5" w:rsidP="00222387">
      <w:pPr>
        <w:spacing w:after="0" w:line="240" w:lineRule="auto"/>
      </w:pPr>
      <w:r>
        <w:separator/>
      </w:r>
    </w:p>
  </w:endnote>
  <w:endnote w:type="continuationSeparator" w:id="0">
    <w:p w14:paraId="7CA6DEF3" w14:textId="77777777" w:rsidR="003A37E5" w:rsidRDefault="003A37E5" w:rsidP="0022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EBE4" w14:textId="77777777" w:rsidR="003A37E5" w:rsidRDefault="003A37E5" w:rsidP="00222387">
      <w:pPr>
        <w:spacing w:after="0" w:line="240" w:lineRule="auto"/>
      </w:pPr>
      <w:r>
        <w:separator/>
      </w:r>
    </w:p>
  </w:footnote>
  <w:footnote w:type="continuationSeparator" w:id="0">
    <w:p w14:paraId="27D9DE23" w14:textId="77777777" w:rsidR="003A37E5" w:rsidRDefault="003A37E5" w:rsidP="00222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BA4D" w14:textId="04D1B8EF" w:rsidR="00222387" w:rsidRPr="00AE59A1" w:rsidRDefault="00AE59A1">
    <w:pPr>
      <w:pStyle w:val="Header"/>
      <w:rPr>
        <w:lang w:val="en-US"/>
      </w:rPr>
    </w:pPr>
    <w:r>
      <w:ptab w:relativeTo="margin" w:alignment="left" w:leader="none"/>
    </w:r>
    <w:r w:rsidRPr="00AE59A1">
      <w:rPr>
        <w:lang w:val="en-US"/>
      </w:rPr>
      <w:t>FAMILY PREDICTORS OF SERVICE USE</w:t>
    </w:r>
  </w:p>
  <w:p w14:paraId="72C708EA" w14:textId="77777777" w:rsidR="00222387" w:rsidRPr="00AE59A1" w:rsidRDefault="00222387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87"/>
    <w:rsid w:val="000265D0"/>
    <w:rsid w:val="0003441B"/>
    <w:rsid w:val="00077381"/>
    <w:rsid w:val="000A203F"/>
    <w:rsid w:val="000C7940"/>
    <w:rsid w:val="00134BCA"/>
    <w:rsid w:val="00136CD1"/>
    <w:rsid w:val="001C3E54"/>
    <w:rsid w:val="001E28AF"/>
    <w:rsid w:val="001E5A21"/>
    <w:rsid w:val="00222387"/>
    <w:rsid w:val="00237899"/>
    <w:rsid w:val="003A37E5"/>
    <w:rsid w:val="003A6C91"/>
    <w:rsid w:val="00432B05"/>
    <w:rsid w:val="00446AB0"/>
    <w:rsid w:val="00451517"/>
    <w:rsid w:val="00454C17"/>
    <w:rsid w:val="005E6AA4"/>
    <w:rsid w:val="007608BC"/>
    <w:rsid w:val="007623A3"/>
    <w:rsid w:val="007D0A78"/>
    <w:rsid w:val="00803ED9"/>
    <w:rsid w:val="0081323F"/>
    <w:rsid w:val="008369BD"/>
    <w:rsid w:val="00875116"/>
    <w:rsid w:val="00941130"/>
    <w:rsid w:val="009F1C85"/>
    <w:rsid w:val="00AE59A1"/>
    <w:rsid w:val="00B27C0F"/>
    <w:rsid w:val="00C31E6F"/>
    <w:rsid w:val="00CF69F1"/>
    <w:rsid w:val="00DA09DF"/>
    <w:rsid w:val="00DB1E74"/>
    <w:rsid w:val="00DB7338"/>
    <w:rsid w:val="00DC1F2B"/>
    <w:rsid w:val="00E01587"/>
    <w:rsid w:val="00E21F73"/>
    <w:rsid w:val="00E64F25"/>
    <w:rsid w:val="00ED05D8"/>
    <w:rsid w:val="00ED5784"/>
    <w:rsid w:val="00EE0B0E"/>
    <w:rsid w:val="00F32212"/>
    <w:rsid w:val="00F51179"/>
    <w:rsid w:val="00FE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FC56B"/>
  <w15:chartTrackingRefBased/>
  <w15:docId w15:val="{A910F282-D186-4B7B-AAF7-F326B057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5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5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587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223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22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387"/>
  </w:style>
  <w:style w:type="paragraph" w:styleId="Footer">
    <w:name w:val="footer"/>
    <w:basedOn w:val="Normal"/>
    <w:link w:val="FooterChar"/>
    <w:uiPriority w:val="99"/>
    <w:unhideWhenUsed/>
    <w:rsid w:val="00222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387"/>
  </w:style>
  <w:style w:type="table" w:styleId="ListTable6Colorful">
    <w:name w:val="List Table 6 Colorful"/>
    <w:basedOn w:val="TableNormal"/>
    <w:uiPriority w:val="51"/>
    <w:rsid w:val="009411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13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2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2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6AB0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3A6C91"/>
    <w:pPr>
      <w:spacing w:after="200" w:line="240" w:lineRule="auto"/>
    </w:pPr>
    <w:rPr>
      <w:i/>
      <w:iCs/>
      <w:color w:val="0E2841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Moeineslam</dc:creator>
  <cp:keywords/>
  <dc:description/>
  <cp:lastModifiedBy>Mina Moeineslam</cp:lastModifiedBy>
  <cp:revision>20</cp:revision>
  <dcterms:created xsi:type="dcterms:W3CDTF">2025-08-18T14:03:00Z</dcterms:created>
  <dcterms:modified xsi:type="dcterms:W3CDTF">2025-11-17T12:11:00Z</dcterms:modified>
</cp:coreProperties>
</file>