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27C" w:rsidRPr="00DC5780" w:rsidRDefault="00AE527C" w:rsidP="00DC5780">
      <w:pPr>
        <w:spacing w:after="240" w:line="240" w:lineRule="auto"/>
        <w:rPr>
          <w:b/>
        </w:rPr>
      </w:pPr>
      <w:r w:rsidRPr="00DC5780">
        <w:rPr>
          <w:b/>
        </w:rPr>
        <w:t>Supplementary Figure 1 (S1):</w:t>
      </w:r>
    </w:p>
    <w:p w:rsidR="00AE527C" w:rsidRPr="00DC5780" w:rsidRDefault="00AE527C" w:rsidP="00DC5780">
      <w:pPr>
        <w:spacing w:after="240" w:line="240" w:lineRule="auto"/>
      </w:pPr>
      <w:r w:rsidRPr="00DC5780">
        <w:rPr>
          <w:noProof/>
          <w:lang w:eastAsia="ja-JP"/>
        </w:rPr>
        <w:drawing>
          <wp:inline distT="0" distB="0" distL="0" distR="0" wp14:anchorId="64977A42" wp14:editId="223A1942">
            <wp:extent cx="5957316" cy="3565479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ited manuscript pic with ruler and scal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5294" cy="357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E527C" w:rsidRPr="00DC5780" w:rsidRDefault="00AE527C" w:rsidP="00AE527C">
      <w:pPr>
        <w:spacing w:after="240" w:line="240" w:lineRule="auto"/>
        <w:jc w:val="center"/>
      </w:pPr>
      <w:r w:rsidRPr="00DC5780">
        <w:t>S1. A sample of palm photo obtained from one of the study participants for 2D:4D measurement and analysis</w:t>
      </w:r>
    </w:p>
    <w:p w:rsidR="004B1D43" w:rsidRPr="00DC5780" w:rsidRDefault="004B1D43"/>
    <w:sectPr w:rsidR="004B1D43" w:rsidRPr="00DC57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27C"/>
    <w:rsid w:val="004B1D43"/>
    <w:rsid w:val="00AE527C"/>
    <w:rsid w:val="00DC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763A48-1336-4E0D-ADDA-B93D2971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27C"/>
    <w:rPr>
      <w:rFonts w:ascii="Times New Roman" w:eastAsiaTheme="minorHAnsi" w:hAnsi="Times New Roman" w:cs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Shirley Huan Fang Lee</dc:creator>
  <cp:keywords/>
  <dc:description/>
  <cp:lastModifiedBy>Shirley Lee</cp:lastModifiedBy>
  <cp:revision>2</cp:revision>
  <dcterms:created xsi:type="dcterms:W3CDTF">2020-09-30T10:20:00Z</dcterms:created>
  <dcterms:modified xsi:type="dcterms:W3CDTF">2020-09-30T10:20:00Z</dcterms:modified>
</cp:coreProperties>
</file>